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CBCBE5" w14:textId="77777777" w:rsidR="00070FDE" w:rsidRPr="006C26FF" w:rsidRDefault="00070FDE" w:rsidP="00AB751C">
      <w:pPr>
        <w:pStyle w:val="Heading1"/>
        <w:jc w:val="center"/>
        <w:rPr>
          <w:rStyle w:val="BodyText81"/>
          <w:rFonts w:asciiTheme="majorHAnsi" w:eastAsiaTheme="majorEastAsia" w:hAnsiTheme="majorHAnsi" w:cstheme="majorBidi"/>
          <w:color w:val="auto"/>
          <w:shd w:val="clear" w:color="auto" w:fill="auto"/>
        </w:rPr>
      </w:pPr>
      <w:bookmarkStart w:id="0" w:name="_Toc81659791"/>
      <w:bookmarkStart w:id="1" w:name="_Toc300131228"/>
      <w:bookmarkStart w:id="2" w:name="_Toc326853107"/>
      <w:bookmarkStart w:id="3" w:name="_Toc492998551"/>
      <w:r w:rsidRPr="006C26FF">
        <w:rPr>
          <w:rStyle w:val="BodyText81"/>
          <w:rFonts w:asciiTheme="majorHAnsi" w:eastAsiaTheme="majorEastAsia" w:hAnsiTheme="majorHAnsi" w:cstheme="majorBidi"/>
          <w:color w:val="auto"/>
          <w:shd w:val="clear" w:color="auto" w:fill="auto"/>
        </w:rPr>
        <w:t>ĐẶT VẤN ĐỀ</w:t>
      </w:r>
      <w:bookmarkEnd w:id="0"/>
    </w:p>
    <w:p w14:paraId="4459DFEA" w14:textId="77777777" w:rsidR="00070FDE" w:rsidRPr="003E6626" w:rsidRDefault="00070FDE" w:rsidP="00AB751C">
      <w:pPr>
        <w:ind w:firstLine="709"/>
        <w:rPr>
          <w:rFonts w:asciiTheme="majorHAnsi" w:hAnsiTheme="majorHAnsi" w:cstheme="majorHAnsi"/>
          <w:color w:val="auto"/>
          <w:szCs w:val="28"/>
        </w:rPr>
      </w:pPr>
      <w:bookmarkStart w:id="4" w:name="_Toc290991487"/>
      <w:bookmarkStart w:id="5" w:name="_Toc345988680"/>
      <w:bookmarkStart w:id="6" w:name="_Toc354647313"/>
      <w:bookmarkStart w:id="7" w:name="_Toc354647592"/>
      <w:bookmarkStart w:id="8" w:name="_Toc358701749"/>
      <w:bookmarkStart w:id="9" w:name="_Toc358702992"/>
      <w:bookmarkStart w:id="10" w:name="_Toc363507864"/>
      <w:bookmarkStart w:id="11" w:name="_Toc363512203"/>
      <w:r w:rsidRPr="003E6626">
        <w:rPr>
          <w:rFonts w:asciiTheme="majorHAnsi" w:hAnsiTheme="majorHAnsi" w:cstheme="majorHAnsi"/>
          <w:color w:val="auto"/>
          <w:szCs w:val="28"/>
          <w:lang w:val="en-US"/>
        </w:rPr>
        <w:t xml:space="preserve">Huyện </w:t>
      </w:r>
      <w:r w:rsidRPr="003E6626">
        <w:rPr>
          <w:rFonts w:asciiTheme="majorHAnsi" w:hAnsiTheme="majorHAnsi" w:cstheme="majorHAnsi"/>
          <w:color w:val="auto"/>
          <w:szCs w:val="28"/>
        </w:rPr>
        <w:t xml:space="preserve">Nghĩa Hành </w:t>
      </w:r>
      <w:r w:rsidRPr="003E6626">
        <w:rPr>
          <w:rFonts w:asciiTheme="majorHAnsi" w:hAnsiTheme="majorHAnsi" w:cstheme="majorHAnsi"/>
          <w:color w:val="auto"/>
          <w:szCs w:val="28"/>
          <w:shd w:val="clear" w:color="auto" w:fill="FFFFFF"/>
          <w:lang w:val="en-US"/>
        </w:rPr>
        <w:t>thuộc</w:t>
      </w:r>
      <w:r w:rsidRPr="003E6626">
        <w:rPr>
          <w:rFonts w:asciiTheme="majorHAnsi" w:hAnsiTheme="majorHAnsi" w:cstheme="majorHAnsi"/>
          <w:color w:val="auto"/>
          <w:szCs w:val="28"/>
          <w:shd w:val="clear" w:color="auto" w:fill="FFFFFF"/>
        </w:rPr>
        <w:t xml:space="preserve"> tỉnh Quảng </w:t>
      </w:r>
      <w:r w:rsidRPr="003E6626">
        <w:rPr>
          <w:rFonts w:asciiTheme="majorHAnsi" w:hAnsiTheme="majorHAnsi" w:cstheme="majorHAnsi"/>
          <w:color w:val="auto"/>
          <w:szCs w:val="28"/>
          <w:shd w:val="clear" w:color="auto" w:fill="FFFFFF"/>
          <w:lang w:val="en-US"/>
        </w:rPr>
        <w:t>N</w:t>
      </w:r>
      <w:r w:rsidRPr="003E6626">
        <w:rPr>
          <w:rFonts w:asciiTheme="majorHAnsi" w:hAnsiTheme="majorHAnsi" w:cstheme="majorHAnsi"/>
          <w:color w:val="auto"/>
          <w:szCs w:val="28"/>
          <w:shd w:val="clear" w:color="auto" w:fill="FFFFFF"/>
        </w:rPr>
        <w:t xml:space="preserve">gãi, cách tỉnh lỵ </w:t>
      </w:r>
      <w:r w:rsidRPr="003E6626">
        <w:rPr>
          <w:rFonts w:asciiTheme="majorHAnsi" w:hAnsiTheme="majorHAnsi" w:cstheme="majorHAnsi"/>
          <w:color w:val="auto"/>
          <w:szCs w:val="28"/>
          <w:shd w:val="clear" w:color="auto" w:fill="FFFFFF"/>
          <w:lang w:val="en-US"/>
        </w:rPr>
        <w:t>9</w:t>
      </w:r>
      <w:r w:rsidRPr="003E6626">
        <w:rPr>
          <w:rFonts w:asciiTheme="majorHAnsi" w:hAnsiTheme="majorHAnsi" w:cstheme="majorHAnsi"/>
          <w:color w:val="auto"/>
          <w:szCs w:val="28"/>
          <w:shd w:val="clear" w:color="auto" w:fill="FFFFFF"/>
        </w:rPr>
        <w:t xml:space="preserve"> km về phía Tây Nam, phía Bắc và Đông Bắc giáp huyện Tư Nghĩa, phía Nam giáp huyện Ba Tơ và Mộ Đức, phía Tây giáp huyện Minh Long, phía Đông và Đông - Nam giáp huyện Mộ Đức. Là huyện đồng bằng nhưng địa hình Nghĩa Hành không thuần nhất; Phía Tây có nhiều đồi núi, thung lũng, giống trung du; Phía Đông, tuy còn rải rác nhiều gò đồi nhưng địa hình thoải dần và hòa vào đồng bằng rộng lớn của các huyện Tư Nghĩa và Mộ Đức.</w:t>
      </w:r>
      <w:r w:rsidRPr="003E6626">
        <w:rPr>
          <w:rFonts w:asciiTheme="majorHAnsi" w:hAnsiTheme="majorHAnsi" w:cstheme="majorHAnsi"/>
          <w:color w:val="auto"/>
          <w:szCs w:val="28"/>
        </w:rPr>
        <w:t xml:space="preserve"> Toàn huyện có 12 đơn vị hành chính gồm 01 thị trấn </w:t>
      </w:r>
      <w:r w:rsidRPr="003E6626">
        <w:rPr>
          <w:rFonts w:asciiTheme="majorHAnsi" w:hAnsiTheme="majorHAnsi" w:cstheme="majorHAnsi"/>
          <w:i/>
          <w:color w:val="auto"/>
          <w:szCs w:val="28"/>
        </w:rPr>
        <w:t xml:space="preserve">(thị trấn Chợ Chùa) </w:t>
      </w:r>
      <w:r w:rsidRPr="003E6626">
        <w:rPr>
          <w:rFonts w:asciiTheme="majorHAnsi" w:hAnsiTheme="majorHAnsi" w:cstheme="majorHAnsi"/>
          <w:color w:val="auto"/>
          <w:szCs w:val="28"/>
        </w:rPr>
        <w:t>và 11 xã. Tổng diện tích tự nhiên 234,58 km</w:t>
      </w:r>
      <w:r w:rsidRPr="003E6626">
        <w:rPr>
          <w:rFonts w:asciiTheme="majorHAnsi" w:hAnsiTheme="majorHAnsi" w:cstheme="majorHAnsi"/>
          <w:color w:val="auto"/>
          <w:szCs w:val="28"/>
          <w:vertAlign w:val="superscript"/>
        </w:rPr>
        <w:t>2</w:t>
      </w:r>
      <w:r w:rsidRPr="003E6626">
        <w:rPr>
          <w:rFonts w:asciiTheme="majorHAnsi" w:hAnsiTheme="majorHAnsi" w:cstheme="majorHAnsi"/>
          <w:color w:val="auto"/>
          <w:szCs w:val="28"/>
        </w:rPr>
        <w:t>, dân số 82.</w:t>
      </w:r>
      <w:r w:rsidRPr="003E6626">
        <w:rPr>
          <w:rFonts w:asciiTheme="majorHAnsi" w:hAnsiTheme="majorHAnsi" w:cstheme="majorHAnsi"/>
          <w:color w:val="auto"/>
          <w:szCs w:val="28"/>
          <w:lang w:val="en-US"/>
        </w:rPr>
        <w:t>837</w:t>
      </w:r>
      <w:r w:rsidRPr="003E6626">
        <w:rPr>
          <w:rFonts w:asciiTheme="majorHAnsi" w:hAnsiTheme="majorHAnsi" w:cstheme="majorHAnsi"/>
          <w:color w:val="auto"/>
          <w:szCs w:val="28"/>
        </w:rPr>
        <w:t xml:space="preserve"> người, mật độ dân số 35</w:t>
      </w:r>
      <w:r w:rsidRPr="003E6626">
        <w:rPr>
          <w:rFonts w:asciiTheme="majorHAnsi" w:hAnsiTheme="majorHAnsi" w:cstheme="majorHAnsi"/>
          <w:color w:val="auto"/>
          <w:szCs w:val="28"/>
          <w:lang w:val="en-US"/>
        </w:rPr>
        <w:t>3</w:t>
      </w:r>
      <w:r w:rsidRPr="003E6626">
        <w:rPr>
          <w:rFonts w:asciiTheme="majorHAnsi" w:hAnsiTheme="majorHAnsi" w:cstheme="majorHAnsi"/>
          <w:color w:val="auto"/>
          <w:szCs w:val="28"/>
        </w:rPr>
        <w:t xml:space="preserve"> người/km</w:t>
      </w:r>
      <w:r w:rsidRPr="003E6626">
        <w:rPr>
          <w:rFonts w:asciiTheme="majorHAnsi" w:hAnsiTheme="majorHAnsi" w:cstheme="majorHAnsi"/>
          <w:color w:val="auto"/>
          <w:szCs w:val="28"/>
          <w:vertAlign w:val="superscript"/>
        </w:rPr>
        <w:t>2</w:t>
      </w:r>
      <w:r w:rsidRPr="003E6626">
        <w:rPr>
          <w:rFonts w:asciiTheme="majorHAnsi" w:hAnsiTheme="majorHAnsi" w:cstheme="majorHAnsi"/>
          <w:color w:val="auto"/>
          <w:szCs w:val="28"/>
        </w:rPr>
        <w:t>.</w:t>
      </w:r>
    </w:p>
    <w:p w14:paraId="46EFF809" w14:textId="77777777" w:rsidR="00070FDE" w:rsidRPr="003E6626" w:rsidRDefault="00070FDE" w:rsidP="00AB751C">
      <w:pPr>
        <w:ind w:firstLine="720"/>
        <w:rPr>
          <w:rFonts w:asciiTheme="majorHAnsi" w:hAnsiTheme="majorHAnsi" w:cstheme="majorHAnsi"/>
          <w:bCs/>
          <w:color w:val="auto"/>
          <w:szCs w:val="28"/>
        </w:rPr>
      </w:pPr>
      <w:r w:rsidRPr="003E6626">
        <w:rPr>
          <w:rFonts w:asciiTheme="majorHAnsi" w:hAnsiTheme="majorHAnsi" w:cstheme="majorHAnsi"/>
          <w:color w:val="auto"/>
          <w:szCs w:val="28"/>
        </w:rPr>
        <w:t xml:space="preserve">Luật Đất đai năm 2013 quy định: Quản lý quy hoạch, kế hoạch sử dụng đất là 01 trong 15 nội dung quản lý nhà nước về đất đai (Điều 22); việc thu hồi đất, giao đất, cho thuê đất, chuyển mục đích sử dụng đất phải phù hợp với quy hoạch, kế hoạch sử dụng đất được cấp có thẩm quyền phê duyệt. Việc lập Quy hoạch sử dụng đất giai đoạn 2021-2030 được thực hiện theo hướng dẫn tại Luật Đất đai năm 2013 (Điều 40), Nghị định số 43/2014/NĐ-CP ngày 15/5/2014 của Chính phủ quy định chi tiết thi hành một số điều của Luật Đất đai </w:t>
      </w:r>
      <w:r w:rsidRPr="003E6626">
        <w:rPr>
          <w:rFonts w:asciiTheme="majorHAnsi" w:hAnsiTheme="majorHAnsi" w:cstheme="majorHAnsi"/>
          <w:i/>
          <w:color w:val="auto"/>
          <w:szCs w:val="28"/>
        </w:rPr>
        <w:t>(Khoản 3 Điều 7, Khoản 1 Điều 8 và Khoản 2 Điều 9)</w:t>
      </w:r>
      <w:r w:rsidRPr="003E6626">
        <w:rPr>
          <w:rFonts w:asciiTheme="majorHAnsi" w:hAnsiTheme="majorHAnsi" w:cstheme="majorHAnsi"/>
          <w:color w:val="auto"/>
          <w:szCs w:val="28"/>
        </w:rPr>
        <w:t xml:space="preserve"> và hướng dẫn tại Thông tư số </w:t>
      </w:r>
      <w:r w:rsidRPr="003E6626">
        <w:rPr>
          <w:rFonts w:asciiTheme="majorHAnsi" w:hAnsiTheme="majorHAnsi" w:cstheme="majorHAnsi"/>
          <w:color w:val="auto"/>
          <w:szCs w:val="28"/>
          <w:lang w:val="en-US"/>
        </w:rPr>
        <w:t>01</w:t>
      </w:r>
      <w:r w:rsidRPr="003E6626">
        <w:rPr>
          <w:rFonts w:asciiTheme="majorHAnsi" w:hAnsiTheme="majorHAnsi" w:cstheme="majorHAnsi"/>
          <w:color w:val="auto"/>
          <w:szCs w:val="28"/>
        </w:rPr>
        <w:t>/20</w:t>
      </w:r>
      <w:r w:rsidRPr="003E6626">
        <w:rPr>
          <w:rFonts w:asciiTheme="majorHAnsi" w:hAnsiTheme="majorHAnsi" w:cstheme="majorHAnsi"/>
          <w:color w:val="auto"/>
          <w:szCs w:val="28"/>
          <w:lang w:val="en-US"/>
        </w:rPr>
        <w:t>21</w:t>
      </w:r>
      <w:r w:rsidRPr="003E6626">
        <w:rPr>
          <w:rFonts w:asciiTheme="majorHAnsi" w:hAnsiTheme="majorHAnsi" w:cstheme="majorHAnsi"/>
          <w:color w:val="auto"/>
          <w:szCs w:val="28"/>
        </w:rPr>
        <w:t xml:space="preserve">/TT-BTNMT ngày </w:t>
      </w:r>
      <w:r w:rsidRPr="003E6626">
        <w:rPr>
          <w:rFonts w:asciiTheme="majorHAnsi" w:hAnsiTheme="majorHAnsi" w:cstheme="majorHAnsi"/>
          <w:color w:val="auto"/>
          <w:szCs w:val="28"/>
          <w:lang w:val="en-US"/>
        </w:rPr>
        <w:t>1</w:t>
      </w:r>
      <w:r w:rsidRPr="003E6626">
        <w:rPr>
          <w:rFonts w:asciiTheme="majorHAnsi" w:hAnsiTheme="majorHAnsi" w:cstheme="majorHAnsi"/>
          <w:color w:val="auto"/>
          <w:szCs w:val="28"/>
        </w:rPr>
        <w:t xml:space="preserve">2 tháng </w:t>
      </w:r>
      <w:r w:rsidRPr="003E6626">
        <w:rPr>
          <w:rFonts w:asciiTheme="majorHAnsi" w:hAnsiTheme="majorHAnsi" w:cstheme="majorHAnsi"/>
          <w:color w:val="auto"/>
          <w:szCs w:val="28"/>
          <w:lang w:val="en-US"/>
        </w:rPr>
        <w:t>4</w:t>
      </w:r>
      <w:r w:rsidRPr="003E6626">
        <w:rPr>
          <w:rFonts w:asciiTheme="majorHAnsi" w:hAnsiTheme="majorHAnsi" w:cstheme="majorHAnsi"/>
          <w:color w:val="auto"/>
          <w:szCs w:val="28"/>
        </w:rPr>
        <w:t xml:space="preserve"> năm 20</w:t>
      </w:r>
      <w:r w:rsidRPr="003E6626">
        <w:rPr>
          <w:rFonts w:asciiTheme="majorHAnsi" w:hAnsiTheme="majorHAnsi" w:cstheme="majorHAnsi"/>
          <w:color w:val="auto"/>
          <w:szCs w:val="28"/>
          <w:lang w:val="en-US"/>
        </w:rPr>
        <w:t>21</w:t>
      </w:r>
      <w:r w:rsidRPr="003E6626">
        <w:rPr>
          <w:rFonts w:asciiTheme="majorHAnsi" w:hAnsiTheme="majorHAnsi" w:cstheme="majorHAnsi"/>
          <w:color w:val="auto"/>
          <w:szCs w:val="28"/>
        </w:rPr>
        <w:t xml:space="preserve"> của Bộ Tài nguyên và Môi trường </w:t>
      </w:r>
      <w:r w:rsidRPr="003E6626">
        <w:rPr>
          <w:rFonts w:asciiTheme="majorHAnsi" w:hAnsiTheme="majorHAnsi" w:cstheme="majorHAnsi"/>
          <w:bCs/>
          <w:color w:val="auto"/>
          <w:szCs w:val="28"/>
        </w:rPr>
        <w:t xml:space="preserve">Quy định </w:t>
      </w:r>
      <w:r w:rsidRPr="003E6626">
        <w:rPr>
          <w:rFonts w:asciiTheme="majorHAnsi" w:hAnsiTheme="majorHAnsi" w:cstheme="majorHAnsi"/>
          <w:bCs/>
          <w:color w:val="auto"/>
          <w:szCs w:val="28"/>
          <w:lang w:val="en-US"/>
        </w:rPr>
        <w:t>kỹ thuật</w:t>
      </w:r>
      <w:r w:rsidRPr="003E6626">
        <w:rPr>
          <w:rFonts w:asciiTheme="majorHAnsi" w:hAnsiTheme="majorHAnsi" w:cstheme="majorHAnsi"/>
          <w:bCs/>
          <w:color w:val="auto"/>
          <w:szCs w:val="28"/>
        </w:rPr>
        <w:t xml:space="preserve"> việc lập, điều chỉnh quy hoạch, kế hoạch sử dụng đất</w:t>
      </w:r>
      <w:r w:rsidRPr="003E6626">
        <w:rPr>
          <w:rFonts w:asciiTheme="majorHAnsi" w:hAnsiTheme="majorHAnsi" w:cstheme="majorHAnsi"/>
          <w:color w:val="auto"/>
          <w:szCs w:val="28"/>
        </w:rPr>
        <w:t xml:space="preserve"> để phục vụ nhu cầu phát triển kinh tế - xã hội của các ngành, địa phương trên địa bàn huyện có liên quan đến sử dụng đất.</w:t>
      </w:r>
    </w:p>
    <w:p w14:paraId="7F0B5DE9" w14:textId="77777777" w:rsidR="00070FDE" w:rsidRPr="003E6626" w:rsidRDefault="00070FDE" w:rsidP="00AB751C">
      <w:pPr>
        <w:ind w:firstLine="706"/>
        <w:rPr>
          <w:rFonts w:asciiTheme="majorHAnsi" w:hAnsiTheme="majorHAnsi" w:cstheme="majorHAnsi"/>
          <w:color w:val="auto"/>
          <w:szCs w:val="28"/>
        </w:rPr>
      </w:pPr>
      <w:r w:rsidRPr="003E6626">
        <w:rPr>
          <w:rFonts w:asciiTheme="majorHAnsi" w:hAnsiTheme="majorHAnsi" w:cstheme="majorHAnsi"/>
          <w:color w:val="auto"/>
          <w:szCs w:val="28"/>
        </w:rPr>
        <w:t xml:space="preserve">Huyện Nghĩa Hành đã lập Quy hoạch sử dụng đất đến năm 2020 và kế hoạch sử dụng đất 05 năm kỳ đầu (2011-2015) được </w:t>
      </w:r>
      <w:bookmarkStart w:id="12" w:name="VNS0002"/>
      <w:r w:rsidRPr="003E6626">
        <w:rPr>
          <w:rFonts w:asciiTheme="majorHAnsi" w:hAnsiTheme="majorHAnsi" w:cstheme="majorHAnsi"/>
          <w:color w:val="auto"/>
          <w:szCs w:val="28"/>
        </w:rPr>
        <w:t>Uỷ</w:t>
      </w:r>
      <w:bookmarkEnd w:id="12"/>
      <w:r w:rsidRPr="003E6626">
        <w:rPr>
          <w:rFonts w:asciiTheme="majorHAnsi" w:hAnsiTheme="majorHAnsi" w:cstheme="majorHAnsi"/>
          <w:color w:val="auto"/>
          <w:szCs w:val="28"/>
        </w:rPr>
        <w:t xml:space="preserve"> ban nhân dân tỉnh Quảng Ngãi phê duyệt tại </w:t>
      </w:r>
      <w:r w:rsidRPr="003E6626">
        <w:rPr>
          <w:rFonts w:asciiTheme="majorHAnsi" w:hAnsiTheme="majorHAnsi" w:cstheme="majorHAnsi"/>
          <w:iCs/>
          <w:color w:val="auto"/>
          <w:szCs w:val="28"/>
          <w:shd w:val="clear" w:color="auto" w:fill="FFFFFF"/>
        </w:rPr>
        <w:t>Quyết định số 121/QĐ-UBND ngày 23/04/2014</w:t>
      </w:r>
      <w:r w:rsidRPr="003E6626">
        <w:rPr>
          <w:rFonts w:asciiTheme="majorHAnsi" w:hAnsiTheme="majorHAnsi" w:cstheme="majorHAnsi"/>
          <w:color w:val="auto"/>
          <w:szCs w:val="28"/>
        </w:rPr>
        <w:t xml:space="preserve">; Điều chỉnh quy hoạch sử dụng đất đến năm 2020 được phê duyệt tại Quyết định số 524/QĐ-UBND ngày 28/6/2019, trong </w:t>
      </w:r>
      <w:r>
        <w:rPr>
          <w:rFonts w:asciiTheme="majorHAnsi" w:hAnsiTheme="majorHAnsi" w:cstheme="majorHAnsi"/>
          <w:color w:val="auto"/>
          <w:szCs w:val="28"/>
          <w:lang w:val="en-US"/>
        </w:rPr>
        <w:t>quá</w:t>
      </w:r>
      <w:r w:rsidRPr="003E6626">
        <w:rPr>
          <w:rFonts w:asciiTheme="majorHAnsi" w:hAnsiTheme="majorHAnsi" w:cstheme="majorHAnsi"/>
          <w:color w:val="auto"/>
          <w:szCs w:val="28"/>
        </w:rPr>
        <w:t xml:space="preserve"> trình tổ chức triển khai thực hiện quy hoạch sử dụng đất đã góp phần tích cực vào sự nghiệp phát triển kinh tế - xã hội ở địa phương. Tuy nhiên, theo Điều 37 của Luật Đất đai 2013 và Điều 37 Chương IV-Luật Sửa đổi bổ sung một số điều của 37 Luật có liên quan đến quy hoạch quy định về kỳ quy hoạch, kế hoạch sử dụng đất cho thấy, Quy hoạch sử dụng đất của huyện thời kỳ 2011-2020 và Điều chỉnh quy hoạch sử dụng đất 2015-2020 </w:t>
      </w:r>
      <w:r w:rsidRPr="003E6626">
        <w:rPr>
          <w:rFonts w:asciiTheme="majorHAnsi" w:hAnsiTheme="majorHAnsi" w:cstheme="majorHAnsi"/>
          <w:color w:val="auto"/>
          <w:szCs w:val="28"/>
          <w:lang w:val="en-US"/>
        </w:rPr>
        <w:t>đã</w:t>
      </w:r>
      <w:r w:rsidRPr="003E6626">
        <w:rPr>
          <w:rFonts w:asciiTheme="majorHAnsi" w:hAnsiTheme="majorHAnsi" w:cstheme="majorHAnsi"/>
          <w:color w:val="auto"/>
          <w:szCs w:val="28"/>
        </w:rPr>
        <w:t xml:space="preserve"> hết hiệu lực thời gian. Do đó, để </w:t>
      </w:r>
      <w:r w:rsidRPr="003E6626">
        <w:rPr>
          <w:rFonts w:asciiTheme="majorHAnsi" w:hAnsiTheme="majorHAnsi" w:cstheme="majorHAnsi"/>
          <w:color w:val="auto"/>
          <w:szCs w:val="28"/>
          <w:lang w:val="en-US"/>
        </w:rPr>
        <w:t>đảm</w:t>
      </w:r>
      <w:r>
        <w:rPr>
          <w:rFonts w:asciiTheme="majorHAnsi" w:hAnsiTheme="majorHAnsi" w:cstheme="majorHAnsi"/>
          <w:color w:val="auto"/>
          <w:szCs w:val="28"/>
          <w:lang w:val="en-US"/>
        </w:rPr>
        <w:t xml:space="preserve"> bảo</w:t>
      </w:r>
      <w:r w:rsidRPr="003E6626">
        <w:rPr>
          <w:rFonts w:asciiTheme="majorHAnsi" w:hAnsiTheme="majorHAnsi" w:cstheme="majorHAnsi"/>
          <w:color w:val="auto"/>
          <w:szCs w:val="28"/>
        </w:rPr>
        <w:t xml:space="preserve"> cho công tác quản lý nhà nước về đất đai theo quy định của pháp luật, phân bổ, sử dụng hợp lý nguồn tài nguyên </w:t>
      </w:r>
      <w:r w:rsidRPr="003E6626">
        <w:rPr>
          <w:rFonts w:asciiTheme="majorHAnsi" w:hAnsiTheme="majorHAnsi" w:cstheme="majorHAnsi"/>
          <w:color w:val="auto"/>
          <w:szCs w:val="28"/>
          <w:lang w:val="en-US"/>
        </w:rPr>
        <w:t>đất</w:t>
      </w:r>
      <w:r w:rsidRPr="003E6626">
        <w:rPr>
          <w:rFonts w:asciiTheme="majorHAnsi" w:hAnsiTheme="majorHAnsi" w:cstheme="majorHAnsi"/>
          <w:color w:val="auto"/>
          <w:szCs w:val="28"/>
        </w:rPr>
        <w:t xml:space="preserve"> cho phát triển kinh tế - xã hội của địa phương trong thời kỳ mới </w:t>
      </w:r>
      <w:r w:rsidRPr="003E6626">
        <w:rPr>
          <w:rFonts w:asciiTheme="majorHAnsi" w:hAnsiTheme="majorHAnsi" w:cstheme="majorHAnsi"/>
          <w:i/>
          <w:color w:val="auto"/>
          <w:szCs w:val="28"/>
        </w:rPr>
        <w:t xml:space="preserve">(2011-2030) </w:t>
      </w:r>
      <w:r w:rsidRPr="003E6626">
        <w:rPr>
          <w:rFonts w:asciiTheme="majorHAnsi" w:hAnsiTheme="majorHAnsi" w:cstheme="majorHAnsi"/>
          <w:color w:val="auto"/>
          <w:szCs w:val="28"/>
        </w:rPr>
        <w:t>thì việc lập quy hoạch sử dụng đất là rất cần thiết và cấp bách.</w:t>
      </w:r>
    </w:p>
    <w:p w14:paraId="721EC261" w14:textId="77777777" w:rsidR="00070FDE" w:rsidRPr="003E6626" w:rsidRDefault="00070FDE" w:rsidP="00AB751C">
      <w:pPr>
        <w:ind w:firstLine="706"/>
        <w:rPr>
          <w:rFonts w:asciiTheme="majorHAnsi" w:hAnsiTheme="majorHAnsi" w:cstheme="majorHAnsi"/>
          <w:color w:val="auto"/>
          <w:szCs w:val="28"/>
        </w:rPr>
      </w:pPr>
      <w:r w:rsidRPr="003E6626">
        <w:rPr>
          <w:rFonts w:asciiTheme="majorHAnsi" w:hAnsiTheme="majorHAnsi" w:cstheme="majorHAnsi"/>
          <w:color w:val="auto"/>
          <w:szCs w:val="28"/>
        </w:rPr>
        <w:t xml:space="preserve">Chính vì vậy, ngày 02/10/2020 UBND tỉnh Quảng Ngãi </w:t>
      </w:r>
      <w:r w:rsidRPr="003E6626">
        <w:rPr>
          <w:rFonts w:asciiTheme="majorHAnsi" w:hAnsiTheme="majorHAnsi" w:cstheme="majorHAnsi"/>
          <w:color w:val="auto"/>
          <w:szCs w:val="28"/>
          <w:lang w:val="en-US"/>
        </w:rPr>
        <w:t>đã ban hành</w:t>
      </w:r>
      <w:r w:rsidRPr="003E6626">
        <w:rPr>
          <w:rFonts w:asciiTheme="majorHAnsi" w:hAnsiTheme="majorHAnsi" w:cstheme="majorHAnsi"/>
          <w:color w:val="auto"/>
          <w:szCs w:val="28"/>
        </w:rPr>
        <w:t xml:space="preserve"> Văn bản số 4745/UBND-NNTN về việc lập Kế hoạch sử dụng đất cấp tỉnh 2021-2025 và Quy hoạch sử dụng đất cấp huyện giai đoạn 2021-2030</w:t>
      </w:r>
      <w:r w:rsidRPr="003E6626">
        <w:rPr>
          <w:rFonts w:asciiTheme="majorHAnsi" w:hAnsiTheme="majorHAnsi" w:cstheme="majorHAnsi"/>
          <w:color w:val="auto"/>
          <w:szCs w:val="28"/>
          <w:lang w:val="en-US"/>
        </w:rPr>
        <w:t>.</w:t>
      </w:r>
      <w:r w:rsidRPr="003E6626">
        <w:rPr>
          <w:rFonts w:asciiTheme="majorHAnsi" w:hAnsiTheme="majorHAnsi" w:cstheme="majorHAnsi"/>
          <w:color w:val="auto"/>
          <w:szCs w:val="28"/>
        </w:rPr>
        <w:t xml:space="preserve"> </w:t>
      </w:r>
      <w:r w:rsidRPr="003E6626">
        <w:rPr>
          <w:rFonts w:asciiTheme="majorHAnsi" w:hAnsiTheme="majorHAnsi" w:cstheme="majorHAnsi"/>
          <w:color w:val="auto"/>
          <w:szCs w:val="28"/>
          <w:lang w:val="en-US"/>
        </w:rPr>
        <w:t>T</w:t>
      </w:r>
      <w:r w:rsidRPr="003E6626">
        <w:rPr>
          <w:rFonts w:asciiTheme="majorHAnsi" w:hAnsiTheme="majorHAnsi" w:cstheme="majorHAnsi"/>
          <w:color w:val="auto"/>
          <w:szCs w:val="28"/>
        </w:rPr>
        <w:t>rong đó</w:t>
      </w:r>
      <w:r w:rsidRPr="003E6626">
        <w:rPr>
          <w:rFonts w:asciiTheme="majorHAnsi" w:hAnsiTheme="majorHAnsi" w:cstheme="majorHAnsi"/>
          <w:color w:val="auto"/>
          <w:szCs w:val="28"/>
          <w:lang w:val="en-US"/>
        </w:rPr>
        <w:t>,</w:t>
      </w:r>
      <w:r w:rsidRPr="003E6626">
        <w:rPr>
          <w:rFonts w:asciiTheme="majorHAnsi" w:hAnsiTheme="majorHAnsi" w:cstheme="majorHAnsi"/>
          <w:color w:val="auto"/>
          <w:szCs w:val="28"/>
        </w:rPr>
        <w:t xml:space="preserve"> giao</w:t>
      </w:r>
      <w:r w:rsidRPr="003E6626">
        <w:rPr>
          <w:rFonts w:asciiTheme="majorHAnsi" w:hAnsiTheme="majorHAnsi" w:cstheme="majorHAnsi"/>
          <w:color w:val="auto"/>
          <w:szCs w:val="28"/>
          <w:lang w:val="en-US"/>
        </w:rPr>
        <w:t xml:space="preserve"> cho </w:t>
      </w:r>
      <w:r w:rsidRPr="003E6626">
        <w:rPr>
          <w:rFonts w:asciiTheme="majorHAnsi" w:hAnsiTheme="majorHAnsi" w:cstheme="majorHAnsi"/>
          <w:color w:val="auto"/>
          <w:szCs w:val="28"/>
        </w:rPr>
        <w:t xml:space="preserve">UBND cấp huyện tổ chức lập quy hoạch sử dụng đất giai đoạn 2021-2030 trình </w:t>
      </w:r>
      <w:r w:rsidRPr="003E6626">
        <w:rPr>
          <w:rFonts w:asciiTheme="majorHAnsi" w:hAnsiTheme="majorHAnsi" w:cstheme="majorHAnsi"/>
          <w:color w:val="auto"/>
          <w:szCs w:val="28"/>
        </w:rPr>
        <w:lastRenderedPageBreak/>
        <w:t>thẩm định, phê duyệt theo quy định.</w:t>
      </w:r>
    </w:p>
    <w:p w14:paraId="2114047E" w14:textId="3FEBFD36" w:rsidR="00070FDE" w:rsidRPr="003E6626" w:rsidRDefault="00070FDE" w:rsidP="00AB751C">
      <w:pPr>
        <w:spacing w:line="242" w:lineRule="auto"/>
        <w:ind w:firstLine="706"/>
        <w:rPr>
          <w:rFonts w:asciiTheme="majorHAnsi" w:hAnsiTheme="majorHAnsi" w:cstheme="majorHAnsi"/>
          <w:color w:val="auto"/>
          <w:spacing w:val="-2"/>
          <w:szCs w:val="28"/>
        </w:rPr>
      </w:pPr>
      <w:r w:rsidRPr="003E6626">
        <w:rPr>
          <w:rFonts w:asciiTheme="majorHAnsi" w:hAnsiTheme="majorHAnsi" w:cstheme="majorHAnsi"/>
          <w:color w:val="auto"/>
          <w:spacing w:val="-2"/>
          <w:szCs w:val="28"/>
        </w:rPr>
        <w:t xml:space="preserve">Xét tầm quan trọng của việc lập Quy hoạch sử dụng đất, UBND huyện Nghĩa Hành đã </w:t>
      </w:r>
      <w:r w:rsidRPr="003E6626">
        <w:rPr>
          <w:rFonts w:asciiTheme="majorHAnsi" w:hAnsiTheme="majorHAnsi" w:cstheme="majorHAnsi"/>
          <w:color w:val="auto"/>
          <w:spacing w:val="-2"/>
          <w:szCs w:val="28"/>
          <w:lang w:val="en-US"/>
        </w:rPr>
        <w:t xml:space="preserve">tổ chức </w:t>
      </w:r>
      <w:r w:rsidRPr="003E6626">
        <w:rPr>
          <w:rFonts w:asciiTheme="majorHAnsi" w:hAnsiTheme="majorHAnsi" w:cstheme="majorHAnsi"/>
          <w:b/>
          <w:i/>
          <w:color w:val="auto"/>
          <w:spacing w:val="-2"/>
          <w:szCs w:val="28"/>
        </w:rPr>
        <w:t xml:space="preserve">Lập Quy hoạch sử dụng đất </w:t>
      </w:r>
      <w:r w:rsidR="00692EC3">
        <w:rPr>
          <w:rFonts w:asciiTheme="majorHAnsi" w:hAnsiTheme="majorHAnsi" w:cstheme="majorHAnsi"/>
          <w:b/>
          <w:i/>
          <w:color w:val="auto"/>
          <w:spacing w:val="-2"/>
          <w:szCs w:val="28"/>
          <w:lang w:val="en-US"/>
        </w:rPr>
        <w:t xml:space="preserve">đến năm 2030 và kế hoạch sử dụng đất năm đầu của quy hoạch sử dụng đất </w:t>
      </w:r>
      <w:r w:rsidRPr="003E6626">
        <w:rPr>
          <w:rFonts w:asciiTheme="majorHAnsi" w:hAnsiTheme="majorHAnsi" w:cstheme="majorHAnsi"/>
          <w:b/>
          <w:i/>
          <w:color w:val="auto"/>
          <w:spacing w:val="-2"/>
          <w:szCs w:val="28"/>
        </w:rPr>
        <w:t xml:space="preserve">huyện Nghĩa Hành </w:t>
      </w:r>
      <w:r w:rsidRPr="003E6626">
        <w:rPr>
          <w:rFonts w:asciiTheme="majorHAnsi" w:hAnsiTheme="majorHAnsi" w:cstheme="majorHAnsi"/>
          <w:bCs/>
          <w:iCs/>
          <w:color w:val="auto"/>
          <w:szCs w:val="28"/>
          <w:lang w:val="de-DE"/>
        </w:rPr>
        <w:t xml:space="preserve">để đảm bảo tính thống nhất về quản lý Nhà nước về đất đai, </w:t>
      </w:r>
      <w:r w:rsidRPr="003E6626">
        <w:rPr>
          <w:rFonts w:asciiTheme="majorHAnsi" w:hAnsiTheme="majorHAnsi" w:cstheme="majorHAnsi"/>
          <w:color w:val="auto"/>
          <w:szCs w:val="28"/>
          <w:lang w:val="de-DE"/>
        </w:rPr>
        <w:t>g</w:t>
      </w:r>
      <w:r w:rsidRPr="003E6626">
        <w:rPr>
          <w:rFonts w:asciiTheme="majorHAnsi" w:hAnsiTheme="majorHAnsi" w:cstheme="majorHAnsi"/>
          <w:color w:val="auto"/>
          <w:szCs w:val="28"/>
        </w:rPr>
        <w:t>óp phần chuyển đổi cơ cấu kinh tế, thu hút đầu tư, xây dựng các hạ tầng kỹ thuật, kinh tế - xã hội, ổn định và phát triển các khu dân cư đô thị, nông thôn, các khu du lịch, dịch vụ, công nghiệp, tiểu thủ công nghiệp, các vùng chuyên canh sản xuất nông nghiệp</w:t>
      </w:r>
      <w:r w:rsidRPr="003E6626">
        <w:rPr>
          <w:rFonts w:asciiTheme="majorHAnsi" w:hAnsiTheme="majorHAnsi" w:cstheme="majorHAnsi"/>
          <w:color w:val="auto"/>
          <w:spacing w:val="-2"/>
          <w:szCs w:val="28"/>
        </w:rPr>
        <w:t>.</w:t>
      </w:r>
    </w:p>
    <w:p w14:paraId="17FD15FD" w14:textId="77777777" w:rsidR="00070FDE" w:rsidRPr="003E6626" w:rsidRDefault="00070FDE" w:rsidP="00AB751C">
      <w:pPr>
        <w:pStyle w:val="Heading1"/>
        <w:spacing w:line="242" w:lineRule="auto"/>
        <w:rPr>
          <w:rFonts w:cstheme="majorHAnsi"/>
        </w:rPr>
      </w:pPr>
      <w:bookmarkStart w:id="13" w:name="_Toc81659792"/>
      <w:r w:rsidRPr="003E6626">
        <w:rPr>
          <w:rFonts w:cstheme="majorHAnsi"/>
        </w:rPr>
        <w:t>I</w:t>
      </w:r>
      <w:r w:rsidRPr="003E6626">
        <w:rPr>
          <w:rFonts w:cstheme="majorHAnsi"/>
          <w:lang w:val="en-US"/>
        </w:rPr>
        <w:t>.</w:t>
      </w:r>
      <w:r w:rsidRPr="003E6626">
        <w:rPr>
          <w:rFonts w:cstheme="majorHAnsi"/>
        </w:rPr>
        <w:t xml:space="preserve"> </w:t>
      </w:r>
      <w:bookmarkEnd w:id="4"/>
      <w:bookmarkEnd w:id="5"/>
      <w:bookmarkEnd w:id="6"/>
      <w:bookmarkEnd w:id="7"/>
      <w:bookmarkEnd w:id="8"/>
      <w:bookmarkEnd w:id="9"/>
      <w:bookmarkEnd w:id="10"/>
      <w:bookmarkEnd w:id="11"/>
      <w:r w:rsidRPr="003E6626">
        <w:rPr>
          <w:rFonts w:cstheme="majorHAnsi"/>
        </w:rPr>
        <w:t>MỤC ĐÍCH, YÊU CẦU CỦA QUY HOẠCH</w:t>
      </w:r>
      <w:bookmarkEnd w:id="13"/>
    </w:p>
    <w:p w14:paraId="634157EF" w14:textId="77777777" w:rsidR="00070FDE" w:rsidRPr="003E6626" w:rsidRDefault="00070FDE" w:rsidP="00AB751C">
      <w:pPr>
        <w:spacing w:line="242" w:lineRule="auto"/>
        <w:ind w:firstLine="720"/>
        <w:rPr>
          <w:rFonts w:asciiTheme="majorHAnsi" w:hAnsiTheme="majorHAnsi" w:cstheme="majorHAnsi"/>
          <w:color w:val="auto"/>
          <w:szCs w:val="28"/>
          <w:lang w:val="pt-BR"/>
        </w:rPr>
      </w:pPr>
      <w:r w:rsidRPr="003E6626">
        <w:rPr>
          <w:rFonts w:asciiTheme="majorHAnsi" w:hAnsiTheme="majorHAnsi" w:cstheme="majorHAnsi"/>
          <w:color w:val="auto"/>
          <w:szCs w:val="28"/>
          <w:lang w:val="pt-BR"/>
        </w:rPr>
        <w:t>Quy hoạch sử dụng đất là biện pháp để thực hiện các chiến lược phát triển kinh tế - xã hội của tỉnh, huyện, ... trên cơ sở tuân thủ chính sách pháp luật về đất đai và các chiến lược phát triển kinh tế - xã hội của tỉnh, huyện. Mặt khác theo quy định của Luật Đất đai, Nhà nước quản lý đất đai theo quy hoạch và pháp luật. Do đó mục đích lập quy hoạch sử dụng đất được thể hiện ở các nội dung:</w:t>
      </w:r>
    </w:p>
    <w:p w14:paraId="5CD76189" w14:textId="77777777" w:rsidR="00070FDE" w:rsidRPr="003E6626" w:rsidRDefault="00070FDE" w:rsidP="00AB751C">
      <w:pPr>
        <w:spacing w:line="242" w:lineRule="auto"/>
        <w:ind w:firstLine="720"/>
        <w:rPr>
          <w:rFonts w:asciiTheme="majorHAnsi" w:hAnsiTheme="majorHAnsi" w:cstheme="majorHAnsi"/>
          <w:color w:val="auto"/>
          <w:szCs w:val="28"/>
        </w:rPr>
      </w:pPr>
      <w:r w:rsidRPr="00EA245A">
        <w:rPr>
          <w:rFonts w:asciiTheme="majorHAnsi" w:hAnsiTheme="majorHAnsi" w:cstheme="majorHAnsi"/>
          <w:color w:val="auto"/>
          <w:szCs w:val="28"/>
        </w:rPr>
        <w:t xml:space="preserve">- Cụ thể hoá các chỉ tiêu </w:t>
      </w:r>
      <w:r w:rsidRPr="00EA245A">
        <w:rPr>
          <w:rFonts w:asciiTheme="majorHAnsi" w:hAnsiTheme="majorHAnsi" w:cstheme="majorHAnsi"/>
          <w:color w:val="auto"/>
          <w:szCs w:val="28"/>
          <w:lang w:val="en-US"/>
        </w:rPr>
        <w:t xml:space="preserve">phương án phân bổ và khoanh vùng đất đai </w:t>
      </w:r>
      <w:r w:rsidRPr="00EA245A">
        <w:rPr>
          <w:rFonts w:asciiTheme="majorHAnsi" w:hAnsiTheme="majorHAnsi" w:cstheme="majorHAnsi"/>
          <w:color w:val="auto"/>
          <w:szCs w:val="28"/>
        </w:rPr>
        <w:t xml:space="preserve">đến năm 2030 theo quy hoạch tỉnh Quảng Ngãi và kế hoạch sử dụng đất 5 năm (2021-2025) phân bổ cho huyện và diện tích các loại đất theo nhu cầu sử dụng đất </w:t>
      </w:r>
      <w:r w:rsidRPr="00EA245A">
        <w:rPr>
          <w:rFonts w:asciiTheme="majorHAnsi" w:hAnsiTheme="majorHAnsi" w:cstheme="majorHAnsi"/>
          <w:color w:val="auto"/>
          <w:szCs w:val="28"/>
          <w:lang w:val="en-US"/>
        </w:rPr>
        <w:t xml:space="preserve">trên địa bàn huyện </w:t>
      </w:r>
      <w:r w:rsidRPr="00EA245A">
        <w:rPr>
          <w:rFonts w:asciiTheme="majorHAnsi" w:hAnsiTheme="majorHAnsi" w:cstheme="majorHAnsi"/>
          <w:color w:val="auto"/>
          <w:szCs w:val="28"/>
        </w:rPr>
        <w:t>đến các đơn vị hành chính cấp xã.</w:t>
      </w:r>
      <w:r w:rsidRPr="003E6626">
        <w:rPr>
          <w:rFonts w:asciiTheme="majorHAnsi" w:hAnsiTheme="majorHAnsi" w:cstheme="majorHAnsi"/>
          <w:color w:val="auto"/>
          <w:szCs w:val="28"/>
        </w:rPr>
        <w:t xml:space="preserve"> </w:t>
      </w:r>
    </w:p>
    <w:p w14:paraId="4DC5AC52" w14:textId="77777777" w:rsidR="00070FDE" w:rsidRPr="003E6626" w:rsidRDefault="00070FDE" w:rsidP="00AB751C">
      <w:pPr>
        <w:spacing w:line="242" w:lineRule="auto"/>
        <w:rPr>
          <w:rFonts w:asciiTheme="majorHAnsi" w:hAnsiTheme="majorHAnsi" w:cstheme="majorHAnsi"/>
          <w:color w:val="auto"/>
          <w:szCs w:val="28"/>
        </w:rPr>
      </w:pPr>
      <w:r w:rsidRPr="003E6626">
        <w:rPr>
          <w:rFonts w:asciiTheme="majorHAnsi" w:hAnsiTheme="majorHAnsi" w:cstheme="majorHAnsi"/>
          <w:color w:val="auto"/>
          <w:szCs w:val="28"/>
        </w:rPr>
        <w:tab/>
        <w:t>- Xác định danh mục các công trình, dự án cần thu hồi đất; giao đất, cho thuê đất, cho phép chuyển mục đích sử dụng đất; đưa đất chưa sử dụng vào sử dụng trong 10 năm (2021-2030) phù hợp với kế hoạch phát triển kinh tế-xã hội, tỉnh, huyện.</w:t>
      </w:r>
    </w:p>
    <w:p w14:paraId="3370A0AE" w14:textId="77777777" w:rsidR="00070FDE" w:rsidRPr="003E6626" w:rsidRDefault="00070FDE" w:rsidP="00AB751C">
      <w:pPr>
        <w:spacing w:line="242" w:lineRule="auto"/>
        <w:ind w:firstLine="720"/>
        <w:rPr>
          <w:rFonts w:asciiTheme="majorHAnsi" w:hAnsiTheme="majorHAnsi" w:cstheme="majorHAnsi"/>
          <w:color w:val="auto"/>
          <w:szCs w:val="28"/>
        </w:rPr>
      </w:pPr>
      <w:r w:rsidRPr="003E6626">
        <w:rPr>
          <w:rFonts w:asciiTheme="majorHAnsi" w:hAnsiTheme="majorHAnsi" w:cstheme="majorHAnsi"/>
          <w:color w:val="auto"/>
          <w:szCs w:val="28"/>
        </w:rPr>
        <w:t xml:space="preserve">- Đề xuất với UBND </w:t>
      </w:r>
      <w:r w:rsidRPr="003E6626">
        <w:rPr>
          <w:rFonts w:asciiTheme="majorHAnsi" w:hAnsiTheme="majorHAnsi" w:cstheme="majorHAnsi"/>
          <w:color w:val="auto"/>
          <w:szCs w:val="28"/>
          <w:lang w:val="en-US"/>
        </w:rPr>
        <w:t>t</w:t>
      </w:r>
      <w:r w:rsidRPr="003E6626">
        <w:rPr>
          <w:rFonts w:asciiTheme="majorHAnsi" w:hAnsiTheme="majorHAnsi" w:cstheme="majorHAnsi"/>
          <w:color w:val="auto"/>
          <w:szCs w:val="28"/>
        </w:rPr>
        <w:t xml:space="preserve">ỉnh việc phân bổ lại quỹ đất đai, đảm bảo hài hòa giữa các mục tiêu ngắn hạn, dài hạn của các cấp, các ngành phù hợp với chiến lược phát triển kinh tế - xã hội của huyện, tỉnh. </w:t>
      </w:r>
    </w:p>
    <w:p w14:paraId="02D0F35B" w14:textId="0294755B" w:rsidR="00070FDE" w:rsidRPr="003E6626" w:rsidRDefault="00070FDE" w:rsidP="00AB751C">
      <w:pPr>
        <w:spacing w:line="242" w:lineRule="auto"/>
        <w:rPr>
          <w:rFonts w:asciiTheme="majorHAnsi" w:hAnsiTheme="majorHAnsi" w:cstheme="majorHAnsi"/>
          <w:color w:val="auto"/>
          <w:szCs w:val="28"/>
        </w:rPr>
      </w:pPr>
      <w:r w:rsidRPr="003E6626">
        <w:rPr>
          <w:rFonts w:asciiTheme="majorHAnsi" w:hAnsiTheme="majorHAnsi" w:cstheme="majorHAnsi"/>
          <w:color w:val="auto"/>
          <w:szCs w:val="28"/>
        </w:rPr>
        <w:tab/>
        <w:t xml:space="preserve">- Làm cơ sở pháp lý để lập </w:t>
      </w:r>
      <w:r w:rsidR="00693A41">
        <w:rPr>
          <w:rFonts w:asciiTheme="majorHAnsi" w:hAnsiTheme="majorHAnsi" w:cstheme="majorHAnsi"/>
          <w:color w:val="auto"/>
          <w:szCs w:val="28"/>
          <w:lang w:val="en-US"/>
        </w:rPr>
        <w:t>kế hoạch sử dụng</w:t>
      </w:r>
      <w:r w:rsidRPr="003E6626">
        <w:rPr>
          <w:rFonts w:asciiTheme="majorHAnsi" w:hAnsiTheme="majorHAnsi" w:cstheme="majorHAnsi"/>
          <w:color w:val="auto"/>
          <w:szCs w:val="28"/>
        </w:rPr>
        <w:t xml:space="preserve"> đất hàng năm cấp huyện phục vụ thu hồi đất, giao đất, cho thuê đất và chuyển mục đích sử dụng đất theo quy định của pháp luật.</w:t>
      </w:r>
    </w:p>
    <w:p w14:paraId="251489C1" w14:textId="77777777" w:rsidR="00070FDE" w:rsidRPr="003E6626" w:rsidRDefault="00070FDE" w:rsidP="00AB751C">
      <w:pPr>
        <w:spacing w:line="242" w:lineRule="auto"/>
        <w:ind w:firstLine="709"/>
        <w:rPr>
          <w:rFonts w:asciiTheme="majorHAnsi" w:hAnsiTheme="majorHAnsi" w:cstheme="majorHAnsi"/>
          <w:color w:val="auto"/>
          <w:szCs w:val="28"/>
        </w:rPr>
      </w:pPr>
      <w:r w:rsidRPr="003E6626">
        <w:rPr>
          <w:rFonts w:asciiTheme="majorHAnsi" w:hAnsiTheme="majorHAnsi" w:cstheme="majorHAnsi"/>
          <w:color w:val="auto"/>
          <w:szCs w:val="28"/>
        </w:rPr>
        <w:tab/>
        <w:t xml:space="preserve">- Góp phần quản lý chặt chẽ tài nguyên đất đai theo quy hoạch, kế hoạch và pháp luật; đảm bảo sử dụng đất đúng mục đích, tiết kiệm, hiệu quả; bảo vệ môi trường sinh thái, ứng phó có hiệu quả với biến đổi khí hậu, đảm bảo phát triển bền vững. </w:t>
      </w:r>
    </w:p>
    <w:p w14:paraId="1FF58497" w14:textId="77777777" w:rsidR="00070FDE" w:rsidRPr="003E6626" w:rsidRDefault="00070FDE" w:rsidP="00AB751C">
      <w:pPr>
        <w:spacing w:line="242" w:lineRule="auto"/>
        <w:rPr>
          <w:rFonts w:asciiTheme="majorHAnsi" w:hAnsiTheme="majorHAnsi" w:cstheme="majorHAnsi"/>
          <w:color w:val="auto"/>
          <w:szCs w:val="28"/>
        </w:rPr>
      </w:pPr>
      <w:r w:rsidRPr="003E6626">
        <w:rPr>
          <w:rFonts w:asciiTheme="majorHAnsi" w:hAnsiTheme="majorHAnsi" w:cstheme="majorHAnsi"/>
          <w:color w:val="auto"/>
          <w:szCs w:val="28"/>
        </w:rPr>
        <w:tab/>
        <w:t>- Coi đất đai là nguồn lực để khai thác tăng nguồn thu cho ngân sách, tạo nguồn vốn đầu tư phát triển kinh tế-xã hội cho địa phương.</w:t>
      </w:r>
    </w:p>
    <w:p w14:paraId="28EC464F" w14:textId="77777777" w:rsidR="00070FDE" w:rsidRDefault="00070FDE" w:rsidP="00AB751C">
      <w:pPr>
        <w:spacing w:line="242" w:lineRule="auto"/>
        <w:ind w:firstLine="720"/>
        <w:rPr>
          <w:rFonts w:asciiTheme="majorHAnsi" w:hAnsiTheme="majorHAnsi" w:cstheme="majorHAnsi"/>
          <w:color w:val="auto"/>
          <w:szCs w:val="28"/>
          <w:lang w:val="en-US"/>
        </w:rPr>
      </w:pPr>
      <w:r w:rsidRPr="003E6626">
        <w:rPr>
          <w:rFonts w:asciiTheme="majorHAnsi" w:hAnsiTheme="majorHAnsi" w:cstheme="majorHAnsi"/>
          <w:color w:val="auto"/>
          <w:szCs w:val="28"/>
        </w:rPr>
        <w:t xml:space="preserve">- Tạo sự phối hợp đồng bộ giữa các </w:t>
      </w:r>
      <w:r w:rsidRPr="003E6626">
        <w:rPr>
          <w:rFonts w:asciiTheme="majorHAnsi" w:hAnsiTheme="majorHAnsi" w:cstheme="majorHAnsi"/>
          <w:color w:val="auto"/>
          <w:szCs w:val="28"/>
          <w:lang w:val="en-US"/>
        </w:rPr>
        <w:t>Sở</w:t>
      </w:r>
      <w:r w:rsidRPr="003E6626">
        <w:rPr>
          <w:rFonts w:asciiTheme="majorHAnsi" w:hAnsiTheme="majorHAnsi" w:cstheme="majorHAnsi"/>
          <w:color w:val="auto"/>
          <w:szCs w:val="28"/>
        </w:rPr>
        <w:t xml:space="preserve">, ngành của </w:t>
      </w:r>
      <w:r w:rsidRPr="003E6626">
        <w:rPr>
          <w:rFonts w:asciiTheme="majorHAnsi" w:hAnsiTheme="majorHAnsi" w:cstheme="majorHAnsi"/>
          <w:color w:val="auto"/>
          <w:szCs w:val="28"/>
          <w:lang w:val="en-US"/>
        </w:rPr>
        <w:t>tỉnh</w:t>
      </w:r>
      <w:r w:rsidRPr="003E6626">
        <w:rPr>
          <w:rFonts w:asciiTheme="majorHAnsi" w:hAnsiTheme="majorHAnsi" w:cstheme="majorHAnsi"/>
          <w:color w:val="auto"/>
          <w:szCs w:val="28"/>
        </w:rPr>
        <w:t xml:space="preserve"> và địa phương trong quá trình quản lý, sử dụng đất phù hợp với quy hoạch</w:t>
      </w:r>
      <w:r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szCs w:val="28"/>
        </w:rPr>
        <w:t xml:space="preserve">đề ra; đáp ứng nhu cầu sử dụng đất đến năm 2030 của các ngành trên địa bàn huyện có hiệu quả kinh tế - xã </w:t>
      </w:r>
      <w:r w:rsidRPr="003E6626">
        <w:rPr>
          <w:rFonts w:asciiTheme="majorHAnsi" w:hAnsiTheme="majorHAnsi" w:cstheme="majorHAnsi"/>
          <w:color w:val="auto"/>
          <w:szCs w:val="28"/>
        </w:rPr>
        <w:lastRenderedPageBreak/>
        <w:t>hội và môi trường cao nhất.</w:t>
      </w:r>
    </w:p>
    <w:p w14:paraId="26ECD8C7" w14:textId="77777777" w:rsidR="00CF1492" w:rsidRPr="00CF1492" w:rsidRDefault="00CF1492" w:rsidP="00AB751C">
      <w:pPr>
        <w:spacing w:line="242" w:lineRule="auto"/>
        <w:ind w:firstLine="720"/>
        <w:rPr>
          <w:rFonts w:asciiTheme="majorHAnsi" w:hAnsiTheme="majorHAnsi" w:cstheme="majorHAnsi"/>
          <w:color w:val="auto"/>
          <w:szCs w:val="28"/>
          <w:lang w:val="en-US"/>
        </w:rPr>
      </w:pPr>
    </w:p>
    <w:p w14:paraId="0B521A0C" w14:textId="77777777" w:rsidR="00070FDE" w:rsidRPr="003E6626" w:rsidRDefault="00070FDE" w:rsidP="00AB751C">
      <w:pPr>
        <w:pStyle w:val="Heading1"/>
        <w:rPr>
          <w:rFonts w:cstheme="majorHAnsi"/>
        </w:rPr>
      </w:pPr>
      <w:bookmarkStart w:id="14" w:name="_Toc363507865"/>
      <w:bookmarkStart w:id="15" w:name="_Toc363512204"/>
      <w:bookmarkStart w:id="16" w:name="_Toc81659793"/>
      <w:r w:rsidRPr="003E6626">
        <w:rPr>
          <w:rFonts w:cstheme="majorHAnsi"/>
        </w:rPr>
        <w:t>II</w:t>
      </w:r>
      <w:r w:rsidRPr="003E6626">
        <w:rPr>
          <w:rFonts w:cstheme="majorHAnsi"/>
          <w:lang w:val="en-US"/>
        </w:rPr>
        <w:t>.</w:t>
      </w:r>
      <w:r w:rsidRPr="003E6626">
        <w:rPr>
          <w:rFonts w:cstheme="majorHAnsi"/>
        </w:rPr>
        <w:t xml:space="preserve"> </w:t>
      </w:r>
      <w:bookmarkEnd w:id="14"/>
      <w:bookmarkEnd w:id="15"/>
      <w:r w:rsidRPr="003E6626">
        <w:rPr>
          <w:rFonts w:cstheme="majorHAnsi"/>
        </w:rPr>
        <w:t>CĂN CỨ PHÁP LÝ VÀ CƠ SỞ LẬP QUY HOẠCH</w:t>
      </w:r>
      <w:bookmarkEnd w:id="16"/>
    </w:p>
    <w:p w14:paraId="67BDED90" w14:textId="77777777" w:rsidR="00070FDE" w:rsidRPr="003E6626" w:rsidRDefault="00070FDE" w:rsidP="00AB751C">
      <w:pPr>
        <w:pStyle w:val="Heading1"/>
        <w:rPr>
          <w:rFonts w:cstheme="majorHAnsi"/>
        </w:rPr>
      </w:pPr>
      <w:bookmarkStart w:id="17" w:name="_Toc81659794"/>
      <w:r w:rsidRPr="003E6626">
        <w:rPr>
          <w:rFonts w:cstheme="majorHAnsi"/>
        </w:rPr>
        <w:t>2.1. Các văn bản của trung ương</w:t>
      </w:r>
      <w:bookmarkEnd w:id="17"/>
    </w:p>
    <w:p w14:paraId="7C4F97C8" w14:textId="77777777" w:rsidR="00070FDE" w:rsidRPr="003E6626" w:rsidRDefault="00070FDE" w:rsidP="00AB751C">
      <w:pPr>
        <w:pStyle w:val="Bodytext30"/>
        <w:shd w:val="clear" w:color="auto" w:fill="auto"/>
        <w:spacing w:before="80" w:after="80" w:line="240" w:lineRule="auto"/>
        <w:ind w:firstLine="720"/>
        <w:jc w:val="left"/>
        <w:rPr>
          <w:rFonts w:asciiTheme="majorHAnsi" w:hAnsiTheme="majorHAnsi" w:cstheme="majorHAnsi"/>
          <w:lang w:val="en-US"/>
        </w:rPr>
      </w:pPr>
      <w:r w:rsidRPr="003E6626">
        <w:rPr>
          <w:rFonts w:asciiTheme="majorHAnsi" w:hAnsiTheme="majorHAnsi" w:cstheme="majorHAnsi"/>
          <w:lang w:val="en-US"/>
        </w:rPr>
        <w:t>-</w:t>
      </w:r>
      <w:r w:rsidRPr="003E6626">
        <w:rPr>
          <w:rFonts w:asciiTheme="majorHAnsi" w:hAnsiTheme="majorHAnsi" w:cstheme="majorHAnsi"/>
        </w:rPr>
        <w:t xml:space="preserve"> Luật Đ</w:t>
      </w:r>
      <w:r>
        <w:rPr>
          <w:rFonts w:asciiTheme="majorHAnsi" w:hAnsiTheme="majorHAnsi" w:cstheme="majorHAnsi"/>
          <w:lang w:val="en-US"/>
        </w:rPr>
        <w:t>ất</w:t>
      </w:r>
      <w:r w:rsidRPr="003E6626">
        <w:rPr>
          <w:rFonts w:asciiTheme="majorHAnsi" w:hAnsiTheme="majorHAnsi" w:cstheme="majorHAnsi"/>
        </w:rPr>
        <w:t xml:space="preserve"> đai ngày 29 tháng </w:t>
      </w:r>
      <w:r w:rsidRPr="003E6626">
        <w:rPr>
          <w:rFonts w:asciiTheme="majorHAnsi" w:hAnsiTheme="majorHAnsi" w:cstheme="majorHAnsi"/>
          <w:lang w:val="en-US"/>
        </w:rPr>
        <w:t>11</w:t>
      </w:r>
      <w:r w:rsidRPr="003E6626">
        <w:rPr>
          <w:rFonts w:asciiTheme="majorHAnsi" w:hAnsiTheme="majorHAnsi" w:cstheme="majorHAnsi"/>
        </w:rPr>
        <w:t xml:space="preserve"> n</w:t>
      </w:r>
      <w:r>
        <w:rPr>
          <w:rFonts w:asciiTheme="majorHAnsi" w:hAnsiTheme="majorHAnsi" w:cstheme="majorHAnsi"/>
          <w:lang w:val="en-US"/>
        </w:rPr>
        <w:t>ă</w:t>
      </w:r>
      <w:r w:rsidRPr="003E6626">
        <w:rPr>
          <w:rFonts w:asciiTheme="majorHAnsi" w:hAnsiTheme="majorHAnsi" w:cstheme="majorHAnsi"/>
        </w:rPr>
        <w:t>m 2013</w:t>
      </w:r>
      <w:r w:rsidRPr="003E6626">
        <w:rPr>
          <w:rFonts w:asciiTheme="majorHAnsi" w:hAnsiTheme="majorHAnsi" w:cstheme="majorHAnsi"/>
          <w:lang w:val="en-US"/>
        </w:rPr>
        <w:t>.</w:t>
      </w:r>
    </w:p>
    <w:p w14:paraId="147ED822" w14:textId="77777777" w:rsidR="00070FDE" w:rsidRPr="003E6626" w:rsidRDefault="00070FDE" w:rsidP="00AB751C">
      <w:pPr>
        <w:pStyle w:val="Bodytext30"/>
        <w:shd w:val="clear" w:color="auto" w:fill="auto"/>
        <w:spacing w:before="80" w:after="80" w:line="240" w:lineRule="auto"/>
        <w:ind w:firstLine="720"/>
        <w:rPr>
          <w:rFonts w:asciiTheme="majorHAnsi" w:hAnsiTheme="majorHAnsi" w:cstheme="majorHAnsi"/>
          <w:lang w:val="en-US"/>
        </w:rPr>
      </w:pPr>
      <w:r w:rsidRPr="003E6626">
        <w:rPr>
          <w:rFonts w:asciiTheme="majorHAnsi" w:hAnsiTheme="majorHAnsi" w:cstheme="majorHAnsi"/>
          <w:lang w:val="en-US"/>
        </w:rPr>
        <w:t>-</w:t>
      </w:r>
      <w:r w:rsidRPr="003E6626">
        <w:rPr>
          <w:rFonts w:asciiTheme="majorHAnsi" w:hAnsiTheme="majorHAnsi" w:cstheme="majorHAnsi"/>
        </w:rPr>
        <w:t xml:space="preserve"> Luật Quy hoạch ngàv 24 tháng 11 năm 2017</w:t>
      </w:r>
      <w:r w:rsidRPr="003E6626">
        <w:rPr>
          <w:rFonts w:asciiTheme="majorHAnsi" w:hAnsiTheme="majorHAnsi" w:cstheme="majorHAnsi"/>
          <w:lang w:val="en-US"/>
        </w:rPr>
        <w:t>.</w:t>
      </w:r>
    </w:p>
    <w:p w14:paraId="61364938" w14:textId="77777777" w:rsidR="00070FDE" w:rsidRPr="003E6626" w:rsidRDefault="00070FDE" w:rsidP="00AB751C">
      <w:pPr>
        <w:pStyle w:val="Bodytext30"/>
        <w:shd w:val="clear" w:color="auto" w:fill="auto"/>
        <w:spacing w:before="80" w:after="80" w:line="240" w:lineRule="auto"/>
        <w:ind w:firstLine="720"/>
        <w:rPr>
          <w:rFonts w:asciiTheme="majorHAnsi" w:hAnsiTheme="majorHAnsi" w:cstheme="majorHAnsi"/>
          <w:lang w:val="en-US"/>
        </w:rPr>
      </w:pPr>
      <w:r w:rsidRPr="003E6626">
        <w:rPr>
          <w:rFonts w:asciiTheme="majorHAnsi" w:hAnsiTheme="majorHAnsi" w:cstheme="majorHAnsi"/>
          <w:lang w:val="en-US"/>
        </w:rPr>
        <w:t>-</w:t>
      </w:r>
      <w:r w:rsidRPr="003E6626">
        <w:rPr>
          <w:rFonts w:asciiTheme="majorHAnsi" w:hAnsiTheme="majorHAnsi" w:cstheme="majorHAnsi"/>
        </w:rPr>
        <w:t xml:space="preserve"> Luật </w:t>
      </w:r>
      <w:r w:rsidRPr="003E6626">
        <w:rPr>
          <w:rFonts w:asciiTheme="majorHAnsi" w:hAnsiTheme="majorHAnsi" w:cstheme="majorHAnsi"/>
          <w:lang w:val="en-US"/>
        </w:rPr>
        <w:t>sửa</w:t>
      </w:r>
      <w:r w:rsidRPr="003E6626">
        <w:rPr>
          <w:rFonts w:asciiTheme="majorHAnsi" w:hAnsiTheme="majorHAnsi" w:cstheme="majorHAnsi"/>
        </w:rPr>
        <w:t xml:space="preserve"> đ</w:t>
      </w:r>
      <w:r w:rsidRPr="003E6626">
        <w:rPr>
          <w:rFonts w:asciiTheme="majorHAnsi" w:hAnsiTheme="majorHAnsi" w:cstheme="majorHAnsi"/>
          <w:lang w:val="en-US"/>
        </w:rPr>
        <w:t>ổi</w:t>
      </w:r>
      <w:r w:rsidRPr="003E6626">
        <w:rPr>
          <w:rStyle w:val="Headerorfooter11"/>
          <w:rFonts w:asciiTheme="majorHAnsi" w:hAnsiTheme="majorHAnsi" w:cstheme="majorHAnsi"/>
          <w:color w:val="auto"/>
        </w:rPr>
        <w:t>,</w:t>
      </w:r>
      <w:r w:rsidRPr="003E6626">
        <w:rPr>
          <w:rStyle w:val="Headerorfooter11"/>
          <w:rFonts w:asciiTheme="majorHAnsi" w:hAnsiTheme="majorHAnsi" w:cstheme="majorHAnsi"/>
          <w:color w:val="auto"/>
          <w:lang w:val="en-US"/>
        </w:rPr>
        <w:t xml:space="preserve"> </w:t>
      </w:r>
      <w:r w:rsidRPr="003E6626">
        <w:rPr>
          <w:rStyle w:val="Headerorfooter11"/>
          <w:rFonts w:asciiTheme="majorHAnsi" w:hAnsiTheme="majorHAnsi" w:cstheme="majorHAnsi"/>
          <w:color w:val="auto"/>
        </w:rPr>
        <w:t xml:space="preserve"> </w:t>
      </w:r>
      <w:r w:rsidRPr="003E6626">
        <w:rPr>
          <w:rFonts w:asciiTheme="majorHAnsi" w:hAnsiTheme="majorHAnsi" w:cstheme="majorHAnsi"/>
        </w:rPr>
        <w:t>b</w:t>
      </w:r>
      <w:r w:rsidRPr="003E6626">
        <w:rPr>
          <w:rFonts w:asciiTheme="majorHAnsi" w:hAnsiTheme="majorHAnsi" w:cstheme="majorHAnsi"/>
          <w:lang w:val="en-US"/>
        </w:rPr>
        <w:t>ổ</w:t>
      </w:r>
      <w:r w:rsidRPr="003E6626">
        <w:rPr>
          <w:rFonts w:asciiTheme="majorHAnsi" w:hAnsiTheme="majorHAnsi" w:cstheme="majorHAnsi"/>
        </w:rPr>
        <w:t xml:space="preserve"> sung một s</w:t>
      </w:r>
      <w:r w:rsidRPr="003E6626">
        <w:rPr>
          <w:rFonts w:asciiTheme="majorHAnsi" w:hAnsiTheme="majorHAnsi" w:cstheme="majorHAnsi"/>
          <w:lang w:val="en-US"/>
        </w:rPr>
        <w:t xml:space="preserve">ố </w:t>
      </w:r>
      <w:r w:rsidRPr="003E6626">
        <w:rPr>
          <w:rFonts w:asciiTheme="majorHAnsi" w:hAnsiTheme="majorHAnsi" w:cstheme="majorHAnsi"/>
        </w:rPr>
        <w:t>điều của 37 luật có liên quan đến quy hoạch ngày 15 th</w:t>
      </w:r>
      <w:r w:rsidRPr="003E6626">
        <w:rPr>
          <w:rFonts w:asciiTheme="majorHAnsi" w:hAnsiTheme="majorHAnsi" w:cstheme="majorHAnsi"/>
          <w:lang w:val="en-US"/>
        </w:rPr>
        <w:t>á</w:t>
      </w:r>
      <w:r w:rsidRPr="003E6626">
        <w:rPr>
          <w:rFonts w:asciiTheme="majorHAnsi" w:hAnsiTheme="majorHAnsi" w:cstheme="majorHAnsi"/>
        </w:rPr>
        <w:t>ng 6 năm 2018</w:t>
      </w:r>
      <w:r w:rsidRPr="003E6626">
        <w:rPr>
          <w:rFonts w:asciiTheme="majorHAnsi" w:hAnsiTheme="majorHAnsi" w:cstheme="majorHAnsi"/>
          <w:lang w:val="en-US"/>
        </w:rPr>
        <w:t>.</w:t>
      </w:r>
    </w:p>
    <w:p w14:paraId="7AA3E45F" w14:textId="77777777" w:rsidR="00070FDE" w:rsidRPr="003E6626" w:rsidRDefault="00070FDE" w:rsidP="00AB751C">
      <w:pPr>
        <w:pStyle w:val="Bodytext30"/>
        <w:shd w:val="clear" w:color="auto" w:fill="auto"/>
        <w:spacing w:before="80" w:after="80" w:line="240" w:lineRule="auto"/>
        <w:ind w:firstLine="720"/>
        <w:rPr>
          <w:rFonts w:asciiTheme="majorHAnsi" w:hAnsiTheme="majorHAnsi" w:cstheme="majorHAnsi"/>
          <w:lang w:val="en-US"/>
        </w:rPr>
      </w:pPr>
      <w:r w:rsidRPr="003E6626">
        <w:rPr>
          <w:rFonts w:asciiTheme="majorHAnsi" w:hAnsiTheme="majorHAnsi" w:cstheme="majorHAnsi"/>
          <w:lang w:val="en-US"/>
        </w:rPr>
        <w:t>-</w:t>
      </w:r>
      <w:r w:rsidRPr="003E6626">
        <w:rPr>
          <w:rFonts w:asciiTheme="majorHAnsi" w:hAnsiTheme="majorHAnsi" w:cstheme="majorHAnsi"/>
        </w:rPr>
        <w:t xml:space="preserve"> Nghị quy</w:t>
      </w:r>
      <w:r w:rsidRPr="003E6626">
        <w:rPr>
          <w:rFonts w:asciiTheme="majorHAnsi" w:hAnsiTheme="majorHAnsi" w:cstheme="majorHAnsi"/>
          <w:lang w:val="en-US"/>
        </w:rPr>
        <w:t>ết số</w:t>
      </w:r>
      <w:r w:rsidRPr="003E6626">
        <w:rPr>
          <w:rFonts w:asciiTheme="majorHAnsi" w:hAnsiTheme="majorHAnsi" w:cstheme="majorHAnsi"/>
        </w:rPr>
        <w:t xml:space="preserve"> 751/20</w:t>
      </w:r>
      <w:r w:rsidRPr="003E6626">
        <w:rPr>
          <w:rFonts w:asciiTheme="majorHAnsi" w:hAnsiTheme="majorHAnsi" w:cstheme="majorHAnsi"/>
          <w:lang w:val="en-US"/>
        </w:rPr>
        <w:t>1</w:t>
      </w:r>
      <w:r w:rsidRPr="003E6626">
        <w:rPr>
          <w:rFonts w:asciiTheme="majorHAnsi" w:hAnsiTheme="majorHAnsi" w:cstheme="majorHAnsi"/>
        </w:rPr>
        <w:t>9/UBTV</w:t>
      </w:r>
      <w:r w:rsidRPr="003E6626">
        <w:rPr>
          <w:rFonts w:asciiTheme="majorHAnsi" w:hAnsiTheme="majorHAnsi" w:cstheme="majorHAnsi"/>
          <w:lang w:val="en-US"/>
        </w:rPr>
        <w:t>Q</w:t>
      </w:r>
      <w:r w:rsidRPr="003E6626">
        <w:rPr>
          <w:rFonts w:asciiTheme="majorHAnsi" w:hAnsiTheme="majorHAnsi" w:cstheme="majorHAnsi"/>
        </w:rPr>
        <w:t xml:space="preserve">H14 </w:t>
      </w:r>
      <w:r w:rsidRPr="003E6626">
        <w:rPr>
          <w:rFonts w:asciiTheme="majorHAnsi" w:hAnsiTheme="majorHAnsi" w:cstheme="majorHAnsi"/>
          <w:lang w:val="en-US"/>
        </w:rPr>
        <w:t xml:space="preserve"> </w:t>
      </w:r>
      <w:r w:rsidRPr="003E6626">
        <w:rPr>
          <w:rFonts w:asciiTheme="majorHAnsi" w:hAnsiTheme="majorHAnsi" w:cstheme="majorHAnsi"/>
        </w:rPr>
        <w:t>ngày 16</w:t>
      </w:r>
      <w:r w:rsidRPr="003E6626">
        <w:rPr>
          <w:rFonts w:asciiTheme="majorHAnsi" w:hAnsiTheme="majorHAnsi" w:cstheme="majorHAnsi"/>
          <w:lang w:val="en-US"/>
        </w:rPr>
        <w:t>/</w:t>
      </w:r>
      <w:r w:rsidRPr="003E6626">
        <w:rPr>
          <w:rFonts w:asciiTheme="majorHAnsi" w:hAnsiTheme="majorHAnsi" w:cstheme="majorHAnsi"/>
        </w:rPr>
        <w:t>8</w:t>
      </w:r>
      <w:r w:rsidRPr="003E6626">
        <w:rPr>
          <w:rFonts w:asciiTheme="majorHAnsi" w:hAnsiTheme="majorHAnsi" w:cstheme="majorHAnsi"/>
          <w:lang w:val="en-US"/>
        </w:rPr>
        <w:t>/</w:t>
      </w:r>
      <w:r w:rsidRPr="003E6626">
        <w:rPr>
          <w:rFonts w:asciiTheme="majorHAnsi" w:hAnsiTheme="majorHAnsi" w:cstheme="majorHAnsi"/>
        </w:rPr>
        <w:t>2019 c</w:t>
      </w:r>
      <w:r w:rsidRPr="003E6626">
        <w:rPr>
          <w:rFonts w:asciiTheme="majorHAnsi" w:hAnsiTheme="majorHAnsi" w:cstheme="majorHAnsi"/>
          <w:lang w:val="en-US"/>
        </w:rPr>
        <w:t>ủa</w:t>
      </w:r>
      <w:r w:rsidRPr="003E6626">
        <w:rPr>
          <w:rFonts w:asciiTheme="majorHAnsi" w:hAnsiTheme="majorHAnsi" w:cstheme="majorHAnsi"/>
        </w:rPr>
        <w:t xml:space="preserve"> </w:t>
      </w:r>
      <w:r w:rsidRPr="003E6626">
        <w:rPr>
          <w:rFonts w:asciiTheme="majorHAnsi" w:hAnsiTheme="majorHAnsi" w:cstheme="majorHAnsi"/>
          <w:lang w:val="en-US"/>
        </w:rPr>
        <w:t>Ủ</w:t>
      </w:r>
      <w:r w:rsidRPr="003E6626">
        <w:rPr>
          <w:rFonts w:asciiTheme="majorHAnsi" w:hAnsiTheme="majorHAnsi" w:cstheme="majorHAnsi"/>
        </w:rPr>
        <w:t xml:space="preserve">y ban Thường vụ </w:t>
      </w:r>
      <w:r w:rsidRPr="003E6626">
        <w:rPr>
          <w:rFonts w:asciiTheme="majorHAnsi" w:hAnsiTheme="majorHAnsi" w:cstheme="majorHAnsi"/>
          <w:lang w:val="en-US"/>
        </w:rPr>
        <w:t>Quốc</w:t>
      </w:r>
      <w:r w:rsidRPr="003E6626">
        <w:rPr>
          <w:rFonts w:asciiTheme="majorHAnsi" w:hAnsiTheme="majorHAnsi" w:cstheme="majorHAnsi"/>
        </w:rPr>
        <w:t xml:space="preserve"> hội giai thích một s</w:t>
      </w:r>
      <w:r w:rsidRPr="003E6626">
        <w:rPr>
          <w:rFonts w:asciiTheme="majorHAnsi" w:hAnsiTheme="majorHAnsi" w:cstheme="majorHAnsi"/>
          <w:lang w:val="en-US"/>
        </w:rPr>
        <w:t>ố</w:t>
      </w:r>
      <w:r w:rsidRPr="003E6626">
        <w:rPr>
          <w:rFonts w:asciiTheme="majorHAnsi" w:hAnsiTheme="majorHAnsi" w:cstheme="majorHAnsi"/>
        </w:rPr>
        <w:t xml:space="preserve"> đi</w:t>
      </w:r>
      <w:r w:rsidRPr="003E6626">
        <w:rPr>
          <w:rFonts w:asciiTheme="majorHAnsi" w:hAnsiTheme="majorHAnsi" w:cstheme="majorHAnsi"/>
          <w:lang w:val="en-US"/>
        </w:rPr>
        <w:t>ề</w:t>
      </w:r>
      <w:r w:rsidRPr="003E6626">
        <w:rPr>
          <w:rFonts w:asciiTheme="majorHAnsi" w:hAnsiTheme="majorHAnsi" w:cstheme="majorHAnsi"/>
        </w:rPr>
        <w:t>u c</w:t>
      </w:r>
      <w:r w:rsidRPr="003E6626">
        <w:rPr>
          <w:rFonts w:asciiTheme="majorHAnsi" w:hAnsiTheme="majorHAnsi" w:cstheme="majorHAnsi"/>
          <w:lang w:val="en-US"/>
        </w:rPr>
        <w:t>ủa</w:t>
      </w:r>
      <w:r w:rsidRPr="003E6626">
        <w:rPr>
          <w:rFonts w:asciiTheme="majorHAnsi" w:hAnsiTheme="majorHAnsi" w:cstheme="majorHAnsi"/>
        </w:rPr>
        <w:t xml:space="preserve"> Luật </w:t>
      </w:r>
      <w:r w:rsidRPr="003E6626">
        <w:rPr>
          <w:rFonts w:asciiTheme="majorHAnsi" w:hAnsiTheme="majorHAnsi" w:cstheme="majorHAnsi"/>
          <w:lang w:val="en-US"/>
        </w:rPr>
        <w:t>Q</w:t>
      </w:r>
      <w:r w:rsidRPr="003E6626">
        <w:rPr>
          <w:rFonts w:asciiTheme="majorHAnsi" w:hAnsiTheme="majorHAnsi" w:cstheme="majorHAnsi"/>
        </w:rPr>
        <w:t>uy hoạch</w:t>
      </w:r>
      <w:r w:rsidRPr="003E6626">
        <w:rPr>
          <w:rFonts w:asciiTheme="majorHAnsi" w:hAnsiTheme="majorHAnsi" w:cstheme="majorHAnsi"/>
          <w:lang w:val="en-US"/>
        </w:rPr>
        <w:t>.</w:t>
      </w:r>
    </w:p>
    <w:p w14:paraId="7C7D1A74" w14:textId="77777777" w:rsidR="00070FDE" w:rsidRPr="003E6626" w:rsidRDefault="00070FDE" w:rsidP="00AB751C">
      <w:pPr>
        <w:pStyle w:val="BodyTextIndent"/>
        <w:keepNext/>
        <w:widowControl w:val="0"/>
        <w:spacing w:before="80" w:after="80"/>
        <w:ind w:right="-9"/>
        <w:rPr>
          <w:rFonts w:asciiTheme="majorHAnsi" w:hAnsiTheme="majorHAnsi" w:cstheme="majorHAnsi"/>
          <w:szCs w:val="28"/>
        </w:rPr>
      </w:pPr>
      <w:r w:rsidRPr="003E6626">
        <w:rPr>
          <w:rFonts w:asciiTheme="majorHAnsi" w:hAnsiTheme="majorHAnsi" w:cstheme="majorHAnsi"/>
          <w:szCs w:val="28"/>
        </w:rPr>
        <w:t>- Nghị quyết số 751/2019/UBTVQH14 ngày 16/8/2019 của Ủy ban Thường vụ Quốc hội giải thích một số điều của Luật Quy hoạch.</w:t>
      </w:r>
    </w:p>
    <w:p w14:paraId="666CBD6A" w14:textId="77777777" w:rsidR="00070FDE" w:rsidRPr="003E6626" w:rsidRDefault="00070FDE" w:rsidP="00AB751C">
      <w:pPr>
        <w:pStyle w:val="BodyTextIndent"/>
        <w:keepNext/>
        <w:widowControl w:val="0"/>
        <w:spacing w:before="80" w:after="80"/>
        <w:ind w:right="-9"/>
        <w:rPr>
          <w:rFonts w:asciiTheme="majorHAnsi" w:hAnsiTheme="majorHAnsi" w:cstheme="majorHAnsi"/>
        </w:rPr>
      </w:pPr>
      <w:r w:rsidRPr="003E6626">
        <w:rPr>
          <w:rFonts w:asciiTheme="majorHAnsi" w:hAnsiTheme="majorHAnsi" w:cstheme="majorHAnsi"/>
          <w:szCs w:val="28"/>
        </w:rPr>
        <w:t xml:space="preserve">- </w:t>
      </w:r>
      <w:r w:rsidRPr="003E6626">
        <w:rPr>
          <w:rFonts w:asciiTheme="majorHAnsi" w:hAnsiTheme="majorHAnsi" w:cstheme="majorHAnsi"/>
        </w:rPr>
        <w:t>Nghị quyết số 143/NQ-CP ngày 14/11/2018 của Chính phủ về việc điều chỉnh quy hoạch sử dụng đất đến năm 2020 và kế hoạch sử dụng đất kỳ cuối (2016-2020) tỉnh Quảng Ngãi.</w:t>
      </w:r>
    </w:p>
    <w:p w14:paraId="74AB6D49" w14:textId="77777777" w:rsidR="00070FDE" w:rsidRPr="003E6626" w:rsidRDefault="00070FDE" w:rsidP="00AB751C">
      <w:pPr>
        <w:pStyle w:val="BodyTextIndent"/>
        <w:keepNext/>
        <w:widowControl w:val="0"/>
        <w:spacing w:before="80" w:after="80"/>
        <w:ind w:right="-9"/>
        <w:rPr>
          <w:rFonts w:asciiTheme="majorHAnsi" w:eastAsia="Courier New" w:hAnsiTheme="majorHAnsi" w:cstheme="majorHAnsi"/>
          <w:bCs w:val="0"/>
          <w:iCs/>
          <w:szCs w:val="28"/>
          <w:lang w:val="en-US" w:eastAsia="vi-VN"/>
        </w:rPr>
      </w:pPr>
      <w:r w:rsidRPr="003E6626">
        <w:rPr>
          <w:rFonts w:asciiTheme="majorHAnsi" w:eastAsia="Courier New" w:hAnsiTheme="majorHAnsi" w:cstheme="majorHAnsi"/>
          <w:bCs w:val="0"/>
          <w:iCs/>
          <w:szCs w:val="28"/>
          <w:lang w:val="vi-VN" w:eastAsia="vi-VN"/>
        </w:rPr>
        <w:t>- Nghị định số </w:t>
      </w:r>
      <w:hyperlink r:id="rId8" w:history="1">
        <w:r w:rsidRPr="003E6626">
          <w:rPr>
            <w:rFonts w:asciiTheme="majorHAnsi" w:eastAsia="Courier New" w:hAnsiTheme="majorHAnsi" w:cstheme="majorHAnsi"/>
            <w:bCs w:val="0"/>
            <w:iCs/>
            <w:szCs w:val="28"/>
            <w:lang w:val="vi-VN" w:eastAsia="vi-VN"/>
          </w:rPr>
          <w:t>11/2010/NĐ-CP</w:t>
        </w:r>
      </w:hyperlink>
      <w:r w:rsidRPr="003E6626">
        <w:rPr>
          <w:rFonts w:asciiTheme="majorHAnsi" w:eastAsia="Courier New" w:hAnsiTheme="majorHAnsi" w:cstheme="majorHAnsi"/>
          <w:bCs w:val="0"/>
          <w:iCs/>
          <w:szCs w:val="28"/>
          <w:lang w:val="vi-VN" w:eastAsia="vi-VN"/>
        </w:rPr>
        <w:t> ngày 24/2/2010 của Chính phủ quy định về quản lý và bảo vệ kết cấu hạ tầng giao thông đường bộ và Nghị định số </w:t>
      </w:r>
      <w:hyperlink r:id="rId9" w:history="1">
        <w:r w:rsidRPr="003E6626">
          <w:rPr>
            <w:rFonts w:asciiTheme="majorHAnsi" w:eastAsia="Courier New" w:hAnsiTheme="majorHAnsi" w:cstheme="majorHAnsi"/>
            <w:bCs w:val="0"/>
            <w:iCs/>
            <w:szCs w:val="28"/>
            <w:lang w:val="vi-VN" w:eastAsia="vi-VN"/>
          </w:rPr>
          <w:t>100/2013/NĐ-CP</w:t>
        </w:r>
      </w:hyperlink>
      <w:r w:rsidRPr="003E6626">
        <w:rPr>
          <w:rFonts w:asciiTheme="majorHAnsi" w:eastAsia="Courier New" w:hAnsiTheme="majorHAnsi" w:cstheme="majorHAnsi"/>
          <w:bCs w:val="0"/>
          <w:iCs/>
          <w:szCs w:val="28"/>
          <w:lang w:val="vi-VN" w:eastAsia="vi-VN"/>
        </w:rPr>
        <w:t> ngày 3/9/2013 của Chính phủ sửa đổi, bổ sung một số điều của Nghị định số 11/2010/NĐ-CP ngày 24/2/2010</w:t>
      </w:r>
      <w:r w:rsidRPr="003E6626">
        <w:rPr>
          <w:rFonts w:asciiTheme="majorHAnsi" w:eastAsia="Courier New" w:hAnsiTheme="majorHAnsi" w:cstheme="majorHAnsi"/>
          <w:bCs w:val="0"/>
          <w:iCs/>
          <w:szCs w:val="28"/>
          <w:lang w:val="en-US" w:eastAsia="vi-VN"/>
        </w:rPr>
        <w:t>.</w:t>
      </w:r>
    </w:p>
    <w:p w14:paraId="6F8C8B4B" w14:textId="77777777" w:rsidR="00070FDE" w:rsidRPr="003E6626" w:rsidRDefault="00070FDE" w:rsidP="00AB751C">
      <w:pPr>
        <w:pStyle w:val="BodyTextIndent"/>
        <w:keepNext/>
        <w:widowControl w:val="0"/>
        <w:tabs>
          <w:tab w:val="left" w:pos="1418"/>
        </w:tabs>
        <w:spacing w:before="80" w:after="80"/>
        <w:ind w:right="-9"/>
        <w:rPr>
          <w:rFonts w:asciiTheme="majorHAnsi" w:hAnsiTheme="majorHAnsi" w:cstheme="majorHAnsi"/>
          <w:szCs w:val="28"/>
          <w:lang w:val="en-US"/>
        </w:rPr>
      </w:pPr>
      <w:r w:rsidRPr="003E6626">
        <w:rPr>
          <w:rFonts w:asciiTheme="majorHAnsi" w:hAnsiTheme="majorHAnsi" w:cstheme="majorHAnsi"/>
          <w:szCs w:val="28"/>
          <w:lang w:val="en-US"/>
        </w:rPr>
        <w:t xml:space="preserve">- </w:t>
      </w:r>
      <w:r w:rsidRPr="003E6626">
        <w:rPr>
          <w:rFonts w:asciiTheme="majorHAnsi" w:hAnsiTheme="majorHAnsi" w:cstheme="majorHAnsi"/>
          <w:szCs w:val="28"/>
          <w:lang w:val="vi-VN"/>
        </w:rPr>
        <w:t>Nghị định số 43/2014/NĐ-CP ngày 15/5/2014 của Chính phủ về việc quy định chi tiết thi hành một số điều của Luật Đất đai</w:t>
      </w:r>
      <w:r w:rsidRPr="003E6626">
        <w:rPr>
          <w:rFonts w:asciiTheme="majorHAnsi" w:hAnsiTheme="majorHAnsi" w:cstheme="majorHAnsi"/>
          <w:szCs w:val="28"/>
          <w:lang w:val="en-US"/>
        </w:rPr>
        <w:t>.</w:t>
      </w:r>
    </w:p>
    <w:p w14:paraId="7DC8AD29" w14:textId="77777777" w:rsidR="00070FDE" w:rsidRPr="003E6626" w:rsidRDefault="00070FDE" w:rsidP="00AB751C">
      <w:pPr>
        <w:pStyle w:val="BodyTextIndent"/>
        <w:keepNext/>
        <w:widowControl w:val="0"/>
        <w:tabs>
          <w:tab w:val="left" w:pos="1418"/>
        </w:tabs>
        <w:spacing w:before="80" w:after="80"/>
        <w:ind w:right="-9"/>
        <w:rPr>
          <w:rFonts w:asciiTheme="majorHAnsi" w:hAnsiTheme="majorHAnsi" w:cstheme="majorHAnsi"/>
        </w:rPr>
      </w:pPr>
      <w:r w:rsidRPr="003E6626">
        <w:rPr>
          <w:rFonts w:asciiTheme="majorHAnsi" w:hAnsiTheme="majorHAnsi" w:cstheme="majorHAnsi"/>
          <w:szCs w:val="28"/>
          <w:lang w:val="en-US"/>
        </w:rPr>
        <w:t xml:space="preserve">- </w:t>
      </w:r>
      <w:r w:rsidRPr="003E6626">
        <w:rPr>
          <w:rFonts w:asciiTheme="majorHAnsi" w:hAnsiTheme="majorHAnsi" w:cstheme="majorHAnsi"/>
        </w:rPr>
        <w:t>Nghị định số 35/2015/NĐ-CP ngày 13/4/2015 của Chính phủ về quản lý, sử dụng đất trồng lúa và Nghị định số 62/2019/NĐ-CP ngày 11/7/2019 sửa đổi bổ sung một số điều của Nghị định số 35/2015/NĐ-CP ngày 13/4/2015 của Chính phủ về quản lý, sử dụng đất trồng lúa.</w:t>
      </w:r>
    </w:p>
    <w:p w14:paraId="16A7F3E9" w14:textId="77777777" w:rsidR="00070FDE" w:rsidRPr="003E6626" w:rsidRDefault="00070FDE" w:rsidP="00AB751C">
      <w:pPr>
        <w:pStyle w:val="BodyTextIndent"/>
        <w:keepNext/>
        <w:widowControl w:val="0"/>
        <w:tabs>
          <w:tab w:val="left" w:pos="1418"/>
        </w:tabs>
        <w:spacing w:before="80" w:after="80"/>
        <w:ind w:right="-9"/>
        <w:rPr>
          <w:rFonts w:asciiTheme="majorHAnsi" w:hAnsiTheme="majorHAnsi" w:cstheme="majorHAnsi"/>
        </w:rPr>
      </w:pPr>
      <w:r w:rsidRPr="003E6626">
        <w:rPr>
          <w:rFonts w:asciiTheme="majorHAnsi" w:hAnsiTheme="majorHAnsi" w:cstheme="majorHAnsi"/>
        </w:rPr>
        <w:t>- Nghị định số 01/2017/NĐ-CP ngày 06/01/2017 của Chính phủ sửa đổi, bổ sung một số nghị định quy định chi tiết thi hành Luật Đất đai.</w:t>
      </w:r>
    </w:p>
    <w:p w14:paraId="4444E86B" w14:textId="77777777" w:rsidR="00070FDE" w:rsidRPr="003E6626" w:rsidRDefault="00070FDE" w:rsidP="00AB751C">
      <w:pPr>
        <w:pStyle w:val="BodyTextIndent"/>
        <w:keepNext/>
        <w:widowControl w:val="0"/>
        <w:tabs>
          <w:tab w:val="left" w:pos="-3870"/>
        </w:tabs>
        <w:spacing w:before="80" w:after="80"/>
        <w:ind w:right="-9"/>
        <w:rPr>
          <w:rFonts w:asciiTheme="majorHAnsi" w:hAnsiTheme="majorHAnsi" w:cstheme="majorHAnsi"/>
        </w:rPr>
      </w:pPr>
      <w:r w:rsidRPr="003E6626">
        <w:rPr>
          <w:rFonts w:asciiTheme="majorHAnsi" w:hAnsiTheme="majorHAnsi" w:cstheme="majorHAnsi"/>
        </w:rPr>
        <w:t>- Nghị định số 68/2017/QĐ-TTg ngày 25/5/2017 của Chính phủ về quản lý, phát triển cụm công nghiệp.</w:t>
      </w:r>
    </w:p>
    <w:p w14:paraId="2295223F" w14:textId="6059B3EA" w:rsidR="00070FDE" w:rsidRPr="003E6626" w:rsidRDefault="00070FDE" w:rsidP="00AB751C">
      <w:pPr>
        <w:pStyle w:val="BodyTextIndent"/>
        <w:keepNext/>
        <w:widowControl w:val="0"/>
        <w:tabs>
          <w:tab w:val="left" w:pos="-3870"/>
        </w:tabs>
        <w:spacing w:before="80" w:after="80"/>
        <w:ind w:right="-9"/>
        <w:rPr>
          <w:rFonts w:asciiTheme="majorHAnsi" w:hAnsiTheme="majorHAnsi" w:cstheme="majorHAnsi"/>
        </w:rPr>
      </w:pPr>
      <w:r w:rsidRPr="003E6626">
        <w:rPr>
          <w:rFonts w:asciiTheme="majorHAnsi" w:hAnsiTheme="majorHAnsi" w:cstheme="majorHAnsi"/>
        </w:rPr>
        <w:t>- Nghị định số 57/2018/NĐ-CP</w:t>
      </w:r>
      <w:r w:rsidR="00863399">
        <w:rPr>
          <w:rFonts w:asciiTheme="majorHAnsi" w:hAnsiTheme="majorHAnsi" w:cstheme="majorHAnsi"/>
        </w:rPr>
        <w:t xml:space="preserve"> ngày 17/4/</w:t>
      </w:r>
      <w:r w:rsidRPr="003E6626">
        <w:rPr>
          <w:rFonts w:asciiTheme="majorHAnsi" w:hAnsiTheme="majorHAnsi" w:cstheme="majorHAnsi"/>
        </w:rPr>
        <w:t>2018 của Chính phủ về cơ chế chính sách khuyến khích doanh nghiệp đầu tư vào nông nghiệp, nông thôn.</w:t>
      </w:r>
    </w:p>
    <w:p w14:paraId="4E4F8867" w14:textId="77777777" w:rsidR="00070FDE" w:rsidRPr="003E6626" w:rsidRDefault="00070FDE" w:rsidP="00AB751C">
      <w:pPr>
        <w:pStyle w:val="BodyTextIndent"/>
        <w:keepNext/>
        <w:widowControl w:val="0"/>
        <w:tabs>
          <w:tab w:val="left" w:pos="1418"/>
        </w:tabs>
        <w:spacing w:before="80" w:after="80"/>
        <w:ind w:right="-9"/>
        <w:rPr>
          <w:rFonts w:asciiTheme="majorHAnsi" w:hAnsiTheme="majorHAnsi" w:cstheme="majorHAnsi"/>
          <w:szCs w:val="28"/>
        </w:rPr>
      </w:pPr>
      <w:r w:rsidRPr="003E6626">
        <w:rPr>
          <w:rFonts w:asciiTheme="majorHAnsi" w:hAnsiTheme="majorHAnsi" w:cstheme="majorHAnsi"/>
        </w:rPr>
        <w:t>- Nghị định số 56/2018/NĐ-CP ngày 16/4/2018 của Chính phủ quy định về cơ chế, chính sách khuyến khích doanh nghiệp đầu tư vào nông nghiệp, nông thôn.</w:t>
      </w:r>
    </w:p>
    <w:p w14:paraId="5C30B620" w14:textId="77777777" w:rsidR="00070FDE" w:rsidRPr="003E6626" w:rsidRDefault="00070FDE" w:rsidP="00AB751C">
      <w:pPr>
        <w:pStyle w:val="Bodytext30"/>
        <w:shd w:val="clear" w:color="auto" w:fill="auto"/>
        <w:spacing w:before="80" w:after="80" w:line="240" w:lineRule="auto"/>
        <w:ind w:firstLine="720"/>
        <w:rPr>
          <w:rFonts w:asciiTheme="majorHAnsi" w:hAnsiTheme="majorHAnsi" w:cstheme="majorHAnsi"/>
          <w:lang w:val="en-US"/>
        </w:rPr>
      </w:pPr>
      <w:r w:rsidRPr="003E6626">
        <w:rPr>
          <w:rFonts w:asciiTheme="majorHAnsi" w:hAnsiTheme="majorHAnsi" w:cstheme="majorHAnsi"/>
          <w:lang w:val="en-US"/>
        </w:rPr>
        <w:t>-</w:t>
      </w:r>
      <w:r w:rsidRPr="003E6626">
        <w:rPr>
          <w:rFonts w:asciiTheme="majorHAnsi" w:hAnsiTheme="majorHAnsi" w:cstheme="majorHAnsi"/>
        </w:rPr>
        <w:t xml:space="preserve"> Nghị định số 37/2019/NĐ-CP ngày 07</w:t>
      </w:r>
      <w:r w:rsidRPr="003E6626">
        <w:rPr>
          <w:rFonts w:asciiTheme="majorHAnsi" w:hAnsiTheme="majorHAnsi" w:cstheme="majorHAnsi"/>
          <w:lang w:val="en-US"/>
        </w:rPr>
        <w:t>/</w:t>
      </w:r>
      <w:r w:rsidRPr="003E6626">
        <w:rPr>
          <w:rFonts w:asciiTheme="majorHAnsi" w:hAnsiTheme="majorHAnsi" w:cstheme="majorHAnsi"/>
        </w:rPr>
        <w:t>5</w:t>
      </w:r>
      <w:r w:rsidRPr="003E6626">
        <w:rPr>
          <w:rFonts w:asciiTheme="majorHAnsi" w:hAnsiTheme="majorHAnsi" w:cstheme="majorHAnsi"/>
          <w:lang w:val="en-US"/>
        </w:rPr>
        <w:t>/</w:t>
      </w:r>
      <w:r w:rsidRPr="003E6626">
        <w:rPr>
          <w:rFonts w:asciiTheme="majorHAnsi" w:hAnsiTheme="majorHAnsi" w:cstheme="majorHAnsi"/>
        </w:rPr>
        <w:t>2019 c</w:t>
      </w:r>
      <w:r w:rsidRPr="003E6626">
        <w:rPr>
          <w:rFonts w:asciiTheme="majorHAnsi" w:hAnsiTheme="majorHAnsi" w:cstheme="majorHAnsi"/>
          <w:lang w:val="en-US"/>
        </w:rPr>
        <w:t xml:space="preserve">ủa </w:t>
      </w:r>
      <w:r w:rsidRPr="003E6626">
        <w:rPr>
          <w:rFonts w:asciiTheme="majorHAnsi" w:hAnsiTheme="majorHAnsi" w:cstheme="majorHAnsi"/>
        </w:rPr>
        <w:t>Chỉnh phủ quy định chi tiết thi hành một s</w:t>
      </w:r>
      <w:r w:rsidRPr="003E6626">
        <w:rPr>
          <w:rFonts w:asciiTheme="majorHAnsi" w:hAnsiTheme="majorHAnsi" w:cstheme="majorHAnsi"/>
          <w:lang w:val="en-US"/>
        </w:rPr>
        <w:t>ố</w:t>
      </w:r>
      <w:r w:rsidRPr="003E6626">
        <w:rPr>
          <w:rFonts w:asciiTheme="majorHAnsi" w:hAnsiTheme="majorHAnsi" w:cstheme="majorHAnsi"/>
        </w:rPr>
        <w:t xml:space="preserve"> điêu c</w:t>
      </w:r>
      <w:r w:rsidRPr="003E6626">
        <w:rPr>
          <w:rFonts w:asciiTheme="majorHAnsi" w:hAnsiTheme="majorHAnsi" w:cstheme="majorHAnsi"/>
          <w:lang w:val="en-US"/>
        </w:rPr>
        <w:t xml:space="preserve">ủa </w:t>
      </w:r>
      <w:r w:rsidRPr="003E6626">
        <w:rPr>
          <w:rFonts w:asciiTheme="majorHAnsi" w:hAnsiTheme="majorHAnsi" w:cstheme="majorHAnsi"/>
        </w:rPr>
        <w:t>Luật Quy hoạch</w:t>
      </w:r>
      <w:r w:rsidRPr="003E6626">
        <w:rPr>
          <w:rFonts w:asciiTheme="majorHAnsi" w:hAnsiTheme="majorHAnsi" w:cstheme="majorHAnsi"/>
          <w:lang w:val="en-US"/>
        </w:rPr>
        <w:t>.</w:t>
      </w:r>
    </w:p>
    <w:p w14:paraId="53C7DA3E" w14:textId="6FBFE033" w:rsidR="00070FDE" w:rsidRPr="003E6626" w:rsidRDefault="00070FDE" w:rsidP="00AB751C">
      <w:pPr>
        <w:pStyle w:val="Bodytext30"/>
        <w:shd w:val="clear" w:color="auto" w:fill="auto"/>
        <w:spacing w:before="80" w:after="80" w:line="240" w:lineRule="auto"/>
        <w:ind w:firstLine="720"/>
        <w:rPr>
          <w:rFonts w:asciiTheme="majorHAnsi" w:hAnsiTheme="majorHAnsi" w:cstheme="majorHAnsi"/>
          <w:lang w:val="en-US"/>
        </w:rPr>
      </w:pPr>
      <w:r w:rsidRPr="003E6626">
        <w:rPr>
          <w:rFonts w:asciiTheme="majorHAnsi" w:hAnsiTheme="majorHAnsi" w:cstheme="majorHAnsi"/>
          <w:lang w:val="en-US"/>
        </w:rPr>
        <w:t>-</w:t>
      </w:r>
      <w:r w:rsidRPr="003E6626">
        <w:rPr>
          <w:rFonts w:asciiTheme="majorHAnsi" w:hAnsiTheme="majorHAnsi" w:cstheme="majorHAnsi"/>
        </w:rPr>
        <w:t xml:space="preserve"> Nghị định s</w:t>
      </w:r>
      <w:r w:rsidRPr="003E6626">
        <w:rPr>
          <w:rFonts w:asciiTheme="majorHAnsi" w:hAnsiTheme="majorHAnsi" w:cstheme="majorHAnsi"/>
          <w:lang w:val="en-US"/>
        </w:rPr>
        <w:t>ố</w:t>
      </w:r>
      <w:r w:rsidRPr="003E6626">
        <w:rPr>
          <w:rFonts w:asciiTheme="majorHAnsi" w:hAnsiTheme="majorHAnsi" w:cstheme="majorHAnsi"/>
        </w:rPr>
        <w:t xml:space="preserve"> 148/2020/NĐ-CP ngày 18</w:t>
      </w:r>
      <w:r w:rsidRPr="003E6626">
        <w:rPr>
          <w:rFonts w:asciiTheme="majorHAnsi" w:hAnsiTheme="majorHAnsi" w:cstheme="majorHAnsi"/>
          <w:lang w:val="en-US"/>
        </w:rPr>
        <w:t>/</w:t>
      </w:r>
      <w:r w:rsidRPr="003E6626">
        <w:rPr>
          <w:rFonts w:asciiTheme="majorHAnsi" w:hAnsiTheme="majorHAnsi" w:cstheme="majorHAnsi"/>
        </w:rPr>
        <w:t>12</w:t>
      </w:r>
      <w:r w:rsidRPr="003E6626">
        <w:rPr>
          <w:rFonts w:asciiTheme="majorHAnsi" w:hAnsiTheme="majorHAnsi" w:cstheme="majorHAnsi"/>
          <w:lang w:val="en-US"/>
        </w:rPr>
        <w:t>/</w:t>
      </w:r>
      <w:r w:rsidRPr="003E6626">
        <w:rPr>
          <w:rFonts w:asciiTheme="majorHAnsi" w:hAnsiTheme="majorHAnsi" w:cstheme="majorHAnsi"/>
        </w:rPr>
        <w:t>2020 của Chính phủ sưa đ</w:t>
      </w:r>
      <w:r w:rsidRPr="003E6626">
        <w:rPr>
          <w:rFonts w:asciiTheme="majorHAnsi" w:hAnsiTheme="majorHAnsi" w:cstheme="majorHAnsi"/>
          <w:lang w:val="en-US"/>
        </w:rPr>
        <w:t>ổ</w:t>
      </w:r>
      <w:r w:rsidRPr="003E6626">
        <w:rPr>
          <w:rFonts w:asciiTheme="majorHAnsi" w:hAnsiTheme="majorHAnsi" w:cstheme="majorHAnsi"/>
        </w:rPr>
        <w:t>i</w:t>
      </w:r>
      <w:r w:rsidRPr="003E6626">
        <w:rPr>
          <w:rStyle w:val="Headerorfooter11"/>
          <w:rFonts w:asciiTheme="majorHAnsi" w:hAnsiTheme="majorHAnsi" w:cstheme="majorHAnsi"/>
          <w:color w:val="auto"/>
          <w:lang w:val="en-US"/>
        </w:rPr>
        <w:t xml:space="preserve">, </w:t>
      </w:r>
      <w:r w:rsidRPr="003E6626">
        <w:rPr>
          <w:rStyle w:val="Headerorfooter11"/>
          <w:rFonts w:asciiTheme="majorHAnsi" w:hAnsiTheme="majorHAnsi" w:cstheme="majorHAnsi"/>
          <w:color w:val="auto"/>
        </w:rPr>
        <w:t xml:space="preserve"> </w:t>
      </w:r>
      <w:r w:rsidRPr="003E6626">
        <w:rPr>
          <w:rFonts w:asciiTheme="majorHAnsi" w:hAnsiTheme="majorHAnsi" w:cstheme="majorHAnsi"/>
        </w:rPr>
        <w:t>b</w:t>
      </w:r>
      <w:r w:rsidRPr="003E6626">
        <w:rPr>
          <w:rFonts w:asciiTheme="majorHAnsi" w:hAnsiTheme="majorHAnsi" w:cstheme="majorHAnsi"/>
          <w:lang w:val="en-US"/>
        </w:rPr>
        <w:t>ổ</w:t>
      </w:r>
      <w:r w:rsidRPr="003E6626">
        <w:rPr>
          <w:rFonts w:asciiTheme="majorHAnsi" w:hAnsiTheme="majorHAnsi" w:cstheme="majorHAnsi"/>
        </w:rPr>
        <w:t xml:space="preserve"> </w:t>
      </w:r>
      <w:r w:rsidRPr="003E6626">
        <w:rPr>
          <w:rFonts w:asciiTheme="majorHAnsi" w:hAnsiTheme="majorHAnsi" w:cstheme="majorHAnsi"/>
        </w:rPr>
        <w:lastRenderedPageBreak/>
        <w:t>sung một s</w:t>
      </w:r>
      <w:r w:rsidRPr="003E6626">
        <w:rPr>
          <w:rFonts w:asciiTheme="majorHAnsi" w:hAnsiTheme="majorHAnsi" w:cstheme="majorHAnsi"/>
          <w:lang w:val="en-US"/>
        </w:rPr>
        <w:t>ố</w:t>
      </w:r>
      <w:r w:rsidRPr="003E6626">
        <w:rPr>
          <w:rFonts w:asciiTheme="majorHAnsi" w:hAnsiTheme="majorHAnsi" w:cstheme="majorHAnsi"/>
        </w:rPr>
        <w:t xml:space="preserve"> </w:t>
      </w:r>
      <w:r w:rsidRPr="003E6626">
        <w:rPr>
          <w:rFonts w:asciiTheme="majorHAnsi" w:hAnsiTheme="majorHAnsi" w:cstheme="majorHAnsi"/>
          <w:lang w:val="en-US"/>
        </w:rPr>
        <w:t>N</w:t>
      </w:r>
      <w:r w:rsidRPr="003E6626">
        <w:rPr>
          <w:rFonts w:asciiTheme="majorHAnsi" w:hAnsiTheme="majorHAnsi" w:cstheme="majorHAnsi"/>
        </w:rPr>
        <w:t>ghị định quy đinh chi tỉêt thỉ hành Luật Đ</w:t>
      </w:r>
      <w:r w:rsidR="000B23ED">
        <w:rPr>
          <w:rFonts w:asciiTheme="majorHAnsi" w:hAnsiTheme="majorHAnsi" w:cstheme="majorHAnsi"/>
          <w:lang w:val="en-US"/>
        </w:rPr>
        <w:t>ấ</w:t>
      </w:r>
      <w:r w:rsidRPr="003E6626">
        <w:rPr>
          <w:rFonts w:asciiTheme="majorHAnsi" w:hAnsiTheme="majorHAnsi" w:cstheme="majorHAnsi"/>
        </w:rPr>
        <w:t>t đai</w:t>
      </w:r>
      <w:r w:rsidRPr="003E6626">
        <w:rPr>
          <w:rFonts w:asciiTheme="majorHAnsi" w:hAnsiTheme="majorHAnsi" w:cstheme="majorHAnsi"/>
          <w:lang w:val="en-US"/>
        </w:rPr>
        <w:t>.</w:t>
      </w:r>
    </w:p>
    <w:p w14:paraId="469A46FF" w14:textId="77777777" w:rsidR="00A30760" w:rsidRDefault="00A30760" w:rsidP="00AB751C">
      <w:pPr>
        <w:spacing w:before="80" w:after="80"/>
        <w:ind w:firstLine="720"/>
        <w:rPr>
          <w:rFonts w:asciiTheme="majorHAnsi" w:hAnsiTheme="majorHAnsi" w:cstheme="majorHAnsi"/>
          <w:color w:val="auto"/>
          <w:szCs w:val="28"/>
          <w:lang w:val="en-US"/>
        </w:rPr>
      </w:pPr>
      <w:r>
        <w:rPr>
          <w:rFonts w:eastAsia="Times New Roman"/>
          <w:color w:val="222222"/>
          <w:szCs w:val="28"/>
          <w:lang w:val="en-US"/>
        </w:rPr>
        <w:t xml:space="preserve">- Chỉ thị số </w:t>
      </w:r>
      <w:r w:rsidRPr="00BC20C8">
        <w:rPr>
          <w:rFonts w:eastAsia="Times New Roman"/>
          <w:color w:val="222222"/>
          <w:szCs w:val="28"/>
        </w:rPr>
        <w:t>22/CT-TTg</w:t>
      </w:r>
      <w:r w:rsidRPr="003E6626">
        <w:rPr>
          <w:rFonts w:asciiTheme="majorHAnsi" w:hAnsiTheme="majorHAnsi" w:cstheme="majorHAnsi"/>
          <w:color w:val="auto"/>
          <w:szCs w:val="28"/>
          <w:lang w:val="en-US"/>
        </w:rPr>
        <w:t xml:space="preserve"> </w:t>
      </w:r>
      <w:r>
        <w:rPr>
          <w:rFonts w:asciiTheme="majorHAnsi" w:hAnsiTheme="majorHAnsi" w:cstheme="majorHAnsi"/>
          <w:color w:val="auto"/>
          <w:szCs w:val="28"/>
          <w:lang w:val="en-US"/>
        </w:rPr>
        <w:t>ngày 11/8/2021 của Thủ tướng Chính phủ Về đẩy nhanh công tác quy hoạch, kế hoạch sử dụng đất các cấp.</w:t>
      </w:r>
    </w:p>
    <w:p w14:paraId="35629F12" w14:textId="77777777" w:rsidR="00070FDE" w:rsidRPr="003E6626" w:rsidRDefault="00070FDE" w:rsidP="00AB751C">
      <w:pPr>
        <w:ind w:firstLine="720"/>
        <w:rPr>
          <w:rFonts w:asciiTheme="majorHAnsi" w:hAnsiTheme="majorHAnsi" w:cstheme="majorHAnsi"/>
          <w:color w:val="auto"/>
          <w:szCs w:val="28"/>
          <w:lang w:val="en-US"/>
        </w:rPr>
      </w:pPr>
      <w:r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rPr>
        <w:t>Quyết định số 513/QĐ-TTg ngày 02/5/2012 của Thủ tướng Chính phủ về việc phê duyệt Dự án "Hoàn thiện, hiện đại hóa hồ sơ, bản đồ địa giới hành chính và xây dựng cơ sở dữ liệu về địa giới hành chính".</w:t>
      </w:r>
    </w:p>
    <w:p w14:paraId="237D4291" w14:textId="77777777" w:rsidR="00070FDE" w:rsidRPr="003E6626" w:rsidRDefault="00070FDE" w:rsidP="00AB751C">
      <w:pPr>
        <w:ind w:firstLine="720"/>
        <w:rPr>
          <w:rFonts w:asciiTheme="majorHAnsi" w:hAnsiTheme="majorHAnsi" w:cstheme="majorHAnsi"/>
          <w:color w:val="auto"/>
          <w:szCs w:val="28"/>
          <w:lang w:val="en-US"/>
        </w:rPr>
      </w:pPr>
      <w:r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rPr>
        <w:t>Quyết định số 356/QĐ-TTg ngày 25/02/2013 của Thủ tướng Chính phủ phê duyệt điều chỉnh Quy hoạch phát triển Giao thông vận tải đường bộ Việt Nam đến năm 2020 và định hướng đến năm 2030.</w:t>
      </w:r>
    </w:p>
    <w:p w14:paraId="176F8407" w14:textId="77777777" w:rsidR="00070FDE" w:rsidRPr="003E6626" w:rsidRDefault="00070FDE" w:rsidP="00AB751C">
      <w:pPr>
        <w:ind w:firstLine="720"/>
        <w:rPr>
          <w:rFonts w:asciiTheme="majorHAnsi" w:hAnsiTheme="majorHAnsi" w:cstheme="majorHAnsi"/>
          <w:color w:val="auto"/>
          <w:szCs w:val="28"/>
          <w:lang w:val="en-US"/>
        </w:rPr>
      </w:pPr>
      <w:r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rPr>
        <w:t>Quyết định số 2164/QĐ-TTg ngày 11/11/2013 của Thủ tướng Chính phủ phê duyệt Quy hoạch tổng thể phát triển hệ thống thiết chế văn hóa, thể thao cơ sở giai đoạn 2013-2020, định hướng đến năm 2030.</w:t>
      </w:r>
    </w:p>
    <w:p w14:paraId="2C28C1BB" w14:textId="77777777" w:rsidR="00070FDE" w:rsidRPr="003E6626" w:rsidRDefault="00070FDE" w:rsidP="00AB751C">
      <w:pPr>
        <w:ind w:firstLine="720"/>
        <w:rPr>
          <w:rFonts w:asciiTheme="majorHAnsi" w:hAnsiTheme="majorHAnsi" w:cstheme="majorHAnsi"/>
          <w:color w:val="auto"/>
          <w:szCs w:val="28"/>
          <w:lang w:val="en-US"/>
        </w:rPr>
      </w:pPr>
      <w:r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rPr>
        <w:t>Quyết định số 326/QĐ-TTg ngày 01/3/2016 của Thủ tướng Chính phủ về việc phê duyệt Quy hoạch phát triển mạng đường bộ cao tốc Viện Nam đến năm 2020 và định hướng đến năm năm 2030.</w:t>
      </w:r>
    </w:p>
    <w:p w14:paraId="329CFDD3" w14:textId="77777777" w:rsidR="00070FDE" w:rsidRPr="003E6626" w:rsidRDefault="00070FDE" w:rsidP="00AB751C">
      <w:pPr>
        <w:ind w:firstLine="720"/>
        <w:rPr>
          <w:rFonts w:asciiTheme="majorHAnsi" w:hAnsiTheme="majorHAnsi" w:cstheme="majorHAnsi"/>
          <w:color w:val="auto"/>
          <w:szCs w:val="28"/>
          <w:lang w:val="en-US"/>
        </w:rPr>
      </w:pPr>
      <w:r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rPr>
        <w:t>Quyết định số 491/QĐ-TTg ngày 07/5/2018 của Thủ tướng Chính phủ phê duyệt điều chỉnh chiến lược quốc gia về quản lý tổng hợp chất thải rắn đến năm 2025, tầm nhìn đến năm 2050.</w:t>
      </w:r>
    </w:p>
    <w:p w14:paraId="4BC247CA" w14:textId="77777777" w:rsidR="00070FDE" w:rsidRPr="003E6626" w:rsidRDefault="00070FDE" w:rsidP="00AB751C">
      <w:pPr>
        <w:ind w:firstLine="720"/>
        <w:rPr>
          <w:rFonts w:asciiTheme="majorHAnsi" w:hAnsiTheme="majorHAnsi" w:cstheme="majorHAnsi"/>
          <w:color w:val="auto"/>
          <w:szCs w:val="28"/>
          <w:lang w:val="en-US"/>
        </w:rPr>
      </w:pPr>
      <w:r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rPr>
        <w:t>Quyết định số 33/QĐ-TTg ngày 07/01/2020 của Thủ tướng Chính phủ phê duyệt chiến lược phát triển thủy lợi Việt Nam đến năm 2030, tầm nhìn đến năm 2045.</w:t>
      </w:r>
    </w:p>
    <w:p w14:paraId="7748FCCD" w14:textId="77777777" w:rsidR="00070FDE" w:rsidRPr="003E6626" w:rsidRDefault="00070FDE" w:rsidP="00AB751C">
      <w:pPr>
        <w:ind w:firstLine="720"/>
        <w:rPr>
          <w:rFonts w:asciiTheme="majorHAnsi" w:hAnsiTheme="majorHAnsi" w:cstheme="majorHAnsi"/>
          <w:color w:val="auto"/>
          <w:szCs w:val="28"/>
          <w:lang w:val="en-US"/>
        </w:rPr>
      </w:pPr>
      <w:r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rPr>
        <w:t>Quyết định số 1266/QĐ-TTg ngày 18/8/2020 của Thủ tướng Chính phủ phê duyệt chiến lược phát triển vật liệu xây dựng Việt Nam thời kỳ 2021-2030, định hướng đến năm 2050.</w:t>
      </w:r>
    </w:p>
    <w:p w14:paraId="46173E4E" w14:textId="77777777" w:rsidR="00070FDE" w:rsidRPr="003E6626" w:rsidRDefault="00070FDE" w:rsidP="00AB751C">
      <w:pPr>
        <w:ind w:firstLine="720"/>
        <w:rPr>
          <w:rFonts w:asciiTheme="majorHAnsi" w:hAnsiTheme="majorHAnsi" w:cstheme="majorHAnsi"/>
          <w:color w:val="auto"/>
          <w:lang w:val="sv-SE"/>
        </w:rPr>
      </w:pPr>
      <w:r w:rsidRPr="003E6626">
        <w:rPr>
          <w:rFonts w:asciiTheme="majorHAnsi" w:hAnsiTheme="majorHAnsi" w:cstheme="majorHAnsi"/>
          <w:color w:val="auto"/>
          <w:lang w:val="sv-SE"/>
        </w:rPr>
        <w:t>- Quyết định số 1520/QĐ-TTg ngày 06/10/2020 của Thủ tướng Chính phủ Phê duyệt chiến lược phát triển chăn nuôi giai đoạn 2021-2030, tầm nhìn 2045.</w:t>
      </w:r>
    </w:p>
    <w:p w14:paraId="04BE1D84" w14:textId="77777777" w:rsidR="00070FDE" w:rsidRPr="003E6626" w:rsidRDefault="00070FDE" w:rsidP="00AB751C">
      <w:pPr>
        <w:ind w:firstLine="720"/>
        <w:rPr>
          <w:rFonts w:asciiTheme="majorHAnsi" w:hAnsiTheme="majorHAnsi" w:cstheme="majorHAnsi"/>
          <w:color w:val="auto"/>
          <w:lang w:val="sv-SE"/>
        </w:rPr>
      </w:pPr>
      <w:r w:rsidRPr="003E6626">
        <w:rPr>
          <w:rFonts w:asciiTheme="majorHAnsi" w:hAnsiTheme="majorHAnsi" w:cstheme="majorHAnsi"/>
          <w:color w:val="auto"/>
          <w:lang w:val="sv-SE"/>
        </w:rPr>
        <w:t>- Quyết định số </w:t>
      </w:r>
      <w:hyperlink r:id="rId10" w:tgtFrame="_blank" w:tooltip="Quyết định 255/QĐ-TTg" w:history="1">
        <w:r w:rsidRPr="003E6626">
          <w:rPr>
            <w:rFonts w:asciiTheme="majorHAnsi" w:hAnsiTheme="majorHAnsi" w:cstheme="majorHAnsi"/>
            <w:color w:val="auto"/>
            <w:lang w:val="sv-SE"/>
          </w:rPr>
          <w:t>255/QĐ-TTg</w:t>
        </w:r>
      </w:hyperlink>
      <w:r w:rsidRPr="003E6626">
        <w:rPr>
          <w:rFonts w:asciiTheme="majorHAnsi" w:hAnsiTheme="majorHAnsi" w:cstheme="majorHAnsi"/>
          <w:color w:val="auto"/>
          <w:lang w:val="sv-SE"/>
        </w:rPr>
        <w:t> ngày 25/02/2021 của Thủ tướng Chính phủ về việc phê duyệt Kế hoạch cơ cấu lại ngành nông nghiệp giai đoạn 2021 – 2025.</w:t>
      </w:r>
    </w:p>
    <w:p w14:paraId="0C7F0901" w14:textId="77777777" w:rsidR="00070FDE" w:rsidRPr="003E6626" w:rsidRDefault="00070FDE" w:rsidP="00AB751C">
      <w:pPr>
        <w:ind w:firstLine="720"/>
        <w:rPr>
          <w:rFonts w:asciiTheme="majorHAnsi" w:hAnsiTheme="majorHAnsi" w:cstheme="majorHAnsi"/>
          <w:color w:val="auto"/>
          <w:lang w:val="sv-SE"/>
        </w:rPr>
      </w:pPr>
      <w:r w:rsidRPr="003E6626">
        <w:rPr>
          <w:rFonts w:asciiTheme="majorHAnsi" w:hAnsiTheme="majorHAnsi" w:cstheme="majorHAnsi"/>
          <w:color w:val="auto"/>
          <w:lang w:val="sv-SE"/>
        </w:rPr>
        <w:t xml:space="preserve">- Quyết định số 523/QĐ-TTg, ngày 01/4/2021 Phê duyệt Chiến lược phát triển lâm nghiệp Việt Nam giai đoạn 2021-2030, tầm nhìn đến năm 2050. </w:t>
      </w:r>
    </w:p>
    <w:p w14:paraId="008919C0" w14:textId="77777777" w:rsidR="00070FDE" w:rsidRPr="003E6626" w:rsidRDefault="00070FDE" w:rsidP="00AB751C">
      <w:pPr>
        <w:ind w:firstLine="720"/>
        <w:rPr>
          <w:rFonts w:asciiTheme="majorHAnsi" w:hAnsiTheme="majorHAnsi" w:cstheme="majorHAnsi"/>
          <w:color w:val="auto"/>
          <w:szCs w:val="28"/>
          <w:lang w:val="en-US"/>
        </w:rPr>
      </w:pPr>
      <w:r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rPr>
        <w:t>Quyết định số 3983/QĐ-BCA-H41 ngày 23/9/2011 của Bộ trưởng Bộ Công an Ban hành Quy định về định mức sử dụng đất của các đơn vị trong lực lượng Công an nhân dân.</w:t>
      </w:r>
    </w:p>
    <w:p w14:paraId="26AD7893" w14:textId="77777777" w:rsidR="00070FDE" w:rsidRPr="003E6626" w:rsidRDefault="00070FDE" w:rsidP="00AB751C">
      <w:pPr>
        <w:ind w:firstLine="720"/>
        <w:rPr>
          <w:rFonts w:asciiTheme="majorHAnsi" w:hAnsiTheme="majorHAnsi" w:cstheme="majorHAnsi"/>
          <w:bCs/>
          <w:iCs/>
          <w:color w:val="auto"/>
          <w:szCs w:val="28"/>
          <w:lang w:val="en-US"/>
        </w:rPr>
      </w:pPr>
      <w:r w:rsidRPr="003E6626">
        <w:rPr>
          <w:rFonts w:asciiTheme="majorHAnsi" w:hAnsiTheme="majorHAnsi" w:cstheme="majorHAnsi"/>
          <w:bCs/>
          <w:iCs/>
          <w:color w:val="auto"/>
          <w:szCs w:val="28"/>
        </w:rPr>
        <w:t>- Thông tư số 02/2015/TT-BTNMT ngày 27/01/2015 của Bộ Tài nguyên và Môi trường quy định chi tiết một số điều của Nghị định số 43/2014/NĐ-CP và Nghị định số 44/2014/NĐ-CP ngày 15/5/2014 của Chính phủ</w:t>
      </w:r>
      <w:r w:rsidRPr="003E6626">
        <w:rPr>
          <w:rFonts w:asciiTheme="majorHAnsi" w:hAnsiTheme="majorHAnsi" w:cstheme="majorHAnsi"/>
          <w:bCs/>
          <w:iCs/>
          <w:color w:val="auto"/>
          <w:szCs w:val="28"/>
          <w:lang w:val="en-US"/>
        </w:rPr>
        <w:t>.</w:t>
      </w:r>
    </w:p>
    <w:p w14:paraId="67F75E1E" w14:textId="77777777" w:rsidR="00070FDE" w:rsidRPr="003E6626" w:rsidRDefault="00070FDE" w:rsidP="00AB751C">
      <w:pPr>
        <w:ind w:firstLine="720"/>
        <w:rPr>
          <w:rFonts w:asciiTheme="majorHAnsi" w:hAnsiTheme="majorHAnsi" w:cstheme="majorHAnsi"/>
          <w:bCs/>
          <w:iCs/>
          <w:color w:val="auto"/>
          <w:szCs w:val="28"/>
          <w:lang w:val="en-US"/>
        </w:rPr>
      </w:pPr>
      <w:r w:rsidRPr="003E6626">
        <w:rPr>
          <w:rFonts w:asciiTheme="majorHAnsi" w:hAnsiTheme="majorHAnsi" w:cstheme="majorHAnsi"/>
          <w:bCs/>
          <w:iCs/>
          <w:color w:val="auto"/>
          <w:szCs w:val="28"/>
          <w:lang w:val="en-US"/>
        </w:rPr>
        <w:t xml:space="preserve">- Thông tư 01/2017/TT-BTNMT ngày 09/2/2017 của Bộ Tài nguyên và Môi trường quy định định mức sử dụng đất xây dựng cơ sở văn hóa, cơ sở y tế, </w:t>
      </w:r>
      <w:r w:rsidRPr="003E6626">
        <w:rPr>
          <w:rFonts w:asciiTheme="majorHAnsi" w:hAnsiTheme="majorHAnsi" w:cstheme="majorHAnsi"/>
          <w:bCs/>
          <w:iCs/>
          <w:color w:val="auto"/>
          <w:szCs w:val="28"/>
          <w:lang w:val="en-US"/>
        </w:rPr>
        <w:lastRenderedPageBreak/>
        <w:t>cơ sở giáo dục và đào tạo, cơ sở thể dục thể thao.</w:t>
      </w:r>
    </w:p>
    <w:p w14:paraId="17E28B84" w14:textId="77777777" w:rsidR="00070FDE" w:rsidRPr="003E6626" w:rsidRDefault="00070FDE" w:rsidP="00AB751C">
      <w:pPr>
        <w:ind w:firstLine="720"/>
        <w:rPr>
          <w:rFonts w:asciiTheme="majorHAnsi" w:hAnsiTheme="majorHAnsi" w:cstheme="majorHAnsi"/>
          <w:bCs/>
          <w:iCs/>
          <w:color w:val="auto"/>
          <w:szCs w:val="28"/>
          <w:lang w:val="en-US"/>
        </w:rPr>
      </w:pPr>
      <w:r w:rsidRPr="003E6626">
        <w:rPr>
          <w:rFonts w:asciiTheme="majorHAnsi" w:hAnsiTheme="majorHAnsi" w:cstheme="majorHAnsi"/>
          <w:bCs/>
          <w:iCs/>
          <w:color w:val="auto"/>
          <w:szCs w:val="28"/>
          <w:lang w:val="en-US"/>
        </w:rPr>
        <w:t xml:space="preserve">- </w:t>
      </w:r>
      <w:r w:rsidRPr="003E6626">
        <w:rPr>
          <w:rFonts w:asciiTheme="majorHAnsi" w:hAnsiTheme="majorHAnsi" w:cstheme="majorHAnsi"/>
          <w:color w:val="auto"/>
        </w:rPr>
        <w:t>Thông tư số 27/2018/TT-BTNMT ngày 14/12/2018 của Bộ Tài nguyên và Môi trường quy định về thống kê, kiểm kê đất đai và lập bản đồ hiện trạng sử dụng đất.</w:t>
      </w:r>
    </w:p>
    <w:p w14:paraId="00258E91" w14:textId="77777777" w:rsidR="00070FDE" w:rsidRPr="003E6626" w:rsidRDefault="00070FDE" w:rsidP="00AB751C">
      <w:pPr>
        <w:ind w:firstLine="720"/>
        <w:rPr>
          <w:rFonts w:asciiTheme="majorHAnsi" w:hAnsiTheme="majorHAnsi" w:cstheme="majorHAnsi"/>
          <w:bCs/>
          <w:color w:val="auto"/>
          <w:szCs w:val="28"/>
          <w:lang w:val="en-US"/>
        </w:rPr>
      </w:pPr>
      <w:r w:rsidRPr="003E6626">
        <w:rPr>
          <w:rFonts w:asciiTheme="majorHAnsi" w:hAnsiTheme="majorHAnsi" w:cstheme="majorHAnsi"/>
          <w:color w:val="auto"/>
          <w:szCs w:val="28"/>
        </w:rPr>
        <w:t xml:space="preserve">- Thông tư số </w:t>
      </w:r>
      <w:r w:rsidRPr="003E6626">
        <w:rPr>
          <w:rFonts w:asciiTheme="majorHAnsi" w:hAnsiTheme="majorHAnsi" w:cstheme="majorHAnsi"/>
          <w:color w:val="auto"/>
          <w:szCs w:val="28"/>
          <w:lang w:val="en-US"/>
        </w:rPr>
        <w:t>01</w:t>
      </w:r>
      <w:r w:rsidRPr="003E6626">
        <w:rPr>
          <w:rFonts w:asciiTheme="majorHAnsi" w:hAnsiTheme="majorHAnsi" w:cstheme="majorHAnsi"/>
          <w:color w:val="auto"/>
          <w:szCs w:val="28"/>
        </w:rPr>
        <w:t>/20</w:t>
      </w:r>
      <w:r w:rsidRPr="003E6626">
        <w:rPr>
          <w:rFonts w:asciiTheme="majorHAnsi" w:hAnsiTheme="majorHAnsi" w:cstheme="majorHAnsi"/>
          <w:color w:val="auto"/>
          <w:szCs w:val="28"/>
          <w:lang w:val="en-US"/>
        </w:rPr>
        <w:t>21</w:t>
      </w:r>
      <w:r w:rsidRPr="003E6626">
        <w:rPr>
          <w:rFonts w:asciiTheme="majorHAnsi" w:hAnsiTheme="majorHAnsi" w:cstheme="majorHAnsi"/>
          <w:color w:val="auto"/>
          <w:szCs w:val="28"/>
        </w:rPr>
        <w:t xml:space="preserve">/TT-BTNMT ngày </w:t>
      </w:r>
      <w:r w:rsidRPr="003E6626">
        <w:rPr>
          <w:rFonts w:asciiTheme="majorHAnsi" w:hAnsiTheme="majorHAnsi" w:cstheme="majorHAnsi"/>
          <w:color w:val="auto"/>
          <w:szCs w:val="28"/>
          <w:lang w:val="en-US"/>
        </w:rPr>
        <w:t>1</w:t>
      </w:r>
      <w:r w:rsidRPr="003E6626">
        <w:rPr>
          <w:rFonts w:asciiTheme="majorHAnsi" w:hAnsiTheme="majorHAnsi" w:cstheme="majorHAnsi"/>
          <w:color w:val="auto"/>
          <w:szCs w:val="28"/>
        </w:rPr>
        <w:t>2</w:t>
      </w:r>
      <w:r w:rsidRPr="003E6626">
        <w:rPr>
          <w:rFonts w:asciiTheme="majorHAnsi" w:hAnsiTheme="majorHAnsi" w:cstheme="majorHAnsi"/>
          <w:color w:val="auto"/>
          <w:szCs w:val="28"/>
          <w:lang w:val="en-US"/>
        </w:rPr>
        <w:t>/4/</w:t>
      </w:r>
      <w:r w:rsidRPr="003E6626">
        <w:rPr>
          <w:rFonts w:asciiTheme="majorHAnsi" w:hAnsiTheme="majorHAnsi" w:cstheme="majorHAnsi"/>
          <w:color w:val="auto"/>
          <w:szCs w:val="28"/>
        </w:rPr>
        <w:t>20</w:t>
      </w:r>
      <w:r w:rsidRPr="003E6626">
        <w:rPr>
          <w:rFonts w:asciiTheme="majorHAnsi" w:hAnsiTheme="majorHAnsi" w:cstheme="majorHAnsi"/>
          <w:color w:val="auto"/>
          <w:szCs w:val="28"/>
          <w:lang w:val="en-US"/>
        </w:rPr>
        <w:t>21</w:t>
      </w:r>
      <w:r w:rsidRPr="003E6626">
        <w:rPr>
          <w:rFonts w:asciiTheme="majorHAnsi" w:hAnsiTheme="majorHAnsi" w:cstheme="majorHAnsi"/>
          <w:color w:val="auto"/>
          <w:szCs w:val="28"/>
        </w:rPr>
        <w:t xml:space="preserve"> của Bộ Tài nguyên và Môi trường </w:t>
      </w:r>
      <w:r w:rsidRPr="003E6626">
        <w:rPr>
          <w:rFonts w:asciiTheme="majorHAnsi" w:hAnsiTheme="majorHAnsi" w:cstheme="majorHAnsi"/>
          <w:bCs/>
          <w:color w:val="auto"/>
          <w:szCs w:val="28"/>
        </w:rPr>
        <w:t xml:space="preserve">Quy định </w:t>
      </w:r>
      <w:r w:rsidRPr="003E6626">
        <w:rPr>
          <w:rFonts w:asciiTheme="majorHAnsi" w:hAnsiTheme="majorHAnsi" w:cstheme="majorHAnsi"/>
          <w:bCs/>
          <w:color w:val="auto"/>
          <w:szCs w:val="28"/>
          <w:lang w:val="en-US"/>
        </w:rPr>
        <w:t>kỹ thuật</w:t>
      </w:r>
      <w:r w:rsidRPr="003E6626">
        <w:rPr>
          <w:rFonts w:asciiTheme="majorHAnsi" w:hAnsiTheme="majorHAnsi" w:cstheme="majorHAnsi"/>
          <w:bCs/>
          <w:color w:val="auto"/>
          <w:szCs w:val="28"/>
        </w:rPr>
        <w:t xml:space="preserve"> việc lập, điều chỉnh quy hoạch, kế hoạch sử dụng đất</w:t>
      </w:r>
      <w:r w:rsidRPr="003E6626">
        <w:rPr>
          <w:rFonts w:asciiTheme="majorHAnsi" w:hAnsiTheme="majorHAnsi" w:cstheme="majorHAnsi"/>
          <w:bCs/>
          <w:color w:val="auto"/>
          <w:szCs w:val="28"/>
          <w:lang w:val="en-US"/>
        </w:rPr>
        <w:t>;</w:t>
      </w:r>
    </w:p>
    <w:p w14:paraId="30B97660" w14:textId="491AFFCC" w:rsidR="009E262D" w:rsidRPr="003E6626" w:rsidRDefault="009E262D" w:rsidP="00AB751C">
      <w:pPr>
        <w:shd w:val="clear" w:color="auto" w:fill="FFFFFF"/>
        <w:spacing w:after="0"/>
        <w:ind w:firstLine="720"/>
        <w:rPr>
          <w:rFonts w:asciiTheme="majorHAnsi" w:eastAsia="Times New Roman" w:hAnsiTheme="majorHAnsi" w:cstheme="majorHAnsi"/>
          <w:color w:val="auto"/>
          <w:szCs w:val="28"/>
          <w:lang w:val="en-US"/>
        </w:rPr>
      </w:pPr>
      <w:r w:rsidRPr="003E6626">
        <w:rPr>
          <w:rFonts w:asciiTheme="majorHAnsi" w:hAnsiTheme="majorHAnsi" w:cstheme="majorHAnsi"/>
          <w:bCs/>
          <w:iCs/>
          <w:color w:val="auto"/>
          <w:szCs w:val="28"/>
          <w:lang w:val="en-US"/>
        </w:rPr>
        <w:t xml:space="preserve">- Thông tư </w:t>
      </w:r>
      <w:r>
        <w:rPr>
          <w:rFonts w:asciiTheme="majorHAnsi" w:hAnsiTheme="majorHAnsi" w:cstheme="majorHAnsi"/>
          <w:bCs/>
          <w:iCs/>
          <w:color w:val="auto"/>
          <w:szCs w:val="28"/>
          <w:lang w:val="en-US"/>
        </w:rPr>
        <w:t>01</w:t>
      </w:r>
      <w:r w:rsidRPr="003E6626">
        <w:rPr>
          <w:rFonts w:asciiTheme="majorHAnsi" w:hAnsiTheme="majorHAnsi" w:cstheme="majorHAnsi"/>
          <w:bCs/>
          <w:iCs/>
          <w:color w:val="auto"/>
          <w:szCs w:val="28"/>
          <w:lang w:val="en-US"/>
        </w:rPr>
        <w:t>/20</w:t>
      </w:r>
      <w:r>
        <w:rPr>
          <w:rFonts w:asciiTheme="majorHAnsi" w:hAnsiTheme="majorHAnsi" w:cstheme="majorHAnsi"/>
          <w:bCs/>
          <w:iCs/>
          <w:color w:val="auto"/>
          <w:szCs w:val="28"/>
          <w:lang w:val="en-US"/>
        </w:rPr>
        <w:t>21</w:t>
      </w:r>
      <w:r w:rsidRPr="003E6626">
        <w:rPr>
          <w:rFonts w:asciiTheme="majorHAnsi" w:hAnsiTheme="majorHAnsi" w:cstheme="majorHAnsi"/>
          <w:bCs/>
          <w:iCs/>
          <w:color w:val="auto"/>
          <w:szCs w:val="28"/>
          <w:lang w:val="en-US"/>
        </w:rPr>
        <w:t xml:space="preserve">/TT-BXD </w:t>
      </w:r>
      <w:r>
        <w:rPr>
          <w:rFonts w:asciiTheme="majorHAnsi" w:hAnsiTheme="majorHAnsi" w:cstheme="majorHAnsi"/>
          <w:bCs/>
          <w:iCs/>
          <w:color w:val="auto"/>
          <w:szCs w:val="28"/>
          <w:lang w:val="en-US"/>
        </w:rPr>
        <w:t xml:space="preserve">ngày 19/5/2021 của Bộ Xây dựng </w:t>
      </w:r>
      <w:r w:rsidRPr="003E6626">
        <w:rPr>
          <w:rFonts w:asciiTheme="majorHAnsi" w:hAnsiTheme="majorHAnsi" w:cstheme="majorHAnsi"/>
          <w:bCs/>
          <w:iCs/>
          <w:color w:val="auto"/>
          <w:szCs w:val="28"/>
          <w:lang w:val="en-US"/>
        </w:rPr>
        <w:t xml:space="preserve">Ban hành </w:t>
      </w:r>
      <w:r w:rsidRPr="003E6626">
        <w:rPr>
          <w:rFonts w:asciiTheme="majorHAnsi" w:eastAsia="Times New Roman" w:hAnsiTheme="majorHAnsi" w:cstheme="majorHAnsi"/>
          <w:color w:val="auto"/>
          <w:szCs w:val="28"/>
        </w:rPr>
        <w:t>Quy chuẩn kỹ thuật quốc gia về “Quy hoạch xây dựng”, mã số QCVN 01:20</w:t>
      </w:r>
      <w:r>
        <w:rPr>
          <w:rFonts w:asciiTheme="majorHAnsi" w:eastAsia="Times New Roman" w:hAnsiTheme="majorHAnsi" w:cstheme="majorHAnsi"/>
          <w:color w:val="auto"/>
          <w:szCs w:val="28"/>
          <w:lang w:val="en-US"/>
        </w:rPr>
        <w:t>21</w:t>
      </w:r>
      <w:r w:rsidRPr="003E6626">
        <w:rPr>
          <w:rFonts w:asciiTheme="majorHAnsi" w:eastAsia="Times New Roman" w:hAnsiTheme="majorHAnsi" w:cstheme="majorHAnsi"/>
          <w:color w:val="auto"/>
          <w:szCs w:val="28"/>
        </w:rPr>
        <w:t>/BXD</w:t>
      </w:r>
      <w:r w:rsidRPr="003E6626">
        <w:rPr>
          <w:rFonts w:asciiTheme="majorHAnsi" w:eastAsia="Times New Roman" w:hAnsiTheme="majorHAnsi" w:cstheme="majorHAnsi"/>
          <w:color w:val="auto"/>
          <w:szCs w:val="28"/>
          <w:lang w:val="en-US"/>
        </w:rPr>
        <w:t>;</w:t>
      </w:r>
    </w:p>
    <w:p w14:paraId="2F3D251B" w14:textId="77777777" w:rsidR="00A30760" w:rsidRPr="008D677B" w:rsidRDefault="00A30760" w:rsidP="00AB751C">
      <w:pPr>
        <w:ind w:firstLine="720"/>
        <w:rPr>
          <w:rFonts w:asciiTheme="majorHAnsi" w:hAnsiTheme="majorHAnsi" w:cstheme="majorHAnsi"/>
          <w:bCs/>
          <w:color w:val="auto"/>
          <w:szCs w:val="28"/>
          <w:lang w:val="en-US"/>
        </w:rPr>
      </w:pPr>
      <w:r w:rsidRPr="003E6626">
        <w:rPr>
          <w:rFonts w:asciiTheme="majorHAnsi" w:hAnsiTheme="majorHAnsi" w:cstheme="majorHAnsi"/>
          <w:color w:val="auto"/>
          <w:szCs w:val="28"/>
        </w:rPr>
        <w:t xml:space="preserve">- Thông tư số </w:t>
      </w:r>
      <w:r w:rsidRPr="003E6626">
        <w:rPr>
          <w:rFonts w:asciiTheme="majorHAnsi" w:hAnsiTheme="majorHAnsi" w:cstheme="majorHAnsi"/>
          <w:color w:val="auto"/>
          <w:szCs w:val="28"/>
          <w:lang w:val="en-US"/>
        </w:rPr>
        <w:t>0</w:t>
      </w:r>
      <w:r>
        <w:rPr>
          <w:rFonts w:asciiTheme="majorHAnsi" w:hAnsiTheme="majorHAnsi" w:cstheme="majorHAnsi"/>
          <w:color w:val="auto"/>
          <w:szCs w:val="28"/>
          <w:lang w:val="en-US"/>
        </w:rPr>
        <w:t>9</w:t>
      </w:r>
      <w:r w:rsidRPr="003E6626">
        <w:rPr>
          <w:rFonts w:asciiTheme="majorHAnsi" w:hAnsiTheme="majorHAnsi" w:cstheme="majorHAnsi"/>
          <w:color w:val="auto"/>
          <w:szCs w:val="28"/>
        </w:rPr>
        <w:t>/20</w:t>
      </w:r>
      <w:r w:rsidRPr="003E6626">
        <w:rPr>
          <w:rFonts w:asciiTheme="majorHAnsi" w:hAnsiTheme="majorHAnsi" w:cstheme="majorHAnsi"/>
          <w:color w:val="auto"/>
          <w:szCs w:val="28"/>
          <w:lang w:val="en-US"/>
        </w:rPr>
        <w:t>21</w:t>
      </w:r>
      <w:r w:rsidRPr="003E6626">
        <w:rPr>
          <w:rFonts w:asciiTheme="majorHAnsi" w:hAnsiTheme="majorHAnsi" w:cstheme="majorHAnsi"/>
          <w:color w:val="auto"/>
          <w:szCs w:val="28"/>
        </w:rPr>
        <w:t xml:space="preserve">/TT-BTNMT ngày </w:t>
      </w:r>
      <w:r>
        <w:rPr>
          <w:rFonts w:asciiTheme="majorHAnsi" w:hAnsiTheme="majorHAnsi" w:cstheme="majorHAnsi"/>
          <w:color w:val="auto"/>
          <w:szCs w:val="28"/>
          <w:lang w:val="en-US"/>
        </w:rPr>
        <w:t>30</w:t>
      </w:r>
      <w:r w:rsidRPr="003E6626">
        <w:rPr>
          <w:rFonts w:asciiTheme="majorHAnsi" w:hAnsiTheme="majorHAnsi" w:cstheme="majorHAnsi"/>
          <w:color w:val="auto"/>
          <w:szCs w:val="28"/>
          <w:lang w:val="en-US"/>
        </w:rPr>
        <w:t>/</w:t>
      </w:r>
      <w:r>
        <w:rPr>
          <w:rFonts w:asciiTheme="majorHAnsi" w:hAnsiTheme="majorHAnsi" w:cstheme="majorHAnsi"/>
          <w:color w:val="auto"/>
          <w:szCs w:val="28"/>
          <w:lang w:val="en-US"/>
        </w:rPr>
        <w:t>6</w:t>
      </w:r>
      <w:r w:rsidRPr="003E6626">
        <w:rPr>
          <w:rFonts w:asciiTheme="majorHAnsi" w:hAnsiTheme="majorHAnsi" w:cstheme="majorHAnsi"/>
          <w:color w:val="auto"/>
          <w:szCs w:val="28"/>
          <w:lang w:val="en-US"/>
        </w:rPr>
        <w:t>/</w:t>
      </w:r>
      <w:r w:rsidRPr="003E6626">
        <w:rPr>
          <w:rFonts w:asciiTheme="majorHAnsi" w:hAnsiTheme="majorHAnsi" w:cstheme="majorHAnsi"/>
          <w:color w:val="auto"/>
          <w:szCs w:val="28"/>
        </w:rPr>
        <w:t>20</w:t>
      </w:r>
      <w:r w:rsidRPr="003E6626">
        <w:rPr>
          <w:rFonts w:asciiTheme="majorHAnsi" w:hAnsiTheme="majorHAnsi" w:cstheme="majorHAnsi"/>
          <w:color w:val="auto"/>
          <w:szCs w:val="28"/>
          <w:lang w:val="en-US"/>
        </w:rPr>
        <w:t>21</w:t>
      </w:r>
      <w:r w:rsidRPr="003E6626">
        <w:rPr>
          <w:rFonts w:asciiTheme="majorHAnsi" w:hAnsiTheme="majorHAnsi" w:cstheme="majorHAnsi"/>
          <w:color w:val="auto"/>
          <w:szCs w:val="28"/>
        </w:rPr>
        <w:t xml:space="preserve"> của Bộ Tài nguyên và Môi trường </w:t>
      </w:r>
      <w:r>
        <w:rPr>
          <w:rFonts w:asciiTheme="majorHAnsi" w:hAnsiTheme="majorHAnsi" w:cstheme="majorHAnsi"/>
          <w:bCs/>
          <w:color w:val="auto"/>
          <w:szCs w:val="28"/>
          <w:lang w:val="en-US"/>
        </w:rPr>
        <w:t>sửa đổi, bổ sung một số điều của các Thông tư quy định chi tiết và hướng dẫn thi hành Luật Đất đai.</w:t>
      </w:r>
    </w:p>
    <w:p w14:paraId="3BDAFCCF" w14:textId="77777777" w:rsidR="00070FDE" w:rsidRPr="003E6626" w:rsidRDefault="00070FDE" w:rsidP="00AB751C">
      <w:pPr>
        <w:ind w:firstLine="720"/>
        <w:rPr>
          <w:rFonts w:asciiTheme="majorHAnsi" w:hAnsiTheme="majorHAnsi" w:cstheme="majorHAnsi"/>
          <w:bCs/>
          <w:color w:val="auto"/>
          <w:szCs w:val="28"/>
          <w:lang w:val="en-US"/>
        </w:rPr>
      </w:pPr>
      <w:r w:rsidRPr="003E6626">
        <w:rPr>
          <w:rFonts w:asciiTheme="majorHAnsi" w:hAnsiTheme="majorHAnsi" w:cstheme="majorHAnsi"/>
          <w:bCs/>
          <w:color w:val="auto"/>
          <w:szCs w:val="28"/>
          <w:lang w:val="en-US"/>
        </w:rPr>
        <w:t xml:space="preserve">- </w:t>
      </w:r>
      <w:r w:rsidRPr="003E6626">
        <w:rPr>
          <w:rFonts w:asciiTheme="majorHAnsi" w:hAnsiTheme="majorHAnsi" w:cstheme="majorHAnsi"/>
          <w:color w:val="auto"/>
        </w:rPr>
        <w:t>Công văn số 4744/BTNMT-TCQLĐĐ ngày 03/9/2020 của Bộ Tài nguyên và Môi trường về việc lập quy hoạch sử dụng đất thời kỳ 2021-2030 và kế hoạch sử dụng đất năm 2021 cấp huyện.</w:t>
      </w:r>
    </w:p>
    <w:p w14:paraId="5B216A84" w14:textId="77777777" w:rsidR="00070FDE" w:rsidRPr="003E6626" w:rsidRDefault="00070FDE" w:rsidP="00AB751C">
      <w:pPr>
        <w:rPr>
          <w:rFonts w:asciiTheme="majorHAnsi" w:hAnsiTheme="majorHAnsi" w:cstheme="majorHAnsi"/>
          <w:bCs/>
          <w:color w:val="auto"/>
          <w:szCs w:val="28"/>
          <w:lang w:val="en-US"/>
        </w:rPr>
      </w:pPr>
      <w:r w:rsidRPr="003E6626">
        <w:rPr>
          <w:rFonts w:asciiTheme="majorHAnsi" w:hAnsiTheme="majorHAnsi" w:cstheme="majorHAnsi"/>
          <w:bCs/>
          <w:color w:val="auto"/>
          <w:szCs w:val="28"/>
          <w:lang w:val="en-US"/>
        </w:rPr>
        <w:tab/>
        <w:t>- Một số văn bản, quy định ngành, lĩnh vực có liên quan.</w:t>
      </w:r>
    </w:p>
    <w:p w14:paraId="2C001F99" w14:textId="77777777" w:rsidR="00070FDE" w:rsidRPr="003E6626" w:rsidRDefault="00070FDE" w:rsidP="00AB751C">
      <w:pPr>
        <w:pStyle w:val="Heading1"/>
        <w:rPr>
          <w:rFonts w:cstheme="majorHAnsi"/>
        </w:rPr>
      </w:pPr>
      <w:bookmarkStart w:id="18" w:name="_Toc81659795"/>
      <w:r w:rsidRPr="003E6626">
        <w:rPr>
          <w:rFonts w:cstheme="majorHAnsi"/>
        </w:rPr>
        <w:t>2.2. Các văn bản của địa phương</w:t>
      </w:r>
      <w:bookmarkEnd w:id="18"/>
    </w:p>
    <w:p w14:paraId="1BC8FBAA" w14:textId="77777777" w:rsidR="00070FDE" w:rsidRPr="00EA245A" w:rsidRDefault="00070FDE" w:rsidP="00AB751C">
      <w:pPr>
        <w:spacing w:before="80" w:after="80"/>
        <w:ind w:firstLine="709"/>
        <w:rPr>
          <w:rFonts w:asciiTheme="majorHAnsi" w:hAnsiTheme="majorHAnsi" w:cstheme="majorHAnsi"/>
          <w:b/>
          <w:i/>
          <w:color w:val="auto"/>
          <w:kern w:val="24"/>
          <w:lang w:val="en-US"/>
        </w:rPr>
      </w:pPr>
      <w:r w:rsidRPr="00EA245A">
        <w:rPr>
          <w:rFonts w:asciiTheme="majorHAnsi" w:hAnsiTheme="majorHAnsi" w:cstheme="majorHAnsi"/>
          <w:b/>
          <w:i/>
          <w:color w:val="auto"/>
          <w:kern w:val="24"/>
          <w:lang w:val="en-US"/>
        </w:rPr>
        <w:t>a) Văn bản cấp tỉnh</w:t>
      </w:r>
    </w:p>
    <w:p w14:paraId="5F14E49E" w14:textId="4E4AE442" w:rsidR="00692EC3" w:rsidRPr="005441E7" w:rsidRDefault="00B06C58" w:rsidP="00AB751C">
      <w:pPr>
        <w:spacing w:before="100" w:after="100"/>
        <w:ind w:firstLine="709"/>
        <w:rPr>
          <w:rFonts w:asciiTheme="majorHAnsi" w:hAnsiTheme="majorHAnsi" w:cstheme="majorHAnsi"/>
          <w:color w:val="auto"/>
          <w:kern w:val="24"/>
          <w:lang w:val="en-US"/>
        </w:rPr>
      </w:pPr>
      <w:r>
        <w:rPr>
          <w:rFonts w:asciiTheme="majorHAnsi" w:hAnsiTheme="majorHAnsi" w:cstheme="majorHAnsi"/>
          <w:color w:val="auto"/>
          <w:kern w:val="24"/>
          <w:lang w:val="en-US"/>
        </w:rPr>
        <w:t>- Nghị quyết 01-NQ/ĐB ngày 22/10/2020 Nghị quyết Đại hội Đại biểu Đảng bộ tỉnh Quảng Ngãi lần thứ</w:t>
      </w:r>
      <w:r w:rsidR="00692EC3">
        <w:rPr>
          <w:rFonts w:asciiTheme="majorHAnsi" w:hAnsiTheme="majorHAnsi" w:cstheme="majorHAnsi"/>
          <w:color w:val="auto"/>
          <w:kern w:val="24"/>
          <w:lang w:val="en-US"/>
        </w:rPr>
        <w:t xml:space="preserve"> XX;</w:t>
      </w:r>
      <w:r>
        <w:rPr>
          <w:rFonts w:asciiTheme="majorHAnsi" w:hAnsiTheme="majorHAnsi" w:cstheme="majorHAnsi"/>
          <w:color w:val="auto"/>
          <w:kern w:val="24"/>
          <w:lang w:val="en-US"/>
        </w:rPr>
        <w:t xml:space="preserve"> Chương trình hành động của Tỉnh ủy số 01-CTr/TU ngày 27/11/2020 thực hiện</w:t>
      </w:r>
      <w:r w:rsidRPr="00B06C58">
        <w:rPr>
          <w:rFonts w:asciiTheme="majorHAnsi" w:hAnsiTheme="majorHAnsi" w:cstheme="majorHAnsi"/>
          <w:color w:val="auto"/>
          <w:kern w:val="24"/>
          <w:lang w:val="en-US"/>
        </w:rPr>
        <w:t xml:space="preserve"> </w:t>
      </w:r>
      <w:r>
        <w:rPr>
          <w:rFonts w:asciiTheme="majorHAnsi" w:hAnsiTheme="majorHAnsi" w:cstheme="majorHAnsi"/>
          <w:color w:val="auto"/>
          <w:kern w:val="24"/>
          <w:lang w:val="en-US"/>
        </w:rPr>
        <w:t>Nghị quyết Đại hội Đại biểu Đảng bộ tỉnh Quảng Ngãi lần thứ XX</w:t>
      </w:r>
      <w:r w:rsidR="00692EC3">
        <w:rPr>
          <w:rFonts w:asciiTheme="majorHAnsi" w:hAnsiTheme="majorHAnsi" w:cstheme="majorHAnsi"/>
          <w:color w:val="auto"/>
          <w:kern w:val="24"/>
          <w:lang w:val="en-US"/>
        </w:rPr>
        <w:t xml:space="preserve"> và</w:t>
      </w:r>
      <w:r w:rsidR="00692EC3" w:rsidRPr="005441E7">
        <w:rPr>
          <w:rFonts w:asciiTheme="majorHAnsi" w:hAnsiTheme="majorHAnsi" w:cstheme="majorHAnsi"/>
          <w:color w:val="auto"/>
          <w:kern w:val="24"/>
          <w:lang w:val="en-US"/>
        </w:rPr>
        <w:t xml:space="preserve"> Kế hoạch số 14/KH-UBND ngày 20/01/2021 của UBND tỉnh thực hiện Chương trình hành động số 01-CTr/TU ngày 27/11/2020 của Tỉnh ủy thực hiện Nghị quyết Đại hội Đại biểu Đảng bộ tỉnh Quảng Ngãi lần thứ XX</w:t>
      </w:r>
      <w:r w:rsidR="00692EC3">
        <w:rPr>
          <w:rFonts w:asciiTheme="majorHAnsi" w:hAnsiTheme="majorHAnsi" w:cstheme="majorHAnsi"/>
          <w:color w:val="auto"/>
          <w:kern w:val="24"/>
          <w:lang w:val="en-US"/>
        </w:rPr>
        <w:t>.</w:t>
      </w:r>
    </w:p>
    <w:p w14:paraId="086B5C63" w14:textId="77777777" w:rsidR="00070FDE" w:rsidRPr="003E6626" w:rsidRDefault="00070FDE" w:rsidP="00AB751C">
      <w:pPr>
        <w:spacing w:before="100" w:after="100"/>
        <w:ind w:firstLine="709"/>
        <w:rPr>
          <w:rFonts w:asciiTheme="majorHAnsi" w:hAnsiTheme="majorHAnsi" w:cstheme="majorHAnsi"/>
          <w:color w:val="auto"/>
          <w:lang w:val="en-US"/>
        </w:rPr>
      </w:pPr>
      <w:r w:rsidRPr="003E6626">
        <w:rPr>
          <w:rFonts w:asciiTheme="majorHAnsi" w:hAnsiTheme="majorHAnsi" w:cstheme="majorHAnsi"/>
          <w:color w:val="auto"/>
          <w:kern w:val="24"/>
        </w:rPr>
        <w:tab/>
      </w:r>
      <w:r w:rsidRPr="003E6626">
        <w:rPr>
          <w:rFonts w:asciiTheme="majorHAnsi" w:eastAsia="Calibri" w:hAnsiTheme="majorHAnsi" w:cstheme="majorHAnsi"/>
          <w:color w:val="auto"/>
        </w:rPr>
        <w:t>- Nghị quyết số 29/2020/NQ-HĐND ngày 31/12/2020 của Hội đồng nhân dân tỉnh Quảng Ngãi về việc thông qua danh mục công trình, dự án phải thu hồi đất và chuyển mục đích sử dụng đất lúa, đất rừng phòng hộ sang đất phi nông nghiệp trong năm 2021 trên địa bàn tỉnh Quảng Ngãi</w:t>
      </w:r>
      <w:r w:rsidRPr="003E6626">
        <w:rPr>
          <w:rFonts w:asciiTheme="majorHAnsi" w:eastAsia="Calibri" w:hAnsiTheme="majorHAnsi" w:cstheme="majorHAnsi"/>
          <w:color w:val="auto"/>
          <w:lang w:val="en-US"/>
        </w:rPr>
        <w:t>.</w:t>
      </w:r>
    </w:p>
    <w:p w14:paraId="19C3FB36" w14:textId="77777777" w:rsidR="00070FDE" w:rsidRPr="003E6626" w:rsidRDefault="00070FDE" w:rsidP="00AB751C">
      <w:pPr>
        <w:spacing w:before="100" w:after="100"/>
        <w:ind w:firstLine="709"/>
        <w:rPr>
          <w:rFonts w:asciiTheme="majorHAnsi" w:eastAsia="Calibri" w:hAnsiTheme="majorHAnsi" w:cstheme="majorHAnsi"/>
          <w:color w:val="auto"/>
          <w:lang w:val="en-US"/>
        </w:rPr>
      </w:pPr>
      <w:r w:rsidRPr="003E6626">
        <w:rPr>
          <w:rFonts w:asciiTheme="majorHAnsi" w:eastAsia="Calibri" w:hAnsiTheme="majorHAnsi" w:cstheme="majorHAnsi"/>
          <w:color w:val="auto"/>
        </w:rPr>
        <w:t xml:space="preserve">- Nghị quyết số </w:t>
      </w:r>
      <w:r w:rsidRPr="003E6626">
        <w:rPr>
          <w:rFonts w:asciiTheme="majorHAnsi" w:eastAsia="Calibri" w:hAnsiTheme="majorHAnsi" w:cstheme="majorHAnsi"/>
          <w:color w:val="auto"/>
          <w:lang w:val="en-US"/>
        </w:rPr>
        <w:t>12/</w:t>
      </w:r>
      <w:r w:rsidRPr="003E6626">
        <w:rPr>
          <w:rFonts w:asciiTheme="majorHAnsi" w:eastAsia="Calibri" w:hAnsiTheme="majorHAnsi" w:cstheme="majorHAnsi"/>
          <w:color w:val="auto"/>
        </w:rPr>
        <w:t xml:space="preserve">NQ-HĐND ngày </w:t>
      </w:r>
      <w:r w:rsidRPr="003E6626">
        <w:rPr>
          <w:rFonts w:asciiTheme="majorHAnsi" w:eastAsia="Calibri" w:hAnsiTheme="majorHAnsi" w:cstheme="majorHAnsi"/>
          <w:color w:val="auto"/>
          <w:lang w:val="en-US"/>
        </w:rPr>
        <w:t>27</w:t>
      </w:r>
      <w:r w:rsidRPr="003E6626">
        <w:rPr>
          <w:rFonts w:asciiTheme="majorHAnsi" w:eastAsia="Calibri" w:hAnsiTheme="majorHAnsi" w:cstheme="majorHAnsi"/>
          <w:color w:val="auto"/>
        </w:rPr>
        <w:t>/</w:t>
      </w:r>
      <w:r w:rsidRPr="003E6626">
        <w:rPr>
          <w:rFonts w:asciiTheme="majorHAnsi" w:eastAsia="Calibri" w:hAnsiTheme="majorHAnsi" w:cstheme="majorHAnsi"/>
          <w:color w:val="auto"/>
          <w:lang w:val="en-US"/>
        </w:rPr>
        <w:t>4</w:t>
      </w:r>
      <w:r w:rsidRPr="003E6626">
        <w:rPr>
          <w:rFonts w:asciiTheme="majorHAnsi" w:eastAsia="Calibri" w:hAnsiTheme="majorHAnsi" w:cstheme="majorHAnsi"/>
          <w:color w:val="auto"/>
        </w:rPr>
        <w:t>/202</w:t>
      </w:r>
      <w:r w:rsidRPr="003E6626">
        <w:rPr>
          <w:rFonts w:asciiTheme="majorHAnsi" w:eastAsia="Calibri" w:hAnsiTheme="majorHAnsi" w:cstheme="majorHAnsi"/>
          <w:color w:val="auto"/>
          <w:lang w:val="en-US"/>
        </w:rPr>
        <w:t>1</w:t>
      </w:r>
      <w:r w:rsidRPr="003E6626">
        <w:rPr>
          <w:rFonts w:asciiTheme="majorHAnsi" w:eastAsia="Calibri" w:hAnsiTheme="majorHAnsi" w:cstheme="majorHAnsi"/>
          <w:color w:val="auto"/>
        </w:rPr>
        <w:t xml:space="preserve"> của Hội đồng nhân dân tỉnh Quảng Ngãi về việc </w:t>
      </w:r>
      <w:r w:rsidRPr="003E6626">
        <w:rPr>
          <w:rFonts w:asciiTheme="majorHAnsi" w:eastAsia="Calibri" w:hAnsiTheme="majorHAnsi" w:cstheme="majorHAnsi"/>
          <w:color w:val="auto"/>
          <w:lang w:val="en-US"/>
        </w:rPr>
        <w:t>dự kiến phương án phân bổ kế hoạch đầu tư công trung hạn giai đoạn 2021 – 2025 nguồn vốn ngân sách trung ương.</w:t>
      </w:r>
    </w:p>
    <w:p w14:paraId="0E8917C5" w14:textId="77777777" w:rsidR="00070FDE" w:rsidRPr="003E6626" w:rsidRDefault="00070FDE" w:rsidP="00AB751C">
      <w:pPr>
        <w:spacing w:before="100" w:after="100"/>
        <w:ind w:firstLine="709"/>
        <w:rPr>
          <w:rFonts w:asciiTheme="majorHAnsi" w:eastAsia="Calibri" w:hAnsiTheme="majorHAnsi" w:cstheme="majorHAnsi"/>
          <w:color w:val="auto"/>
          <w:lang w:val="en-US"/>
        </w:rPr>
      </w:pPr>
      <w:r w:rsidRPr="003E6626">
        <w:rPr>
          <w:rFonts w:asciiTheme="majorHAnsi" w:eastAsia="Calibri" w:hAnsiTheme="majorHAnsi" w:cstheme="majorHAnsi"/>
          <w:color w:val="auto"/>
        </w:rPr>
        <w:t xml:space="preserve">- Nghị quyết số </w:t>
      </w:r>
      <w:r w:rsidRPr="003E6626">
        <w:rPr>
          <w:rFonts w:asciiTheme="majorHAnsi" w:eastAsia="Calibri" w:hAnsiTheme="majorHAnsi" w:cstheme="majorHAnsi"/>
          <w:color w:val="auto"/>
          <w:lang w:val="en-US"/>
        </w:rPr>
        <w:t>13/</w:t>
      </w:r>
      <w:r w:rsidRPr="003E6626">
        <w:rPr>
          <w:rFonts w:asciiTheme="majorHAnsi" w:eastAsia="Calibri" w:hAnsiTheme="majorHAnsi" w:cstheme="majorHAnsi"/>
          <w:color w:val="auto"/>
        </w:rPr>
        <w:t xml:space="preserve">NQ-HĐND ngày </w:t>
      </w:r>
      <w:r w:rsidRPr="003E6626">
        <w:rPr>
          <w:rFonts w:asciiTheme="majorHAnsi" w:eastAsia="Calibri" w:hAnsiTheme="majorHAnsi" w:cstheme="majorHAnsi"/>
          <w:color w:val="auto"/>
          <w:lang w:val="en-US"/>
        </w:rPr>
        <w:t>27</w:t>
      </w:r>
      <w:r w:rsidRPr="003E6626">
        <w:rPr>
          <w:rFonts w:asciiTheme="majorHAnsi" w:eastAsia="Calibri" w:hAnsiTheme="majorHAnsi" w:cstheme="majorHAnsi"/>
          <w:color w:val="auto"/>
        </w:rPr>
        <w:t>/</w:t>
      </w:r>
      <w:r w:rsidRPr="003E6626">
        <w:rPr>
          <w:rFonts w:asciiTheme="majorHAnsi" w:eastAsia="Calibri" w:hAnsiTheme="majorHAnsi" w:cstheme="majorHAnsi"/>
          <w:color w:val="auto"/>
          <w:lang w:val="en-US"/>
        </w:rPr>
        <w:t>4</w:t>
      </w:r>
      <w:r w:rsidRPr="003E6626">
        <w:rPr>
          <w:rFonts w:asciiTheme="majorHAnsi" w:eastAsia="Calibri" w:hAnsiTheme="majorHAnsi" w:cstheme="majorHAnsi"/>
          <w:color w:val="auto"/>
        </w:rPr>
        <w:t>/202</w:t>
      </w:r>
      <w:r w:rsidRPr="003E6626">
        <w:rPr>
          <w:rFonts w:asciiTheme="majorHAnsi" w:eastAsia="Calibri" w:hAnsiTheme="majorHAnsi" w:cstheme="majorHAnsi"/>
          <w:color w:val="auto"/>
          <w:lang w:val="en-US"/>
        </w:rPr>
        <w:t>1</w:t>
      </w:r>
      <w:r w:rsidRPr="003E6626">
        <w:rPr>
          <w:rFonts w:asciiTheme="majorHAnsi" w:eastAsia="Calibri" w:hAnsiTheme="majorHAnsi" w:cstheme="majorHAnsi"/>
          <w:color w:val="auto"/>
        </w:rPr>
        <w:t xml:space="preserve"> của Hội đồng nhân dân tỉnh Quảng Ngãi về việc </w:t>
      </w:r>
      <w:r w:rsidRPr="003E6626">
        <w:rPr>
          <w:rFonts w:asciiTheme="majorHAnsi" w:eastAsia="Calibri" w:hAnsiTheme="majorHAnsi" w:cstheme="majorHAnsi"/>
          <w:color w:val="auto"/>
          <w:lang w:val="en-US"/>
        </w:rPr>
        <w:t>cho ý kiến xây dựng kế hoạch đầu tư công trung hạn giai đoạn 2021 – 2025 nguồn vốn ngân sách trung ương.</w:t>
      </w:r>
    </w:p>
    <w:p w14:paraId="1308B344" w14:textId="4492D048" w:rsidR="003A404E" w:rsidRPr="003E6626" w:rsidRDefault="003A404E" w:rsidP="00AB751C">
      <w:pPr>
        <w:spacing w:before="100" w:after="100"/>
        <w:ind w:firstLine="709"/>
        <w:rPr>
          <w:rFonts w:asciiTheme="majorHAnsi" w:eastAsia="Calibri" w:hAnsiTheme="majorHAnsi" w:cstheme="majorHAnsi"/>
          <w:color w:val="auto"/>
          <w:lang w:val="en-US"/>
        </w:rPr>
      </w:pPr>
      <w:r w:rsidRPr="003E6626">
        <w:rPr>
          <w:rFonts w:asciiTheme="majorHAnsi" w:eastAsia="Calibri" w:hAnsiTheme="majorHAnsi" w:cstheme="majorHAnsi"/>
          <w:color w:val="auto"/>
        </w:rPr>
        <w:t xml:space="preserve">- Nghị quyết số </w:t>
      </w:r>
      <w:r w:rsidRPr="003E6626">
        <w:rPr>
          <w:rFonts w:asciiTheme="majorHAnsi" w:eastAsia="Calibri" w:hAnsiTheme="majorHAnsi" w:cstheme="majorHAnsi"/>
          <w:color w:val="auto"/>
          <w:lang w:val="en-US"/>
        </w:rPr>
        <w:t>1</w:t>
      </w:r>
      <w:r>
        <w:rPr>
          <w:rFonts w:asciiTheme="majorHAnsi" w:eastAsia="Calibri" w:hAnsiTheme="majorHAnsi" w:cstheme="majorHAnsi"/>
          <w:color w:val="auto"/>
          <w:lang w:val="en-US"/>
        </w:rPr>
        <w:t>2</w:t>
      </w:r>
      <w:r w:rsidRPr="003E6626">
        <w:rPr>
          <w:rFonts w:asciiTheme="majorHAnsi" w:eastAsia="Calibri" w:hAnsiTheme="majorHAnsi" w:cstheme="majorHAnsi"/>
          <w:color w:val="auto"/>
          <w:lang w:val="en-US"/>
        </w:rPr>
        <w:t>/</w:t>
      </w:r>
      <w:r>
        <w:rPr>
          <w:rFonts w:asciiTheme="majorHAnsi" w:eastAsia="Calibri" w:hAnsiTheme="majorHAnsi" w:cstheme="majorHAnsi"/>
          <w:color w:val="auto"/>
          <w:lang w:val="en-US"/>
        </w:rPr>
        <w:t>2021/</w:t>
      </w:r>
      <w:r w:rsidRPr="003E6626">
        <w:rPr>
          <w:rFonts w:asciiTheme="majorHAnsi" w:eastAsia="Calibri" w:hAnsiTheme="majorHAnsi" w:cstheme="majorHAnsi"/>
          <w:color w:val="auto"/>
        </w:rPr>
        <w:t xml:space="preserve">NQ-HĐND ngày </w:t>
      </w:r>
      <w:r>
        <w:rPr>
          <w:rFonts w:asciiTheme="majorHAnsi" w:eastAsia="Calibri" w:hAnsiTheme="majorHAnsi" w:cstheme="majorHAnsi"/>
          <w:color w:val="auto"/>
          <w:lang w:val="en-US"/>
        </w:rPr>
        <w:t>21</w:t>
      </w:r>
      <w:r w:rsidRPr="003E6626">
        <w:rPr>
          <w:rFonts w:asciiTheme="majorHAnsi" w:eastAsia="Calibri" w:hAnsiTheme="majorHAnsi" w:cstheme="majorHAnsi"/>
          <w:color w:val="auto"/>
        </w:rPr>
        <w:t>/</w:t>
      </w:r>
      <w:r w:rsidRPr="003E6626">
        <w:rPr>
          <w:rFonts w:asciiTheme="majorHAnsi" w:eastAsia="Calibri" w:hAnsiTheme="majorHAnsi" w:cstheme="majorHAnsi"/>
          <w:color w:val="auto"/>
          <w:lang w:val="en-US"/>
        </w:rPr>
        <w:t>4</w:t>
      </w:r>
      <w:r w:rsidRPr="003E6626">
        <w:rPr>
          <w:rFonts w:asciiTheme="majorHAnsi" w:eastAsia="Calibri" w:hAnsiTheme="majorHAnsi" w:cstheme="majorHAnsi"/>
          <w:color w:val="auto"/>
        </w:rPr>
        <w:t>/202</w:t>
      </w:r>
      <w:r w:rsidRPr="003E6626">
        <w:rPr>
          <w:rFonts w:asciiTheme="majorHAnsi" w:eastAsia="Calibri" w:hAnsiTheme="majorHAnsi" w:cstheme="majorHAnsi"/>
          <w:color w:val="auto"/>
          <w:lang w:val="en-US"/>
        </w:rPr>
        <w:t>1</w:t>
      </w:r>
      <w:r w:rsidRPr="003E6626">
        <w:rPr>
          <w:rFonts w:asciiTheme="majorHAnsi" w:eastAsia="Calibri" w:hAnsiTheme="majorHAnsi" w:cstheme="majorHAnsi"/>
          <w:color w:val="auto"/>
        </w:rPr>
        <w:t xml:space="preserve"> của Hội đồng nhân dân tỉnh Quảng Ngãi về việc </w:t>
      </w:r>
      <w:r w:rsidRPr="003E6626">
        <w:rPr>
          <w:rFonts w:asciiTheme="majorHAnsi" w:eastAsia="Calibri" w:hAnsiTheme="majorHAnsi" w:cstheme="majorHAnsi"/>
          <w:color w:val="auto"/>
          <w:lang w:val="en-US"/>
        </w:rPr>
        <w:t xml:space="preserve">cho ý kiến xây dựng kế hoạch đầu tư công trung hạn </w:t>
      </w:r>
      <w:r w:rsidRPr="003E6626">
        <w:rPr>
          <w:rFonts w:asciiTheme="majorHAnsi" w:eastAsia="Calibri" w:hAnsiTheme="majorHAnsi" w:cstheme="majorHAnsi"/>
          <w:color w:val="auto"/>
          <w:lang w:val="en-US"/>
        </w:rPr>
        <w:lastRenderedPageBreak/>
        <w:t>giai đoạn 2021 – 2025 nguồn vốn ngân sách trung ương.</w:t>
      </w:r>
    </w:p>
    <w:p w14:paraId="3C61892E" w14:textId="77777777" w:rsidR="00070FDE" w:rsidRPr="003E6626" w:rsidRDefault="00070FDE" w:rsidP="00AB751C">
      <w:pPr>
        <w:spacing w:before="100" w:after="100"/>
        <w:ind w:firstLine="709"/>
        <w:rPr>
          <w:rFonts w:asciiTheme="majorHAnsi" w:hAnsiTheme="majorHAnsi" w:cstheme="majorHAnsi"/>
          <w:color w:val="auto"/>
          <w:lang w:val="en-US"/>
        </w:rPr>
      </w:pPr>
      <w:r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szCs w:val="28"/>
        </w:rPr>
        <w:t>Quyết định số 2193/QĐ-UBND ngày 25/12/2012 của UBND tỉnh Quảng Ngãi về việc phê duyệt Quy hoạch Giao thông vận tải đường thủy nội địa tỉnh Quảng Ngãi đến năm 2020, định hướng đến năm 2030</w:t>
      </w:r>
      <w:r w:rsidRPr="003E6626">
        <w:rPr>
          <w:rFonts w:asciiTheme="majorHAnsi" w:hAnsiTheme="majorHAnsi" w:cstheme="majorHAnsi"/>
          <w:color w:val="auto"/>
          <w:szCs w:val="28"/>
          <w:lang w:val="en-US"/>
        </w:rPr>
        <w:t>.</w:t>
      </w:r>
    </w:p>
    <w:p w14:paraId="04D86E6D" w14:textId="77777777" w:rsidR="00070FDE" w:rsidRPr="003E6626" w:rsidRDefault="00070FDE" w:rsidP="00AB751C">
      <w:pPr>
        <w:spacing w:before="100" w:after="100"/>
        <w:ind w:firstLine="709"/>
        <w:rPr>
          <w:rFonts w:asciiTheme="majorHAnsi" w:hAnsiTheme="majorHAnsi" w:cstheme="majorHAnsi"/>
          <w:color w:val="auto"/>
          <w:szCs w:val="28"/>
          <w:lang w:val="en-US"/>
        </w:rPr>
      </w:pPr>
      <w:r w:rsidRPr="003E6626">
        <w:rPr>
          <w:rFonts w:asciiTheme="majorHAnsi" w:hAnsiTheme="majorHAnsi" w:cstheme="majorHAnsi"/>
          <w:color w:val="auto"/>
          <w:szCs w:val="28"/>
        </w:rPr>
        <w:t>- Quyết định số 136/QĐ-UBND ngày 22/01/2013 của Chủ tịch UBND tỉnh về việc phê duyệt Quy hoạch phát triển giao thông vận tải tỉnh Quảng Ngãi đến năm 2020, định hướng đến năm 2030</w:t>
      </w:r>
      <w:r w:rsidRPr="003E6626">
        <w:rPr>
          <w:rFonts w:asciiTheme="majorHAnsi" w:hAnsiTheme="majorHAnsi" w:cstheme="majorHAnsi"/>
          <w:color w:val="auto"/>
          <w:szCs w:val="28"/>
          <w:lang w:val="en-US"/>
        </w:rPr>
        <w:t>.</w:t>
      </w:r>
    </w:p>
    <w:p w14:paraId="7E10EE5C" w14:textId="77777777" w:rsidR="00070FDE" w:rsidRPr="003E6626" w:rsidRDefault="00070FDE" w:rsidP="00AB751C">
      <w:pPr>
        <w:spacing w:before="100" w:after="100"/>
        <w:ind w:firstLine="709"/>
        <w:rPr>
          <w:rFonts w:asciiTheme="majorHAnsi" w:hAnsiTheme="majorHAnsi" w:cstheme="majorHAnsi"/>
          <w:bCs/>
          <w:color w:val="auto"/>
          <w:szCs w:val="28"/>
          <w:shd w:val="clear" w:color="auto" w:fill="FFFFFF"/>
          <w:lang w:val="en-US"/>
        </w:rPr>
      </w:pPr>
      <w:r w:rsidRPr="003E6626">
        <w:rPr>
          <w:rFonts w:asciiTheme="majorHAnsi" w:hAnsiTheme="majorHAnsi" w:cstheme="majorHAnsi"/>
          <w:color w:val="auto"/>
          <w:szCs w:val="28"/>
          <w:lang w:val="en-US"/>
        </w:rPr>
        <w:tab/>
      </w:r>
      <w:r w:rsidRPr="003E6626">
        <w:rPr>
          <w:rFonts w:asciiTheme="majorHAnsi" w:hAnsiTheme="majorHAnsi" w:cstheme="majorHAnsi"/>
          <w:color w:val="auto"/>
          <w:szCs w:val="28"/>
        </w:rPr>
        <w:t xml:space="preserve">- </w:t>
      </w:r>
      <w:r w:rsidRPr="003E6626">
        <w:rPr>
          <w:rFonts w:asciiTheme="majorHAnsi" w:hAnsiTheme="majorHAnsi" w:cstheme="majorHAnsi"/>
          <w:bCs/>
          <w:color w:val="auto"/>
          <w:szCs w:val="28"/>
          <w:shd w:val="clear" w:color="auto" w:fill="FFFFFF"/>
        </w:rPr>
        <w:t>Quyết định số 20/QĐ-UBND, ngày 21/1/2014 của UBND tỉnh Quảng Ngãi phê duyệt Quy hoạch tổng thể phát triển du lịch tỉnh Quảng Ngãi đến năm 2020 định hướng đến năm 2025</w:t>
      </w:r>
      <w:r w:rsidRPr="003E6626">
        <w:rPr>
          <w:rFonts w:asciiTheme="majorHAnsi" w:hAnsiTheme="majorHAnsi" w:cstheme="majorHAnsi"/>
          <w:bCs/>
          <w:color w:val="auto"/>
          <w:szCs w:val="28"/>
          <w:shd w:val="clear" w:color="auto" w:fill="FFFFFF"/>
          <w:lang w:val="en-US"/>
        </w:rPr>
        <w:t>.</w:t>
      </w:r>
    </w:p>
    <w:p w14:paraId="6A954A69" w14:textId="77777777" w:rsidR="00070FDE" w:rsidRPr="003E6626" w:rsidRDefault="00070FDE" w:rsidP="00AB751C">
      <w:pPr>
        <w:tabs>
          <w:tab w:val="left" w:pos="-7470"/>
        </w:tabs>
        <w:spacing w:before="100" w:after="100"/>
        <w:rPr>
          <w:rFonts w:asciiTheme="majorHAnsi" w:hAnsiTheme="majorHAnsi" w:cstheme="majorHAnsi"/>
          <w:color w:val="auto"/>
          <w:szCs w:val="28"/>
          <w:lang w:val="en-US"/>
        </w:rPr>
      </w:pPr>
      <w:r w:rsidRPr="003E6626">
        <w:rPr>
          <w:rFonts w:asciiTheme="majorHAnsi" w:hAnsiTheme="majorHAnsi" w:cstheme="majorHAnsi"/>
          <w:color w:val="auto"/>
          <w:szCs w:val="28"/>
          <w:lang w:val="en-US"/>
        </w:rPr>
        <w:tab/>
        <w:t xml:space="preserve">- Quyết định số 121/QĐ-UBND ngày 23/4/2014 của UBND tỉnh Quảng Ngãi về việc phê duyệt quy hoạch sử dụng đất đến năm 2020, kế hoạch sử dụng đất 5 năm kỳ đầu </w:t>
      </w:r>
      <w:r w:rsidRPr="003E6626">
        <w:rPr>
          <w:rFonts w:asciiTheme="majorHAnsi" w:hAnsiTheme="majorHAnsi" w:cstheme="majorHAnsi"/>
          <w:i/>
          <w:color w:val="auto"/>
          <w:szCs w:val="28"/>
          <w:lang w:val="en-US"/>
        </w:rPr>
        <w:t xml:space="preserve">(2011-2015) </w:t>
      </w:r>
      <w:r w:rsidRPr="003E6626">
        <w:rPr>
          <w:rFonts w:asciiTheme="majorHAnsi" w:hAnsiTheme="majorHAnsi" w:cstheme="majorHAnsi"/>
          <w:color w:val="auto"/>
          <w:szCs w:val="28"/>
          <w:lang w:val="en-US"/>
        </w:rPr>
        <w:t>huyện Nghĩa Hành.</w:t>
      </w:r>
      <w:r w:rsidRPr="003E6626">
        <w:rPr>
          <w:rFonts w:asciiTheme="majorHAnsi" w:hAnsiTheme="majorHAnsi" w:cstheme="majorHAnsi"/>
          <w:color w:val="auto"/>
          <w:szCs w:val="28"/>
          <w:lang w:val="en-US"/>
        </w:rPr>
        <w:tab/>
      </w:r>
    </w:p>
    <w:p w14:paraId="7C549C3F" w14:textId="77777777" w:rsidR="00070FDE" w:rsidRPr="003E6626" w:rsidRDefault="00070FDE" w:rsidP="00AB751C">
      <w:pPr>
        <w:tabs>
          <w:tab w:val="left" w:pos="-7470"/>
        </w:tabs>
        <w:spacing w:before="100" w:after="100"/>
        <w:rPr>
          <w:rFonts w:asciiTheme="majorHAnsi" w:hAnsiTheme="majorHAnsi" w:cstheme="majorHAnsi"/>
          <w:color w:val="auto"/>
          <w:szCs w:val="28"/>
          <w:lang w:val="en-US"/>
        </w:rPr>
      </w:pPr>
      <w:r w:rsidRPr="003E6626">
        <w:rPr>
          <w:rFonts w:asciiTheme="majorHAnsi" w:hAnsiTheme="majorHAnsi" w:cstheme="majorHAnsi"/>
          <w:color w:val="auto"/>
          <w:szCs w:val="28"/>
          <w:lang w:val="en-US"/>
        </w:rPr>
        <w:tab/>
        <w:t xml:space="preserve">- </w:t>
      </w:r>
      <w:r w:rsidRPr="003E6626">
        <w:rPr>
          <w:rFonts w:asciiTheme="majorHAnsi" w:hAnsiTheme="majorHAnsi" w:cstheme="majorHAnsi"/>
          <w:color w:val="auto"/>
          <w:szCs w:val="28"/>
        </w:rPr>
        <w:t>Quyết định số 399/QĐ-UBND ngày 26/1</w:t>
      </w:r>
      <w:r w:rsidRPr="003E6626">
        <w:rPr>
          <w:rFonts w:asciiTheme="majorHAnsi" w:hAnsiTheme="majorHAnsi" w:cstheme="majorHAnsi"/>
          <w:color w:val="auto"/>
          <w:szCs w:val="28"/>
          <w:lang w:val="en-US"/>
        </w:rPr>
        <w:t>2</w:t>
      </w:r>
      <w:r w:rsidRPr="003E6626">
        <w:rPr>
          <w:rFonts w:asciiTheme="majorHAnsi" w:hAnsiTheme="majorHAnsi" w:cstheme="majorHAnsi"/>
          <w:color w:val="auto"/>
          <w:szCs w:val="28"/>
        </w:rPr>
        <w:t>/2014 của UBND tỉnh Quảng Ngãi về việc phê duyệt Quy hoạch phát triển thương mại tỉnh Quảng Ngãi đến năm 2020</w:t>
      </w:r>
      <w:r w:rsidRPr="003E6626">
        <w:rPr>
          <w:rFonts w:asciiTheme="majorHAnsi" w:hAnsiTheme="majorHAnsi" w:cstheme="majorHAnsi"/>
          <w:color w:val="auto"/>
          <w:szCs w:val="28"/>
          <w:lang w:val="en-US"/>
        </w:rPr>
        <w:t>.</w:t>
      </w:r>
    </w:p>
    <w:p w14:paraId="54FB11A0" w14:textId="77777777" w:rsidR="00070FDE" w:rsidRPr="003E6626" w:rsidRDefault="00070FDE" w:rsidP="00AB751C">
      <w:pPr>
        <w:spacing w:before="100" w:after="100"/>
        <w:ind w:firstLine="709"/>
        <w:rPr>
          <w:rFonts w:asciiTheme="majorHAnsi" w:hAnsiTheme="majorHAnsi" w:cstheme="majorHAnsi"/>
          <w:bCs/>
          <w:color w:val="auto"/>
          <w:szCs w:val="28"/>
          <w:shd w:val="clear" w:color="auto" w:fill="FFFFFF"/>
          <w:lang w:val="en-US"/>
        </w:rPr>
      </w:pPr>
      <w:r w:rsidRPr="003E6626">
        <w:rPr>
          <w:rFonts w:asciiTheme="majorHAnsi" w:hAnsiTheme="majorHAnsi" w:cstheme="majorHAnsi"/>
          <w:color w:val="auto"/>
          <w:szCs w:val="28"/>
        </w:rPr>
        <w:t xml:space="preserve">- </w:t>
      </w:r>
      <w:r w:rsidRPr="003E6626">
        <w:rPr>
          <w:rFonts w:asciiTheme="majorHAnsi" w:hAnsiTheme="majorHAnsi" w:cstheme="majorHAnsi"/>
          <w:bCs/>
          <w:color w:val="auto"/>
          <w:szCs w:val="28"/>
          <w:shd w:val="clear" w:color="auto" w:fill="FFFFFF"/>
        </w:rPr>
        <w:t xml:space="preserve">Quyết định số </w:t>
      </w:r>
      <w:r w:rsidRPr="003E6626">
        <w:rPr>
          <w:rFonts w:asciiTheme="majorHAnsi" w:hAnsiTheme="majorHAnsi" w:cstheme="majorHAnsi"/>
          <w:bCs/>
          <w:color w:val="auto"/>
          <w:szCs w:val="28"/>
          <w:shd w:val="clear" w:color="auto" w:fill="FFFFFF"/>
          <w:lang w:val="en-US"/>
        </w:rPr>
        <w:t>208</w:t>
      </w:r>
      <w:r w:rsidRPr="003E6626">
        <w:rPr>
          <w:rFonts w:asciiTheme="majorHAnsi" w:hAnsiTheme="majorHAnsi" w:cstheme="majorHAnsi"/>
          <w:bCs/>
          <w:color w:val="auto"/>
          <w:szCs w:val="28"/>
          <w:shd w:val="clear" w:color="auto" w:fill="FFFFFF"/>
        </w:rPr>
        <w:t xml:space="preserve">/QĐ-UBND, ngày </w:t>
      </w:r>
      <w:r w:rsidRPr="003E6626">
        <w:rPr>
          <w:rFonts w:asciiTheme="majorHAnsi" w:hAnsiTheme="majorHAnsi" w:cstheme="majorHAnsi"/>
          <w:bCs/>
          <w:color w:val="auto"/>
          <w:szCs w:val="28"/>
          <w:shd w:val="clear" w:color="auto" w:fill="FFFFFF"/>
          <w:lang w:val="en-US"/>
        </w:rPr>
        <w:t>08</w:t>
      </w:r>
      <w:r w:rsidRPr="003E6626">
        <w:rPr>
          <w:rFonts w:asciiTheme="majorHAnsi" w:hAnsiTheme="majorHAnsi" w:cstheme="majorHAnsi"/>
          <w:bCs/>
          <w:color w:val="auto"/>
          <w:szCs w:val="28"/>
          <w:shd w:val="clear" w:color="auto" w:fill="FFFFFF"/>
        </w:rPr>
        <w:t>/</w:t>
      </w:r>
      <w:r w:rsidRPr="003E6626">
        <w:rPr>
          <w:rFonts w:asciiTheme="majorHAnsi" w:hAnsiTheme="majorHAnsi" w:cstheme="majorHAnsi"/>
          <w:bCs/>
          <w:color w:val="auto"/>
          <w:szCs w:val="28"/>
          <w:shd w:val="clear" w:color="auto" w:fill="FFFFFF"/>
          <w:lang w:val="en-US"/>
        </w:rPr>
        <w:t>7</w:t>
      </w:r>
      <w:r w:rsidRPr="003E6626">
        <w:rPr>
          <w:rFonts w:asciiTheme="majorHAnsi" w:hAnsiTheme="majorHAnsi" w:cstheme="majorHAnsi"/>
          <w:bCs/>
          <w:color w:val="auto"/>
          <w:szCs w:val="28"/>
          <w:shd w:val="clear" w:color="auto" w:fill="FFFFFF"/>
        </w:rPr>
        <w:t>/2015 của UBND tỉnh Quảng Ngãi phê duyệt đồ án Quy hoạch chung thị trấn Chợ Chùa, huyện Nghĩa Hành, tỉnh Quảng Ngãi</w:t>
      </w:r>
      <w:r w:rsidRPr="003E6626">
        <w:rPr>
          <w:rFonts w:asciiTheme="majorHAnsi" w:hAnsiTheme="majorHAnsi" w:cstheme="majorHAnsi"/>
          <w:bCs/>
          <w:color w:val="auto"/>
          <w:szCs w:val="28"/>
          <w:shd w:val="clear" w:color="auto" w:fill="FFFFFF"/>
          <w:lang w:val="en-US"/>
        </w:rPr>
        <w:t>.</w:t>
      </w:r>
    </w:p>
    <w:p w14:paraId="3EE000D1" w14:textId="77777777" w:rsidR="00070FDE" w:rsidRPr="003E6626" w:rsidRDefault="00070FDE" w:rsidP="00AB751C">
      <w:pPr>
        <w:spacing w:before="100" w:after="100"/>
        <w:ind w:firstLine="709"/>
        <w:rPr>
          <w:rFonts w:asciiTheme="majorHAnsi" w:hAnsiTheme="majorHAnsi" w:cstheme="majorHAnsi"/>
          <w:color w:val="auto"/>
          <w:szCs w:val="28"/>
          <w:lang w:val="en-US"/>
        </w:rPr>
      </w:pPr>
      <w:r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szCs w:val="28"/>
        </w:rPr>
        <w:t>Quyết định số 1742/QĐ-UBND ngày 5/10/2015 của UBND tỉnh Quảng Ngãi về việc phê duyệt Quy hoạch thủy lợi tỉnh Quảng Ngãi đến năm 2020, định hướng đến năm 2030</w:t>
      </w:r>
      <w:r w:rsidRPr="003E6626">
        <w:rPr>
          <w:rFonts w:asciiTheme="majorHAnsi" w:hAnsiTheme="majorHAnsi" w:cstheme="majorHAnsi"/>
          <w:color w:val="auto"/>
          <w:szCs w:val="28"/>
          <w:lang w:val="en-US"/>
        </w:rPr>
        <w:t>.</w:t>
      </w:r>
    </w:p>
    <w:p w14:paraId="328C15A9" w14:textId="77777777" w:rsidR="00070FDE" w:rsidRPr="003E6626" w:rsidRDefault="00070FDE" w:rsidP="00AB751C">
      <w:pPr>
        <w:tabs>
          <w:tab w:val="left" w:pos="720"/>
        </w:tabs>
        <w:spacing w:before="100" w:after="100"/>
        <w:ind w:firstLine="709"/>
        <w:rPr>
          <w:rFonts w:asciiTheme="majorHAnsi" w:hAnsiTheme="majorHAnsi" w:cstheme="majorHAnsi"/>
          <w:color w:val="auto"/>
          <w:kern w:val="24"/>
          <w:lang w:val="en-US"/>
        </w:rPr>
      </w:pPr>
      <w:r w:rsidRPr="003E6626">
        <w:rPr>
          <w:rFonts w:asciiTheme="majorHAnsi" w:hAnsiTheme="majorHAnsi" w:cstheme="majorHAnsi"/>
          <w:bCs/>
          <w:color w:val="auto"/>
        </w:rPr>
        <w:t>- Quyết định số 2480/QĐ-UBND ngày 31/12/2015 của UBND tỉnh Quảng Ngãi về việc Phê duyệt kết quả Rà soát điều chỉnh, bổ sung Quy hoạch 03 loại rừng trên địa bàn tỉnh Quảng Ngãi</w:t>
      </w:r>
      <w:r w:rsidRPr="003E6626">
        <w:rPr>
          <w:rFonts w:asciiTheme="majorHAnsi" w:hAnsiTheme="majorHAnsi" w:cstheme="majorHAnsi"/>
          <w:bCs/>
          <w:color w:val="auto"/>
          <w:lang w:val="en-US"/>
        </w:rPr>
        <w:t>.</w:t>
      </w:r>
    </w:p>
    <w:p w14:paraId="4327D607" w14:textId="77777777" w:rsidR="00070FDE" w:rsidRPr="003E6626" w:rsidRDefault="00070FDE" w:rsidP="00AB751C">
      <w:pPr>
        <w:shd w:val="clear" w:color="auto" w:fill="FFFFFF"/>
        <w:spacing w:before="100" w:after="100"/>
        <w:rPr>
          <w:rFonts w:asciiTheme="majorHAnsi" w:eastAsia="Times New Roman" w:hAnsiTheme="majorHAnsi" w:cstheme="majorHAnsi"/>
          <w:color w:val="auto"/>
          <w:szCs w:val="28"/>
          <w:lang w:val="en-US"/>
        </w:rPr>
      </w:pPr>
      <w:r w:rsidRPr="003E6626">
        <w:rPr>
          <w:rFonts w:asciiTheme="majorHAnsi" w:eastAsia="Times New Roman" w:hAnsiTheme="majorHAnsi" w:cstheme="majorHAnsi"/>
          <w:iCs/>
          <w:color w:val="auto"/>
          <w:szCs w:val="28"/>
          <w:lang w:val="en-US"/>
        </w:rPr>
        <w:tab/>
        <w:t xml:space="preserve">- </w:t>
      </w:r>
      <w:r w:rsidRPr="003E6626">
        <w:rPr>
          <w:rFonts w:asciiTheme="majorHAnsi" w:eastAsia="Times New Roman" w:hAnsiTheme="majorHAnsi" w:cstheme="majorHAnsi"/>
          <w:iCs/>
          <w:color w:val="auto"/>
          <w:szCs w:val="28"/>
        </w:rPr>
        <w:t>Quyết định số 689/QĐ-UBND ngày 19/12/2016 của UBND tỉnh về việc công nhận đô thị thị trấn Chợ Chùa, huyện Nghĩa Hành, tỉnh Quảng Ngãi đạt tiêu chuẩn đô thị loại V</w:t>
      </w:r>
      <w:r w:rsidRPr="003E6626">
        <w:rPr>
          <w:rFonts w:asciiTheme="majorHAnsi" w:eastAsia="Times New Roman" w:hAnsiTheme="majorHAnsi" w:cstheme="majorHAnsi"/>
          <w:iCs/>
          <w:color w:val="auto"/>
          <w:szCs w:val="28"/>
          <w:lang w:val="en-US"/>
        </w:rPr>
        <w:t>.</w:t>
      </w:r>
    </w:p>
    <w:p w14:paraId="6A4A9804" w14:textId="77777777" w:rsidR="00070FDE" w:rsidRPr="003E6626" w:rsidRDefault="00070FDE" w:rsidP="00AB751C">
      <w:pPr>
        <w:spacing w:before="100" w:after="100"/>
        <w:ind w:firstLine="709"/>
        <w:rPr>
          <w:rFonts w:asciiTheme="majorHAnsi" w:hAnsiTheme="majorHAnsi" w:cstheme="majorHAnsi"/>
          <w:color w:val="auto"/>
          <w:szCs w:val="28"/>
          <w:lang w:val="en-US"/>
        </w:rPr>
      </w:pPr>
      <w:r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szCs w:val="28"/>
        </w:rPr>
        <w:t>Quyết định số 116/QĐ-UBND ngày 02/2/2017 của UBND tỉnh Quảng Ngãi về việc phê duyệt Quy hoạch bảo tồn đa dạng sinh học tỉnh Quảng Ngãi đến năm 2025 định hướng 2030</w:t>
      </w:r>
      <w:r w:rsidRPr="003E6626">
        <w:rPr>
          <w:rFonts w:asciiTheme="majorHAnsi" w:hAnsiTheme="majorHAnsi" w:cstheme="majorHAnsi"/>
          <w:color w:val="auto"/>
          <w:szCs w:val="28"/>
          <w:lang w:val="en-US"/>
        </w:rPr>
        <w:t>.</w:t>
      </w:r>
    </w:p>
    <w:p w14:paraId="4AB6CA9D" w14:textId="77777777" w:rsidR="00070FDE" w:rsidRPr="003E6626" w:rsidRDefault="00070FDE" w:rsidP="00AB751C">
      <w:pPr>
        <w:shd w:val="clear" w:color="auto" w:fill="FFFFFF"/>
        <w:spacing w:before="100" w:after="100"/>
        <w:rPr>
          <w:rFonts w:asciiTheme="majorHAnsi" w:hAnsiTheme="majorHAnsi" w:cstheme="majorHAnsi"/>
          <w:color w:val="auto"/>
          <w:szCs w:val="28"/>
          <w:lang w:val="en-US"/>
        </w:rPr>
      </w:pPr>
      <w:r w:rsidRPr="003E6626">
        <w:rPr>
          <w:rFonts w:asciiTheme="majorHAnsi" w:eastAsia="Times New Roman" w:hAnsiTheme="majorHAnsi" w:cstheme="majorHAnsi"/>
          <w:iCs/>
          <w:color w:val="auto"/>
          <w:szCs w:val="28"/>
          <w:lang w:val="en-US"/>
        </w:rPr>
        <w:tab/>
      </w:r>
      <w:r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szCs w:val="28"/>
        </w:rPr>
        <w:t xml:space="preserve">Quyết định số </w:t>
      </w:r>
      <w:r w:rsidRPr="003E6626">
        <w:rPr>
          <w:rFonts w:asciiTheme="majorHAnsi" w:hAnsiTheme="majorHAnsi" w:cstheme="majorHAnsi"/>
          <w:color w:val="auto"/>
          <w:szCs w:val="28"/>
          <w:lang w:val="en-US"/>
        </w:rPr>
        <w:t>433</w:t>
      </w:r>
      <w:r w:rsidRPr="003E6626">
        <w:rPr>
          <w:rFonts w:asciiTheme="majorHAnsi" w:hAnsiTheme="majorHAnsi" w:cstheme="majorHAnsi"/>
          <w:color w:val="auto"/>
          <w:szCs w:val="28"/>
        </w:rPr>
        <w:t xml:space="preserve">/QĐ-UBND ngày </w:t>
      </w:r>
      <w:r w:rsidRPr="003E6626">
        <w:rPr>
          <w:rFonts w:asciiTheme="majorHAnsi" w:hAnsiTheme="majorHAnsi" w:cstheme="majorHAnsi"/>
          <w:color w:val="auto"/>
          <w:szCs w:val="28"/>
          <w:lang w:val="en-US"/>
        </w:rPr>
        <w:t>20</w:t>
      </w:r>
      <w:r w:rsidRPr="003E6626">
        <w:rPr>
          <w:rFonts w:asciiTheme="majorHAnsi" w:hAnsiTheme="majorHAnsi" w:cstheme="majorHAnsi"/>
          <w:color w:val="auto"/>
          <w:szCs w:val="28"/>
        </w:rPr>
        <w:t>/</w:t>
      </w:r>
      <w:r w:rsidRPr="003E6626">
        <w:rPr>
          <w:rFonts w:asciiTheme="majorHAnsi" w:hAnsiTheme="majorHAnsi" w:cstheme="majorHAnsi"/>
          <w:color w:val="auto"/>
          <w:szCs w:val="28"/>
          <w:lang w:val="en-US"/>
        </w:rPr>
        <w:t>6</w:t>
      </w:r>
      <w:r w:rsidRPr="003E6626">
        <w:rPr>
          <w:rFonts w:asciiTheme="majorHAnsi" w:hAnsiTheme="majorHAnsi" w:cstheme="majorHAnsi"/>
          <w:color w:val="auto"/>
          <w:szCs w:val="28"/>
        </w:rPr>
        <w:t xml:space="preserve">/2017 của UBND tỉnh Quảng Ngãi về việc phê duyệt Chương trình phát triển đô thị </w:t>
      </w:r>
      <w:r w:rsidRPr="003E6626">
        <w:rPr>
          <w:rFonts w:asciiTheme="majorHAnsi" w:hAnsiTheme="majorHAnsi" w:cstheme="majorHAnsi"/>
          <w:color w:val="auto"/>
          <w:szCs w:val="28"/>
          <w:lang w:val="en-US"/>
        </w:rPr>
        <w:t>Chợ Chùa</w:t>
      </w:r>
      <w:r w:rsidRPr="003E6626">
        <w:rPr>
          <w:rFonts w:asciiTheme="majorHAnsi" w:hAnsiTheme="majorHAnsi" w:cstheme="majorHAnsi"/>
          <w:color w:val="auto"/>
          <w:szCs w:val="28"/>
        </w:rPr>
        <w:t>, huyện Nghĩa Hành giai đoạn 2016-2020, định hướng đến 2025</w:t>
      </w:r>
      <w:r w:rsidRPr="003E6626">
        <w:rPr>
          <w:rFonts w:asciiTheme="majorHAnsi" w:hAnsiTheme="majorHAnsi" w:cstheme="majorHAnsi"/>
          <w:color w:val="auto"/>
          <w:szCs w:val="28"/>
          <w:lang w:val="en-US"/>
        </w:rPr>
        <w:t>.</w:t>
      </w:r>
    </w:p>
    <w:p w14:paraId="6187B7DC" w14:textId="77777777" w:rsidR="00070FDE" w:rsidRPr="003E6626" w:rsidRDefault="00070FDE" w:rsidP="00AB751C">
      <w:pPr>
        <w:shd w:val="clear" w:color="auto" w:fill="FFFFFF"/>
        <w:spacing w:before="100" w:after="100"/>
        <w:rPr>
          <w:rFonts w:asciiTheme="majorHAnsi" w:hAnsiTheme="majorHAnsi" w:cstheme="majorHAnsi"/>
          <w:color w:val="auto"/>
          <w:szCs w:val="28"/>
          <w:lang w:val="en-US"/>
        </w:rPr>
      </w:pPr>
      <w:r w:rsidRPr="003E6626">
        <w:rPr>
          <w:rFonts w:asciiTheme="majorHAnsi" w:hAnsiTheme="majorHAnsi" w:cstheme="majorHAnsi"/>
          <w:color w:val="auto"/>
          <w:szCs w:val="28"/>
          <w:lang w:val="en-US"/>
        </w:rPr>
        <w:tab/>
        <w:t xml:space="preserve">- </w:t>
      </w:r>
      <w:r w:rsidRPr="003E6626">
        <w:rPr>
          <w:rFonts w:asciiTheme="majorHAnsi" w:hAnsiTheme="majorHAnsi" w:cstheme="majorHAnsi"/>
          <w:color w:val="auto"/>
          <w:szCs w:val="28"/>
        </w:rPr>
        <w:t xml:space="preserve">Quyết định số </w:t>
      </w:r>
      <w:r w:rsidRPr="003E6626">
        <w:rPr>
          <w:rFonts w:asciiTheme="majorHAnsi" w:hAnsiTheme="majorHAnsi" w:cstheme="majorHAnsi"/>
          <w:color w:val="auto"/>
          <w:szCs w:val="28"/>
          <w:lang w:val="en-US"/>
        </w:rPr>
        <w:t>884</w:t>
      </w:r>
      <w:r w:rsidRPr="003E6626">
        <w:rPr>
          <w:rFonts w:asciiTheme="majorHAnsi" w:hAnsiTheme="majorHAnsi" w:cstheme="majorHAnsi"/>
          <w:color w:val="auto"/>
          <w:szCs w:val="28"/>
        </w:rPr>
        <w:t xml:space="preserve">/QĐ-UBND ngày </w:t>
      </w:r>
      <w:r w:rsidRPr="003E6626">
        <w:rPr>
          <w:rFonts w:asciiTheme="majorHAnsi" w:hAnsiTheme="majorHAnsi" w:cstheme="majorHAnsi"/>
          <w:color w:val="auto"/>
          <w:szCs w:val="28"/>
          <w:lang w:val="en-US"/>
        </w:rPr>
        <w:t>27</w:t>
      </w:r>
      <w:r w:rsidRPr="003E6626">
        <w:rPr>
          <w:rFonts w:asciiTheme="majorHAnsi" w:hAnsiTheme="majorHAnsi" w:cstheme="majorHAnsi"/>
          <w:color w:val="auto"/>
          <w:szCs w:val="28"/>
        </w:rPr>
        <w:t>/</w:t>
      </w:r>
      <w:r w:rsidRPr="003E6626">
        <w:rPr>
          <w:rFonts w:asciiTheme="majorHAnsi" w:hAnsiTheme="majorHAnsi" w:cstheme="majorHAnsi"/>
          <w:color w:val="auto"/>
          <w:szCs w:val="28"/>
          <w:lang w:val="en-US"/>
        </w:rPr>
        <w:t>11</w:t>
      </w:r>
      <w:r w:rsidRPr="003E6626">
        <w:rPr>
          <w:rFonts w:asciiTheme="majorHAnsi" w:hAnsiTheme="majorHAnsi" w:cstheme="majorHAnsi"/>
          <w:color w:val="auto"/>
          <w:szCs w:val="28"/>
        </w:rPr>
        <w:t xml:space="preserve">/2017 của UBND tỉnh Quảng Ngãi về việc phê duyệt </w:t>
      </w:r>
      <w:r w:rsidRPr="003E6626">
        <w:rPr>
          <w:rFonts w:asciiTheme="majorHAnsi" w:hAnsiTheme="majorHAnsi" w:cstheme="majorHAnsi"/>
          <w:color w:val="auto"/>
          <w:szCs w:val="28"/>
          <w:lang w:val="en-US"/>
        </w:rPr>
        <w:t>Quy hoạch cấp nước sạch nông thôn tỉnh Quảng Ngãi</w:t>
      </w:r>
      <w:r w:rsidRPr="003E6626">
        <w:rPr>
          <w:rFonts w:asciiTheme="majorHAnsi" w:hAnsiTheme="majorHAnsi" w:cstheme="majorHAnsi"/>
          <w:color w:val="auto"/>
          <w:szCs w:val="28"/>
        </w:rPr>
        <w:t xml:space="preserve"> </w:t>
      </w:r>
      <w:r w:rsidRPr="003E6626">
        <w:rPr>
          <w:rFonts w:asciiTheme="majorHAnsi" w:hAnsiTheme="majorHAnsi" w:cstheme="majorHAnsi"/>
          <w:color w:val="auto"/>
          <w:szCs w:val="28"/>
          <w:lang w:val="en-US"/>
        </w:rPr>
        <w:t xml:space="preserve">đến năm </w:t>
      </w:r>
      <w:r w:rsidRPr="003E6626">
        <w:rPr>
          <w:rFonts w:asciiTheme="majorHAnsi" w:hAnsiTheme="majorHAnsi" w:cstheme="majorHAnsi"/>
          <w:color w:val="auto"/>
          <w:szCs w:val="28"/>
        </w:rPr>
        <w:t>2020, định hướng đến 20</w:t>
      </w:r>
      <w:r w:rsidRPr="003E6626">
        <w:rPr>
          <w:rFonts w:asciiTheme="majorHAnsi" w:hAnsiTheme="majorHAnsi" w:cstheme="majorHAnsi"/>
          <w:color w:val="auto"/>
          <w:szCs w:val="28"/>
          <w:lang w:val="en-US"/>
        </w:rPr>
        <w:t>30.</w:t>
      </w:r>
    </w:p>
    <w:p w14:paraId="2EA5500F" w14:textId="77777777" w:rsidR="00070FDE" w:rsidRPr="003E6626" w:rsidRDefault="00070FDE" w:rsidP="00AB751C">
      <w:pPr>
        <w:spacing w:before="100" w:after="100"/>
        <w:ind w:firstLine="709"/>
        <w:rPr>
          <w:rFonts w:asciiTheme="majorHAnsi" w:hAnsiTheme="majorHAnsi" w:cstheme="majorHAnsi"/>
          <w:color w:val="auto"/>
          <w:szCs w:val="28"/>
          <w:lang w:val="en-US"/>
        </w:rPr>
      </w:pPr>
      <w:r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szCs w:val="28"/>
        </w:rPr>
        <w:t xml:space="preserve">Quyết định số 1658/QĐ-UBND ngày 04/10/2018 của UBND tỉnh Quảng Ngãi về việc phê duyệt điều chỉnh Quy hoạch phát triển công nghiệp tỉnh Quảng </w:t>
      </w:r>
      <w:r w:rsidRPr="003E6626">
        <w:rPr>
          <w:rFonts w:asciiTheme="majorHAnsi" w:hAnsiTheme="majorHAnsi" w:cstheme="majorHAnsi"/>
          <w:color w:val="auto"/>
          <w:szCs w:val="28"/>
        </w:rPr>
        <w:lastRenderedPageBreak/>
        <w:t>Ngãi đến năm 2020 và tầm nhìn đến năm 2025</w:t>
      </w:r>
      <w:r w:rsidRPr="003E6626">
        <w:rPr>
          <w:rFonts w:asciiTheme="majorHAnsi" w:hAnsiTheme="majorHAnsi" w:cstheme="majorHAnsi"/>
          <w:color w:val="auto"/>
          <w:szCs w:val="28"/>
          <w:lang w:val="en-US"/>
        </w:rPr>
        <w:t>.</w:t>
      </w:r>
    </w:p>
    <w:p w14:paraId="16FD20D3" w14:textId="77777777" w:rsidR="00070FDE" w:rsidRPr="003E6626" w:rsidRDefault="00070FDE" w:rsidP="00AB751C">
      <w:pPr>
        <w:ind w:firstLine="709"/>
        <w:rPr>
          <w:rFonts w:asciiTheme="majorHAnsi" w:hAnsiTheme="majorHAnsi" w:cstheme="majorHAnsi"/>
          <w:color w:val="auto"/>
          <w:szCs w:val="28"/>
          <w:lang w:val="en-US"/>
        </w:rPr>
      </w:pPr>
      <w:r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szCs w:val="28"/>
        </w:rPr>
        <w:t xml:space="preserve">Quyết định số </w:t>
      </w:r>
      <w:r w:rsidRPr="003E6626">
        <w:rPr>
          <w:rFonts w:asciiTheme="majorHAnsi" w:hAnsiTheme="majorHAnsi" w:cstheme="majorHAnsi"/>
          <w:color w:val="auto"/>
          <w:szCs w:val="28"/>
          <w:lang w:val="en-US"/>
        </w:rPr>
        <w:t xml:space="preserve">173 </w:t>
      </w:r>
      <w:r w:rsidRPr="003E6626">
        <w:rPr>
          <w:rFonts w:asciiTheme="majorHAnsi" w:hAnsiTheme="majorHAnsi" w:cstheme="majorHAnsi"/>
          <w:color w:val="auto"/>
          <w:szCs w:val="28"/>
        </w:rPr>
        <w:t>/QĐ-UBND ngày</w:t>
      </w:r>
      <w:r w:rsidRPr="003E6626">
        <w:rPr>
          <w:rFonts w:asciiTheme="majorHAnsi" w:hAnsiTheme="majorHAnsi" w:cstheme="majorHAnsi"/>
          <w:color w:val="auto"/>
          <w:szCs w:val="28"/>
          <w:lang w:val="en-US"/>
        </w:rPr>
        <w:t xml:space="preserve"> 13</w:t>
      </w:r>
      <w:r w:rsidRPr="003E6626">
        <w:rPr>
          <w:rFonts w:asciiTheme="majorHAnsi" w:hAnsiTheme="majorHAnsi" w:cstheme="majorHAnsi"/>
          <w:color w:val="auto"/>
          <w:szCs w:val="28"/>
        </w:rPr>
        <w:t>/</w:t>
      </w:r>
      <w:r w:rsidRPr="003E6626">
        <w:rPr>
          <w:rFonts w:asciiTheme="majorHAnsi" w:hAnsiTheme="majorHAnsi" w:cstheme="majorHAnsi"/>
          <w:color w:val="auto"/>
          <w:szCs w:val="28"/>
          <w:lang w:val="en-US"/>
        </w:rPr>
        <w:t>2</w:t>
      </w:r>
      <w:r w:rsidRPr="003E6626">
        <w:rPr>
          <w:rFonts w:asciiTheme="majorHAnsi" w:hAnsiTheme="majorHAnsi" w:cstheme="majorHAnsi"/>
          <w:color w:val="auto"/>
          <w:szCs w:val="28"/>
        </w:rPr>
        <w:t>/</w:t>
      </w:r>
      <w:r w:rsidRPr="003E6626">
        <w:rPr>
          <w:rFonts w:asciiTheme="majorHAnsi" w:hAnsiTheme="majorHAnsi" w:cstheme="majorHAnsi"/>
          <w:color w:val="auto"/>
          <w:szCs w:val="28"/>
          <w:lang w:val="en-US"/>
        </w:rPr>
        <w:t xml:space="preserve">2018 </w:t>
      </w:r>
      <w:r w:rsidRPr="003E6626">
        <w:rPr>
          <w:rFonts w:asciiTheme="majorHAnsi" w:hAnsiTheme="majorHAnsi" w:cstheme="majorHAnsi"/>
          <w:color w:val="auto"/>
          <w:szCs w:val="28"/>
        </w:rPr>
        <w:t xml:space="preserve">của UBND tỉnh Quảng Ngãi về việc phê duyệt </w:t>
      </w:r>
      <w:r w:rsidRPr="003E6626">
        <w:rPr>
          <w:rFonts w:asciiTheme="majorHAnsi" w:hAnsiTheme="majorHAnsi" w:cstheme="majorHAnsi"/>
          <w:color w:val="auto"/>
          <w:szCs w:val="28"/>
          <w:lang w:val="en-US"/>
        </w:rPr>
        <w:t>Quy hoạch xây dựng vùng huyện Nghĩa Hành.</w:t>
      </w:r>
    </w:p>
    <w:p w14:paraId="07E0FC2C" w14:textId="77777777" w:rsidR="00070FDE" w:rsidRPr="003E6626" w:rsidRDefault="00070FDE" w:rsidP="00AB751C">
      <w:pPr>
        <w:ind w:firstLine="709"/>
        <w:rPr>
          <w:rFonts w:asciiTheme="majorHAnsi" w:hAnsiTheme="majorHAnsi" w:cstheme="majorHAnsi"/>
          <w:color w:val="auto"/>
          <w:szCs w:val="28"/>
          <w:lang w:val="pt-BR"/>
        </w:rPr>
      </w:pPr>
      <w:r w:rsidRPr="003E6626">
        <w:rPr>
          <w:rFonts w:asciiTheme="majorHAnsi" w:hAnsiTheme="majorHAnsi" w:cstheme="majorHAnsi"/>
          <w:color w:val="auto"/>
          <w:szCs w:val="28"/>
        </w:rPr>
        <w:t xml:space="preserve">- </w:t>
      </w:r>
      <w:r w:rsidRPr="003E6626">
        <w:rPr>
          <w:rFonts w:asciiTheme="majorHAnsi" w:hAnsiTheme="majorHAnsi" w:cstheme="majorHAnsi"/>
          <w:color w:val="auto"/>
          <w:szCs w:val="28"/>
          <w:lang w:val="pt-BR"/>
        </w:rPr>
        <w:t>Quyết định số 524/QĐ-UBND ngày 28/6/2019 của UBND tỉnh Quảng Ngãi về việc phê duyệt Điều chỉnh quy hoạch sử dụng đất đến năm 2020 của huyện Nghĩa Hành.</w:t>
      </w:r>
    </w:p>
    <w:p w14:paraId="5D36DC54" w14:textId="77777777" w:rsidR="00070FDE" w:rsidRPr="005441E7" w:rsidRDefault="00070FDE" w:rsidP="00AB751C">
      <w:pPr>
        <w:ind w:firstLine="709"/>
        <w:rPr>
          <w:rFonts w:asciiTheme="majorHAnsi" w:hAnsiTheme="majorHAnsi" w:cstheme="majorHAnsi"/>
          <w:color w:val="auto"/>
          <w:szCs w:val="28"/>
          <w:lang w:val="en-US"/>
        </w:rPr>
      </w:pPr>
      <w:r w:rsidRPr="003E6626">
        <w:rPr>
          <w:rFonts w:asciiTheme="majorHAnsi" w:hAnsiTheme="majorHAnsi" w:cstheme="majorHAnsi"/>
          <w:color w:val="auto"/>
          <w:szCs w:val="28"/>
        </w:rPr>
        <w:t>- Quyết định số 21/2019/QĐ-UBND ngày 09</w:t>
      </w:r>
      <w:r w:rsidRPr="003E6626">
        <w:rPr>
          <w:rFonts w:asciiTheme="majorHAnsi" w:hAnsiTheme="majorHAnsi" w:cstheme="majorHAnsi"/>
          <w:color w:val="auto"/>
          <w:szCs w:val="28"/>
          <w:lang w:val="en-US"/>
        </w:rPr>
        <w:t>/</w:t>
      </w:r>
      <w:r w:rsidRPr="003E6626">
        <w:rPr>
          <w:rFonts w:asciiTheme="majorHAnsi" w:hAnsiTheme="majorHAnsi" w:cstheme="majorHAnsi"/>
          <w:color w:val="auto"/>
          <w:szCs w:val="28"/>
        </w:rPr>
        <w:t>8</w:t>
      </w:r>
      <w:r w:rsidRPr="003E6626">
        <w:rPr>
          <w:rFonts w:asciiTheme="majorHAnsi" w:hAnsiTheme="majorHAnsi" w:cstheme="majorHAnsi"/>
          <w:color w:val="auto"/>
          <w:szCs w:val="28"/>
          <w:lang w:val="en-US"/>
        </w:rPr>
        <w:t>/</w:t>
      </w:r>
      <w:r w:rsidRPr="003E6626">
        <w:rPr>
          <w:rFonts w:asciiTheme="majorHAnsi" w:hAnsiTheme="majorHAnsi" w:cstheme="majorHAnsi"/>
          <w:color w:val="auto"/>
          <w:szCs w:val="28"/>
        </w:rPr>
        <w:t xml:space="preserve">2019 Ban hành Quy định về hạn mức giao đất để xây dựng nhà ở; hạn mức công nhận diện tích đất ở và xác định diện tích đất ở để tính bồi thường, hỗ trợ khi nhà nước thu hồi đất và khi cấp Giấy chứng nhận quyền sử dụng đất, quyền sở hữu nhà ở và tài sản khác </w:t>
      </w:r>
      <w:r w:rsidRPr="005441E7">
        <w:rPr>
          <w:rFonts w:asciiTheme="majorHAnsi" w:hAnsiTheme="majorHAnsi" w:cstheme="majorHAnsi"/>
          <w:color w:val="auto"/>
          <w:szCs w:val="28"/>
        </w:rPr>
        <w:t>gắn liền với đất đối với hộ gia đình, cá nhân trên địa bàn tỉnh Quảng Ngãi</w:t>
      </w:r>
      <w:r w:rsidRPr="005441E7">
        <w:rPr>
          <w:rFonts w:asciiTheme="majorHAnsi" w:hAnsiTheme="majorHAnsi" w:cstheme="majorHAnsi"/>
          <w:color w:val="auto"/>
          <w:szCs w:val="28"/>
          <w:lang w:val="en-US"/>
        </w:rPr>
        <w:t>.</w:t>
      </w:r>
    </w:p>
    <w:p w14:paraId="1CAF7323" w14:textId="619638EF" w:rsidR="00070FDE" w:rsidRPr="005441E7" w:rsidRDefault="00070FDE" w:rsidP="00AB751C">
      <w:pPr>
        <w:ind w:firstLine="709"/>
        <w:rPr>
          <w:rFonts w:asciiTheme="majorHAnsi" w:hAnsiTheme="majorHAnsi" w:cstheme="majorHAnsi"/>
          <w:color w:val="auto"/>
          <w:szCs w:val="28"/>
        </w:rPr>
      </w:pPr>
      <w:r w:rsidRPr="0063670C">
        <w:rPr>
          <w:rFonts w:asciiTheme="majorHAnsi" w:hAnsiTheme="majorHAnsi" w:cstheme="majorHAnsi"/>
          <w:color w:val="auto"/>
          <w:szCs w:val="28"/>
        </w:rPr>
        <w:t xml:space="preserve">- </w:t>
      </w:r>
      <w:r w:rsidRPr="0063670C">
        <w:rPr>
          <w:rFonts w:asciiTheme="majorHAnsi" w:hAnsiTheme="majorHAnsi" w:cstheme="majorHAnsi"/>
          <w:color w:val="auto"/>
          <w:szCs w:val="28"/>
          <w:lang w:val="pt-BR"/>
        </w:rPr>
        <w:t xml:space="preserve">Quyết định số </w:t>
      </w:r>
      <w:r w:rsidR="00FE3B2A" w:rsidRPr="0063670C">
        <w:rPr>
          <w:rFonts w:asciiTheme="majorHAnsi" w:hAnsiTheme="majorHAnsi" w:cstheme="majorHAnsi"/>
          <w:color w:val="auto"/>
          <w:szCs w:val="28"/>
          <w:lang w:val="pt-BR"/>
        </w:rPr>
        <w:t>86</w:t>
      </w:r>
      <w:r w:rsidRPr="0063670C">
        <w:rPr>
          <w:rFonts w:asciiTheme="majorHAnsi" w:hAnsiTheme="majorHAnsi" w:cstheme="majorHAnsi"/>
          <w:color w:val="auto"/>
          <w:szCs w:val="28"/>
          <w:lang w:val="pt-BR"/>
        </w:rPr>
        <w:t>/QĐ-UBND ngày 2</w:t>
      </w:r>
      <w:r w:rsidR="00FE3B2A" w:rsidRPr="0063670C">
        <w:rPr>
          <w:rFonts w:asciiTheme="majorHAnsi" w:hAnsiTheme="majorHAnsi" w:cstheme="majorHAnsi"/>
          <w:color w:val="auto"/>
          <w:szCs w:val="28"/>
          <w:lang w:val="pt-BR"/>
        </w:rPr>
        <w:t>4</w:t>
      </w:r>
      <w:r w:rsidRPr="0063670C">
        <w:rPr>
          <w:rFonts w:asciiTheme="majorHAnsi" w:hAnsiTheme="majorHAnsi" w:cstheme="majorHAnsi"/>
          <w:color w:val="auto"/>
          <w:szCs w:val="28"/>
          <w:lang w:val="pt-BR"/>
        </w:rPr>
        <w:t xml:space="preserve">/2/2021 của UBND tỉnh Quảng Ngãi về phê duyệt </w:t>
      </w:r>
      <w:r w:rsidRPr="0063670C">
        <w:rPr>
          <w:rFonts w:asciiTheme="majorHAnsi" w:hAnsiTheme="majorHAnsi" w:cstheme="majorHAnsi"/>
          <w:color w:val="auto"/>
          <w:szCs w:val="28"/>
        </w:rPr>
        <w:t xml:space="preserve">kế hoạch sử dụng đất năm 2021 </w:t>
      </w:r>
      <w:r w:rsidRPr="0063670C">
        <w:rPr>
          <w:rFonts w:asciiTheme="majorHAnsi" w:hAnsiTheme="majorHAnsi" w:cstheme="majorHAnsi"/>
          <w:color w:val="auto"/>
          <w:szCs w:val="28"/>
          <w:lang w:val="pt-BR"/>
        </w:rPr>
        <w:t>của huyện Nghĩa Hành.</w:t>
      </w:r>
    </w:p>
    <w:p w14:paraId="11E0B96B" w14:textId="77777777" w:rsidR="00070FDE" w:rsidRPr="005441E7" w:rsidRDefault="00070FDE" w:rsidP="00AB751C">
      <w:pPr>
        <w:ind w:firstLine="709"/>
        <w:rPr>
          <w:rFonts w:asciiTheme="majorHAnsi" w:hAnsiTheme="majorHAnsi" w:cstheme="majorHAnsi"/>
          <w:color w:val="auto"/>
          <w:szCs w:val="28"/>
          <w:lang w:val="en-US"/>
        </w:rPr>
      </w:pPr>
      <w:r w:rsidRPr="005441E7">
        <w:rPr>
          <w:rFonts w:asciiTheme="majorHAnsi" w:hAnsiTheme="majorHAnsi" w:cstheme="majorHAnsi"/>
          <w:color w:val="auto"/>
          <w:szCs w:val="28"/>
        </w:rPr>
        <w:t>- Văn bản số 4745/UBND-NNTN ngày 02</w:t>
      </w:r>
      <w:r w:rsidRPr="005441E7">
        <w:rPr>
          <w:rFonts w:asciiTheme="majorHAnsi" w:hAnsiTheme="majorHAnsi" w:cstheme="majorHAnsi"/>
          <w:color w:val="auto"/>
          <w:szCs w:val="28"/>
          <w:lang w:val="en-US"/>
        </w:rPr>
        <w:t>/</w:t>
      </w:r>
      <w:r w:rsidRPr="005441E7">
        <w:rPr>
          <w:rFonts w:asciiTheme="majorHAnsi" w:hAnsiTheme="majorHAnsi" w:cstheme="majorHAnsi"/>
          <w:color w:val="auto"/>
          <w:szCs w:val="28"/>
        </w:rPr>
        <w:t>10</w:t>
      </w:r>
      <w:r w:rsidRPr="005441E7">
        <w:rPr>
          <w:rFonts w:asciiTheme="majorHAnsi" w:hAnsiTheme="majorHAnsi" w:cstheme="majorHAnsi"/>
          <w:color w:val="auto"/>
          <w:szCs w:val="28"/>
          <w:lang w:val="en-US"/>
        </w:rPr>
        <w:t>/</w:t>
      </w:r>
      <w:r w:rsidRPr="005441E7">
        <w:rPr>
          <w:rFonts w:asciiTheme="majorHAnsi" w:hAnsiTheme="majorHAnsi" w:cstheme="majorHAnsi"/>
          <w:color w:val="auto"/>
          <w:szCs w:val="28"/>
        </w:rPr>
        <w:t>2020 của UBND tỉnh Quảng Ngãi về việc lập kế hoạch sử dụng đất cấp tỉnh 2021-2025 và Quy hoạch sử dụng đất cấp huyên giai đoạn 2021-2030 trong đó thống nhất chủ trương lập Quy hoạch sử dụng đất cấp huyện giai đoạn 2021-2030</w:t>
      </w:r>
      <w:r w:rsidRPr="005441E7">
        <w:rPr>
          <w:rFonts w:asciiTheme="majorHAnsi" w:hAnsiTheme="majorHAnsi" w:cstheme="majorHAnsi"/>
          <w:color w:val="auto"/>
          <w:szCs w:val="28"/>
          <w:lang w:val="en-US"/>
        </w:rPr>
        <w:t>.</w:t>
      </w:r>
    </w:p>
    <w:p w14:paraId="7535FE15" w14:textId="69551695" w:rsidR="00070FDE" w:rsidRPr="005441E7" w:rsidRDefault="00070FDE" w:rsidP="00AB751C">
      <w:pPr>
        <w:ind w:firstLine="709"/>
        <w:rPr>
          <w:rFonts w:asciiTheme="majorHAnsi" w:hAnsiTheme="majorHAnsi" w:cstheme="majorHAnsi"/>
          <w:color w:val="auto"/>
          <w:szCs w:val="28"/>
          <w:lang w:val="en-US"/>
        </w:rPr>
      </w:pPr>
      <w:r w:rsidRPr="005441E7">
        <w:rPr>
          <w:rFonts w:asciiTheme="majorHAnsi" w:hAnsiTheme="majorHAnsi" w:cstheme="majorHAnsi"/>
          <w:color w:val="auto"/>
          <w:szCs w:val="28"/>
        </w:rPr>
        <w:t>- Văn bản số 1145/UBND-NNTN ngày 19/3/2021 của UBND tỉnh Quảng Ngãi Về việc tăng cường công tác quản lý, khai thác quỹ đất xen kẽ trong các khu dân cư trên địa bàn tỉnh</w:t>
      </w:r>
      <w:r w:rsidR="00400671" w:rsidRPr="005441E7">
        <w:rPr>
          <w:rFonts w:asciiTheme="majorHAnsi" w:hAnsiTheme="majorHAnsi" w:cstheme="majorHAnsi"/>
          <w:color w:val="auto"/>
          <w:szCs w:val="28"/>
          <w:lang w:val="en-US"/>
        </w:rPr>
        <w:t>.</w:t>
      </w:r>
    </w:p>
    <w:p w14:paraId="33615F05" w14:textId="77777777" w:rsidR="00070FDE" w:rsidRPr="005441E7" w:rsidRDefault="00070FDE" w:rsidP="00AB751C">
      <w:pPr>
        <w:ind w:firstLine="720"/>
        <w:rPr>
          <w:rFonts w:asciiTheme="majorHAnsi" w:hAnsiTheme="majorHAnsi" w:cstheme="majorHAnsi"/>
          <w:color w:val="auto"/>
          <w:szCs w:val="28"/>
          <w:lang w:val="en-US"/>
        </w:rPr>
      </w:pPr>
      <w:r w:rsidRPr="005441E7">
        <w:rPr>
          <w:rFonts w:asciiTheme="majorHAnsi" w:hAnsiTheme="majorHAnsi" w:cstheme="majorHAnsi"/>
          <w:color w:val="auto"/>
          <w:szCs w:val="28"/>
          <w:lang w:val="en-US"/>
        </w:rPr>
        <w:t>- Văn bản số 2874/UBND-NNTN ngày 23/6/2021 của UBND tỉnh Quảng Ngãi về việc phân khai chỉ tiêu sử dụng đất để lập quy hoạch sử dụng đất cấp huyện, giai đoạn 2021 - 2030.</w:t>
      </w:r>
    </w:p>
    <w:p w14:paraId="3987122B" w14:textId="77777777" w:rsidR="00070FDE" w:rsidRPr="005441E7" w:rsidRDefault="00070FDE" w:rsidP="00AB751C">
      <w:pPr>
        <w:ind w:firstLine="720"/>
        <w:rPr>
          <w:rFonts w:asciiTheme="majorHAnsi" w:hAnsiTheme="majorHAnsi" w:cstheme="majorHAnsi"/>
          <w:color w:val="auto"/>
          <w:szCs w:val="28"/>
          <w:lang w:val="en-US"/>
        </w:rPr>
      </w:pPr>
      <w:r w:rsidRPr="005441E7">
        <w:rPr>
          <w:rFonts w:asciiTheme="majorHAnsi" w:hAnsiTheme="majorHAnsi" w:cstheme="majorHAnsi"/>
          <w:color w:val="auto"/>
          <w:szCs w:val="28"/>
          <w:lang w:val="en-US"/>
        </w:rPr>
        <w:t>- Văn bản số 567/BQLDDCN ngày 19/5/2021 của Ban Quản lý các dự án đầu tư xây dựng các công trình dân dụng và công nghiệp tỉnh Quảng Ngãi V/v Đăng ký danh mục công trình, dự án phục vụ cho việc Lập kế hoạch sử dụng đất cấp tỉnh giai đoạn 2021-2025 và quy hoạch sử dụng đất cấp huyện giai đoạn 2021 - 2030.</w:t>
      </w:r>
    </w:p>
    <w:p w14:paraId="0DD0BCD0" w14:textId="77777777" w:rsidR="00070FDE" w:rsidRPr="005441E7" w:rsidRDefault="00070FDE" w:rsidP="00AB751C">
      <w:pPr>
        <w:ind w:firstLine="720"/>
        <w:rPr>
          <w:rFonts w:asciiTheme="majorHAnsi" w:hAnsiTheme="majorHAnsi" w:cstheme="majorHAnsi"/>
          <w:color w:val="auto"/>
          <w:szCs w:val="28"/>
          <w:lang w:val="en-US"/>
        </w:rPr>
      </w:pPr>
      <w:r w:rsidRPr="005441E7">
        <w:rPr>
          <w:rFonts w:asciiTheme="majorHAnsi" w:hAnsiTheme="majorHAnsi" w:cstheme="majorHAnsi"/>
          <w:color w:val="auto"/>
          <w:szCs w:val="28"/>
          <w:lang w:val="en-US"/>
        </w:rPr>
        <w:t>- Văn bản số 154/TTNS ngày 27/5/2021 của Trung tâm nước sạch và vệ sinh môi trường tỉnh Quảng Ngãi V/v đăng ký nhu cầu sử dụng đất trong quy hoạch sử dụng đất giai đoạn 2021-2030 của huyện Nghĩa Hành.</w:t>
      </w:r>
    </w:p>
    <w:p w14:paraId="1BE82C17" w14:textId="77777777" w:rsidR="00070FDE" w:rsidRPr="005441E7" w:rsidRDefault="00070FDE" w:rsidP="00AB751C">
      <w:pPr>
        <w:ind w:firstLine="720"/>
        <w:rPr>
          <w:rFonts w:asciiTheme="majorHAnsi" w:hAnsiTheme="majorHAnsi" w:cstheme="majorHAnsi"/>
          <w:color w:val="auto"/>
          <w:szCs w:val="28"/>
          <w:lang w:val="en-US"/>
        </w:rPr>
      </w:pPr>
      <w:r w:rsidRPr="005441E7">
        <w:rPr>
          <w:rFonts w:asciiTheme="majorHAnsi" w:hAnsiTheme="majorHAnsi" w:cstheme="majorHAnsi"/>
          <w:color w:val="auto"/>
          <w:szCs w:val="28"/>
          <w:lang w:val="en-US"/>
        </w:rPr>
        <w:t>- Văn bản số 596/BQL-KHĐT ngày 02/6/2021 của Ban Quản lý đầu tư xây dựng các công trình giao thông tỉnh Quảng Ngãi V/v Danh mục công trình, dự án lập Quy hoạch sử dụng đất giai đoạn 2021-2030 địa bàn huyện Nghĩa Hành.</w:t>
      </w:r>
    </w:p>
    <w:p w14:paraId="34F02E7F" w14:textId="77777777" w:rsidR="00070FDE" w:rsidRPr="005441E7" w:rsidRDefault="00070FDE" w:rsidP="00AB751C">
      <w:pPr>
        <w:ind w:firstLine="720"/>
        <w:rPr>
          <w:rFonts w:asciiTheme="majorHAnsi" w:hAnsiTheme="majorHAnsi" w:cstheme="majorHAnsi"/>
          <w:color w:val="auto"/>
          <w:szCs w:val="28"/>
          <w:lang w:val="en-US"/>
        </w:rPr>
      </w:pPr>
      <w:r w:rsidRPr="005441E7">
        <w:rPr>
          <w:rFonts w:asciiTheme="majorHAnsi" w:hAnsiTheme="majorHAnsi" w:cstheme="majorHAnsi"/>
          <w:color w:val="auto"/>
          <w:szCs w:val="28"/>
          <w:lang w:val="en-US"/>
        </w:rPr>
        <w:t xml:space="preserve">- Văn bản số 1740/SNNPTNT-KHTC ngày 19/6/2021 của Sở Nông nghiệp và PTNT Quảng Ngãi V/v Đăng ký nhu cầu sử dụng đất trong Quy hoạch sử dụng đất giai đoạn 2021-2030 cho Dự án Hiện đại hóa thủy lợi thích ứng với biến đổi </w:t>
      </w:r>
      <w:r w:rsidRPr="005441E7">
        <w:rPr>
          <w:rFonts w:asciiTheme="majorHAnsi" w:hAnsiTheme="majorHAnsi" w:cstheme="majorHAnsi"/>
          <w:color w:val="auto"/>
          <w:szCs w:val="28"/>
          <w:lang w:val="en-US"/>
        </w:rPr>
        <w:lastRenderedPageBreak/>
        <w:t>khí hậu – Dự án thành phần tỉnh Quảng Ngãi.</w:t>
      </w:r>
    </w:p>
    <w:p w14:paraId="7D348431" w14:textId="77777777" w:rsidR="00070FDE" w:rsidRPr="005441E7" w:rsidRDefault="00070FDE" w:rsidP="00AB751C">
      <w:pPr>
        <w:spacing w:before="100" w:after="100"/>
        <w:ind w:firstLine="720"/>
        <w:rPr>
          <w:rFonts w:asciiTheme="majorHAnsi" w:hAnsiTheme="majorHAnsi" w:cstheme="majorHAnsi"/>
          <w:color w:val="auto"/>
          <w:szCs w:val="28"/>
          <w:lang w:val="en-US"/>
        </w:rPr>
      </w:pPr>
      <w:r w:rsidRPr="005441E7">
        <w:rPr>
          <w:rFonts w:asciiTheme="majorHAnsi" w:hAnsiTheme="majorHAnsi" w:cstheme="majorHAnsi"/>
          <w:color w:val="auto"/>
          <w:szCs w:val="28"/>
          <w:lang w:val="en-US"/>
        </w:rPr>
        <w:t>- Văn bản số 5541/QNPC-QLĐT ngày 22/6/2021 của Công ty điện lực Quảng Ngãi V/v Đăng ký Quy hoạch sử dụng đất giai đoạn 2021-2030 địa bàn huyện Nghĩa Hành.</w:t>
      </w:r>
    </w:p>
    <w:p w14:paraId="62C045A2" w14:textId="77777777" w:rsidR="00070FDE" w:rsidRPr="005441E7" w:rsidRDefault="00070FDE" w:rsidP="00AB751C">
      <w:pPr>
        <w:spacing w:before="100" w:after="100"/>
        <w:ind w:firstLine="720"/>
        <w:rPr>
          <w:rFonts w:asciiTheme="majorHAnsi" w:hAnsiTheme="majorHAnsi" w:cstheme="majorHAnsi"/>
          <w:color w:val="auto"/>
          <w:szCs w:val="28"/>
          <w:lang w:val="en-US"/>
        </w:rPr>
      </w:pPr>
      <w:r w:rsidRPr="005441E7">
        <w:rPr>
          <w:rFonts w:asciiTheme="majorHAnsi" w:hAnsiTheme="majorHAnsi" w:cstheme="majorHAnsi"/>
          <w:color w:val="auto"/>
          <w:szCs w:val="28"/>
          <w:lang w:val="en-US"/>
        </w:rPr>
        <w:t>- Một số văn bản khác có liên quan..</w:t>
      </w:r>
    </w:p>
    <w:p w14:paraId="053C3F08" w14:textId="77777777" w:rsidR="00070FDE" w:rsidRPr="005441E7" w:rsidRDefault="00070FDE" w:rsidP="00AB751C">
      <w:pPr>
        <w:spacing w:before="100" w:after="100"/>
        <w:ind w:firstLine="720"/>
        <w:rPr>
          <w:rFonts w:asciiTheme="majorHAnsi" w:hAnsiTheme="majorHAnsi" w:cstheme="majorHAnsi"/>
          <w:b/>
          <w:i/>
          <w:color w:val="auto"/>
          <w:szCs w:val="28"/>
          <w:lang w:val="en-US"/>
        </w:rPr>
      </w:pPr>
      <w:r w:rsidRPr="005441E7">
        <w:rPr>
          <w:rFonts w:asciiTheme="majorHAnsi" w:hAnsiTheme="majorHAnsi" w:cstheme="majorHAnsi"/>
          <w:b/>
          <w:i/>
          <w:color w:val="auto"/>
          <w:szCs w:val="28"/>
          <w:lang w:val="en-US"/>
        </w:rPr>
        <w:t>b) Văn bản cấp huyện</w:t>
      </w:r>
    </w:p>
    <w:p w14:paraId="734ACDF3" w14:textId="77777777" w:rsidR="00070FDE" w:rsidRPr="00413B13" w:rsidRDefault="00070FDE" w:rsidP="00AB751C">
      <w:pPr>
        <w:spacing w:before="100" w:after="100"/>
        <w:ind w:firstLine="720"/>
        <w:rPr>
          <w:rFonts w:asciiTheme="majorHAnsi" w:hAnsiTheme="majorHAnsi" w:cstheme="majorHAnsi"/>
          <w:color w:val="auto"/>
          <w:szCs w:val="28"/>
          <w:lang w:val="en-US"/>
        </w:rPr>
      </w:pPr>
      <w:r w:rsidRPr="00413B13">
        <w:rPr>
          <w:rFonts w:asciiTheme="majorHAnsi" w:hAnsiTheme="majorHAnsi" w:cstheme="majorHAnsi"/>
          <w:color w:val="auto"/>
          <w:szCs w:val="28"/>
        </w:rPr>
        <w:t>- Nghị quyết Đại hội đại biểu Đảng bộ huyện nhiệm kỳ 2020-2025</w:t>
      </w:r>
      <w:r w:rsidRPr="00413B13">
        <w:rPr>
          <w:rFonts w:asciiTheme="majorHAnsi" w:hAnsiTheme="majorHAnsi" w:cstheme="majorHAnsi"/>
          <w:color w:val="auto"/>
          <w:szCs w:val="28"/>
          <w:lang w:val="en-US"/>
        </w:rPr>
        <w:t>.</w:t>
      </w:r>
    </w:p>
    <w:p w14:paraId="17CBDE63" w14:textId="77777777" w:rsidR="00070FDE" w:rsidRPr="00413B13" w:rsidRDefault="00070FDE" w:rsidP="00AB751C">
      <w:pPr>
        <w:spacing w:before="100" w:after="100"/>
        <w:ind w:firstLine="720"/>
        <w:rPr>
          <w:rFonts w:asciiTheme="majorHAnsi" w:hAnsiTheme="majorHAnsi" w:cstheme="majorHAnsi"/>
          <w:color w:val="auto"/>
          <w:szCs w:val="28"/>
          <w:lang w:val="en-US"/>
        </w:rPr>
      </w:pPr>
      <w:r w:rsidRPr="00413B13">
        <w:rPr>
          <w:rFonts w:asciiTheme="majorHAnsi" w:hAnsiTheme="majorHAnsi" w:cstheme="majorHAnsi"/>
          <w:color w:val="auto"/>
          <w:szCs w:val="28"/>
          <w:lang w:val="en-US"/>
        </w:rPr>
        <w:t>- Nghị quyết 18/2020/NQ-HĐND ngày 24/12/2020 của Hội đồng nhân dân huyện Nghĩa Hành Về kế hoạch phát triển kinh tế - xã hội 5 năm 2021 - 2025.</w:t>
      </w:r>
    </w:p>
    <w:p w14:paraId="3B118500" w14:textId="37B11AC3" w:rsidR="003D04D4" w:rsidRPr="00413B13" w:rsidRDefault="003D04D4" w:rsidP="00AB751C">
      <w:pPr>
        <w:spacing w:before="100" w:after="100"/>
        <w:ind w:firstLine="720"/>
        <w:rPr>
          <w:rFonts w:asciiTheme="majorHAnsi" w:hAnsiTheme="majorHAnsi" w:cstheme="majorHAnsi"/>
          <w:color w:val="auto"/>
          <w:szCs w:val="28"/>
          <w:lang w:val="en-US"/>
        </w:rPr>
      </w:pPr>
      <w:r w:rsidRPr="00413B13">
        <w:rPr>
          <w:rFonts w:asciiTheme="majorHAnsi" w:hAnsiTheme="majorHAnsi" w:cstheme="majorHAnsi"/>
          <w:color w:val="auto"/>
          <w:szCs w:val="28"/>
          <w:lang w:val="en-US"/>
        </w:rPr>
        <w:t xml:space="preserve">- Nghị quyết </w:t>
      </w:r>
      <w:r>
        <w:rPr>
          <w:rFonts w:asciiTheme="majorHAnsi" w:hAnsiTheme="majorHAnsi" w:cstheme="majorHAnsi"/>
          <w:color w:val="auto"/>
          <w:szCs w:val="28"/>
          <w:lang w:val="en-US"/>
        </w:rPr>
        <w:t>20</w:t>
      </w:r>
      <w:r w:rsidRPr="00413B13">
        <w:rPr>
          <w:rFonts w:asciiTheme="majorHAnsi" w:hAnsiTheme="majorHAnsi" w:cstheme="majorHAnsi"/>
          <w:color w:val="auto"/>
          <w:szCs w:val="28"/>
          <w:lang w:val="en-US"/>
        </w:rPr>
        <w:t>/202</w:t>
      </w:r>
      <w:r>
        <w:rPr>
          <w:rFonts w:asciiTheme="majorHAnsi" w:hAnsiTheme="majorHAnsi" w:cstheme="majorHAnsi"/>
          <w:color w:val="auto"/>
          <w:szCs w:val="28"/>
          <w:lang w:val="en-US"/>
        </w:rPr>
        <w:t>1</w:t>
      </w:r>
      <w:r w:rsidRPr="00413B13">
        <w:rPr>
          <w:rFonts w:asciiTheme="majorHAnsi" w:hAnsiTheme="majorHAnsi" w:cstheme="majorHAnsi"/>
          <w:color w:val="auto"/>
          <w:szCs w:val="28"/>
          <w:lang w:val="en-US"/>
        </w:rPr>
        <w:t xml:space="preserve">/NQ-HĐND ngày </w:t>
      </w:r>
      <w:r>
        <w:rPr>
          <w:rFonts w:asciiTheme="majorHAnsi" w:hAnsiTheme="majorHAnsi" w:cstheme="majorHAnsi"/>
          <w:color w:val="auto"/>
          <w:szCs w:val="28"/>
          <w:lang w:val="en-US"/>
        </w:rPr>
        <w:t>01</w:t>
      </w:r>
      <w:r w:rsidRPr="00413B13">
        <w:rPr>
          <w:rFonts w:asciiTheme="majorHAnsi" w:hAnsiTheme="majorHAnsi" w:cstheme="majorHAnsi"/>
          <w:color w:val="auto"/>
          <w:szCs w:val="28"/>
          <w:lang w:val="en-US"/>
        </w:rPr>
        <w:t>/</w:t>
      </w:r>
      <w:r>
        <w:rPr>
          <w:rFonts w:asciiTheme="majorHAnsi" w:hAnsiTheme="majorHAnsi" w:cstheme="majorHAnsi"/>
          <w:color w:val="auto"/>
          <w:szCs w:val="28"/>
          <w:lang w:val="en-US"/>
        </w:rPr>
        <w:t>9</w:t>
      </w:r>
      <w:r w:rsidRPr="00413B13">
        <w:rPr>
          <w:rFonts w:asciiTheme="majorHAnsi" w:hAnsiTheme="majorHAnsi" w:cstheme="majorHAnsi"/>
          <w:color w:val="auto"/>
          <w:szCs w:val="28"/>
          <w:lang w:val="en-US"/>
        </w:rPr>
        <w:t>/202</w:t>
      </w:r>
      <w:r>
        <w:rPr>
          <w:rFonts w:asciiTheme="majorHAnsi" w:hAnsiTheme="majorHAnsi" w:cstheme="majorHAnsi"/>
          <w:color w:val="auto"/>
          <w:szCs w:val="28"/>
          <w:lang w:val="en-US"/>
        </w:rPr>
        <w:t>1</w:t>
      </w:r>
      <w:r w:rsidRPr="00413B13">
        <w:rPr>
          <w:rFonts w:asciiTheme="majorHAnsi" w:hAnsiTheme="majorHAnsi" w:cstheme="majorHAnsi"/>
          <w:color w:val="auto"/>
          <w:szCs w:val="28"/>
          <w:lang w:val="en-US"/>
        </w:rPr>
        <w:t xml:space="preserve"> của Hội đồng nhân dân huyện Nghĩa Hành </w:t>
      </w:r>
      <w:r>
        <w:rPr>
          <w:rFonts w:asciiTheme="majorHAnsi" w:hAnsiTheme="majorHAnsi" w:cstheme="majorHAnsi"/>
          <w:color w:val="auto"/>
          <w:szCs w:val="28"/>
          <w:lang w:val="en-US"/>
        </w:rPr>
        <w:t>v</w:t>
      </w:r>
      <w:r w:rsidRPr="00413B13">
        <w:rPr>
          <w:rFonts w:asciiTheme="majorHAnsi" w:hAnsiTheme="majorHAnsi" w:cstheme="majorHAnsi"/>
          <w:color w:val="auto"/>
          <w:szCs w:val="28"/>
          <w:lang w:val="en-US"/>
        </w:rPr>
        <w:t xml:space="preserve">ề </w:t>
      </w:r>
      <w:r>
        <w:rPr>
          <w:rFonts w:asciiTheme="majorHAnsi" w:hAnsiTheme="majorHAnsi" w:cstheme="majorHAnsi"/>
          <w:color w:val="auto"/>
          <w:szCs w:val="28"/>
          <w:lang w:val="en-US"/>
        </w:rPr>
        <w:t>việc thông qua Quy hoạch sử dụng đất đến năm 2030 và kế hoach sử dụng đất năm đầu của quy hoạch sử dung đất huyện Nghĩa Hành, tỉnh Quảng Ngãi.</w:t>
      </w:r>
    </w:p>
    <w:p w14:paraId="031F403B" w14:textId="77777777" w:rsidR="00070FDE" w:rsidRPr="005441E7" w:rsidRDefault="00070FDE" w:rsidP="00AB751C">
      <w:pPr>
        <w:spacing w:before="100" w:after="100"/>
        <w:ind w:firstLine="709"/>
        <w:rPr>
          <w:rFonts w:asciiTheme="majorHAnsi" w:hAnsiTheme="majorHAnsi" w:cstheme="majorHAnsi"/>
          <w:bCs/>
          <w:color w:val="auto"/>
          <w:szCs w:val="28"/>
          <w:shd w:val="clear" w:color="auto" w:fill="FFFFFF"/>
          <w:lang w:val="en-US"/>
        </w:rPr>
      </w:pPr>
      <w:r w:rsidRPr="00413B13">
        <w:rPr>
          <w:rFonts w:asciiTheme="majorHAnsi" w:hAnsiTheme="majorHAnsi" w:cstheme="majorHAnsi"/>
          <w:bCs/>
          <w:color w:val="auto"/>
          <w:szCs w:val="28"/>
          <w:shd w:val="clear" w:color="auto" w:fill="FFFFFF"/>
          <w:lang w:val="en-US"/>
        </w:rPr>
        <w:t xml:space="preserve">- </w:t>
      </w:r>
      <w:r w:rsidRPr="00413B13">
        <w:rPr>
          <w:rFonts w:asciiTheme="majorHAnsi" w:hAnsiTheme="majorHAnsi" w:cstheme="majorHAnsi"/>
          <w:bCs/>
          <w:color w:val="auto"/>
          <w:szCs w:val="28"/>
          <w:shd w:val="clear" w:color="auto" w:fill="FFFFFF"/>
        </w:rPr>
        <w:t xml:space="preserve">Quyết định số </w:t>
      </w:r>
      <w:r w:rsidRPr="00413B13">
        <w:rPr>
          <w:rFonts w:asciiTheme="majorHAnsi" w:hAnsiTheme="majorHAnsi" w:cstheme="majorHAnsi"/>
          <w:bCs/>
          <w:color w:val="auto"/>
          <w:szCs w:val="28"/>
          <w:shd w:val="clear" w:color="auto" w:fill="FFFFFF"/>
          <w:lang w:val="en-US"/>
        </w:rPr>
        <w:t>405</w:t>
      </w:r>
      <w:r w:rsidRPr="00413B13">
        <w:rPr>
          <w:rFonts w:asciiTheme="majorHAnsi" w:hAnsiTheme="majorHAnsi" w:cstheme="majorHAnsi"/>
          <w:bCs/>
          <w:color w:val="auto"/>
          <w:szCs w:val="28"/>
          <w:shd w:val="clear" w:color="auto" w:fill="FFFFFF"/>
        </w:rPr>
        <w:t xml:space="preserve">/QĐ-UBND, ngày </w:t>
      </w:r>
      <w:r w:rsidRPr="00413B13">
        <w:rPr>
          <w:rFonts w:asciiTheme="majorHAnsi" w:hAnsiTheme="majorHAnsi" w:cstheme="majorHAnsi"/>
          <w:bCs/>
          <w:color w:val="auto"/>
          <w:szCs w:val="28"/>
          <w:shd w:val="clear" w:color="auto" w:fill="FFFFFF"/>
          <w:lang w:val="en-US"/>
        </w:rPr>
        <w:t>27</w:t>
      </w:r>
      <w:r w:rsidRPr="00413B13">
        <w:rPr>
          <w:rFonts w:asciiTheme="majorHAnsi" w:hAnsiTheme="majorHAnsi" w:cstheme="majorHAnsi"/>
          <w:bCs/>
          <w:color w:val="auto"/>
          <w:szCs w:val="28"/>
          <w:shd w:val="clear" w:color="auto" w:fill="FFFFFF"/>
        </w:rPr>
        <w:t>/1</w:t>
      </w:r>
      <w:r w:rsidRPr="00413B13">
        <w:rPr>
          <w:rFonts w:asciiTheme="majorHAnsi" w:hAnsiTheme="majorHAnsi" w:cstheme="majorHAnsi"/>
          <w:bCs/>
          <w:color w:val="auto"/>
          <w:szCs w:val="28"/>
          <w:shd w:val="clear" w:color="auto" w:fill="FFFFFF"/>
          <w:lang w:val="en-US"/>
        </w:rPr>
        <w:t>0</w:t>
      </w:r>
      <w:r w:rsidRPr="00413B13">
        <w:rPr>
          <w:rFonts w:asciiTheme="majorHAnsi" w:hAnsiTheme="majorHAnsi" w:cstheme="majorHAnsi"/>
          <w:bCs/>
          <w:color w:val="auto"/>
          <w:szCs w:val="28"/>
          <w:shd w:val="clear" w:color="auto" w:fill="FFFFFF"/>
        </w:rPr>
        <w:t>/201</w:t>
      </w:r>
      <w:r w:rsidRPr="00413B13">
        <w:rPr>
          <w:rFonts w:asciiTheme="majorHAnsi" w:hAnsiTheme="majorHAnsi" w:cstheme="majorHAnsi"/>
          <w:bCs/>
          <w:color w:val="auto"/>
          <w:szCs w:val="28"/>
          <w:shd w:val="clear" w:color="auto" w:fill="FFFFFF"/>
          <w:lang w:val="en-US"/>
        </w:rPr>
        <w:t>7</w:t>
      </w:r>
      <w:r w:rsidRPr="00413B13">
        <w:rPr>
          <w:rFonts w:asciiTheme="majorHAnsi" w:hAnsiTheme="majorHAnsi" w:cstheme="majorHAnsi"/>
          <w:bCs/>
          <w:color w:val="auto"/>
          <w:szCs w:val="28"/>
          <w:shd w:val="clear" w:color="auto" w:fill="FFFFFF"/>
        </w:rPr>
        <w:t xml:space="preserve"> của UBND </w:t>
      </w:r>
      <w:r w:rsidRPr="00413B13">
        <w:rPr>
          <w:rFonts w:asciiTheme="majorHAnsi" w:hAnsiTheme="majorHAnsi" w:cstheme="majorHAnsi"/>
          <w:bCs/>
          <w:color w:val="auto"/>
          <w:szCs w:val="28"/>
          <w:shd w:val="clear" w:color="auto" w:fill="FFFFFF"/>
          <w:lang w:val="en-US"/>
        </w:rPr>
        <w:t>huyện Nghĩa Hành</w:t>
      </w:r>
      <w:r w:rsidRPr="00413B13">
        <w:rPr>
          <w:rFonts w:asciiTheme="majorHAnsi" w:hAnsiTheme="majorHAnsi" w:cstheme="majorHAnsi"/>
          <w:bCs/>
          <w:color w:val="auto"/>
          <w:szCs w:val="28"/>
          <w:shd w:val="clear" w:color="auto" w:fill="FFFFFF"/>
        </w:rPr>
        <w:t xml:space="preserve"> phê duyệt Quy hoạch chi tiết tỷ lệ 1/500 </w:t>
      </w:r>
      <w:r w:rsidRPr="00413B13">
        <w:rPr>
          <w:rFonts w:asciiTheme="majorHAnsi" w:hAnsiTheme="majorHAnsi" w:cstheme="majorHAnsi"/>
          <w:bCs/>
          <w:color w:val="auto"/>
          <w:szCs w:val="28"/>
          <w:shd w:val="clear" w:color="auto" w:fill="FFFFFF"/>
          <w:lang w:val="en-US"/>
        </w:rPr>
        <w:t xml:space="preserve">khu trung tâm </w:t>
      </w:r>
      <w:r w:rsidRPr="00413B13">
        <w:rPr>
          <w:rFonts w:asciiTheme="majorHAnsi" w:hAnsiTheme="majorHAnsi" w:cstheme="majorHAnsi"/>
          <w:bCs/>
          <w:color w:val="auto"/>
          <w:szCs w:val="28"/>
          <w:shd w:val="clear" w:color="auto" w:fill="FFFFFF"/>
        </w:rPr>
        <w:t xml:space="preserve">thị trấn </w:t>
      </w:r>
      <w:r w:rsidRPr="00413B13">
        <w:rPr>
          <w:rFonts w:asciiTheme="majorHAnsi" w:hAnsiTheme="majorHAnsi" w:cstheme="majorHAnsi"/>
          <w:bCs/>
          <w:color w:val="auto"/>
          <w:szCs w:val="28"/>
          <w:shd w:val="clear" w:color="auto" w:fill="FFFFFF"/>
          <w:lang w:val="en-US"/>
        </w:rPr>
        <w:t>Chợ Chùa</w:t>
      </w:r>
      <w:r w:rsidRPr="00413B13">
        <w:rPr>
          <w:rFonts w:asciiTheme="majorHAnsi" w:hAnsiTheme="majorHAnsi" w:cstheme="majorHAnsi"/>
          <w:bCs/>
          <w:color w:val="auto"/>
          <w:szCs w:val="28"/>
          <w:shd w:val="clear" w:color="auto" w:fill="FFFFFF"/>
        </w:rPr>
        <w:t>, huyện Nghĩa Hành</w:t>
      </w:r>
      <w:r w:rsidRPr="00413B13">
        <w:rPr>
          <w:rFonts w:asciiTheme="majorHAnsi" w:hAnsiTheme="majorHAnsi" w:cstheme="majorHAnsi"/>
          <w:bCs/>
          <w:color w:val="auto"/>
          <w:szCs w:val="28"/>
          <w:shd w:val="clear" w:color="auto" w:fill="FFFFFF"/>
          <w:lang w:val="en-US"/>
        </w:rPr>
        <w:t>.</w:t>
      </w:r>
    </w:p>
    <w:p w14:paraId="60EFB6C0" w14:textId="77777777" w:rsidR="00070FDE" w:rsidRPr="005441E7" w:rsidRDefault="00070FDE" w:rsidP="00AB751C">
      <w:pPr>
        <w:spacing w:before="100" w:after="100"/>
        <w:ind w:firstLine="720"/>
        <w:rPr>
          <w:rFonts w:asciiTheme="majorHAnsi" w:hAnsiTheme="majorHAnsi" w:cstheme="majorHAnsi"/>
          <w:color w:val="auto"/>
          <w:szCs w:val="28"/>
          <w:lang w:val="pt-BR"/>
        </w:rPr>
      </w:pPr>
      <w:r w:rsidRPr="005441E7">
        <w:rPr>
          <w:rFonts w:asciiTheme="majorHAnsi" w:hAnsiTheme="majorHAnsi" w:cstheme="majorHAnsi"/>
          <w:color w:val="auto"/>
          <w:szCs w:val="28"/>
          <w:lang w:val="pt-BR"/>
        </w:rPr>
        <w:t>- Quyết định số 461/QĐ-UBND ngày 05/12/2017 của UBND huyện Nghĩa Hành Về việc phê duyệt Quy hoạch phát triển giao thông vận tải huyện Nghĩa Hành đến năm 2020 và định hướng đến năm 2030.</w:t>
      </w:r>
    </w:p>
    <w:p w14:paraId="6742E11B" w14:textId="77777777" w:rsidR="00070FDE" w:rsidRPr="005441E7" w:rsidRDefault="00070FDE" w:rsidP="00AB751C">
      <w:pPr>
        <w:spacing w:before="100" w:after="100"/>
        <w:ind w:firstLine="720"/>
        <w:rPr>
          <w:rFonts w:asciiTheme="majorHAnsi" w:hAnsiTheme="majorHAnsi" w:cstheme="majorHAnsi"/>
          <w:color w:val="auto"/>
          <w:szCs w:val="28"/>
          <w:lang w:val="pt-BR"/>
        </w:rPr>
      </w:pPr>
      <w:r w:rsidRPr="005441E7">
        <w:rPr>
          <w:rFonts w:asciiTheme="majorHAnsi" w:hAnsiTheme="majorHAnsi" w:cstheme="majorHAnsi"/>
          <w:color w:val="auto"/>
          <w:szCs w:val="28"/>
          <w:lang w:val="pt-BR"/>
        </w:rPr>
        <w:t>- Quyết định số 530/QĐ-UBND ngày 11/10/2019 của UBND huyện Nghĩa Hành về việc Phê duyệt đề án phân vùng thích nghi đất đai phục vụ phát triển cây ăn quả đến năm 2030 huyện  Nghĩa Hành, tỉnh Quảng Ngãi;</w:t>
      </w:r>
    </w:p>
    <w:p w14:paraId="0BC2B53C" w14:textId="77777777" w:rsidR="00070FDE" w:rsidRPr="005441E7" w:rsidRDefault="00070FDE" w:rsidP="00AB751C">
      <w:pPr>
        <w:spacing w:before="100" w:after="100"/>
        <w:ind w:firstLine="720"/>
        <w:rPr>
          <w:rFonts w:asciiTheme="majorHAnsi" w:hAnsiTheme="majorHAnsi" w:cstheme="majorHAnsi"/>
          <w:color w:val="auto"/>
          <w:szCs w:val="28"/>
          <w:lang w:val="pt-BR"/>
        </w:rPr>
      </w:pPr>
      <w:r w:rsidRPr="005441E7">
        <w:rPr>
          <w:rFonts w:asciiTheme="majorHAnsi" w:hAnsiTheme="majorHAnsi" w:cstheme="majorHAnsi"/>
          <w:color w:val="auto"/>
          <w:szCs w:val="28"/>
          <w:lang w:val="pt-BR"/>
        </w:rPr>
        <w:t>- Quyết định số 48/QĐ-UBND ngày 24/2/2020 của UBND huyện Nghĩa Hành Về việc Phê duyệt đồ án Quy hoạch chi tiết 1/500 đầu tư khẩn cấp dự án tái định cư để di dời các hộ dân bị ảnh hưởng tại bãi chôn lấp rác sinh hoạt Nghĩa Kỳ.</w:t>
      </w:r>
    </w:p>
    <w:p w14:paraId="47AF6BE7" w14:textId="77777777" w:rsidR="00070FDE" w:rsidRPr="005441E7" w:rsidRDefault="00070FDE" w:rsidP="00AB751C">
      <w:pPr>
        <w:spacing w:before="100" w:after="100"/>
        <w:ind w:firstLine="709"/>
        <w:rPr>
          <w:rFonts w:asciiTheme="majorHAnsi" w:hAnsiTheme="majorHAnsi" w:cstheme="majorHAnsi"/>
          <w:color w:val="auto"/>
          <w:szCs w:val="28"/>
        </w:rPr>
      </w:pPr>
      <w:r w:rsidRPr="005441E7">
        <w:rPr>
          <w:rFonts w:asciiTheme="majorHAnsi" w:hAnsiTheme="majorHAnsi" w:cstheme="majorHAnsi"/>
          <w:color w:val="auto"/>
          <w:szCs w:val="28"/>
        </w:rPr>
        <w:t>- Quyết định số</w:t>
      </w:r>
      <w:r w:rsidRPr="005441E7">
        <w:rPr>
          <w:rFonts w:asciiTheme="majorHAnsi" w:hAnsiTheme="majorHAnsi" w:cstheme="majorHAnsi"/>
          <w:color w:val="auto"/>
          <w:szCs w:val="28"/>
          <w:lang w:val="en-US"/>
        </w:rPr>
        <w:t xml:space="preserve"> 351</w:t>
      </w:r>
      <w:r w:rsidRPr="005441E7">
        <w:rPr>
          <w:rFonts w:asciiTheme="majorHAnsi" w:hAnsiTheme="majorHAnsi" w:cstheme="majorHAnsi"/>
          <w:color w:val="auto"/>
          <w:szCs w:val="28"/>
        </w:rPr>
        <w:t xml:space="preserve">/QĐ-UBND ngày </w:t>
      </w:r>
      <w:r w:rsidRPr="005441E7">
        <w:rPr>
          <w:rFonts w:asciiTheme="majorHAnsi" w:hAnsiTheme="majorHAnsi" w:cstheme="majorHAnsi"/>
          <w:color w:val="auto"/>
          <w:szCs w:val="28"/>
          <w:lang w:val="en-US"/>
        </w:rPr>
        <w:t>08/4</w:t>
      </w:r>
      <w:r w:rsidRPr="005441E7">
        <w:rPr>
          <w:rFonts w:asciiTheme="majorHAnsi" w:hAnsiTheme="majorHAnsi" w:cstheme="majorHAnsi"/>
          <w:color w:val="auto"/>
          <w:szCs w:val="28"/>
        </w:rPr>
        <w:t>/202</w:t>
      </w:r>
      <w:r w:rsidRPr="005441E7">
        <w:rPr>
          <w:rFonts w:asciiTheme="majorHAnsi" w:hAnsiTheme="majorHAnsi" w:cstheme="majorHAnsi"/>
          <w:color w:val="auto"/>
          <w:szCs w:val="28"/>
          <w:lang w:val="en-US"/>
        </w:rPr>
        <w:t>1</w:t>
      </w:r>
      <w:r w:rsidRPr="005441E7">
        <w:rPr>
          <w:rFonts w:asciiTheme="majorHAnsi" w:hAnsiTheme="majorHAnsi" w:cstheme="majorHAnsi"/>
          <w:color w:val="auto"/>
          <w:szCs w:val="28"/>
        </w:rPr>
        <w:t xml:space="preserve"> của UBND huyện Nghĩa Hành về việc phê duyệt đề cương </w:t>
      </w:r>
      <w:r w:rsidRPr="005441E7">
        <w:rPr>
          <w:rFonts w:asciiTheme="majorHAnsi" w:hAnsiTheme="majorHAnsi" w:cstheme="majorHAnsi"/>
          <w:color w:val="auto"/>
          <w:szCs w:val="28"/>
          <w:lang w:val="en-US"/>
        </w:rPr>
        <w:t xml:space="preserve">nhiệm vụ </w:t>
      </w:r>
      <w:r w:rsidRPr="005441E7">
        <w:rPr>
          <w:rFonts w:asciiTheme="majorHAnsi" w:hAnsiTheme="majorHAnsi" w:cstheme="majorHAnsi"/>
          <w:color w:val="auto"/>
          <w:szCs w:val="28"/>
        </w:rPr>
        <w:t xml:space="preserve">dự </w:t>
      </w:r>
      <w:r w:rsidRPr="005441E7">
        <w:rPr>
          <w:rFonts w:asciiTheme="majorHAnsi" w:hAnsiTheme="majorHAnsi" w:cstheme="majorHAnsi"/>
          <w:color w:val="auto"/>
          <w:szCs w:val="28"/>
          <w:lang w:val="en-US"/>
        </w:rPr>
        <w:t>án</w:t>
      </w:r>
      <w:r w:rsidRPr="005441E7">
        <w:rPr>
          <w:rFonts w:asciiTheme="majorHAnsi" w:hAnsiTheme="majorHAnsi" w:cstheme="majorHAnsi"/>
          <w:color w:val="auto"/>
          <w:szCs w:val="28"/>
        </w:rPr>
        <w:t xml:space="preserve"> lập Quy hoạch sử dụng đất </w:t>
      </w:r>
      <w:r w:rsidRPr="005441E7">
        <w:rPr>
          <w:rFonts w:asciiTheme="majorHAnsi" w:hAnsiTheme="majorHAnsi" w:cstheme="majorHAnsi"/>
          <w:color w:val="auto"/>
          <w:szCs w:val="28"/>
          <w:lang w:val="en-US"/>
        </w:rPr>
        <w:t xml:space="preserve">huyện Nghĩa Hành </w:t>
      </w:r>
      <w:r w:rsidRPr="005441E7">
        <w:rPr>
          <w:rFonts w:asciiTheme="majorHAnsi" w:hAnsiTheme="majorHAnsi" w:cstheme="majorHAnsi"/>
          <w:color w:val="auto"/>
          <w:szCs w:val="28"/>
        </w:rPr>
        <w:t>giai đoạn 2021-2030;</w:t>
      </w:r>
    </w:p>
    <w:p w14:paraId="2FCB6418" w14:textId="77777777" w:rsidR="00070FDE" w:rsidRPr="005441E7" w:rsidRDefault="00070FDE" w:rsidP="00AB751C">
      <w:pPr>
        <w:spacing w:before="100" w:after="100"/>
        <w:ind w:firstLine="720"/>
        <w:rPr>
          <w:rFonts w:asciiTheme="majorHAnsi" w:hAnsiTheme="majorHAnsi" w:cstheme="majorHAnsi"/>
          <w:color w:val="auto"/>
          <w:szCs w:val="28"/>
          <w:lang w:val="pt-BR"/>
        </w:rPr>
      </w:pPr>
      <w:r w:rsidRPr="005441E7">
        <w:rPr>
          <w:rFonts w:asciiTheme="majorHAnsi" w:hAnsiTheme="majorHAnsi" w:cstheme="majorHAnsi"/>
          <w:color w:val="auto"/>
          <w:szCs w:val="28"/>
          <w:lang w:val="pt-BR"/>
        </w:rPr>
        <w:t>- Các văn bản khác có liên quan...</w:t>
      </w:r>
    </w:p>
    <w:p w14:paraId="28CBCB21" w14:textId="77777777" w:rsidR="00070FDE" w:rsidRPr="005441E7" w:rsidRDefault="00070FDE" w:rsidP="00AB751C">
      <w:pPr>
        <w:spacing w:before="100" w:after="100"/>
        <w:ind w:firstLine="720"/>
        <w:rPr>
          <w:rFonts w:asciiTheme="majorHAnsi" w:hAnsiTheme="majorHAnsi" w:cstheme="majorHAnsi"/>
          <w:color w:val="auto"/>
          <w:sz w:val="2"/>
          <w:szCs w:val="2"/>
          <w:lang w:val="pt-BR"/>
        </w:rPr>
      </w:pPr>
    </w:p>
    <w:p w14:paraId="2D3C85BC" w14:textId="0D5BA947" w:rsidR="00070FDE" w:rsidRPr="005441E7" w:rsidRDefault="00070FDE" w:rsidP="00AB751C">
      <w:pPr>
        <w:pStyle w:val="Heading1"/>
        <w:spacing w:before="100" w:after="100"/>
        <w:rPr>
          <w:sz w:val="2"/>
          <w:szCs w:val="2"/>
        </w:rPr>
      </w:pPr>
      <w:bookmarkStart w:id="19" w:name="_Toc81659796"/>
      <w:r w:rsidRPr="005441E7">
        <w:rPr>
          <w:lang w:val="nl-NL"/>
        </w:rPr>
        <w:t>2.3. Các tài liệu chuyên môn sử dụng để lập quy hoạch sử dụng đất</w:t>
      </w:r>
      <w:bookmarkEnd w:id="19"/>
    </w:p>
    <w:p w14:paraId="05E3417C" w14:textId="77777777" w:rsidR="00070FDE" w:rsidRPr="005441E7" w:rsidRDefault="00070FDE" w:rsidP="00AB751C">
      <w:pPr>
        <w:spacing w:before="100" w:after="100"/>
        <w:ind w:firstLine="720"/>
        <w:rPr>
          <w:rFonts w:asciiTheme="majorHAnsi" w:hAnsiTheme="majorHAnsi" w:cstheme="majorHAnsi"/>
          <w:color w:val="auto"/>
          <w:szCs w:val="28"/>
          <w:lang w:val="en-US"/>
        </w:rPr>
      </w:pPr>
      <w:r w:rsidRPr="005441E7">
        <w:rPr>
          <w:rFonts w:asciiTheme="majorHAnsi" w:hAnsiTheme="majorHAnsi" w:cstheme="majorHAnsi"/>
          <w:color w:val="auto"/>
          <w:szCs w:val="28"/>
        </w:rPr>
        <w:t>- Điều chỉnh quy hoạch sử dụng đất tỉnh Quảng Ngãi đến năm 2020 và kế hoạch sử dụng đất 5 năm kỳ cuối (2016-2020)</w:t>
      </w:r>
      <w:r w:rsidRPr="005441E7">
        <w:rPr>
          <w:rFonts w:asciiTheme="majorHAnsi" w:hAnsiTheme="majorHAnsi" w:cstheme="majorHAnsi"/>
          <w:color w:val="auto"/>
          <w:szCs w:val="28"/>
          <w:lang w:val="en-US"/>
        </w:rPr>
        <w:t>.</w:t>
      </w:r>
    </w:p>
    <w:p w14:paraId="7A53F0C2" w14:textId="77777777" w:rsidR="00070FDE" w:rsidRPr="005441E7" w:rsidRDefault="00070FDE" w:rsidP="00AB751C">
      <w:pPr>
        <w:spacing w:before="100" w:after="100"/>
        <w:ind w:firstLine="720"/>
        <w:rPr>
          <w:rFonts w:asciiTheme="majorHAnsi" w:hAnsiTheme="majorHAnsi" w:cstheme="majorHAnsi"/>
          <w:color w:val="auto"/>
          <w:szCs w:val="28"/>
          <w:lang w:val="en-US"/>
        </w:rPr>
      </w:pPr>
      <w:r w:rsidRPr="005441E7">
        <w:rPr>
          <w:rFonts w:asciiTheme="majorHAnsi" w:hAnsiTheme="majorHAnsi" w:cstheme="majorHAnsi"/>
          <w:color w:val="auto"/>
          <w:szCs w:val="28"/>
        </w:rPr>
        <w:t xml:space="preserve">- </w:t>
      </w:r>
      <w:r w:rsidRPr="005441E7">
        <w:rPr>
          <w:rFonts w:asciiTheme="majorHAnsi" w:hAnsiTheme="majorHAnsi" w:cstheme="majorHAnsi"/>
          <w:bCs/>
          <w:color w:val="auto"/>
        </w:rPr>
        <w:t>Rà soát điều chỉnh, bổ sung Quy hoạch 03 loại rừng trên địa bàn tỉnh Quảng Ngãi</w:t>
      </w:r>
      <w:r w:rsidRPr="005441E7">
        <w:rPr>
          <w:rFonts w:asciiTheme="majorHAnsi" w:hAnsiTheme="majorHAnsi" w:cstheme="majorHAnsi"/>
          <w:bCs/>
          <w:color w:val="auto"/>
          <w:lang w:val="en-US"/>
        </w:rPr>
        <w:t>.</w:t>
      </w:r>
      <w:r w:rsidRPr="005441E7">
        <w:rPr>
          <w:rFonts w:asciiTheme="majorHAnsi" w:hAnsiTheme="majorHAnsi" w:cstheme="majorHAnsi"/>
          <w:color w:val="auto"/>
          <w:szCs w:val="28"/>
        </w:rPr>
        <w:t xml:space="preserve"> </w:t>
      </w:r>
    </w:p>
    <w:p w14:paraId="014843F5" w14:textId="77777777" w:rsidR="00070FDE" w:rsidRPr="005441E7" w:rsidRDefault="00070FDE" w:rsidP="00AB751C">
      <w:pPr>
        <w:spacing w:before="100" w:after="100"/>
        <w:ind w:firstLine="720"/>
        <w:rPr>
          <w:rFonts w:asciiTheme="majorHAnsi" w:hAnsiTheme="majorHAnsi" w:cstheme="majorHAnsi"/>
          <w:i/>
          <w:color w:val="auto"/>
          <w:szCs w:val="28"/>
        </w:rPr>
      </w:pPr>
      <w:r w:rsidRPr="005441E7">
        <w:rPr>
          <w:rFonts w:asciiTheme="majorHAnsi" w:hAnsiTheme="majorHAnsi" w:cstheme="majorHAnsi"/>
          <w:color w:val="auto"/>
          <w:szCs w:val="28"/>
        </w:rPr>
        <w:t xml:space="preserve">- Báo cáo tình hình thực hiện nhiệm vụ phát triển kinh tế-xã hội năm 2019 </w:t>
      </w:r>
      <w:r w:rsidRPr="005441E7">
        <w:rPr>
          <w:rFonts w:asciiTheme="majorHAnsi" w:hAnsiTheme="majorHAnsi" w:cstheme="majorHAnsi"/>
          <w:color w:val="auto"/>
          <w:szCs w:val="28"/>
        </w:rPr>
        <w:lastRenderedPageBreak/>
        <w:t>và phương hướng, nhiệm vụ trọng tâm năm 2020 của huyện</w:t>
      </w:r>
      <w:r w:rsidRPr="005441E7">
        <w:rPr>
          <w:rFonts w:asciiTheme="majorHAnsi" w:hAnsiTheme="majorHAnsi" w:cstheme="majorHAnsi"/>
          <w:i/>
          <w:color w:val="auto"/>
          <w:szCs w:val="28"/>
        </w:rPr>
        <w:t>.</w:t>
      </w:r>
    </w:p>
    <w:p w14:paraId="4C63BCAF" w14:textId="44BFCF68" w:rsidR="00070FDE" w:rsidRPr="005441E7" w:rsidRDefault="00070FDE" w:rsidP="00AB751C">
      <w:pPr>
        <w:spacing w:before="100" w:after="100"/>
        <w:ind w:firstLine="720"/>
        <w:rPr>
          <w:rFonts w:asciiTheme="majorHAnsi" w:hAnsiTheme="majorHAnsi" w:cstheme="majorHAnsi"/>
          <w:color w:val="auto"/>
          <w:szCs w:val="28"/>
          <w:lang w:val="en-US"/>
        </w:rPr>
      </w:pPr>
      <w:r w:rsidRPr="005441E7">
        <w:rPr>
          <w:rFonts w:asciiTheme="majorHAnsi" w:hAnsiTheme="majorHAnsi" w:cstheme="majorHAnsi"/>
          <w:color w:val="auto"/>
          <w:szCs w:val="28"/>
          <w:lang w:val="en-US"/>
        </w:rPr>
        <w:t>- Quy hoạch xây dựng vùng huyện Nghĩa Hành</w:t>
      </w:r>
      <w:r w:rsidR="004F7000">
        <w:rPr>
          <w:rFonts w:asciiTheme="majorHAnsi" w:hAnsiTheme="majorHAnsi" w:cstheme="majorHAnsi"/>
          <w:color w:val="auto"/>
          <w:szCs w:val="28"/>
          <w:lang w:val="en-US"/>
        </w:rPr>
        <w:t xml:space="preserve"> đến năm 2025 tầm nhìn đến năm 2035</w:t>
      </w:r>
      <w:r w:rsidRPr="005441E7">
        <w:rPr>
          <w:rFonts w:asciiTheme="majorHAnsi" w:hAnsiTheme="majorHAnsi" w:cstheme="majorHAnsi"/>
          <w:color w:val="auto"/>
          <w:szCs w:val="28"/>
          <w:lang w:val="en-US"/>
        </w:rPr>
        <w:t>.</w:t>
      </w:r>
    </w:p>
    <w:p w14:paraId="294A65A3" w14:textId="77777777" w:rsidR="00070FDE" w:rsidRPr="005441E7" w:rsidRDefault="00070FDE" w:rsidP="00AB751C">
      <w:pPr>
        <w:spacing w:before="100" w:after="100"/>
        <w:ind w:firstLine="720"/>
        <w:rPr>
          <w:rFonts w:asciiTheme="majorHAnsi" w:hAnsiTheme="majorHAnsi" w:cstheme="majorHAnsi"/>
          <w:i/>
          <w:iCs/>
          <w:color w:val="auto"/>
          <w:szCs w:val="28"/>
          <w:lang w:val="pt-BR"/>
        </w:rPr>
      </w:pPr>
      <w:r w:rsidRPr="005441E7">
        <w:rPr>
          <w:rFonts w:asciiTheme="majorHAnsi" w:hAnsiTheme="majorHAnsi" w:cstheme="majorHAnsi"/>
          <w:color w:val="auto"/>
          <w:szCs w:val="28"/>
          <w:lang w:val="pt-BR"/>
        </w:rPr>
        <w:t>- Quy hoạch phát triển giao thông vận tải huyện Nghĩa Hành đến năm 2020 và định hướng đến năm 2030.</w:t>
      </w:r>
    </w:p>
    <w:p w14:paraId="2629D7E9" w14:textId="77777777" w:rsidR="00070FDE" w:rsidRPr="005441E7" w:rsidRDefault="00070FDE" w:rsidP="00AB751C">
      <w:pPr>
        <w:ind w:firstLine="720"/>
        <w:rPr>
          <w:rFonts w:asciiTheme="majorHAnsi" w:hAnsiTheme="majorHAnsi" w:cstheme="majorHAnsi"/>
          <w:color w:val="auto"/>
          <w:szCs w:val="28"/>
          <w:lang w:val="pt-BR"/>
        </w:rPr>
      </w:pPr>
      <w:r w:rsidRPr="005441E7">
        <w:rPr>
          <w:rFonts w:asciiTheme="majorHAnsi" w:hAnsiTheme="majorHAnsi" w:cstheme="majorHAnsi"/>
          <w:color w:val="auto"/>
          <w:szCs w:val="28"/>
          <w:lang w:val="pt-BR"/>
        </w:rPr>
        <w:t xml:space="preserve">- Quy hoạch sử dụng đất thời kỳ 2011 - 2020 và kế hoạch sử dụng đất 5 năm </w:t>
      </w:r>
      <w:r w:rsidRPr="005441E7">
        <w:rPr>
          <w:rFonts w:asciiTheme="majorHAnsi" w:hAnsiTheme="majorHAnsi" w:cstheme="majorHAnsi"/>
          <w:i/>
          <w:color w:val="auto"/>
          <w:szCs w:val="28"/>
          <w:lang w:val="pt-BR"/>
        </w:rPr>
        <w:t>(2011-2015)</w:t>
      </w:r>
      <w:r w:rsidRPr="005441E7">
        <w:rPr>
          <w:rFonts w:asciiTheme="majorHAnsi" w:hAnsiTheme="majorHAnsi" w:cstheme="majorHAnsi"/>
          <w:color w:val="auto"/>
          <w:szCs w:val="28"/>
          <w:lang w:val="pt-BR"/>
        </w:rPr>
        <w:t xml:space="preserve"> huyện Nghĩa Hành.</w:t>
      </w:r>
    </w:p>
    <w:p w14:paraId="2E4CDA3D" w14:textId="77777777" w:rsidR="00070FDE" w:rsidRPr="005441E7" w:rsidRDefault="00070FDE" w:rsidP="00AB751C">
      <w:pPr>
        <w:ind w:firstLine="720"/>
        <w:rPr>
          <w:rFonts w:asciiTheme="majorHAnsi" w:hAnsiTheme="majorHAnsi" w:cstheme="majorHAnsi"/>
          <w:color w:val="auto"/>
          <w:szCs w:val="28"/>
          <w:lang w:val="pt-BR"/>
        </w:rPr>
      </w:pPr>
      <w:r w:rsidRPr="005441E7">
        <w:rPr>
          <w:rFonts w:asciiTheme="majorHAnsi" w:hAnsiTheme="majorHAnsi" w:cstheme="majorHAnsi"/>
          <w:color w:val="auto"/>
          <w:szCs w:val="28"/>
          <w:lang w:val="pt-BR"/>
        </w:rPr>
        <w:t>- Điều chỉnh Quy hoạch sử dụng đất đến 2020 và kế hoạch sử dụng năm 2016 huyện Nghĩa Hành, tỉnh Quảng Ngãi.</w:t>
      </w:r>
    </w:p>
    <w:p w14:paraId="555D32C5" w14:textId="77777777" w:rsidR="00070FDE" w:rsidRPr="005441E7" w:rsidRDefault="00070FDE" w:rsidP="00AB751C">
      <w:pPr>
        <w:ind w:firstLine="720"/>
        <w:rPr>
          <w:rFonts w:asciiTheme="majorHAnsi" w:hAnsiTheme="majorHAnsi" w:cstheme="majorHAnsi"/>
          <w:color w:val="auto"/>
          <w:szCs w:val="28"/>
          <w:lang w:val="pt-BR"/>
        </w:rPr>
      </w:pPr>
      <w:r w:rsidRPr="005441E7">
        <w:rPr>
          <w:rFonts w:asciiTheme="majorHAnsi" w:hAnsiTheme="majorHAnsi" w:cstheme="majorHAnsi"/>
          <w:color w:val="auto"/>
          <w:szCs w:val="28"/>
          <w:lang w:val="pt-BR"/>
        </w:rPr>
        <w:t xml:space="preserve">- Quy hoạch chung xây dựng tỷ lệ 1/2.000 thị trấn Chợ Chùa. </w:t>
      </w:r>
    </w:p>
    <w:p w14:paraId="73719CE2" w14:textId="77777777" w:rsidR="00070FDE" w:rsidRPr="005441E7" w:rsidRDefault="00070FDE" w:rsidP="00AB751C">
      <w:pPr>
        <w:ind w:firstLine="720"/>
        <w:rPr>
          <w:rFonts w:asciiTheme="majorHAnsi" w:hAnsiTheme="majorHAnsi" w:cstheme="majorHAnsi"/>
          <w:color w:val="auto"/>
          <w:szCs w:val="28"/>
          <w:lang w:val="pt-BR"/>
        </w:rPr>
      </w:pPr>
      <w:r w:rsidRPr="005441E7">
        <w:rPr>
          <w:rFonts w:asciiTheme="majorHAnsi" w:hAnsiTheme="majorHAnsi" w:cstheme="majorHAnsi"/>
          <w:color w:val="auto"/>
          <w:szCs w:val="28"/>
          <w:lang w:val="pt-BR"/>
        </w:rPr>
        <w:t>- Quy hoạch chi tiết tỷ lệ 1/500 khu trung tâm thị trấn Chợ Chùa</w:t>
      </w:r>
    </w:p>
    <w:p w14:paraId="689C8AD4" w14:textId="77777777" w:rsidR="00070FDE" w:rsidRPr="005441E7" w:rsidRDefault="00070FDE" w:rsidP="00AB751C">
      <w:pPr>
        <w:ind w:firstLine="720"/>
        <w:rPr>
          <w:rFonts w:asciiTheme="majorHAnsi" w:hAnsiTheme="majorHAnsi" w:cstheme="majorHAnsi"/>
          <w:color w:val="auto"/>
          <w:szCs w:val="28"/>
          <w:lang w:val="pt-BR"/>
        </w:rPr>
      </w:pPr>
      <w:r w:rsidRPr="005441E7">
        <w:rPr>
          <w:rFonts w:asciiTheme="majorHAnsi" w:hAnsiTheme="majorHAnsi" w:cstheme="majorHAnsi"/>
          <w:color w:val="auto"/>
          <w:szCs w:val="28"/>
          <w:lang w:val="pt-BR"/>
        </w:rPr>
        <w:t>- Tài liệu Quy hoạch xây dựng nông thôn mới các xã của huyện Nghĩa Hành đến năm 2020;</w:t>
      </w:r>
    </w:p>
    <w:p w14:paraId="5886C31A" w14:textId="77777777" w:rsidR="00070FDE" w:rsidRPr="005441E7" w:rsidRDefault="00070FDE" w:rsidP="00AB751C">
      <w:pPr>
        <w:ind w:firstLine="720"/>
        <w:rPr>
          <w:rFonts w:asciiTheme="majorHAnsi" w:hAnsiTheme="majorHAnsi" w:cstheme="majorHAnsi"/>
          <w:color w:val="auto"/>
          <w:szCs w:val="28"/>
          <w:lang w:val="pt-BR"/>
        </w:rPr>
      </w:pPr>
      <w:r w:rsidRPr="005441E7">
        <w:rPr>
          <w:rFonts w:asciiTheme="majorHAnsi" w:hAnsiTheme="majorHAnsi" w:cstheme="majorHAnsi"/>
          <w:color w:val="auto"/>
          <w:szCs w:val="28"/>
          <w:lang w:val="pt-BR"/>
        </w:rPr>
        <w:t>- Kết quả kiểm kê đất đai và xây dựng bản đồ hiện trạng sử dụng đất năm 2009, 2014, 2019 toàn huyện và các xã, thị trấn.</w:t>
      </w:r>
    </w:p>
    <w:p w14:paraId="44F79F5A" w14:textId="77777777" w:rsidR="00070FDE" w:rsidRPr="005441E7" w:rsidRDefault="00070FDE" w:rsidP="00AB751C">
      <w:pPr>
        <w:rPr>
          <w:rFonts w:asciiTheme="majorHAnsi" w:hAnsiTheme="majorHAnsi" w:cstheme="majorHAnsi"/>
          <w:color w:val="auto"/>
          <w:szCs w:val="28"/>
          <w:lang w:val="pt-BR"/>
        </w:rPr>
      </w:pPr>
      <w:r w:rsidRPr="005441E7">
        <w:rPr>
          <w:rFonts w:asciiTheme="majorHAnsi" w:hAnsiTheme="majorHAnsi" w:cstheme="majorHAnsi"/>
          <w:color w:val="auto"/>
          <w:szCs w:val="28"/>
          <w:lang w:val="pt-BR"/>
        </w:rPr>
        <w:tab/>
        <w:t>- Kết quả thống kê đất đai năm 2020.</w:t>
      </w:r>
    </w:p>
    <w:p w14:paraId="6AA9108A" w14:textId="77777777" w:rsidR="00070FDE" w:rsidRPr="005441E7" w:rsidRDefault="00070FDE" w:rsidP="00AB751C">
      <w:pPr>
        <w:ind w:firstLine="720"/>
        <w:rPr>
          <w:rFonts w:asciiTheme="majorHAnsi" w:hAnsiTheme="majorHAnsi" w:cstheme="majorHAnsi"/>
          <w:color w:val="auto"/>
          <w:szCs w:val="28"/>
          <w:lang w:val="pt-BR"/>
        </w:rPr>
      </w:pPr>
      <w:r w:rsidRPr="005441E7">
        <w:rPr>
          <w:rFonts w:asciiTheme="majorHAnsi" w:hAnsiTheme="majorHAnsi" w:cstheme="majorHAnsi"/>
          <w:color w:val="auto"/>
          <w:szCs w:val="28"/>
          <w:lang w:val="pt-BR"/>
        </w:rPr>
        <w:t>- Niên giám thống kê huyện Nghĩa Hành năm 2020.</w:t>
      </w:r>
    </w:p>
    <w:p w14:paraId="72EC7DF5" w14:textId="77777777" w:rsidR="00070FDE" w:rsidRPr="005441E7" w:rsidRDefault="00070FDE" w:rsidP="00AB751C">
      <w:pPr>
        <w:pStyle w:val="Heading2"/>
        <w:keepLines w:val="0"/>
        <w:rPr>
          <w:rFonts w:cstheme="majorHAnsi"/>
        </w:rPr>
      </w:pPr>
      <w:bookmarkStart w:id="20" w:name="_Toc36535782"/>
      <w:bookmarkStart w:id="21" w:name="_Toc36807548"/>
      <w:bookmarkStart w:id="22" w:name="_Toc57648471"/>
      <w:r w:rsidRPr="005441E7">
        <w:rPr>
          <w:rFonts w:cstheme="majorHAnsi"/>
        </w:rPr>
        <w:t>III</w:t>
      </w:r>
      <w:r w:rsidRPr="005441E7">
        <w:rPr>
          <w:rFonts w:cstheme="majorHAnsi"/>
          <w:lang w:val="en-US"/>
        </w:rPr>
        <w:t>.</w:t>
      </w:r>
      <w:r w:rsidRPr="005441E7">
        <w:rPr>
          <w:rFonts w:cstheme="majorHAnsi"/>
        </w:rPr>
        <w:t xml:space="preserve"> CÁC PHƯƠNG PHÁP THỰC HIỆN</w:t>
      </w:r>
      <w:bookmarkEnd w:id="20"/>
      <w:bookmarkEnd w:id="21"/>
      <w:bookmarkEnd w:id="22"/>
    </w:p>
    <w:p w14:paraId="75A91B8F" w14:textId="73218DEF" w:rsidR="00070FDE" w:rsidRPr="005441E7" w:rsidRDefault="00070FDE" w:rsidP="00AB751C">
      <w:pPr>
        <w:ind w:firstLine="709"/>
        <w:rPr>
          <w:rFonts w:asciiTheme="majorHAnsi" w:hAnsiTheme="majorHAnsi" w:cstheme="majorHAnsi"/>
          <w:color w:val="auto"/>
          <w:szCs w:val="28"/>
        </w:rPr>
      </w:pPr>
      <w:r w:rsidRPr="005441E7">
        <w:rPr>
          <w:rFonts w:asciiTheme="majorHAnsi" w:hAnsiTheme="majorHAnsi" w:cstheme="majorHAnsi"/>
          <w:color w:val="auto"/>
          <w:szCs w:val="28"/>
        </w:rPr>
        <w:t>Áp dụng một số phương pháp sau trong việc thực hiện dự án.</w:t>
      </w:r>
    </w:p>
    <w:p w14:paraId="73932B04" w14:textId="67B947DA" w:rsidR="00070FDE" w:rsidRPr="005441E7" w:rsidRDefault="00070FDE" w:rsidP="00AB751C">
      <w:pPr>
        <w:pStyle w:val="Heading2"/>
        <w:keepLines w:val="0"/>
        <w:ind w:firstLine="709"/>
        <w:rPr>
          <w:rFonts w:eastAsia="VNI-Times" w:cstheme="majorHAnsi"/>
        </w:rPr>
      </w:pPr>
      <w:bookmarkStart w:id="23" w:name="_Toc36807549"/>
      <w:bookmarkStart w:id="24" w:name="_Toc57648472"/>
      <w:bookmarkStart w:id="25" w:name="_Toc408436581"/>
      <w:r w:rsidRPr="005441E7">
        <w:rPr>
          <w:rFonts w:eastAsia="VNI-Times" w:cstheme="majorHAnsi"/>
        </w:rPr>
        <w:t>3.1. Mô hình hỗ trợ lập quy hoạch sử dụng đất</w:t>
      </w:r>
      <w:bookmarkEnd w:id="23"/>
      <w:bookmarkEnd w:id="24"/>
    </w:p>
    <w:p w14:paraId="6FE63236" w14:textId="77777777" w:rsidR="00070FDE" w:rsidRPr="005441E7" w:rsidRDefault="00070FDE" w:rsidP="00AB751C">
      <w:pPr>
        <w:ind w:firstLine="709"/>
        <w:rPr>
          <w:rFonts w:asciiTheme="majorHAnsi" w:eastAsia="VNI-Times" w:hAnsiTheme="majorHAnsi" w:cstheme="majorHAnsi"/>
          <w:color w:val="auto"/>
          <w:szCs w:val="28"/>
        </w:rPr>
      </w:pPr>
      <w:r w:rsidRPr="005441E7">
        <w:rPr>
          <w:rFonts w:asciiTheme="majorHAnsi" w:eastAsia="VNI-Times" w:hAnsiTheme="majorHAnsi" w:cstheme="majorHAnsi"/>
          <w:color w:val="auto"/>
          <w:szCs w:val="28"/>
        </w:rPr>
        <w:t>Ứ</w:t>
      </w:r>
      <w:r w:rsidRPr="005441E7">
        <w:rPr>
          <w:rFonts w:asciiTheme="majorHAnsi" w:hAnsiTheme="majorHAnsi" w:cstheme="majorHAnsi"/>
          <w:color w:val="auto"/>
          <w:szCs w:val="28"/>
        </w:rPr>
        <w:t>ng dụng mô hình quy hoạch quản lý sử dụng đất bền vững của FAO/UNEP(1999a) kết hợp với thực tiễn của huyện và thông tư hướng dẫn của Bộ TN&amp;MT, mô hình hỗ trợ quyết định quy hoạch sử dụng đất, trong đó gồm 3 vấn đề chính: Đánh giá kinh tế - xã hội; đánh giá mức độ thích nghi đất đai và bố trí sử dụng đất.</w:t>
      </w:r>
    </w:p>
    <w:p w14:paraId="6D2121E6" w14:textId="77777777" w:rsidR="00070FDE" w:rsidRPr="005441E7" w:rsidRDefault="00070FDE" w:rsidP="00AB751C">
      <w:pPr>
        <w:pStyle w:val="Heading2"/>
        <w:keepLines w:val="0"/>
        <w:ind w:firstLine="709"/>
        <w:rPr>
          <w:rFonts w:cstheme="majorHAnsi"/>
        </w:rPr>
      </w:pPr>
      <w:bookmarkStart w:id="26" w:name="_Toc36535783"/>
      <w:bookmarkStart w:id="27" w:name="_Toc36807550"/>
      <w:bookmarkStart w:id="28" w:name="_Toc57648473"/>
      <w:r w:rsidRPr="005441E7">
        <w:rPr>
          <w:rFonts w:cstheme="majorHAnsi"/>
        </w:rPr>
        <w:t>3.2. Nhóm phương pháp thu thập số liệu</w:t>
      </w:r>
      <w:bookmarkEnd w:id="25"/>
      <w:bookmarkEnd w:id="26"/>
      <w:bookmarkEnd w:id="27"/>
      <w:bookmarkEnd w:id="28"/>
    </w:p>
    <w:p w14:paraId="2B1E5E21" w14:textId="77777777" w:rsidR="00070FDE" w:rsidRPr="005441E7" w:rsidRDefault="00070FDE" w:rsidP="00AB751C">
      <w:pPr>
        <w:ind w:firstLine="709"/>
        <w:rPr>
          <w:rFonts w:asciiTheme="majorHAnsi" w:hAnsiTheme="majorHAnsi" w:cstheme="majorHAnsi"/>
          <w:color w:val="auto"/>
          <w:szCs w:val="28"/>
        </w:rPr>
      </w:pPr>
      <w:r w:rsidRPr="005441E7">
        <w:rPr>
          <w:rFonts w:asciiTheme="majorHAnsi" w:hAnsiTheme="majorHAnsi" w:cstheme="majorHAnsi"/>
          <w:i/>
          <w:color w:val="auto"/>
          <w:szCs w:val="28"/>
        </w:rPr>
        <w:t>a) Phương pháp điều tra, khảo sát thực địa:</w:t>
      </w:r>
      <w:r w:rsidRPr="005441E7">
        <w:rPr>
          <w:rFonts w:asciiTheme="majorHAnsi" w:hAnsiTheme="majorHAnsi" w:cstheme="majorHAnsi"/>
          <w:b/>
          <w:color w:val="auto"/>
          <w:szCs w:val="28"/>
        </w:rPr>
        <w:t xml:space="preserve"> </w:t>
      </w:r>
      <w:r w:rsidRPr="005441E7">
        <w:rPr>
          <w:rFonts w:asciiTheme="majorHAnsi" w:hAnsiTheme="majorHAnsi" w:cstheme="majorHAnsi"/>
          <w:color w:val="auto"/>
          <w:szCs w:val="28"/>
        </w:rPr>
        <w:t>Đây là phương pháp được dùng để điều tra, thu thập số liệu, tài liệu, bản đồ, thông tin về điều kiện tự nhiên, kinh tế - xã hội, hiện trạng sử dụng đất, kết quả thực hiện kế hoạch sử dụng đất năm trước; thu thập tình hình thực hiện chuyển mục đích sử dụng đất theo phương án quy hoạch đã được UBND tỉnh phê duyệt. Khảo sát thực địa tại cấp xã để xác định khoanh vẽ lên bản đồ địa chính vị trí, ranh giới, hiện trạng sử dụng đất của các thửa đất sẽ chuyển mục đích sử dụng để thực hiện các công trình, dự án trong kỳ Quy hoạch sử dụng đất.</w:t>
      </w:r>
    </w:p>
    <w:p w14:paraId="470DEF48" w14:textId="77777777" w:rsidR="00070FDE" w:rsidRPr="005441E7" w:rsidRDefault="00070FDE" w:rsidP="00AB751C">
      <w:pPr>
        <w:ind w:firstLine="709"/>
        <w:rPr>
          <w:rFonts w:asciiTheme="majorHAnsi" w:hAnsiTheme="majorHAnsi" w:cstheme="majorHAnsi"/>
          <w:color w:val="auto"/>
          <w:szCs w:val="28"/>
        </w:rPr>
      </w:pPr>
      <w:r w:rsidRPr="005441E7">
        <w:rPr>
          <w:rFonts w:asciiTheme="majorHAnsi" w:hAnsiTheme="majorHAnsi" w:cstheme="majorHAnsi"/>
          <w:color w:val="auto"/>
          <w:szCs w:val="28"/>
        </w:rPr>
        <w:tab/>
      </w:r>
      <w:r w:rsidRPr="005441E7">
        <w:rPr>
          <w:rFonts w:asciiTheme="majorHAnsi" w:hAnsiTheme="majorHAnsi" w:cstheme="majorHAnsi"/>
          <w:i/>
          <w:color w:val="auto"/>
          <w:szCs w:val="28"/>
        </w:rPr>
        <w:t>b) Phương pháp kế thừa, chọn lọc tài liệu đã có:</w:t>
      </w:r>
      <w:r w:rsidRPr="005441E7">
        <w:rPr>
          <w:rFonts w:asciiTheme="majorHAnsi" w:hAnsiTheme="majorHAnsi" w:cstheme="majorHAnsi"/>
          <w:color w:val="auto"/>
          <w:szCs w:val="28"/>
        </w:rPr>
        <w:t xml:space="preserve"> Trên cơ sở các tài liệu, số liệu, bản đồ đã thu thập được tiến hành phân loại, chọn lọc, kế thừa các tài liệu </w:t>
      </w:r>
      <w:r w:rsidRPr="005441E7">
        <w:rPr>
          <w:rFonts w:asciiTheme="majorHAnsi" w:hAnsiTheme="majorHAnsi" w:cstheme="majorHAnsi"/>
          <w:color w:val="auto"/>
          <w:szCs w:val="28"/>
        </w:rPr>
        <w:lastRenderedPageBreak/>
        <w:t>đã được phê duyệt và các công trình, dự án đang triển khai năm 202</w:t>
      </w:r>
      <w:r w:rsidRPr="005441E7">
        <w:rPr>
          <w:rFonts w:asciiTheme="majorHAnsi" w:hAnsiTheme="majorHAnsi" w:cstheme="majorHAnsi"/>
          <w:color w:val="auto"/>
          <w:szCs w:val="28"/>
          <w:lang w:val="en-US"/>
        </w:rPr>
        <w:t>1</w:t>
      </w:r>
      <w:r w:rsidRPr="005441E7">
        <w:rPr>
          <w:rFonts w:asciiTheme="majorHAnsi" w:hAnsiTheme="majorHAnsi" w:cstheme="majorHAnsi"/>
          <w:color w:val="auto"/>
          <w:szCs w:val="28"/>
        </w:rPr>
        <w:t xml:space="preserve"> </w:t>
      </w:r>
      <w:r w:rsidRPr="005441E7">
        <w:rPr>
          <w:rFonts w:asciiTheme="majorHAnsi" w:hAnsiTheme="majorHAnsi" w:cstheme="majorHAnsi"/>
          <w:color w:val="auto"/>
          <w:szCs w:val="28"/>
          <w:lang w:val="en-US"/>
        </w:rPr>
        <w:t xml:space="preserve">theo kế hoạch sử dụng đất đã được phê duyệt </w:t>
      </w:r>
      <w:r w:rsidRPr="005441E7">
        <w:rPr>
          <w:rFonts w:asciiTheme="majorHAnsi" w:hAnsiTheme="majorHAnsi" w:cstheme="majorHAnsi"/>
          <w:color w:val="auto"/>
          <w:szCs w:val="28"/>
        </w:rPr>
        <w:t>và các năm 2022-2030.</w:t>
      </w:r>
    </w:p>
    <w:p w14:paraId="7CA16815" w14:textId="77777777" w:rsidR="00070FDE" w:rsidRPr="005441E7" w:rsidRDefault="00070FDE" w:rsidP="00AB751C">
      <w:pPr>
        <w:pStyle w:val="Heading2"/>
        <w:keepLines w:val="0"/>
        <w:spacing w:before="100" w:after="100"/>
        <w:ind w:firstLine="709"/>
        <w:rPr>
          <w:rFonts w:cstheme="majorHAnsi"/>
        </w:rPr>
      </w:pPr>
      <w:bookmarkStart w:id="29" w:name="_Toc36535784"/>
      <w:bookmarkStart w:id="30" w:name="_Toc36807551"/>
      <w:bookmarkStart w:id="31" w:name="_Toc57648474"/>
      <w:bookmarkStart w:id="32" w:name="_Toc408436582"/>
      <w:r w:rsidRPr="005441E7">
        <w:rPr>
          <w:rFonts w:cstheme="majorHAnsi"/>
        </w:rPr>
        <w:t>3.3. Phương pháp ứng dụng GIS và viễn thám (RS)</w:t>
      </w:r>
      <w:bookmarkEnd w:id="29"/>
      <w:bookmarkEnd w:id="30"/>
      <w:bookmarkEnd w:id="31"/>
    </w:p>
    <w:p w14:paraId="5722E00B" w14:textId="77777777" w:rsidR="00070FDE" w:rsidRPr="005441E7" w:rsidRDefault="00070FDE" w:rsidP="00AB751C">
      <w:pPr>
        <w:spacing w:before="100" w:after="100"/>
        <w:ind w:firstLine="709"/>
        <w:rPr>
          <w:rFonts w:asciiTheme="majorHAnsi" w:hAnsiTheme="majorHAnsi" w:cstheme="majorHAnsi"/>
          <w:color w:val="auto"/>
          <w:szCs w:val="28"/>
        </w:rPr>
      </w:pPr>
      <w:r w:rsidRPr="005441E7">
        <w:rPr>
          <w:rFonts w:asciiTheme="majorHAnsi" w:hAnsiTheme="majorHAnsi" w:cstheme="majorHAnsi"/>
          <w:color w:val="auto"/>
          <w:szCs w:val="28"/>
        </w:rPr>
        <w:t xml:space="preserve">- Xây dựng thông tin chuyên đề: Ứng dụng GIS và RS xây dựng bản đồ, kết hợp với điều tra, khảo sát thu thập thông tin về tài nguyên đất đai, hiệu chỉnh các lớp thông tin chuyên đề: bản đồ đất </w:t>
      </w:r>
      <w:r w:rsidRPr="005441E7">
        <w:rPr>
          <w:rFonts w:asciiTheme="majorHAnsi" w:hAnsiTheme="majorHAnsi" w:cstheme="majorHAnsi"/>
          <w:i/>
          <w:color w:val="auto"/>
          <w:szCs w:val="28"/>
        </w:rPr>
        <w:t>(thổ nhưỡng),</w:t>
      </w:r>
      <w:r w:rsidRPr="005441E7">
        <w:rPr>
          <w:rFonts w:asciiTheme="majorHAnsi" w:hAnsiTheme="majorHAnsi" w:cstheme="majorHAnsi"/>
          <w:color w:val="auto"/>
          <w:szCs w:val="28"/>
        </w:rPr>
        <w:t xml:space="preserve"> địa hình, nguồn nước,…</w:t>
      </w:r>
    </w:p>
    <w:p w14:paraId="6FF9EDEB" w14:textId="77777777" w:rsidR="00070FDE" w:rsidRPr="005441E7" w:rsidRDefault="00070FDE" w:rsidP="00AB751C">
      <w:pPr>
        <w:spacing w:before="100" w:after="100"/>
        <w:ind w:firstLine="709"/>
        <w:rPr>
          <w:rFonts w:asciiTheme="majorHAnsi" w:hAnsiTheme="majorHAnsi" w:cstheme="majorHAnsi"/>
          <w:color w:val="auto"/>
          <w:szCs w:val="28"/>
        </w:rPr>
      </w:pPr>
      <w:r w:rsidRPr="005441E7">
        <w:rPr>
          <w:rFonts w:asciiTheme="majorHAnsi" w:hAnsiTheme="majorHAnsi" w:cstheme="majorHAnsi"/>
          <w:color w:val="auto"/>
          <w:szCs w:val="28"/>
        </w:rPr>
        <w:t xml:space="preserve">- Xây dựng bản đồ tài nguyên và đánh giá thích nghi: Ứng dụng GIS chồng lớp </w:t>
      </w:r>
      <w:r w:rsidRPr="005441E7">
        <w:rPr>
          <w:rFonts w:asciiTheme="majorHAnsi" w:hAnsiTheme="majorHAnsi" w:cstheme="majorHAnsi"/>
          <w:i/>
          <w:color w:val="auto"/>
          <w:szCs w:val="28"/>
        </w:rPr>
        <w:t>(overlay)</w:t>
      </w:r>
      <w:r w:rsidRPr="005441E7">
        <w:rPr>
          <w:rFonts w:asciiTheme="majorHAnsi" w:hAnsiTheme="majorHAnsi" w:cstheme="majorHAnsi"/>
          <w:color w:val="auto"/>
          <w:szCs w:val="28"/>
        </w:rPr>
        <w:t xml:space="preserve"> các lớp thông tin chuyên đề để xây dựng bản đồ tài nguyên đất đai.</w:t>
      </w:r>
    </w:p>
    <w:p w14:paraId="62294E19" w14:textId="77777777" w:rsidR="00070FDE" w:rsidRPr="005441E7" w:rsidRDefault="00070FDE" w:rsidP="00AB751C">
      <w:pPr>
        <w:spacing w:before="100" w:after="100"/>
        <w:ind w:firstLine="709"/>
        <w:rPr>
          <w:rFonts w:asciiTheme="majorHAnsi" w:hAnsiTheme="majorHAnsi" w:cstheme="majorHAnsi"/>
          <w:color w:val="auto"/>
          <w:spacing w:val="-2"/>
          <w:szCs w:val="28"/>
        </w:rPr>
      </w:pPr>
      <w:r w:rsidRPr="005441E7">
        <w:rPr>
          <w:rFonts w:asciiTheme="majorHAnsi" w:hAnsiTheme="majorHAnsi" w:cstheme="majorHAnsi"/>
          <w:color w:val="auto"/>
          <w:spacing w:val="-2"/>
          <w:szCs w:val="28"/>
        </w:rPr>
        <w:t>- Đánh giá biến động: Ứng dụng GIS để chồng xếp bản đồ hiện trạng sử dụng đất năm 2010, 2015 và 2020 để đánh giá biến động đất đai qua các thời kỳ.</w:t>
      </w:r>
    </w:p>
    <w:p w14:paraId="65A60D57" w14:textId="77777777" w:rsidR="00070FDE" w:rsidRPr="005441E7" w:rsidRDefault="00070FDE" w:rsidP="00AB751C">
      <w:pPr>
        <w:spacing w:before="100" w:after="100"/>
        <w:ind w:firstLine="709"/>
        <w:rPr>
          <w:rFonts w:asciiTheme="majorHAnsi" w:hAnsiTheme="majorHAnsi" w:cstheme="majorHAnsi"/>
          <w:color w:val="auto"/>
          <w:szCs w:val="28"/>
        </w:rPr>
      </w:pPr>
      <w:r w:rsidRPr="005441E7">
        <w:rPr>
          <w:rFonts w:asciiTheme="majorHAnsi" w:hAnsiTheme="majorHAnsi" w:cstheme="majorHAnsi"/>
          <w:color w:val="auto"/>
          <w:szCs w:val="28"/>
        </w:rPr>
        <w:t xml:space="preserve">- Đánh giá thực hiện quy hoạch sử dụng đất: Chồng xếp bản đồ hiện trạng sử dụng đất và bản đồ quy hoạch sử dụng đất để đánh giá thực hiện quy hoạch sử dụng đất kỳ trước </w:t>
      </w:r>
      <w:r w:rsidRPr="005441E7">
        <w:rPr>
          <w:rFonts w:asciiTheme="majorHAnsi" w:hAnsiTheme="majorHAnsi" w:cstheme="majorHAnsi"/>
          <w:i/>
          <w:color w:val="auto"/>
          <w:szCs w:val="28"/>
        </w:rPr>
        <w:t>(đến năm 2020).</w:t>
      </w:r>
    </w:p>
    <w:p w14:paraId="2E5AB0E7" w14:textId="77777777" w:rsidR="00070FDE" w:rsidRPr="005441E7" w:rsidRDefault="00070FDE" w:rsidP="00AB751C">
      <w:pPr>
        <w:pStyle w:val="Heading2"/>
        <w:keepLines w:val="0"/>
        <w:spacing w:before="100" w:after="100"/>
        <w:ind w:firstLine="709"/>
        <w:rPr>
          <w:rFonts w:cstheme="majorHAnsi"/>
        </w:rPr>
      </w:pPr>
      <w:bookmarkStart w:id="33" w:name="_Toc36535785"/>
      <w:bookmarkStart w:id="34" w:name="_Toc36807552"/>
      <w:bookmarkStart w:id="35" w:name="_Toc57648475"/>
      <w:r w:rsidRPr="005441E7">
        <w:rPr>
          <w:rFonts w:cstheme="majorHAnsi"/>
        </w:rPr>
        <w:t>3.4. Phương pháp chọn điểm nghiên cứu</w:t>
      </w:r>
      <w:bookmarkEnd w:id="32"/>
      <w:bookmarkEnd w:id="33"/>
      <w:bookmarkEnd w:id="34"/>
      <w:bookmarkEnd w:id="35"/>
      <w:r w:rsidRPr="005441E7">
        <w:rPr>
          <w:rFonts w:cstheme="majorHAnsi"/>
        </w:rPr>
        <w:t> </w:t>
      </w:r>
    </w:p>
    <w:p w14:paraId="68414FC7" w14:textId="77777777" w:rsidR="00070FDE" w:rsidRPr="005441E7" w:rsidRDefault="00070FDE" w:rsidP="00AB751C">
      <w:pPr>
        <w:spacing w:before="100" w:after="100"/>
        <w:ind w:firstLine="709"/>
        <w:rPr>
          <w:rFonts w:asciiTheme="majorHAnsi" w:hAnsiTheme="majorHAnsi" w:cstheme="majorHAnsi"/>
          <w:color w:val="auto"/>
          <w:szCs w:val="28"/>
        </w:rPr>
      </w:pPr>
      <w:r w:rsidRPr="005441E7">
        <w:rPr>
          <w:rFonts w:asciiTheme="majorHAnsi" w:hAnsiTheme="majorHAnsi" w:cstheme="majorHAnsi"/>
          <w:color w:val="auto"/>
          <w:szCs w:val="28"/>
        </w:rPr>
        <w:t xml:space="preserve">Chọn một số dự án lớn nằm trong phương án quy hoạch, kế hoạch sử dụng đất đã được phê duyệt để điều tra về kết quả thực hiện thế nào hoặc tại sao chưa được thực hiện để rút ra các nguyên nhân làm tốt hoặc làm chậm tiến độ thực hiện kế hoạch sử dụng đất và giải pháp khắc phục. </w:t>
      </w:r>
    </w:p>
    <w:p w14:paraId="2C9E7889" w14:textId="77777777" w:rsidR="00070FDE" w:rsidRPr="005441E7" w:rsidRDefault="00070FDE" w:rsidP="00AB751C">
      <w:pPr>
        <w:pStyle w:val="Heading2"/>
        <w:keepLines w:val="0"/>
        <w:spacing w:before="100" w:after="100"/>
        <w:ind w:firstLine="709"/>
        <w:rPr>
          <w:rFonts w:cstheme="majorHAnsi"/>
        </w:rPr>
      </w:pPr>
      <w:bookmarkStart w:id="36" w:name="_Toc408436583"/>
      <w:bookmarkStart w:id="37" w:name="_Toc36535786"/>
      <w:bookmarkStart w:id="38" w:name="_Toc36807553"/>
      <w:bookmarkStart w:id="39" w:name="_Toc57648476"/>
      <w:r w:rsidRPr="005441E7">
        <w:rPr>
          <w:rFonts w:cstheme="majorHAnsi"/>
        </w:rPr>
        <w:t xml:space="preserve">3.5. </w:t>
      </w:r>
      <w:bookmarkEnd w:id="36"/>
      <w:r w:rsidRPr="005441E7">
        <w:rPr>
          <w:rFonts w:cstheme="majorHAnsi"/>
        </w:rPr>
        <w:t>Các phương pháp khác</w:t>
      </w:r>
      <w:bookmarkEnd w:id="37"/>
      <w:bookmarkEnd w:id="38"/>
      <w:bookmarkEnd w:id="39"/>
    </w:p>
    <w:p w14:paraId="5682E12E" w14:textId="77777777" w:rsidR="00070FDE" w:rsidRPr="005441E7" w:rsidRDefault="00070FDE" w:rsidP="00AB751C">
      <w:pPr>
        <w:spacing w:before="100" w:after="100"/>
        <w:ind w:firstLine="709"/>
        <w:rPr>
          <w:rFonts w:asciiTheme="majorHAnsi" w:hAnsiTheme="majorHAnsi" w:cstheme="majorHAnsi"/>
          <w:color w:val="auto"/>
          <w:szCs w:val="28"/>
        </w:rPr>
      </w:pPr>
      <w:r w:rsidRPr="005441E7">
        <w:rPr>
          <w:rFonts w:asciiTheme="majorHAnsi" w:hAnsiTheme="majorHAnsi" w:cstheme="majorHAnsi"/>
          <w:color w:val="auto"/>
          <w:szCs w:val="28"/>
        </w:rPr>
        <w:t>- Phương pháp SWOT: Phân tích điểm mạnh, yếu, cơ hội và nguy cơ trong sử dụng đất trên địa bàn huyện.</w:t>
      </w:r>
    </w:p>
    <w:p w14:paraId="76059180" w14:textId="77777777" w:rsidR="00070FDE" w:rsidRPr="005441E7" w:rsidRDefault="00070FDE" w:rsidP="00AB751C">
      <w:pPr>
        <w:spacing w:before="100" w:after="100"/>
        <w:ind w:firstLine="709"/>
        <w:rPr>
          <w:rFonts w:asciiTheme="majorHAnsi" w:hAnsiTheme="majorHAnsi" w:cstheme="majorHAnsi"/>
          <w:color w:val="auto"/>
          <w:szCs w:val="28"/>
        </w:rPr>
      </w:pPr>
      <w:r w:rsidRPr="005441E7">
        <w:rPr>
          <w:rFonts w:asciiTheme="majorHAnsi" w:hAnsiTheme="majorHAnsi" w:cstheme="majorHAnsi"/>
          <w:color w:val="auto"/>
          <w:szCs w:val="28"/>
        </w:rPr>
        <w:t>- Phương pháp tiếp cận: Tiếp cận từ trên xuống; nắm bắt các chủ trương, chính sách và chỉ tiêu sử dụng đất phân bổ từ tỉnh và  tiếp cận từ dưới lên; làm việc với các tổ chức có nhu cầu sử dụng đất, các xã, thị trấn và các ban ngành để thu thập các nhu cầu và khả năng sử dụng đất, từ đó cân đối phương án sử dụng đất các đơn vị trong sơ đồ quy hoạch sử dụng đất của huyện.</w:t>
      </w:r>
    </w:p>
    <w:p w14:paraId="4EABDC00" w14:textId="77777777" w:rsidR="00070FDE" w:rsidRPr="005441E7" w:rsidRDefault="00070FDE" w:rsidP="00AB751C">
      <w:pPr>
        <w:spacing w:before="100" w:after="100"/>
        <w:ind w:firstLine="709"/>
        <w:rPr>
          <w:rFonts w:asciiTheme="majorHAnsi" w:hAnsiTheme="majorHAnsi" w:cstheme="majorHAnsi"/>
          <w:color w:val="auto"/>
          <w:szCs w:val="28"/>
        </w:rPr>
      </w:pPr>
      <w:r w:rsidRPr="005441E7">
        <w:rPr>
          <w:rFonts w:asciiTheme="majorHAnsi" w:hAnsiTheme="majorHAnsi" w:cstheme="majorHAnsi"/>
          <w:color w:val="auto"/>
          <w:szCs w:val="28"/>
        </w:rPr>
        <w:t xml:space="preserve">- Phương pháp phân tích đánh giá ra quyết định đa tiêu chuẩn </w:t>
      </w:r>
      <w:r w:rsidRPr="005441E7">
        <w:rPr>
          <w:rFonts w:asciiTheme="majorHAnsi" w:hAnsiTheme="majorHAnsi" w:cstheme="majorHAnsi"/>
          <w:i/>
          <w:color w:val="auto"/>
          <w:szCs w:val="28"/>
        </w:rPr>
        <w:t>(MCDA/MCDM)</w:t>
      </w:r>
      <w:r w:rsidRPr="005441E7">
        <w:rPr>
          <w:rFonts w:asciiTheme="majorHAnsi" w:hAnsiTheme="majorHAnsi" w:cstheme="majorHAnsi"/>
          <w:color w:val="auto"/>
          <w:szCs w:val="28"/>
        </w:rPr>
        <w:t xml:space="preserve"> kết hợp với phương pháp chuyên gia trong môi trường ra quyết định nhóm trong đánh giá, lựa chọn vị trí các loại hình sử dụng đất; đánh giá phương án sử dụng đất.</w:t>
      </w:r>
    </w:p>
    <w:p w14:paraId="3223D99F" w14:textId="77777777" w:rsidR="00070FDE" w:rsidRPr="005441E7" w:rsidRDefault="00070FDE" w:rsidP="00AB751C">
      <w:pPr>
        <w:spacing w:before="100" w:after="100"/>
        <w:ind w:firstLine="709"/>
        <w:rPr>
          <w:rFonts w:asciiTheme="majorHAnsi" w:hAnsiTheme="majorHAnsi" w:cstheme="majorHAnsi"/>
          <w:color w:val="auto"/>
          <w:szCs w:val="28"/>
        </w:rPr>
      </w:pPr>
      <w:r w:rsidRPr="005441E7">
        <w:rPr>
          <w:rFonts w:asciiTheme="majorHAnsi" w:hAnsiTheme="majorHAnsi" w:cstheme="majorHAnsi"/>
          <w:color w:val="auto"/>
          <w:szCs w:val="28"/>
        </w:rPr>
        <w:t>- Phương pháp thống kê để xử lý các số liệu và dự báo về kinh tế, xã hội, tình hình sử dụng đất.</w:t>
      </w:r>
    </w:p>
    <w:p w14:paraId="246078A3" w14:textId="77777777" w:rsidR="00070FDE" w:rsidRPr="005441E7" w:rsidRDefault="00070FDE" w:rsidP="00AB751C">
      <w:pPr>
        <w:spacing w:before="100" w:after="100"/>
        <w:ind w:firstLine="709"/>
        <w:rPr>
          <w:rFonts w:asciiTheme="majorHAnsi" w:hAnsiTheme="majorHAnsi" w:cstheme="majorHAnsi"/>
          <w:color w:val="auto"/>
          <w:szCs w:val="28"/>
        </w:rPr>
      </w:pPr>
      <w:r w:rsidRPr="005441E7">
        <w:rPr>
          <w:rFonts w:asciiTheme="majorHAnsi" w:hAnsiTheme="majorHAnsi" w:cstheme="majorHAnsi"/>
          <w:color w:val="auto"/>
          <w:szCs w:val="28"/>
        </w:rPr>
        <w:t xml:space="preserve">- Phương pháp quy hoạch có sự tham gia </w:t>
      </w:r>
      <w:r w:rsidRPr="005441E7">
        <w:rPr>
          <w:rFonts w:asciiTheme="majorHAnsi" w:hAnsiTheme="majorHAnsi" w:cstheme="majorHAnsi"/>
          <w:i/>
          <w:color w:val="auto"/>
          <w:szCs w:val="28"/>
        </w:rPr>
        <w:t>(PLUP)</w:t>
      </w:r>
      <w:r w:rsidRPr="005441E7">
        <w:rPr>
          <w:rFonts w:asciiTheme="majorHAnsi" w:hAnsiTheme="majorHAnsi" w:cstheme="majorHAnsi"/>
          <w:color w:val="auto"/>
          <w:szCs w:val="28"/>
        </w:rPr>
        <w:t xml:space="preserve">: Có sự tham gia ý kiến của nhà quản lý, các cơ quan chuyên môn, các chuyên gia,…trong quá trình xây </w:t>
      </w:r>
      <w:r w:rsidRPr="005441E7">
        <w:rPr>
          <w:rFonts w:asciiTheme="majorHAnsi" w:hAnsiTheme="majorHAnsi" w:cstheme="majorHAnsi"/>
          <w:color w:val="auto"/>
          <w:szCs w:val="28"/>
        </w:rPr>
        <w:lastRenderedPageBreak/>
        <w:t>dựng phương án sử dụng đất. </w:t>
      </w:r>
    </w:p>
    <w:p w14:paraId="2400D0D2" w14:textId="77777777" w:rsidR="00070FDE" w:rsidRPr="005441E7" w:rsidRDefault="00070FDE" w:rsidP="00AB751C">
      <w:pPr>
        <w:pStyle w:val="Heading1"/>
        <w:spacing w:before="100" w:after="100"/>
        <w:rPr>
          <w:rFonts w:cstheme="majorHAnsi"/>
        </w:rPr>
      </w:pPr>
      <w:bookmarkStart w:id="40" w:name="_Toc363512206"/>
      <w:bookmarkStart w:id="41" w:name="_Toc81659797"/>
      <w:bookmarkStart w:id="42" w:name="_Toc57648477"/>
      <w:r w:rsidRPr="005441E7">
        <w:rPr>
          <w:rFonts w:cstheme="majorHAnsi"/>
        </w:rPr>
        <w:t>IV</w:t>
      </w:r>
      <w:r w:rsidRPr="005441E7">
        <w:rPr>
          <w:rFonts w:cstheme="majorHAnsi"/>
          <w:lang w:val="en-US"/>
        </w:rPr>
        <w:t>.</w:t>
      </w:r>
      <w:r w:rsidRPr="005441E7">
        <w:rPr>
          <w:rFonts w:cstheme="majorHAnsi"/>
        </w:rPr>
        <w:t xml:space="preserve"> TỔ CHỨC THỰC HIỆN</w:t>
      </w:r>
      <w:bookmarkEnd w:id="40"/>
      <w:bookmarkEnd w:id="41"/>
    </w:p>
    <w:p w14:paraId="4E57C654" w14:textId="77777777" w:rsidR="00070FDE" w:rsidRPr="005441E7" w:rsidRDefault="00070FDE" w:rsidP="00AB751C">
      <w:pPr>
        <w:spacing w:before="100" w:after="100"/>
        <w:ind w:firstLine="720"/>
        <w:rPr>
          <w:rFonts w:asciiTheme="majorHAnsi" w:hAnsiTheme="majorHAnsi" w:cstheme="majorHAnsi"/>
          <w:color w:val="auto"/>
          <w:szCs w:val="28"/>
          <w:lang w:val="pt-BR"/>
        </w:rPr>
      </w:pPr>
      <w:r w:rsidRPr="005441E7">
        <w:rPr>
          <w:rFonts w:asciiTheme="majorHAnsi" w:hAnsiTheme="majorHAnsi" w:cstheme="majorHAnsi"/>
          <w:color w:val="auto"/>
          <w:szCs w:val="28"/>
          <w:lang w:val="pt-BR"/>
        </w:rPr>
        <w:t>- Chủ dự án: Uỷ ban nhân dân huyện Nghĩa Hành.</w:t>
      </w:r>
    </w:p>
    <w:p w14:paraId="18606DA5" w14:textId="77777777" w:rsidR="00070FDE" w:rsidRPr="005441E7" w:rsidRDefault="00070FDE" w:rsidP="00AB751C">
      <w:pPr>
        <w:spacing w:before="100" w:after="100"/>
        <w:ind w:firstLine="720"/>
        <w:rPr>
          <w:rFonts w:asciiTheme="majorHAnsi" w:hAnsiTheme="majorHAnsi" w:cstheme="majorHAnsi"/>
          <w:color w:val="auto"/>
          <w:szCs w:val="28"/>
          <w:lang w:val="pt-BR"/>
        </w:rPr>
      </w:pPr>
      <w:r w:rsidRPr="005441E7">
        <w:rPr>
          <w:rFonts w:asciiTheme="majorHAnsi" w:hAnsiTheme="majorHAnsi" w:cstheme="majorHAnsi"/>
          <w:color w:val="auto"/>
          <w:szCs w:val="28"/>
          <w:lang w:val="pt-BR"/>
        </w:rPr>
        <w:t>- Đại diện chủ dự án: Phòng Tài nguyên và Môi trường huyện Nghĩa Hành.</w:t>
      </w:r>
    </w:p>
    <w:p w14:paraId="465B0059" w14:textId="77777777" w:rsidR="00070FDE" w:rsidRPr="005441E7" w:rsidRDefault="00070FDE" w:rsidP="00AB751C">
      <w:pPr>
        <w:ind w:firstLine="720"/>
        <w:rPr>
          <w:rFonts w:asciiTheme="majorHAnsi" w:hAnsiTheme="majorHAnsi" w:cstheme="majorHAnsi"/>
          <w:color w:val="auto"/>
          <w:szCs w:val="28"/>
          <w:lang w:val="pt-BR"/>
        </w:rPr>
      </w:pPr>
      <w:r w:rsidRPr="005441E7">
        <w:rPr>
          <w:rFonts w:asciiTheme="majorHAnsi" w:hAnsiTheme="majorHAnsi" w:cstheme="majorHAnsi"/>
          <w:color w:val="auto"/>
          <w:szCs w:val="28"/>
          <w:lang w:val="pt-BR"/>
        </w:rPr>
        <w:t xml:space="preserve">- Cơ quan tư vấn thực hiện: Phân viện Quy hoạch và Thiết kế Nông nghiệp Miền Trung - Viện Quy hoạch &amp; Thiết kế Nông nghiệp </w:t>
      </w:r>
      <w:r w:rsidRPr="005441E7">
        <w:rPr>
          <w:rFonts w:asciiTheme="majorHAnsi" w:hAnsiTheme="majorHAnsi" w:cstheme="majorHAnsi"/>
          <w:i/>
          <w:iCs/>
          <w:color w:val="auto"/>
          <w:szCs w:val="28"/>
          <w:lang w:val="pt-BR"/>
        </w:rPr>
        <w:t>(Bộ Nông nghiệp &amp; PT Nông thôn)</w:t>
      </w:r>
      <w:r w:rsidRPr="005441E7">
        <w:rPr>
          <w:rFonts w:asciiTheme="majorHAnsi" w:hAnsiTheme="majorHAnsi" w:cstheme="majorHAnsi"/>
          <w:color w:val="auto"/>
          <w:szCs w:val="28"/>
          <w:lang w:val="pt-BR"/>
        </w:rPr>
        <w:t>.</w:t>
      </w:r>
    </w:p>
    <w:p w14:paraId="2C293305" w14:textId="77777777" w:rsidR="00070FDE" w:rsidRPr="005441E7" w:rsidRDefault="00070FDE" w:rsidP="00AB751C">
      <w:pPr>
        <w:ind w:firstLine="720"/>
        <w:rPr>
          <w:rFonts w:asciiTheme="majorHAnsi" w:hAnsiTheme="majorHAnsi" w:cstheme="majorHAnsi"/>
          <w:color w:val="auto"/>
          <w:szCs w:val="28"/>
        </w:rPr>
      </w:pPr>
      <w:r w:rsidRPr="005441E7">
        <w:rPr>
          <w:rFonts w:asciiTheme="majorHAnsi" w:hAnsiTheme="majorHAnsi" w:cstheme="majorHAnsi"/>
          <w:color w:val="auto"/>
          <w:szCs w:val="28"/>
        </w:rPr>
        <w:t>- Cơ quan thẩm định: Sở Tài nguyên và Môi trường Quảng Ngãi.</w:t>
      </w:r>
    </w:p>
    <w:p w14:paraId="439714BE" w14:textId="77777777" w:rsidR="00070FDE" w:rsidRPr="005441E7" w:rsidRDefault="00070FDE" w:rsidP="00AB751C">
      <w:pPr>
        <w:ind w:firstLine="720"/>
        <w:rPr>
          <w:rFonts w:asciiTheme="majorHAnsi" w:hAnsiTheme="majorHAnsi" w:cstheme="majorHAnsi"/>
          <w:color w:val="auto"/>
          <w:szCs w:val="28"/>
        </w:rPr>
      </w:pPr>
      <w:r w:rsidRPr="005441E7">
        <w:rPr>
          <w:rFonts w:asciiTheme="majorHAnsi" w:hAnsiTheme="majorHAnsi" w:cstheme="majorHAnsi"/>
          <w:color w:val="auto"/>
          <w:szCs w:val="28"/>
        </w:rPr>
        <w:t>- Cơ quan phê duyệt: Ủy ban nhân dân tỉnh Quảng Ngãi.</w:t>
      </w:r>
    </w:p>
    <w:p w14:paraId="16039345" w14:textId="77777777" w:rsidR="00070FDE" w:rsidRPr="005441E7" w:rsidRDefault="00070FDE" w:rsidP="00AB751C">
      <w:pPr>
        <w:ind w:firstLine="720"/>
        <w:rPr>
          <w:rFonts w:asciiTheme="majorHAnsi" w:hAnsiTheme="majorHAnsi" w:cstheme="majorHAnsi"/>
          <w:color w:val="auto"/>
          <w:szCs w:val="28"/>
        </w:rPr>
      </w:pPr>
      <w:r w:rsidRPr="005441E7">
        <w:rPr>
          <w:rFonts w:asciiTheme="majorHAnsi" w:hAnsiTheme="majorHAnsi" w:cstheme="majorHAnsi"/>
          <w:color w:val="auto"/>
          <w:szCs w:val="28"/>
        </w:rPr>
        <w:t>- Cơ quan phối hợp: Các phòng, ban chức năng của Huyện; UBND các xã, thị trấn; các cơ quan có liên quan đến nhu cầu sử dụng đất trên địa bàn huyện.</w:t>
      </w:r>
    </w:p>
    <w:p w14:paraId="2235742B" w14:textId="77777777" w:rsidR="00070FDE" w:rsidRPr="005441E7" w:rsidRDefault="00070FDE" w:rsidP="00AB751C">
      <w:pPr>
        <w:pStyle w:val="Heading1"/>
        <w:spacing w:line="252" w:lineRule="auto"/>
        <w:rPr>
          <w:rFonts w:cstheme="majorHAnsi"/>
        </w:rPr>
      </w:pPr>
      <w:bookmarkStart w:id="43" w:name="_Toc354647315"/>
      <w:bookmarkStart w:id="44" w:name="_Toc354647596"/>
      <w:bookmarkStart w:id="45" w:name="_Toc358701753"/>
      <w:bookmarkStart w:id="46" w:name="_Toc358702996"/>
      <w:bookmarkStart w:id="47" w:name="_Toc363507868"/>
      <w:bookmarkStart w:id="48" w:name="_Toc363512207"/>
      <w:bookmarkStart w:id="49" w:name="_Toc81659798"/>
      <w:bookmarkEnd w:id="42"/>
      <w:r w:rsidRPr="005441E7">
        <w:rPr>
          <w:rFonts w:cstheme="majorHAnsi"/>
        </w:rPr>
        <w:t>V</w:t>
      </w:r>
      <w:r w:rsidRPr="005441E7">
        <w:rPr>
          <w:rFonts w:cstheme="majorHAnsi"/>
          <w:lang w:val="en-US"/>
        </w:rPr>
        <w:t>.</w:t>
      </w:r>
      <w:r w:rsidRPr="005441E7">
        <w:rPr>
          <w:rFonts w:cstheme="majorHAnsi"/>
        </w:rPr>
        <w:t xml:space="preserve"> SẢN PHẨM VÀ NỘI DUNG CHÍNH CỦA BÁO CÁO</w:t>
      </w:r>
      <w:bookmarkEnd w:id="43"/>
      <w:bookmarkEnd w:id="44"/>
      <w:bookmarkEnd w:id="45"/>
      <w:bookmarkEnd w:id="46"/>
      <w:bookmarkEnd w:id="47"/>
      <w:bookmarkEnd w:id="48"/>
      <w:bookmarkEnd w:id="49"/>
    </w:p>
    <w:p w14:paraId="77B64EA3" w14:textId="77777777" w:rsidR="00070FDE" w:rsidRPr="005441E7" w:rsidRDefault="00070FDE" w:rsidP="00AB751C">
      <w:pPr>
        <w:pStyle w:val="Heading2"/>
        <w:keepLines w:val="0"/>
        <w:spacing w:line="252" w:lineRule="auto"/>
        <w:ind w:firstLine="720"/>
        <w:rPr>
          <w:rFonts w:cstheme="majorHAnsi"/>
          <w:lang w:val="nb-NO"/>
        </w:rPr>
      </w:pPr>
      <w:r w:rsidRPr="005441E7">
        <w:rPr>
          <w:rFonts w:cstheme="majorHAnsi"/>
          <w:lang w:val="nb-NO"/>
        </w:rPr>
        <w:t xml:space="preserve">5.1. Sản phẩm quy hoạch sử dụng đất </w:t>
      </w:r>
    </w:p>
    <w:p w14:paraId="27F3CC30" w14:textId="77777777" w:rsidR="00070FDE" w:rsidRPr="0027248C" w:rsidRDefault="00070FDE" w:rsidP="00AB751C">
      <w:pPr>
        <w:spacing w:line="252" w:lineRule="auto"/>
        <w:ind w:firstLine="720"/>
        <w:rPr>
          <w:rFonts w:asciiTheme="majorHAnsi" w:hAnsiTheme="majorHAnsi" w:cstheme="majorHAnsi"/>
          <w:color w:val="auto"/>
          <w:szCs w:val="28"/>
        </w:rPr>
      </w:pPr>
      <w:r w:rsidRPr="005441E7">
        <w:rPr>
          <w:rFonts w:asciiTheme="majorHAnsi" w:hAnsiTheme="majorHAnsi" w:cstheme="majorHAnsi"/>
          <w:color w:val="auto"/>
          <w:szCs w:val="28"/>
        </w:rPr>
        <w:t>a) Báo cáo thuyết minh: Báo cáo tổng hợp Quy hoạch sử dụng đất đến năm 2030 và kế hoạch sử dụng đất năm đầu (2021), kèm theo Nghị quyết Hội đồng nhân dân huyện về việc thông qua Q</w:t>
      </w:r>
      <w:r w:rsidRPr="005441E7">
        <w:rPr>
          <w:rFonts w:asciiTheme="majorHAnsi" w:hAnsiTheme="majorHAnsi" w:cstheme="majorHAnsi"/>
          <w:bCs/>
          <w:color w:val="auto"/>
          <w:szCs w:val="28"/>
        </w:rPr>
        <w:t xml:space="preserve">uy hoạch sử dụng đất đến năm 2030; </w:t>
      </w:r>
      <w:r w:rsidRPr="005441E7">
        <w:rPr>
          <w:rFonts w:asciiTheme="majorHAnsi" w:hAnsiTheme="majorHAnsi" w:cstheme="majorHAnsi"/>
          <w:color w:val="auto"/>
          <w:szCs w:val="28"/>
        </w:rPr>
        <w:t>hệ thống bảng biểu, phụ biểu tính toán; biểu đồ; bản đồ thu nhỏ.</w:t>
      </w:r>
    </w:p>
    <w:p w14:paraId="4EED0269" w14:textId="77777777" w:rsidR="00070FDE" w:rsidRPr="003E6626" w:rsidRDefault="00070FDE" w:rsidP="00AB751C">
      <w:pPr>
        <w:spacing w:line="252" w:lineRule="auto"/>
        <w:rPr>
          <w:rFonts w:asciiTheme="majorHAnsi" w:hAnsiTheme="majorHAnsi" w:cstheme="majorHAnsi"/>
          <w:color w:val="auto"/>
          <w:szCs w:val="28"/>
        </w:rPr>
      </w:pPr>
      <w:r w:rsidRPr="003E6626">
        <w:rPr>
          <w:rFonts w:asciiTheme="majorHAnsi" w:hAnsiTheme="majorHAnsi" w:cstheme="majorHAnsi"/>
          <w:color w:val="auto"/>
          <w:szCs w:val="28"/>
        </w:rPr>
        <w:tab/>
        <w:t>b) Bản đồ các loại</w:t>
      </w:r>
    </w:p>
    <w:p w14:paraId="75826017" w14:textId="77777777" w:rsidR="00070FDE" w:rsidRPr="003E6626" w:rsidRDefault="00070FDE" w:rsidP="00AB751C">
      <w:pPr>
        <w:ind w:firstLine="720"/>
        <w:rPr>
          <w:rFonts w:asciiTheme="majorHAnsi" w:hAnsiTheme="majorHAnsi" w:cstheme="majorHAnsi"/>
          <w:color w:val="auto"/>
          <w:szCs w:val="28"/>
        </w:rPr>
      </w:pPr>
      <w:r w:rsidRPr="003E6626">
        <w:rPr>
          <w:rFonts w:asciiTheme="majorHAnsi" w:hAnsiTheme="majorHAnsi" w:cstheme="majorHAnsi"/>
          <w:color w:val="auto"/>
          <w:szCs w:val="28"/>
        </w:rPr>
        <w:t>- Bản đồ hiện trạng sử dụng đất huyện Nghĩa Hành năm 2020, tỷ lệ 1/25.000.</w:t>
      </w:r>
    </w:p>
    <w:p w14:paraId="25AD4C6A" w14:textId="77777777" w:rsidR="00070FDE" w:rsidRPr="003E6626" w:rsidRDefault="00070FDE" w:rsidP="00AB751C">
      <w:pPr>
        <w:ind w:firstLine="720"/>
        <w:rPr>
          <w:rFonts w:asciiTheme="majorHAnsi" w:hAnsiTheme="majorHAnsi" w:cstheme="majorHAnsi"/>
          <w:color w:val="auto"/>
          <w:szCs w:val="28"/>
        </w:rPr>
      </w:pPr>
      <w:r w:rsidRPr="003E6626">
        <w:rPr>
          <w:rFonts w:asciiTheme="majorHAnsi" w:hAnsiTheme="majorHAnsi" w:cstheme="majorHAnsi"/>
          <w:color w:val="auto"/>
          <w:szCs w:val="28"/>
        </w:rPr>
        <w:t>- Bản đồ Quy hoạch sử dụng đất huyện Nghĩa Hành đến năm 2030, tỷ lệ 1/25.000.</w:t>
      </w:r>
    </w:p>
    <w:p w14:paraId="0459544E" w14:textId="77777777" w:rsidR="00070FDE" w:rsidRPr="003E6626" w:rsidRDefault="00070FDE" w:rsidP="00AB751C">
      <w:pPr>
        <w:ind w:firstLine="720"/>
        <w:rPr>
          <w:rFonts w:asciiTheme="majorHAnsi" w:hAnsiTheme="majorHAnsi" w:cstheme="majorHAnsi"/>
          <w:color w:val="auto"/>
          <w:szCs w:val="28"/>
          <w:lang w:val="en-US"/>
        </w:rPr>
      </w:pPr>
      <w:r w:rsidRPr="003E6626">
        <w:rPr>
          <w:rFonts w:asciiTheme="majorHAnsi" w:hAnsiTheme="majorHAnsi" w:cstheme="majorHAnsi"/>
          <w:color w:val="auto"/>
          <w:szCs w:val="28"/>
          <w:lang w:val="en-US"/>
        </w:rPr>
        <w:t>- Các bản đồ chuy</w:t>
      </w:r>
      <w:r>
        <w:rPr>
          <w:rFonts w:asciiTheme="majorHAnsi" w:hAnsiTheme="majorHAnsi" w:cstheme="majorHAnsi"/>
          <w:color w:val="auto"/>
          <w:szCs w:val="28"/>
          <w:lang w:val="en-US"/>
        </w:rPr>
        <w:t>ê</w:t>
      </w:r>
      <w:r w:rsidRPr="003E6626">
        <w:rPr>
          <w:rFonts w:asciiTheme="majorHAnsi" w:hAnsiTheme="majorHAnsi" w:cstheme="majorHAnsi"/>
          <w:color w:val="auto"/>
          <w:szCs w:val="28"/>
          <w:lang w:val="en-US"/>
        </w:rPr>
        <w:t>n đề tỷ lệ 1/25.000</w:t>
      </w:r>
    </w:p>
    <w:p w14:paraId="7203E6FC" w14:textId="77777777" w:rsidR="00070FDE" w:rsidRPr="003E6626" w:rsidRDefault="00070FDE" w:rsidP="00AB751C">
      <w:pPr>
        <w:ind w:firstLine="720"/>
        <w:rPr>
          <w:rFonts w:asciiTheme="majorHAnsi" w:hAnsiTheme="majorHAnsi" w:cstheme="majorHAnsi"/>
          <w:color w:val="auto"/>
          <w:szCs w:val="28"/>
          <w:lang w:val="en-US"/>
        </w:rPr>
      </w:pPr>
      <w:r w:rsidRPr="003E6626">
        <w:rPr>
          <w:rFonts w:asciiTheme="majorHAnsi" w:hAnsiTheme="majorHAnsi" w:cstheme="majorHAnsi"/>
          <w:color w:val="auto"/>
          <w:szCs w:val="28"/>
        </w:rPr>
        <w:t>- Bản đồ Quy hoạch sử dụng đất đến năm 2030 chi tiết từng xã, thị trấn tỷ lệ 1/5.000 hoặc 1/10.000 (tùy từng đơn vị hành chính): file số.</w:t>
      </w:r>
    </w:p>
    <w:p w14:paraId="1AC149A9" w14:textId="77777777" w:rsidR="00070FDE" w:rsidRPr="003E6626" w:rsidRDefault="00070FDE" w:rsidP="00AB751C">
      <w:pPr>
        <w:ind w:firstLine="720"/>
        <w:rPr>
          <w:rFonts w:asciiTheme="majorHAnsi" w:hAnsiTheme="majorHAnsi" w:cstheme="majorHAnsi"/>
          <w:color w:val="auto"/>
          <w:szCs w:val="28"/>
        </w:rPr>
      </w:pPr>
      <w:r w:rsidRPr="003E6626">
        <w:rPr>
          <w:rFonts w:asciiTheme="majorHAnsi" w:hAnsiTheme="majorHAnsi" w:cstheme="majorHAnsi"/>
          <w:color w:val="auto"/>
          <w:szCs w:val="28"/>
        </w:rPr>
        <w:t xml:space="preserve">c) Đĩa CD copy báo cáo thuyết minh, bảng biểu và bản đồ Quy hoạch sử </w:t>
      </w:r>
      <w:r w:rsidRPr="003E6626">
        <w:rPr>
          <w:rFonts w:asciiTheme="majorHAnsi" w:hAnsiTheme="majorHAnsi" w:cstheme="majorHAnsi"/>
          <w:color w:val="auto"/>
          <w:szCs w:val="28"/>
        </w:rPr>
        <w:lastRenderedPageBreak/>
        <w:t>dụng đất đã số hóa.</w:t>
      </w:r>
    </w:p>
    <w:p w14:paraId="04339278" w14:textId="77777777" w:rsidR="00070FDE" w:rsidRPr="003E6626" w:rsidRDefault="00070FDE" w:rsidP="00AB751C">
      <w:pPr>
        <w:pStyle w:val="Heading2"/>
        <w:keepLines w:val="0"/>
        <w:ind w:firstLine="720"/>
        <w:rPr>
          <w:rFonts w:cstheme="majorHAnsi"/>
          <w:lang w:val="nb-NO"/>
        </w:rPr>
      </w:pPr>
      <w:r w:rsidRPr="003E6626">
        <w:rPr>
          <w:rFonts w:cstheme="majorHAnsi"/>
          <w:lang w:val="nb-NO"/>
        </w:rPr>
        <w:t xml:space="preserve">5.2. Nội dung chính của báo cáo </w:t>
      </w:r>
    </w:p>
    <w:p w14:paraId="4986B04D" w14:textId="77777777" w:rsidR="00070FDE" w:rsidRPr="003E6626" w:rsidRDefault="00070FDE" w:rsidP="00AB751C">
      <w:pPr>
        <w:ind w:firstLine="720"/>
        <w:rPr>
          <w:rFonts w:asciiTheme="majorHAnsi" w:hAnsiTheme="majorHAnsi" w:cstheme="majorHAnsi"/>
          <w:color w:val="auto"/>
          <w:szCs w:val="28"/>
        </w:rPr>
      </w:pPr>
      <w:r w:rsidRPr="003E6626">
        <w:rPr>
          <w:rFonts w:asciiTheme="majorHAnsi" w:hAnsiTheme="majorHAnsi" w:cstheme="majorHAnsi"/>
          <w:color w:val="auto"/>
          <w:szCs w:val="28"/>
        </w:rPr>
        <w:t>- Đặt vấn đề</w:t>
      </w:r>
    </w:p>
    <w:p w14:paraId="4F266857" w14:textId="77777777" w:rsidR="00070FDE" w:rsidRPr="003E6626" w:rsidRDefault="00070FDE" w:rsidP="00AB751C">
      <w:pPr>
        <w:ind w:firstLine="720"/>
        <w:rPr>
          <w:rFonts w:asciiTheme="majorHAnsi" w:hAnsiTheme="majorHAnsi" w:cstheme="majorHAnsi"/>
          <w:color w:val="auto"/>
          <w:szCs w:val="28"/>
        </w:rPr>
      </w:pPr>
      <w:r w:rsidRPr="003E6626">
        <w:rPr>
          <w:rFonts w:asciiTheme="majorHAnsi" w:hAnsiTheme="majorHAnsi" w:cstheme="majorHAnsi"/>
          <w:color w:val="auto"/>
          <w:szCs w:val="28"/>
        </w:rPr>
        <w:t xml:space="preserve">- Phần </w:t>
      </w:r>
      <w:r w:rsidRPr="003E6626">
        <w:rPr>
          <w:rFonts w:asciiTheme="majorHAnsi" w:hAnsiTheme="majorHAnsi" w:cstheme="majorHAnsi"/>
          <w:color w:val="auto"/>
          <w:szCs w:val="28"/>
          <w:lang w:val="en-US"/>
        </w:rPr>
        <w:t>I</w:t>
      </w:r>
      <w:r w:rsidRPr="003E6626">
        <w:rPr>
          <w:rFonts w:asciiTheme="majorHAnsi" w:hAnsiTheme="majorHAnsi" w:cstheme="majorHAnsi"/>
          <w:color w:val="auto"/>
          <w:szCs w:val="28"/>
        </w:rPr>
        <w:t xml:space="preserve">: Điều kiện tự nhiên, kinh tế - xã hội </w:t>
      </w:r>
    </w:p>
    <w:p w14:paraId="0F7DC0CD" w14:textId="77777777" w:rsidR="00070FDE" w:rsidRPr="003E6626" w:rsidRDefault="00070FDE" w:rsidP="00AB751C">
      <w:pPr>
        <w:ind w:firstLine="720"/>
        <w:rPr>
          <w:rFonts w:asciiTheme="majorHAnsi" w:hAnsiTheme="majorHAnsi" w:cstheme="majorHAnsi"/>
          <w:color w:val="auto"/>
          <w:szCs w:val="28"/>
        </w:rPr>
      </w:pPr>
      <w:r w:rsidRPr="003E6626">
        <w:rPr>
          <w:rFonts w:asciiTheme="majorHAnsi" w:hAnsiTheme="majorHAnsi" w:cstheme="majorHAnsi"/>
          <w:color w:val="auto"/>
          <w:szCs w:val="28"/>
        </w:rPr>
        <w:t xml:space="preserve">- Phần </w:t>
      </w:r>
      <w:r w:rsidRPr="003E6626">
        <w:rPr>
          <w:rFonts w:asciiTheme="majorHAnsi" w:hAnsiTheme="majorHAnsi" w:cstheme="majorHAnsi"/>
          <w:color w:val="auto"/>
          <w:szCs w:val="28"/>
          <w:lang w:val="en-US"/>
        </w:rPr>
        <w:t>II</w:t>
      </w:r>
      <w:r w:rsidRPr="003E6626">
        <w:rPr>
          <w:rFonts w:asciiTheme="majorHAnsi" w:hAnsiTheme="majorHAnsi" w:cstheme="majorHAnsi"/>
          <w:color w:val="auto"/>
          <w:szCs w:val="28"/>
        </w:rPr>
        <w:t xml:space="preserve">: Tình hình quản lý, sử dụng đất đai </w:t>
      </w:r>
    </w:p>
    <w:p w14:paraId="665A413A" w14:textId="77777777" w:rsidR="00070FDE" w:rsidRPr="003E6626" w:rsidRDefault="00070FDE" w:rsidP="00AB751C">
      <w:pPr>
        <w:ind w:firstLine="720"/>
        <w:rPr>
          <w:rFonts w:asciiTheme="majorHAnsi" w:hAnsiTheme="majorHAnsi" w:cstheme="majorHAnsi"/>
          <w:color w:val="auto"/>
          <w:szCs w:val="28"/>
          <w:lang w:val="en-US"/>
        </w:rPr>
      </w:pPr>
      <w:r w:rsidRPr="003E6626">
        <w:rPr>
          <w:rFonts w:asciiTheme="majorHAnsi" w:hAnsiTheme="majorHAnsi" w:cstheme="majorHAnsi"/>
          <w:color w:val="auto"/>
          <w:szCs w:val="28"/>
        </w:rPr>
        <w:t xml:space="preserve">- Phần </w:t>
      </w:r>
      <w:r w:rsidRPr="003E6626">
        <w:rPr>
          <w:rFonts w:asciiTheme="majorHAnsi" w:hAnsiTheme="majorHAnsi" w:cstheme="majorHAnsi"/>
          <w:color w:val="auto"/>
          <w:szCs w:val="28"/>
          <w:lang w:val="en-US"/>
        </w:rPr>
        <w:t>III</w:t>
      </w:r>
      <w:r w:rsidRPr="003E6626">
        <w:rPr>
          <w:rFonts w:asciiTheme="majorHAnsi" w:hAnsiTheme="majorHAnsi" w:cstheme="majorHAnsi"/>
          <w:color w:val="auto"/>
          <w:szCs w:val="28"/>
        </w:rPr>
        <w:t>: Phương án quy hoạch sử dụng đất</w:t>
      </w:r>
      <w:r w:rsidRPr="003E6626">
        <w:rPr>
          <w:rFonts w:asciiTheme="majorHAnsi" w:hAnsiTheme="majorHAnsi" w:cstheme="majorHAnsi"/>
          <w:color w:val="auto"/>
          <w:szCs w:val="28"/>
          <w:lang w:val="en-US"/>
        </w:rPr>
        <w:t xml:space="preserve"> đến năm 2030</w:t>
      </w:r>
    </w:p>
    <w:p w14:paraId="2F853639" w14:textId="77777777" w:rsidR="00070FDE" w:rsidRPr="003E6626" w:rsidRDefault="00070FDE" w:rsidP="00AB751C">
      <w:pPr>
        <w:ind w:firstLine="720"/>
        <w:rPr>
          <w:rFonts w:asciiTheme="majorHAnsi" w:hAnsiTheme="majorHAnsi" w:cstheme="majorHAnsi"/>
          <w:color w:val="auto"/>
          <w:szCs w:val="28"/>
          <w:lang w:val="en-US"/>
        </w:rPr>
      </w:pPr>
      <w:r w:rsidRPr="003E6626">
        <w:rPr>
          <w:rFonts w:asciiTheme="majorHAnsi" w:hAnsiTheme="majorHAnsi" w:cstheme="majorHAnsi"/>
          <w:color w:val="auto"/>
          <w:szCs w:val="28"/>
        </w:rPr>
        <w:t xml:space="preserve">- Phần </w:t>
      </w:r>
      <w:r w:rsidRPr="003E6626">
        <w:rPr>
          <w:rFonts w:asciiTheme="majorHAnsi" w:hAnsiTheme="majorHAnsi" w:cstheme="majorHAnsi"/>
          <w:color w:val="auto"/>
          <w:szCs w:val="28"/>
          <w:lang w:val="en-US"/>
        </w:rPr>
        <w:t>IV</w:t>
      </w:r>
      <w:r w:rsidRPr="003E6626">
        <w:rPr>
          <w:rFonts w:asciiTheme="majorHAnsi" w:hAnsiTheme="majorHAnsi" w:cstheme="majorHAnsi"/>
          <w:color w:val="auto"/>
          <w:szCs w:val="28"/>
        </w:rPr>
        <w:t xml:space="preserve">: </w:t>
      </w:r>
      <w:r w:rsidRPr="003E6626">
        <w:rPr>
          <w:rFonts w:asciiTheme="majorHAnsi" w:hAnsiTheme="majorHAnsi" w:cstheme="majorHAnsi"/>
          <w:color w:val="auto"/>
          <w:szCs w:val="28"/>
          <w:lang w:val="en-US"/>
        </w:rPr>
        <w:t>Giải pháp thực hiện</w:t>
      </w:r>
    </w:p>
    <w:p w14:paraId="247DEE9E" w14:textId="77777777" w:rsidR="00070FDE" w:rsidRPr="003E6626" w:rsidRDefault="00070FDE" w:rsidP="00AB751C">
      <w:pPr>
        <w:ind w:firstLine="720"/>
        <w:rPr>
          <w:rFonts w:asciiTheme="majorHAnsi" w:hAnsiTheme="majorHAnsi" w:cstheme="majorHAnsi"/>
          <w:color w:val="auto"/>
          <w:szCs w:val="28"/>
        </w:rPr>
      </w:pPr>
      <w:r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szCs w:val="28"/>
        </w:rPr>
        <w:t>Kết luận và kiến nghị.</w:t>
      </w:r>
    </w:p>
    <w:p w14:paraId="68162EC6" w14:textId="77777777" w:rsidR="00F5356E" w:rsidRDefault="00F5356E" w:rsidP="00AB751C">
      <w:pPr>
        <w:pStyle w:val="Heading1"/>
        <w:jc w:val="center"/>
        <w:rPr>
          <w:rStyle w:val="BodyText81"/>
          <w:rFonts w:asciiTheme="majorHAnsi" w:eastAsiaTheme="majorEastAsia" w:hAnsiTheme="majorHAnsi" w:cstheme="majorHAnsi"/>
          <w:color w:val="auto"/>
          <w:lang w:val="en-US"/>
        </w:rPr>
      </w:pPr>
    </w:p>
    <w:p w14:paraId="0E37E8EF" w14:textId="6BA0781B" w:rsidR="00070FDE" w:rsidRPr="003E6626" w:rsidRDefault="00593876" w:rsidP="00AB751C">
      <w:pPr>
        <w:spacing w:before="0" w:after="200" w:line="276" w:lineRule="auto"/>
        <w:jc w:val="center"/>
        <w:rPr>
          <w:kern w:val="28"/>
        </w:rPr>
      </w:pPr>
      <w:r>
        <w:rPr>
          <w:rStyle w:val="BodyText81"/>
          <w:rFonts w:asciiTheme="majorHAnsi" w:eastAsiaTheme="majorEastAsia" w:hAnsiTheme="majorHAnsi" w:cstheme="majorHAnsi"/>
          <w:color w:val="auto"/>
        </w:rPr>
        <w:br w:type="page"/>
      </w:r>
      <w:r w:rsidR="00070FDE" w:rsidRPr="003E6626">
        <w:rPr>
          <w:rStyle w:val="BodyText81"/>
          <w:rFonts w:asciiTheme="majorHAnsi" w:eastAsiaTheme="majorEastAsia" w:hAnsiTheme="majorHAnsi" w:cstheme="majorHAnsi"/>
          <w:color w:val="auto"/>
        </w:rPr>
        <w:lastRenderedPageBreak/>
        <w:t>Phần I</w:t>
      </w:r>
    </w:p>
    <w:p w14:paraId="11EFE1E2" w14:textId="32087C6B" w:rsidR="00070FDE" w:rsidRPr="00180651" w:rsidRDefault="00180651" w:rsidP="00AB751C">
      <w:pPr>
        <w:pStyle w:val="Heading1"/>
        <w:jc w:val="center"/>
        <w:rPr>
          <w:caps/>
          <w:smallCaps/>
          <w:kern w:val="28"/>
          <w:lang w:val="en-US"/>
        </w:rPr>
      </w:pPr>
      <w:bookmarkStart w:id="50" w:name="_Toc81659799"/>
      <w:r>
        <w:rPr>
          <w:rStyle w:val="BodytextSmallCaps"/>
          <w:rFonts w:asciiTheme="majorHAnsi" w:eastAsiaTheme="majorEastAsia" w:hAnsiTheme="majorHAnsi" w:cstheme="majorHAnsi"/>
          <w:color w:val="auto"/>
          <w:kern w:val="28"/>
          <w:lang w:val="en-US"/>
        </w:rPr>
        <w:t>ĐIỀU KIỆN TỰ NHIÊN, KINH TẾ - XÃ HỘI</w:t>
      </w:r>
      <w:bookmarkEnd w:id="50"/>
    </w:p>
    <w:p w14:paraId="3AB95266" w14:textId="27614CC4" w:rsidR="00070FDE" w:rsidRPr="00180651" w:rsidRDefault="00070FDE" w:rsidP="00AB751C">
      <w:pPr>
        <w:pStyle w:val="Heading1"/>
        <w:rPr>
          <w:kern w:val="28"/>
          <w:lang w:val="en-US"/>
        </w:rPr>
      </w:pPr>
      <w:bookmarkStart w:id="51" w:name="_Toc81659800"/>
      <w:r w:rsidRPr="003E6626">
        <w:rPr>
          <w:rStyle w:val="BodytextSmallCaps"/>
          <w:rFonts w:asciiTheme="majorHAnsi" w:eastAsia="Courier New" w:hAnsiTheme="majorHAnsi" w:cstheme="majorHAnsi"/>
          <w:color w:val="auto"/>
          <w:kern w:val="28"/>
          <w:lang w:val="en-US"/>
        </w:rPr>
        <w:t xml:space="preserve">I. </w:t>
      </w:r>
      <w:r w:rsidRPr="003E6626">
        <w:rPr>
          <w:rStyle w:val="BodytextSmallCaps"/>
          <w:rFonts w:asciiTheme="majorHAnsi" w:eastAsiaTheme="majorEastAsia" w:hAnsiTheme="majorHAnsi" w:cstheme="majorHAnsi"/>
          <w:color w:val="auto"/>
          <w:kern w:val="28"/>
        </w:rPr>
        <w:t xml:space="preserve">ĐIỀU KIỆN </w:t>
      </w:r>
      <w:r w:rsidR="00180651">
        <w:rPr>
          <w:rStyle w:val="BodytextSmallCaps"/>
          <w:rFonts w:asciiTheme="majorHAnsi" w:eastAsiaTheme="majorEastAsia" w:hAnsiTheme="majorHAnsi" w:cstheme="majorHAnsi"/>
          <w:color w:val="auto"/>
          <w:kern w:val="28"/>
          <w:lang w:val="en-US"/>
        </w:rPr>
        <w:t>TỰ NHIÊN, TÀI NGUYÊN VÀ MÔI TRƯỜNG</w:t>
      </w:r>
      <w:bookmarkEnd w:id="51"/>
    </w:p>
    <w:p w14:paraId="729AEED7" w14:textId="77777777" w:rsidR="00070FDE" w:rsidRPr="003E6626" w:rsidRDefault="00070FDE" w:rsidP="00AB751C">
      <w:pPr>
        <w:pStyle w:val="Heading1"/>
        <w:rPr>
          <w:rStyle w:val="Bodytext311pt"/>
          <w:rFonts w:asciiTheme="majorHAnsi" w:eastAsiaTheme="majorEastAsia" w:hAnsiTheme="majorHAnsi" w:cstheme="majorHAnsi"/>
          <w:b/>
          <w:color w:val="auto"/>
          <w:kern w:val="28"/>
          <w:sz w:val="28"/>
          <w:szCs w:val="28"/>
          <w:lang w:val="en-US"/>
        </w:rPr>
      </w:pPr>
      <w:bookmarkStart w:id="52" w:name="_Toc81659801"/>
      <w:r w:rsidRPr="003E6626">
        <w:rPr>
          <w:rStyle w:val="Bodytext311pt"/>
          <w:rFonts w:asciiTheme="majorHAnsi" w:eastAsia="Courier New" w:hAnsiTheme="majorHAnsi" w:cstheme="majorHAnsi"/>
          <w:b/>
          <w:color w:val="auto"/>
          <w:kern w:val="28"/>
          <w:sz w:val="28"/>
          <w:szCs w:val="28"/>
          <w:lang w:val="en-US"/>
        </w:rPr>
        <w:t xml:space="preserve">1.1. </w:t>
      </w:r>
      <w:r w:rsidRPr="003E6626">
        <w:rPr>
          <w:rStyle w:val="Bodytext311pt"/>
          <w:rFonts w:asciiTheme="majorHAnsi" w:eastAsiaTheme="majorEastAsia" w:hAnsiTheme="majorHAnsi" w:cstheme="majorHAnsi"/>
          <w:b/>
          <w:color w:val="auto"/>
          <w:kern w:val="28"/>
          <w:sz w:val="28"/>
          <w:szCs w:val="28"/>
        </w:rPr>
        <w:t>Phân tích đặc điểm điều kiện tự nhiên</w:t>
      </w:r>
      <w:bookmarkEnd w:id="52"/>
      <w:r w:rsidRPr="003E6626">
        <w:rPr>
          <w:rStyle w:val="Bodytext311pt"/>
          <w:rFonts w:asciiTheme="majorHAnsi" w:eastAsiaTheme="majorEastAsia" w:hAnsiTheme="majorHAnsi" w:cstheme="majorHAnsi"/>
          <w:b/>
          <w:color w:val="auto"/>
          <w:kern w:val="28"/>
          <w:sz w:val="28"/>
          <w:szCs w:val="28"/>
        </w:rPr>
        <w:t xml:space="preserve"> </w:t>
      </w:r>
    </w:p>
    <w:p w14:paraId="3CC99B80" w14:textId="77777777" w:rsidR="00070FDE" w:rsidRPr="003E6626" w:rsidRDefault="00070FDE" w:rsidP="00AB751C">
      <w:pPr>
        <w:pStyle w:val="Heading2"/>
        <w:keepLines w:val="0"/>
        <w:rPr>
          <w:rStyle w:val="Bodytext311pt"/>
          <w:rFonts w:asciiTheme="majorHAnsi" w:eastAsiaTheme="majorEastAsia" w:hAnsiTheme="majorHAnsi" w:cstheme="majorHAnsi"/>
          <w:b/>
          <w:bCs/>
          <w:color w:val="auto"/>
          <w:sz w:val="28"/>
          <w:szCs w:val="26"/>
          <w:shd w:val="clear" w:color="auto" w:fill="auto"/>
        </w:rPr>
      </w:pPr>
      <w:r w:rsidRPr="003E6626">
        <w:rPr>
          <w:rStyle w:val="Bodytext311pt"/>
          <w:rFonts w:asciiTheme="majorHAnsi" w:eastAsiaTheme="majorEastAsia" w:hAnsiTheme="majorHAnsi" w:cstheme="majorHAnsi"/>
          <w:b/>
          <w:bCs/>
          <w:color w:val="auto"/>
          <w:sz w:val="28"/>
          <w:szCs w:val="26"/>
          <w:shd w:val="clear" w:color="auto" w:fill="auto"/>
        </w:rPr>
        <w:t>1.1.1. Vị trí địa lý</w:t>
      </w:r>
    </w:p>
    <w:p w14:paraId="1D5F5ED6" w14:textId="185FC231" w:rsidR="00070FDE" w:rsidRPr="003E6626" w:rsidRDefault="00070FDE" w:rsidP="00AB751C">
      <w:pPr>
        <w:ind w:firstLine="709"/>
        <w:rPr>
          <w:rFonts w:asciiTheme="majorHAnsi" w:hAnsiTheme="majorHAnsi" w:cstheme="majorHAnsi"/>
          <w:color w:val="auto"/>
          <w:szCs w:val="28"/>
        </w:rPr>
      </w:pPr>
      <w:r w:rsidRPr="000C5FEC">
        <w:rPr>
          <w:rFonts w:asciiTheme="majorHAnsi" w:hAnsiTheme="majorHAnsi" w:cstheme="majorHAnsi"/>
          <w:color w:val="auto"/>
          <w:szCs w:val="28"/>
        </w:rPr>
        <w:t xml:space="preserve">Huyện Nghĩa Hành, tỉnh Quảng Ngãi </w:t>
      </w:r>
      <w:r w:rsidRPr="000C5FEC">
        <w:rPr>
          <w:rFonts w:asciiTheme="majorHAnsi" w:hAnsiTheme="majorHAnsi" w:cstheme="majorHAnsi"/>
          <w:color w:val="auto"/>
          <w:szCs w:val="28"/>
          <w:shd w:val="clear" w:color="auto" w:fill="FFFFFF"/>
        </w:rPr>
        <w:t xml:space="preserve">nằm cách thành phố Quảng Ngãi khoảng 9 km về phía Tây Nam, tổng diện tích tự nhiên </w:t>
      </w:r>
      <w:r w:rsidRPr="000C5FEC">
        <w:rPr>
          <w:rFonts w:asciiTheme="majorHAnsi" w:hAnsiTheme="majorHAnsi" w:cstheme="majorHAnsi"/>
          <w:color w:val="auto"/>
          <w:szCs w:val="28"/>
        </w:rPr>
        <w:t>234,58 km</w:t>
      </w:r>
      <w:r w:rsidRPr="000C5FEC">
        <w:rPr>
          <w:rFonts w:asciiTheme="majorHAnsi" w:hAnsiTheme="majorHAnsi" w:cstheme="majorHAnsi"/>
          <w:color w:val="auto"/>
          <w:szCs w:val="28"/>
          <w:vertAlign w:val="superscript"/>
        </w:rPr>
        <w:t>2</w:t>
      </w:r>
      <w:r w:rsidRPr="000C5FEC">
        <w:rPr>
          <w:rFonts w:asciiTheme="majorHAnsi" w:hAnsiTheme="majorHAnsi" w:cstheme="majorHAnsi"/>
          <w:color w:val="auto"/>
          <w:szCs w:val="28"/>
        </w:rPr>
        <w:t>, dân số 82.</w:t>
      </w:r>
      <w:r w:rsidRPr="000C5FEC">
        <w:rPr>
          <w:rFonts w:asciiTheme="majorHAnsi" w:hAnsiTheme="majorHAnsi" w:cstheme="majorHAnsi"/>
          <w:color w:val="auto"/>
          <w:szCs w:val="28"/>
          <w:lang w:val="en-US"/>
        </w:rPr>
        <w:t>837</w:t>
      </w:r>
      <w:r w:rsidRPr="000C5FEC">
        <w:rPr>
          <w:rFonts w:asciiTheme="majorHAnsi" w:hAnsiTheme="majorHAnsi" w:cstheme="majorHAnsi"/>
          <w:color w:val="auto"/>
          <w:szCs w:val="28"/>
        </w:rPr>
        <w:t xml:space="preserve"> người, mật độ dân số 35</w:t>
      </w:r>
      <w:r w:rsidRPr="000C5FEC">
        <w:rPr>
          <w:rFonts w:asciiTheme="majorHAnsi" w:hAnsiTheme="majorHAnsi" w:cstheme="majorHAnsi"/>
          <w:color w:val="auto"/>
          <w:szCs w:val="28"/>
          <w:lang w:val="en-US"/>
        </w:rPr>
        <w:t>3</w:t>
      </w:r>
      <w:r w:rsidRPr="000C5FEC">
        <w:rPr>
          <w:rFonts w:asciiTheme="majorHAnsi" w:hAnsiTheme="majorHAnsi" w:cstheme="majorHAnsi"/>
          <w:color w:val="auto"/>
          <w:szCs w:val="28"/>
        </w:rPr>
        <w:t xml:space="preserve"> người/km</w:t>
      </w:r>
      <w:r w:rsidRPr="000C5FEC">
        <w:rPr>
          <w:rFonts w:asciiTheme="majorHAnsi" w:hAnsiTheme="majorHAnsi" w:cstheme="majorHAnsi"/>
          <w:color w:val="auto"/>
          <w:szCs w:val="28"/>
          <w:vertAlign w:val="superscript"/>
        </w:rPr>
        <w:t>2</w:t>
      </w:r>
      <w:r w:rsidRPr="000C5FEC">
        <w:rPr>
          <w:rFonts w:asciiTheme="majorHAnsi" w:hAnsiTheme="majorHAnsi" w:cstheme="majorHAnsi"/>
          <w:color w:val="auto"/>
          <w:szCs w:val="28"/>
        </w:rPr>
        <w:t>. N</w:t>
      </w:r>
      <w:r w:rsidR="004D41FD" w:rsidRPr="000C5FEC">
        <w:rPr>
          <w:rFonts w:asciiTheme="majorHAnsi" w:hAnsiTheme="majorHAnsi" w:cstheme="majorHAnsi"/>
          <w:color w:val="auto"/>
          <w:szCs w:val="28"/>
          <w:lang w:val="en-US"/>
        </w:rPr>
        <w:t>ằ</w:t>
      </w:r>
      <w:r w:rsidRPr="000C5FEC">
        <w:rPr>
          <w:rFonts w:asciiTheme="majorHAnsi" w:hAnsiTheme="majorHAnsi" w:cstheme="majorHAnsi"/>
          <w:color w:val="auto"/>
          <w:szCs w:val="28"/>
        </w:rPr>
        <w:t>m ở t</w:t>
      </w:r>
      <w:r w:rsidRPr="000C5FEC">
        <w:rPr>
          <w:rFonts w:asciiTheme="majorHAnsi" w:hAnsiTheme="majorHAnsi" w:cstheme="majorHAnsi"/>
          <w:color w:val="auto"/>
          <w:szCs w:val="28"/>
          <w:shd w:val="clear" w:color="auto" w:fill="FFFFFF"/>
        </w:rPr>
        <w:t xml:space="preserve">ọa độ địa lý </w:t>
      </w:r>
      <w:r w:rsidRPr="000C5FEC">
        <w:rPr>
          <w:rFonts w:asciiTheme="majorHAnsi" w:hAnsiTheme="majorHAnsi" w:cstheme="majorHAnsi"/>
          <w:color w:val="auto"/>
        </w:rPr>
        <w:t>từ 14</w:t>
      </w:r>
      <w:r w:rsidRPr="000C5FEC">
        <w:rPr>
          <w:rFonts w:asciiTheme="majorHAnsi" w:hAnsiTheme="majorHAnsi" w:cstheme="majorHAnsi"/>
          <w:color w:val="auto"/>
          <w:vertAlign w:val="superscript"/>
        </w:rPr>
        <w:t>0</w:t>
      </w:r>
      <w:r w:rsidRPr="000C5FEC">
        <w:rPr>
          <w:rFonts w:asciiTheme="majorHAnsi" w:hAnsiTheme="majorHAnsi" w:cstheme="majorHAnsi"/>
          <w:color w:val="auto"/>
        </w:rPr>
        <w:t>50’53’’ đến 15</w:t>
      </w:r>
      <w:r w:rsidRPr="000C5FEC">
        <w:rPr>
          <w:rFonts w:asciiTheme="majorHAnsi" w:hAnsiTheme="majorHAnsi" w:cstheme="majorHAnsi"/>
          <w:color w:val="auto"/>
          <w:vertAlign w:val="superscript"/>
        </w:rPr>
        <w:t>0</w:t>
      </w:r>
      <w:r w:rsidRPr="000C5FEC">
        <w:rPr>
          <w:rFonts w:asciiTheme="majorHAnsi" w:hAnsiTheme="majorHAnsi" w:cstheme="majorHAnsi"/>
          <w:color w:val="auto"/>
        </w:rPr>
        <w:t>05’20’’ vĩ độ Bắc và từ 108</w:t>
      </w:r>
      <w:r w:rsidRPr="000C5FEC">
        <w:rPr>
          <w:rFonts w:asciiTheme="majorHAnsi" w:hAnsiTheme="majorHAnsi" w:cstheme="majorHAnsi"/>
          <w:color w:val="auto"/>
          <w:vertAlign w:val="superscript"/>
        </w:rPr>
        <w:t>0</w:t>
      </w:r>
      <w:r w:rsidRPr="000C5FEC">
        <w:rPr>
          <w:rFonts w:asciiTheme="majorHAnsi" w:hAnsiTheme="majorHAnsi" w:cstheme="majorHAnsi"/>
          <w:color w:val="auto"/>
        </w:rPr>
        <w:t>41’07’’ đến 108</w:t>
      </w:r>
      <w:r w:rsidRPr="000C5FEC">
        <w:rPr>
          <w:rFonts w:asciiTheme="majorHAnsi" w:hAnsiTheme="majorHAnsi" w:cstheme="majorHAnsi"/>
          <w:color w:val="auto"/>
          <w:vertAlign w:val="superscript"/>
        </w:rPr>
        <w:t>0</w:t>
      </w:r>
      <w:r w:rsidRPr="000C5FEC">
        <w:rPr>
          <w:rFonts w:asciiTheme="majorHAnsi" w:hAnsiTheme="majorHAnsi" w:cstheme="majorHAnsi"/>
          <w:color w:val="auto"/>
        </w:rPr>
        <w:t>5</w:t>
      </w:r>
      <w:r w:rsidRPr="003E6626">
        <w:rPr>
          <w:rFonts w:asciiTheme="majorHAnsi" w:hAnsiTheme="majorHAnsi" w:cstheme="majorHAnsi"/>
          <w:color w:val="auto"/>
        </w:rPr>
        <w:t>1’10’’ kinh độ Đông.</w:t>
      </w:r>
      <w:r w:rsidRPr="003E6626">
        <w:rPr>
          <w:rFonts w:asciiTheme="majorHAnsi" w:hAnsiTheme="majorHAnsi" w:cstheme="majorHAnsi"/>
          <w:color w:val="auto"/>
          <w:szCs w:val="28"/>
          <w:shd w:val="clear" w:color="auto" w:fill="FFFFFF"/>
        </w:rPr>
        <w:t xml:space="preserve"> Ranh giới tiếp giáp </w:t>
      </w:r>
      <w:r w:rsidRPr="003E6626">
        <w:rPr>
          <w:rFonts w:asciiTheme="majorHAnsi" w:hAnsiTheme="majorHAnsi" w:cstheme="majorHAnsi"/>
          <w:color w:val="auto"/>
          <w:szCs w:val="28"/>
        </w:rPr>
        <w:t>các mặt như sau:</w:t>
      </w:r>
    </w:p>
    <w:p w14:paraId="6EC5E958" w14:textId="28A87BEB" w:rsidR="00070FDE" w:rsidRPr="004D41FD" w:rsidRDefault="00070FDE" w:rsidP="00AB751C">
      <w:pPr>
        <w:ind w:firstLine="709"/>
        <w:rPr>
          <w:rFonts w:asciiTheme="majorHAnsi" w:hAnsiTheme="majorHAnsi" w:cstheme="majorHAnsi"/>
          <w:color w:val="auto"/>
          <w:szCs w:val="28"/>
          <w:shd w:val="clear" w:color="auto" w:fill="FFFFFF"/>
          <w:lang w:val="en-US"/>
        </w:rPr>
      </w:pPr>
      <w:r w:rsidRPr="003E6626">
        <w:rPr>
          <w:rFonts w:asciiTheme="majorHAnsi" w:hAnsiTheme="majorHAnsi" w:cstheme="majorHAnsi"/>
          <w:color w:val="auto"/>
          <w:szCs w:val="28"/>
          <w:shd w:val="clear" w:color="auto" w:fill="FFFFFF"/>
        </w:rPr>
        <w:t>- Phía Bắc và Đông Bắc giáp huyện Tư Nghĩa</w:t>
      </w:r>
      <w:r w:rsidR="004D41FD">
        <w:rPr>
          <w:rFonts w:asciiTheme="majorHAnsi" w:hAnsiTheme="majorHAnsi" w:cstheme="majorHAnsi"/>
          <w:color w:val="auto"/>
          <w:szCs w:val="28"/>
          <w:shd w:val="clear" w:color="auto" w:fill="FFFFFF"/>
          <w:lang w:val="en-US"/>
        </w:rPr>
        <w:t>.</w:t>
      </w:r>
    </w:p>
    <w:p w14:paraId="3995B840" w14:textId="68ABFA26" w:rsidR="00070FDE" w:rsidRPr="004D41FD" w:rsidRDefault="00070FDE" w:rsidP="00AB751C">
      <w:pPr>
        <w:ind w:firstLine="709"/>
        <w:rPr>
          <w:rFonts w:asciiTheme="majorHAnsi" w:hAnsiTheme="majorHAnsi" w:cstheme="majorHAnsi"/>
          <w:color w:val="auto"/>
          <w:szCs w:val="28"/>
          <w:shd w:val="clear" w:color="auto" w:fill="FFFFFF"/>
          <w:lang w:val="en-US"/>
        </w:rPr>
      </w:pPr>
      <w:r w:rsidRPr="003E6626">
        <w:rPr>
          <w:rFonts w:asciiTheme="majorHAnsi" w:hAnsiTheme="majorHAnsi" w:cstheme="majorHAnsi"/>
          <w:color w:val="auto"/>
          <w:szCs w:val="28"/>
          <w:shd w:val="clear" w:color="auto" w:fill="FFFFFF"/>
        </w:rPr>
        <w:t>- Phía Nam giáp huyện Ba Tơ và Mộ Đức</w:t>
      </w:r>
      <w:r w:rsidR="004D41FD">
        <w:rPr>
          <w:rFonts w:asciiTheme="majorHAnsi" w:hAnsiTheme="majorHAnsi" w:cstheme="majorHAnsi"/>
          <w:color w:val="auto"/>
          <w:szCs w:val="28"/>
          <w:shd w:val="clear" w:color="auto" w:fill="FFFFFF"/>
          <w:lang w:val="en-US"/>
        </w:rPr>
        <w:t>.</w:t>
      </w:r>
    </w:p>
    <w:p w14:paraId="3FCA3CA7" w14:textId="7E7EFC8F" w:rsidR="00070FDE" w:rsidRPr="004D41FD" w:rsidRDefault="00070FDE" w:rsidP="00AB751C">
      <w:pPr>
        <w:ind w:firstLine="709"/>
        <w:rPr>
          <w:rFonts w:asciiTheme="majorHAnsi" w:hAnsiTheme="majorHAnsi" w:cstheme="majorHAnsi"/>
          <w:color w:val="auto"/>
          <w:szCs w:val="28"/>
          <w:shd w:val="clear" w:color="auto" w:fill="FFFFFF"/>
          <w:lang w:val="en-US"/>
        </w:rPr>
      </w:pPr>
      <w:r w:rsidRPr="003E6626">
        <w:rPr>
          <w:rFonts w:asciiTheme="majorHAnsi" w:hAnsiTheme="majorHAnsi" w:cstheme="majorHAnsi"/>
          <w:color w:val="auto"/>
          <w:szCs w:val="28"/>
          <w:shd w:val="clear" w:color="auto" w:fill="FFFFFF"/>
        </w:rPr>
        <w:t>- Phía Tây giáp huyện Minh Long</w:t>
      </w:r>
      <w:r w:rsidR="004D41FD">
        <w:rPr>
          <w:rFonts w:asciiTheme="majorHAnsi" w:hAnsiTheme="majorHAnsi" w:cstheme="majorHAnsi"/>
          <w:color w:val="auto"/>
          <w:szCs w:val="28"/>
          <w:shd w:val="clear" w:color="auto" w:fill="FFFFFF"/>
          <w:lang w:val="en-US"/>
        </w:rPr>
        <w:t>.</w:t>
      </w:r>
    </w:p>
    <w:p w14:paraId="4C859E7F" w14:textId="2CA985CE" w:rsidR="00070FDE" w:rsidRPr="004D41FD" w:rsidRDefault="00070FDE" w:rsidP="00AB751C">
      <w:pPr>
        <w:ind w:firstLine="709"/>
        <w:rPr>
          <w:rFonts w:asciiTheme="majorHAnsi" w:hAnsiTheme="majorHAnsi" w:cstheme="majorHAnsi"/>
          <w:color w:val="auto"/>
          <w:szCs w:val="28"/>
          <w:shd w:val="clear" w:color="auto" w:fill="FFFFFF"/>
          <w:lang w:val="en-US"/>
        </w:rPr>
      </w:pPr>
      <w:r w:rsidRPr="003E6626">
        <w:rPr>
          <w:rFonts w:asciiTheme="majorHAnsi" w:hAnsiTheme="majorHAnsi" w:cstheme="majorHAnsi"/>
          <w:color w:val="auto"/>
          <w:szCs w:val="28"/>
          <w:shd w:val="clear" w:color="auto" w:fill="FFFFFF"/>
        </w:rPr>
        <w:t>- Phía Đông và Đông - Nam giáp huyện Mộ Đức</w:t>
      </w:r>
      <w:r w:rsidR="004D41FD">
        <w:rPr>
          <w:rFonts w:asciiTheme="majorHAnsi" w:hAnsiTheme="majorHAnsi" w:cstheme="majorHAnsi"/>
          <w:color w:val="auto"/>
          <w:szCs w:val="28"/>
          <w:shd w:val="clear" w:color="auto" w:fill="FFFFFF"/>
          <w:lang w:val="en-US"/>
        </w:rPr>
        <w:t>.</w:t>
      </w:r>
    </w:p>
    <w:p w14:paraId="00D32292" w14:textId="7B849468" w:rsidR="00085BA2" w:rsidRDefault="00ED280B" w:rsidP="00AB751C">
      <w:pPr>
        <w:ind w:firstLine="709"/>
        <w:rPr>
          <w:rFonts w:asciiTheme="majorHAnsi" w:hAnsiTheme="majorHAnsi" w:cstheme="majorHAnsi"/>
          <w:color w:val="auto"/>
          <w:lang w:val="en-US"/>
        </w:rPr>
      </w:pPr>
      <w:r>
        <w:rPr>
          <w:rFonts w:asciiTheme="majorHAnsi" w:hAnsiTheme="majorHAnsi" w:cstheme="majorHAnsi"/>
          <w:noProof/>
          <w:color w:val="auto"/>
          <w:lang w:val="en-US" w:eastAsia="en-US"/>
        </w:rPr>
        <mc:AlternateContent>
          <mc:Choice Requires="wps">
            <w:drawing>
              <wp:anchor distT="0" distB="0" distL="114300" distR="114300" simplePos="0" relativeHeight="251671552" behindDoc="0" locked="0" layoutInCell="1" allowOverlap="1" wp14:anchorId="1AD002B0" wp14:editId="6935E4DA">
                <wp:simplePos x="0" y="0"/>
                <wp:positionH relativeFrom="column">
                  <wp:posOffset>384629</wp:posOffset>
                </wp:positionH>
                <wp:positionV relativeFrom="paragraph">
                  <wp:posOffset>861060</wp:posOffset>
                </wp:positionV>
                <wp:extent cx="5072743" cy="4136027"/>
                <wp:effectExtent l="0" t="0" r="13970" b="17145"/>
                <wp:wrapNone/>
                <wp:docPr id="5" name="Text Box 5"/>
                <wp:cNvGraphicFramePr/>
                <a:graphic xmlns:a="http://schemas.openxmlformats.org/drawingml/2006/main">
                  <a:graphicData uri="http://schemas.microsoft.com/office/word/2010/wordprocessingShape">
                    <wps:wsp>
                      <wps:cNvSpPr txBox="1"/>
                      <wps:spPr>
                        <a:xfrm>
                          <a:off x="0" y="0"/>
                          <a:ext cx="5072743" cy="41360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89C389" w14:textId="3BAFA29F" w:rsidR="000941EF" w:rsidRDefault="000941EF" w:rsidP="00ED280B">
                            <w:pPr>
                              <w:jc w:val="center"/>
                              <w:rPr>
                                <w:b/>
                                <w:sz w:val="24"/>
                                <w:lang w:val="en-US"/>
                              </w:rPr>
                            </w:pPr>
                            <w:r w:rsidRPr="00ED280B">
                              <w:rPr>
                                <w:b/>
                                <w:sz w:val="24"/>
                                <w:lang w:val="en-US"/>
                              </w:rPr>
                              <w:t>SƠ ĐỒ VỊ TRÍ HUYỆN NGHĨA HÀNH</w:t>
                            </w:r>
                          </w:p>
                          <w:p w14:paraId="6CED3402" w14:textId="62F125B0" w:rsidR="000941EF" w:rsidRPr="00ED280B" w:rsidRDefault="000941EF" w:rsidP="00ED280B">
                            <w:pPr>
                              <w:jc w:val="center"/>
                              <w:rPr>
                                <w:b/>
                                <w:sz w:val="24"/>
                                <w:lang w:val="en-US"/>
                              </w:rPr>
                            </w:pPr>
                            <w:r w:rsidRPr="00694AA0">
                              <w:rPr>
                                <w:noProof/>
                                <w:szCs w:val="28"/>
                                <w:lang w:val="en-US" w:eastAsia="en-US"/>
                              </w:rPr>
                              <w:drawing>
                                <wp:inline distT="0" distB="0" distL="0" distR="0" wp14:anchorId="583FBF9B" wp14:editId="7A6DCBFD">
                                  <wp:extent cx="4784271" cy="3635630"/>
                                  <wp:effectExtent l="19050" t="19050" r="16510" b="22225"/>
                                  <wp:docPr id="9" name="Picture 259" descr="SO DO LIEN HE VUNG TRONG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SO DO LIEN HE VUNG TRONG TI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4271" cy="3635630"/>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002B0" id="_x0000_t202" coordsize="21600,21600" o:spt="202" path="m,l,21600r21600,l21600,xe">
                <v:stroke joinstyle="miter"/>
                <v:path gradientshapeok="t" o:connecttype="rect"/>
              </v:shapetype>
              <v:shape id="Text Box 5" o:spid="_x0000_s1026" type="#_x0000_t202" style="position:absolute;left:0;text-align:left;margin-left:30.3pt;margin-top:67.8pt;width:399.45pt;height:32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" fillcolor="white [3201]" strokeweight=".5pt">
                <v:textbox>
                  <w:txbxContent>
                    <w:p w14:paraId="6589C389" w14:textId="3BAFA29F" w:rsidR="000941EF" w:rsidRDefault="000941EF" w:rsidP="00ED280B">
                      <w:pPr>
                        <w:jc w:val="center"/>
                        <w:rPr>
                          <w:b/>
                          <w:sz w:val="24"/>
                          <w:lang w:val="en-US"/>
                        </w:rPr>
                      </w:pPr>
                      <w:r w:rsidRPr="00ED280B">
                        <w:rPr>
                          <w:b/>
                          <w:sz w:val="24"/>
                          <w:lang w:val="en-US"/>
                        </w:rPr>
                        <w:t>SƠ ĐỒ VỊ TRÍ HUYỆN NGHĨA HÀNH</w:t>
                      </w:r>
                    </w:p>
                    <w:p w14:paraId="6CED3402" w14:textId="62F125B0" w:rsidR="000941EF" w:rsidRPr="00ED280B" w:rsidRDefault="000941EF" w:rsidP="00ED280B">
                      <w:pPr>
                        <w:jc w:val="center"/>
                        <w:rPr>
                          <w:b/>
                          <w:sz w:val="24"/>
                          <w:lang w:val="en-US"/>
                        </w:rPr>
                      </w:pPr>
                      <w:r w:rsidRPr="00694AA0">
                        <w:rPr>
                          <w:noProof/>
                          <w:szCs w:val="28"/>
                          <w:lang w:val="en-US" w:eastAsia="en-US"/>
                        </w:rPr>
                        <w:drawing>
                          <wp:inline distT="0" distB="0" distL="0" distR="0" wp14:anchorId="583FBF9B" wp14:editId="7A6DCBFD">
                            <wp:extent cx="4784271" cy="3635630"/>
                            <wp:effectExtent l="19050" t="19050" r="16510" b="22225"/>
                            <wp:docPr id="9" name="Picture 259" descr="SO DO LIEN HE VUNG TRONG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SO DO LIEN HE VUNG TRONG TI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4271" cy="3635630"/>
                                    </a:xfrm>
                                    <a:prstGeom prst="rect">
                                      <a:avLst/>
                                    </a:prstGeom>
                                    <a:noFill/>
                                    <a:ln>
                                      <a:solidFill>
                                        <a:schemeClr val="tx1"/>
                                      </a:solidFill>
                                    </a:ln>
                                  </pic:spPr>
                                </pic:pic>
                              </a:graphicData>
                            </a:graphic>
                          </wp:inline>
                        </w:drawing>
                      </w:r>
                    </w:p>
                  </w:txbxContent>
                </v:textbox>
              </v:shape>
            </w:pict>
          </mc:Fallback>
        </mc:AlternateContent>
      </w:r>
      <w:r w:rsidR="00070FDE" w:rsidRPr="003E6626">
        <w:rPr>
          <w:rFonts w:asciiTheme="majorHAnsi" w:hAnsiTheme="majorHAnsi" w:cstheme="majorHAnsi"/>
          <w:color w:val="auto"/>
        </w:rPr>
        <w:t xml:space="preserve">Toàn huyện có 12 đơn vị hành chính cấp xã, gồm: 5 xã miền núi </w:t>
      </w:r>
      <w:r w:rsidR="00070FDE" w:rsidRPr="003E6626">
        <w:rPr>
          <w:rFonts w:asciiTheme="majorHAnsi" w:hAnsiTheme="majorHAnsi" w:cstheme="majorHAnsi"/>
          <w:i/>
          <w:color w:val="auto"/>
        </w:rPr>
        <w:t>(Hành Nhân, Hành Dũng, Hành Thiện, Hành Tín Đông, Hành Tín Tây)</w:t>
      </w:r>
      <w:r w:rsidR="00070FDE" w:rsidRPr="003E6626">
        <w:rPr>
          <w:rFonts w:asciiTheme="majorHAnsi" w:hAnsiTheme="majorHAnsi" w:cstheme="majorHAnsi"/>
          <w:color w:val="auto"/>
        </w:rPr>
        <w:t xml:space="preserve">, 6 xã đồng bằng </w:t>
      </w:r>
      <w:r w:rsidR="00070FDE" w:rsidRPr="003E6626">
        <w:rPr>
          <w:rFonts w:asciiTheme="majorHAnsi" w:hAnsiTheme="majorHAnsi" w:cstheme="majorHAnsi"/>
          <w:i/>
          <w:color w:val="auto"/>
        </w:rPr>
        <w:t>(Hành Thuận, Hành Trung, Hành Đức, Hành Minh, Hành Phước, Hành Thịnh)</w:t>
      </w:r>
      <w:r w:rsidR="00070FDE" w:rsidRPr="003E6626">
        <w:rPr>
          <w:rFonts w:asciiTheme="majorHAnsi" w:hAnsiTheme="majorHAnsi" w:cstheme="majorHAnsi"/>
          <w:color w:val="auto"/>
        </w:rPr>
        <w:t xml:space="preserve"> </w:t>
      </w:r>
      <w:r w:rsidR="00070FDE" w:rsidRPr="003E6626">
        <w:rPr>
          <w:rFonts w:asciiTheme="majorHAnsi" w:hAnsiTheme="majorHAnsi" w:cstheme="majorHAnsi"/>
          <w:color w:val="auto"/>
        </w:rPr>
        <w:lastRenderedPageBreak/>
        <w:t>và TT Chợ Chùa.</w:t>
      </w:r>
    </w:p>
    <w:p w14:paraId="17EF0891" w14:textId="73F0E4C0" w:rsidR="00ED280B" w:rsidRDefault="00ED280B" w:rsidP="00AB751C">
      <w:pPr>
        <w:ind w:firstLine="709"/>
        <w:rPr>
          <w:rFonts w:asciiTheme="majorHAnsi" w:hAnsiTheme="majorHAnsi" w:cstheme="majorHAnsi"/>
          <w:color w:val="auto"/>
          <w:lang w:val="en-US"/>
        </w:rPr>
      </w:pPr>
    </w:p>
    <w:p w14:paraId="48286C2E" w14:textId="77777777" w:rsidR="00ED280B" w:rsidRDefault="00ED280B" w:rsidP="00AB751C">
      <w:pPr>
        <w:ind w:firstLine="709"/>
        <w:rPr>
          <w:rFonts w:asciiTheme="majorHAnsi" w:hAnsiTheme="majorHAnsi" w:cstheme="majorHAnsi"/>
          <w:color w:val="auto"/>
          <w:lang w:val="en-US"/>
        </w:rPr>
      </w:pPr>
    </w:p>
    <w:p w14:paraId="51CB01D1" w14:textId="77777777" w:rsidR="00ED280B" w:rsidRDefault="00ED280B" w:rsidP="00AB751C">
      <w:pPr>
        <w:ind w:firstLine="709"/>
        <w:rPr>
          <w:rFonts w:asciiTheme="majorHAnsi" w:hAnsiTheme="majorHAnsi" w:cstheme="majorHAnsi"/>
          <w:color w:val="auto"/>
          <w:lang w:val="en-US"/>
        </w:rPr>
      </w:pPr>
    </w:p>
    <w:p w14:paraId="74119859" w14:textId="77777777" w:rsidR="00ED280B" w:rsidRPr="00ED280B" w:rsidRDefault="00ED280B" w:rsidP="00AB751C">
      <w:pPr>
        <w:ind w:firstLine="709"/>
        <w:rPr>
          <w:rFonts w:asciiTheme="majorHAnsi" w:hAnsiTheme="majorHAnsi" w:cstheme="majorHAnsi"/>
          <w:color w:val="auto"/>
          <w:lang w:val="en-US"/>
        </w:rPr>
      </w:pPr>
    </w:p>
    <w:p w14:paraId="10608C01" w14:textId="6C82B1D5" w:rsidR="00085BA2" w:rsidRPr="00085BA2" w:rsidRDefault="00085BA2" w:rsidP="00AB751C">
      <w:pPr>
        <w:ind w:firstLine="709"/>
        <w:rPr>
          <w:rFonts w:asciiTheme="majorHAnsi" w:hAnsiTheme="majorHAnsi" w:cstheme="majorHAnsi"/>
          <w:color w:val="auto"/>
          <w:lang w:val="en-US"/>
        </w:rPr>
      </w:pPr>
    </w:p>
    <w:p w14:paraId="3260636B" w14:textId="36036E31" w:rsidR="00085BA2" w:rsidRDefault="00085BA2" w:rsidP="00AB751C">
      <w:pPr>
        <w:jc w:val="center"/>
        <w:rPr>
          <w:rFonts w:asciiTheme="majorHAnsi" w:hAnsiTheme="majorHAnsi" w:cstheme="majorHAnsi"/>
          <w:color w:val="auto"/>
          <w:spacing w:val="-2"/>
          <w:szCs w:val="28"/>
          <w:shd w:val="clear" w:color="auto" w:fill="FFFFFF"/>
          <w:lang w:val="en-US"/>
        </w:rPr>
      </w:pPr>
    </w:p>
    <w:p w14:paraId="2ED68BBA" w14:textId="77777777" w:rsidR="00ED280B" w:rsidRDefault="00ED280B" w:rsidP="00AB751C">
      <w:pPr>
        <w:ind w:firstLine="709"/>
        <w:rPr>
          <w:rFonts w:asciiTheme="majorHAnsi" w:hAnsiTheme="majorHAnsi" w:cstheme="majorHAnsi"/>
          <w:color w:val="auto"/>
          <w:spacing w:val="-2"/>
          <w:szCs w:val="28"/>
          <w:shd w:val="clear" w:color="auto" w:fill="FFFFFF"/>
          <w:lang w:val="en-US"/>
        </w:rPr>
      </w:pPr>
    </w:p>
    <w:p w14:paraId="77BB21DA" w14:textId="77777777" w:rsidR="00ED280B" w:rsidRDefault="00ED280B" w:rsidP="00AB751C">
      <w:pPr>
        <w:ind w:firstLine="709"/>
        <w:rPr>
          <w:rFonts w:asciiTheme="majorHAnsi" w:hAnsiTheme="majorHAnsi" w:cstheme="majorHAnsi"/>
          <w:color w:val="auto"/>
          <w:spacing w:val="-2"/>
          <w:szCs w:val="28"/>
          <w:shd w:val="clear" w:color="auto" w:fill="FFFFFF"/>
          <w:lang w:val="en-US"/>
        </w:rPr>
      </w:pPr>
    </w:p>
    <w:p w14:paraId="610EACBE" w14:textId="77777777" w:rsidR="00ED280B" w:rsidRDefault="00ED280B" w:rsidP="00AB751C">
      <w:pPr>
        <w:ind w:firstLine="709"/>
        <w:rPr>
          <w:rFonts w:asciiTheme="majorHAnsi" w:hAnsiTheme="majorHAnsi" w:cstheme="majorHAnsi"/>
          <w:color w:val="auto"/>
          <w:spacing w:val="-2"/>
          <w:szCs w:val="28"/>
          <w:shd w:val="clear" w:color="auto" w:fill="FFFFFF"/>
          <w:lang w:val="en-US"/>
        </w:rPr>
      </w:pPr>
    </w:p>
    <w:p w14:paraId="0B05DB4E" w14:textId="77777777" w:rsidR="00ED280B" w:rsidRDefault="00ED280B" w:rsidP="00AB751C">
      <w:pPr>
        <w:ind w:firstLine="709"/>
        <w:rPr>
          <w:rFonts w:asciiTheme="majorHAnsi" w:hAnsiTheme="majorHAnsi" w:cstheme="majorHAnsi"/>
          <w:color w:val="auto"/>
          <w:spacing w:val="-2"/>
          <w:szCs w:val="28"/>
          <w:shd w:val="clear" w:color="auto" w:fill="FFFFFF"/>
          <w:lang w:val="en-US"/>
        </w:rPr>
      </w:pPr>
    </w:p>
    <w:p w14:paraId="7ABAF07C" w14:textId="77777777" w:rsidR="00ED280B" w:rsidRDefault="00ED280B" w:rsidP="00AB751C">
      <w:pPr>
        <w:ind w:firstLine="709"/>
        <w:rPr>
          <w:rFonts w:asciiTheme="majorHAnsi" w:hAnsiTheme="majorHAnsi" w:cstheme="majorHAnsi"/>
          <w:color w:val="auto"/>
          <w:spacing w:val="-2"/>
          <w:szCs w:val="28"/>
          <w:shd w:val="clear" w:color="auto" w:fill="FFFFFF"/>
          <w:lang w:val="en-US"/>
        </w:rPr>
      </w:pPr>
    </w:p>
    <w:p w14:paraId="70A8CB3E" w14:textId="77777777" w:rsidR="00ED280B" w:rsidRDefault="00ED280B" w:rsidP="00AB751C">
      <w:pPr>
        <w:ind w:firstLine="709"/>
        <w:rPr>
          <w:rFonts w:asciiTheme="majorHAnsi" w:hAnsiTheme="majorHAnsi" w:cstheme="majorHAnsi"/>
          <w:color w:val="auto"/>
          <w:spacing w:val="-2"/>
          <w:szCs w:val="28"/>
          <w:shd w:val="clear" w:color="auto" w:fill="FFFFFF"/>
          <w:lang w:val="en-US"/>
        </w:rPr>
      </w:pPr>
    </w:p>
    <w:p w14:paraId="1689EFA7" w14:textId="77777777" w:rsidR="00ED280B" w:rsidRDefault="00ED280B" w:rsidP="00AB751C">
      <w:pPr>
        <w:ind w:firstLine="709"/>
        <w:rPr>
          <w:rFonts w:asciiTheme="majorHAnsi" w:hAnsiTheme="majorHAnsi" w:cstheme="majorHAnsi"/>
          <w:color w:val="auto"/>
          <w:spacing w:val="-2"/>
          <w:szCs w:val="28"/>
          <w:shd w:val="clear" w:color="auto" w:fill="FFFFFF"/>
          <w:lang w:val="en-US"/>
        </w:rPr>
      </w:pPr>
    </w:p>
    <w:p w14:paraId="44BBA353" w14:textId="77777777" w:rsidR="00ED280B" w:rsidRDefault="00ED280B" w:rsidP="00AB751C">
      <w:pPr>
        <w:ind w:firstLine="709"/>
        <w:rPr>
          <w:rFonts w:asciiTheme="majorHAnsi" w:hAnsiTheme="majorHAnsi" w:cstheme="majorHAnsi"/>
          <w:color w:val="auto"/>
          <w:spacing w:val="-2"/>
          <w:szCs w:val="28"/>
          <w:shd w:val="clear" w:color="auto" w:fill="FFFFFF"/>
          <w:lang w:val="en-US"/>
        </w:rPr>
      </w:pPr>
    </w:p>
    <w:p w14:paraId="6D756FD5" w14:textId="77777777" w:rsidR="00ED280B" w:rsidRDefault="00ED280B" w:rsidP="00AB751C">
      <w:pPr>
        <w:ind w:firstLine="709"/>
        <w:rPr>
          <w:rFonts w:asciiTheme="majorHAnsi" w:hAnsiTheme="majorHAnsi" w:cstheme="majorHAnsi"/>
          <w:color w:val="auto"/>
          <w:spacing w:val="-2"/>
          <w:szCs w:val="28"/>
          <w:shd w:val="clear" w:color="auto" w:fill="FFFFFF"/>
          <w:lang w:val="en-US"/>
        </w:rPr>
      </w:pPr>
    </w:p>
    <w:p w14:paraId="0A768576" w14:textId="2D935C2F" w:rsidR="00085BA2" w:rsidRDefault="00070FDE" w:rsidP="00AB751C">
      <w:pPr>
        <w:spacing w:before="80" w:after="80"/>
        <w:ind w:firstLine="709"/>
        <w:rPr>
          <w:rStyle w:val="Bodytext311pt"/>
          <w:rFonts w:asciiTheme="majorHAnsi" w:eastAsiaTheme="majorEastAsia" w:hAnsiTheme="majorHAnsi" w:cstheme="majorHAnsi"/>
          <w:color w:val="auto"/>
          <w:sz w:val="28"/>
          <w:szCs w:val="26"/>
          <w:shd w:val="clear" w:color="auto" w:fill="auto"/>
        </w:rPr>
      </w:pPr>
      <w:r w:rsidRPr="003E6626">
        <w:rPr>
          <w:rFonts w:asciiTheme="majorHAnsi" w:hAnsiTheme="majorHAnsi" w:cstheme="majorHAnsi"/>
          <w:color w:val="auto"/>
          <w:spacing w:val="-2"/>
          <w:szCs w:val="28"/>
          <w:shd w:val="clear" w:color="auto" w:fill="FFFFFF"/>
        </w:rPr>
        <w:t xml:space="preserve">Với hệ thống kết cấu hạ tầng giao thông hết sức thuận lợi, nằm trên hành lang trục cao tốc Đà Nẵng - Quảng Ngãi và Quốc lộ 24; </w:t>
      </w:r>
      <w:r w:rsidRPr="003E6626">
        <w:rPr>
          <w:rFonts w:asciiTheme="majorHAnsi" w:hAnsiTheme="majorHAnsi" w:cstheme="majorHAnsi"/>
          <w:color w:val="auto"/>
          <w:spacing w:val="-2"/>
        </w:rPr>
        <w:t xml:space="preserve">tuyến đường tỉnh 624 chạy từ thành phố Quảng Ngãi đi xuyên qua trung tâm huyện Nghĩa Hành, nối với trung tâm huyện Minh Long, ngoài ra có các tuyến ĐT 624B, ĐT 624C, ĐT 628 đi qua địa bàn huyện nối liền với các huyện lân cận và các tuyến đường huyện đến trung tâm các xã và các khu dân cư </w:t>
      </w:r>
      <w:r w:rsidRPr="003E6626">
        <w:rPr>
          <w:rFonts w:asciiTheme="majorHAnsi" w:hAnsiTheme="majorHAnsi" w:cstheme="majorHAnsi"/>
          <w:color w:val="auto"/>
          <w:spacing w:val="-2"/>
          <w:szCs w:val="28"/>
          <w:shd w:val="clear" w:color="auto" w:fill="FFFFFF"/>
        </w:rPr>
        <w:t xml:space="preserve">tạo cho huyện có vị trí quan trọng trên bản đồ phát triển kinh tế của tỉnh Quảng Ngãi; kết nối quốc lộ 42, Quốc lộ 1A, Cao tốc Đà Nẵng - Quảng Ngãi… giúp huyện thuận lợi trong việc giao lưu phát triển kinh tế - xã hội với các huyện trong tỉnh và </w:t>
      </w:r>
      <w:r w:rsidRPr="003E6626">
        <w:rPr>
          <w:rFonts w:asciiTheme="majorHAnsi" w:hAnsiTheme="majorHAnsi" w:cstheme="majorHAnsi"/>
          <w:color w:val="auto"/>
          <w:spacing w:val="-2"/>
          <w:szCs w:val="28"/>
          <w:shd w:val="clear" w:color="auto" w:fill="FFFFFF"/>
          <w:lang w:val="en-US"/>
        </w:rPr>
        <w:t>khu vực</w:t>
      </w:r>
      <w:r w:rsidRPr="003E6626">
        <w:rPr>
          <w:rFonts w:asciiTheme="majorHAnsi" w:hAnsiTheme="majorHAnsi" w:cstheme="majorHAnsi"/>
          <w:color w:val="auto"/>
          <w:spacing w:val="-2"/>
          <w:szCs w:val="28"/>
          <w:shd w:val="clear" w:color="auto" w:fill="FFFFFF"/>
        </w:rPr>
        <w:t xml:space="preserve">. </w:t>
      </w:r>
    </w:p>
    <w:p w14:paraId="21F69439" w14:textId="71A60E11" w:rsidR="00070FDE" w:rsidRPr="003E6626" w:rsidRDefault="00070FDE" w:rsidP="00AB751C">
      <w:pPr>
        <w:pStyle w:val="Heading2"/>
        <w:keepLines w:val="0"/>
        <w:spacing w:before="80" w:after="80"/>
        <w:rPr>
          <w:rFonts w:cstheme="majorHAnsi"/>
        </w:rPr>
      </w:pPr>
      <w:r w:rsidRPr="003E6626">
        <w:rPr>
          <w:rStyle w:val="Bodytext311pt"/>
          <w:rFonts w:asciiTheme="majorHAnsi" w:eastAsiaTheme="majorEastAsia" w:hAnsiTheme="majorHAnsi" w:cstheme="majorHAnsi"/>
          <w:b/>
          <w:bCs/>
          <w:color w:val="auto"/>
          <w:sz w:val="28"/>
          <w:szCs w:val="26"/>
          <w:shd w:val="clear" w:color="auto" w:fill="auto"/>
        </w:rPr>
        <w:t>1.1.2. Địa hình, địa mạo</w:t>
      </w:r>
    </w:p>
    <w:p w14:paraId="0BA120D5" w14:textId="77777777" w:rsidR="00070FDE" w:rsidRPr="003E6626" w:rsidRDefault="00070FDE" w:rsidP="00AB751C">
      <w:pPr>
        <w:spacing w:before="80" w:after="80"/>
        <w:ind w:firstLine="706"/>
        <w:rPr>
          <w:rFonts w:asciiTheme="majorHAnsi" w:hAnsiTheme="majorHAnsi" w:cstheme="majorHAnsi"/>
          <w:color w:val="auto"/>
        </w:rPr>
      </w:pPr>
      <w:bookmarkStart w:id="53" w:name="_Toc57648452"/>
      <w:r w:rsidRPr="003E6626">
        <w:rPr>
          <w:rFonts w:asciiTheme="majorHAnsi" w:hAnsiTheme="majorHAnsi" w:cstheme="majorHAnsi"/>
          <w:color w:val="auto"/>
        </w:rPr>
        <w:t>Căn cứ vào bản đồ địa hình tỷ lệ 1/25.000 cho thấy địa bàn huyện có ba dạng địa hình: đồng bằng, gò đồi và núi thấp, diện tích và phân bố các dạng địa hình như sau:</w:t>
      </w:r>
      <w:bookmarkEnd w:id="53"/>
    </w:p>
    <w:p w14:paraId="3F7541DA" w14:textId="77777777" w:rsidR="00070FDE" w:rsidRPr="003E6626" w:rsidRDefault="00070FDE" w:rsidP="00AB751C">
      <w:pPr>
        <w:spacing w:before="80" w:after="80"/>
        <w:ind w:firstLine="706"/>
        <w:rPr>
          <w:rFonts w:asciiTheme="majorHAnsi" w:hAnsiTheme="majorHAnsi" w:cstheme="majorHAnsi"/>
          <w:color w:val="auto"/>
        </w:rPr>
      </w:pPr>
      <w:r w:rsidRPr="003E6626">
        <w:rPr>
          <w:rFonts w:asciiTheme="majorHAnsi" w:hAnsiTheme="majorHAnsi" w:cstheme="majorHAnsi"/>
          <w:color w:val="auto"/>
        </w:rPr>
        <w:t>- Địa hình đồng bằng, diện tích 12.512,51 ha, chiếm 53,34 % diện tích tự nhiên. Phân bố tập trung ở địa bàn các xã: Hành Minh, Hành Thuận, Hành Đức, Hành Trung, Hành Phước, Hành Thịnh và TT Chợ Chùa. Đồng bằng Nghĩa Hành có đặc điểm tương đối bằng phẳng, độ cao địa hình từ 4 m – 15 m, thỉnh thoảng có đồi độc lập nằm giữa đồng bằng. Địa hình đồng bằng ở Nghĩa Hành rất thuận lợi cho phát triển kinh tế, xã hội.</w:t>
      </w:r>
    </w:p>
    <w:p w14:paraId="106C2410" w14:textId="77777777" w:rsidR="00070FDE" w:rsidRPr="003E6626" w:rsidRDefault="00070FDE" w:rsidP="00AB751C">
      <w:pPr>
        <w:spacing w:before="80" w:after="80"/>
        <w:ind w:firstLine="706"/>
        <w:rPr>
          <w:rFonts w:asciiTheme="majorHAnsi" w:hAnsiTheme="majorHAnsi" w:cstheme="majorHAnsi"/>
          <w:color w:val="auto"/>
        </w:rPr>
      </w:pPr>
      <w:r w:rsidRPr="003E6626">
        <w:rPr>
          <w:rFonts w:asciiTheme="majorHAnsi" w:hAnsiTheme="majorHAnsi" w:cstheme="majorHAnsi"/>
          <w:color w:val="auto"/>
        </w:rPr>
        <w:t xml:space="preserve">- Địa hình gò đồi, là dạng địa hình chuyển tiếp giữa núi và đồng bằng, độ </w:t>
      </w:r>
      <w:r w:rsidRPr="003E6626">
        <w:rPr>
          <w:rFonts w:asciiTheme="majorHAnsi" w:hAnsiTheme="majorHAnsi" w:cstheme="majorHAnsi"/>
          <w:color w:val="auto"/>
        </w:rPr>
        <w:lastRenderedPageBreak/>
        <w:t>cao trung bình khoảng 15-60 m, độ dốc từ 3</w:t>
      </w:r>
      <w:r w:rsidRPr="003E6626">
        <w:rPr>
          <w:rFonts w:asciiTheme="majorHAnsi" w:hAnsiTheme="majorHAnsi" w:cstheme="majorHAnsi"/>
          <w:color w:val="auto"/>
          <w:vertAlign w:val="superscript"/>
        </w:rPr>
        <w:t>O</w:t>
      </w:r>
      <w:r w:rsidRPr="003E6626">
        <w:rPr>
          <w:rFonts w:asciiTheme="majorHAnsi" w:hAnsiTheme="majorHAnsi" w:cstheme="majorHAnsi"/>
          <w:color w:val="auto"/>
        </w:rPr>
        <w:t xml:space="preserve"> – 15</w:t>
      </w:r>
      <w:r w:rsidRPr="003E6626">
        <w:rPr>
          <w:rFonts w:asciiTheme="majorHAnsi" w:hAnsiTheme="majorHAnsi" w:cstheme="majorHAnsi"/>
          <w:color w:val="auto"/>
          <w:vertAlign w:val="superscript"/>
        </w:rPr>
        <w:t>O</w:t>
      </w:r>
      <w:r w:rsidRPr="003E6626">
        <w:rPr>
          <w:rFonts w:asciiTheme="majorHAnsi" w:hAnsiTheme="majorHAnsi" w:cstheme="majorHAnsi"/>
          <w:color w:val="auto"/>
        </w:rPr>
        <w:t>, diện tích 4.405,42 ha, chiếm  18,78 % diện tích tự nhiên, phân bố chuyển tiếp giữa địa hình đồng bằng với địa hình núi thấp. Tập trung nhiều ở các xã: Hành Dũng, Hành Nhân. Đặc điểm địa hình gò đồi lượn sóng, nghiêng từ Tây sang Đông. Tương đối thuận lợi cho sản xuất nông nghiệp.</w:t>
      </w:r>
    </w:p>
    <w:p w14:paraId="1FB02174" w14:textId="77777777" w:rsidR="00070FDE" w:rsidRPr="003E6626" w:rsidRDefault="00070FDE" w:rsidP="00AB751C">
      <w:pPr>
        <w:spacing w:before="80" w:after="80"/>
        <w:ind w:firstLine="706"/>
        <w:rPr>
          <w:rFonts w:asciiTheme="majorHAnsi" w:hAnsiTheme="majorHAnsi" w:cstheme="majorHAnsi"/>
          <w:color w:val="auto"/>
          <w:spacing w:val="-2"/>
        </w:rPr>
      </w:pPr>
      <w:r w:rsidRPr="003E6626">
        <w:rPr>
          <w:rFonts w:asciiTheme="majorHAnsi" w:hAnsiTheme="majorHAnsi" w:cstheme="majorHAnsi"/>
          <w:color w:val="auto"/>
          <w:spacing w:val="-2"/>
        </w:rPr>
        <w:t>-  Địa hình núi thấp, độ cao địa hình từ 60 - 500 m, độ dốc từ 15</w:t>
      </w:r>
      <w:r w:rsidRPr="003E6626">
        <w:rPr>
          <w:rFonts w:asciiTheme="majorHAnsi" w:hAnsiTheme="majorHAnsi" w:cstheme="majorHAnsi"/>
          <w:color w:val="auto"/>
          <w:spacing w:val="-2"/>
          <w:vertAlign w:val="superscript"/>
        </w:rPr>
        <w:t>O</w:t>
      </w:r>
      <w:r w:rsidRPr="003E6626">
        <w:rPr>
          <w:rFonts w:asciiTheme="majorHAnsi" w:hAnsiTheme="majorHAnsi" w:cstheme="majorHAnsi"/>
          <w:color w:val="auto"/>
          <w:spacing w:val="-2"/>
        </w:rPr>
        <w:t xml:space="preserve"> - 25</w:t>
      </w:r>
      <w:r w:rsidRPr="003E6626">
        <w:rPr>
          <w:rFonts w:asciiTheme="majorHAnsi" w:hAnsiTheme="majorHAnsi" w:cstheme="majorHAnsi"/>
          <w:color w:val="auto"/>
          <w:spacing w:val="-2"/>
          <w:vertAlign w:val="superscript"/>
        </w:rPr>
        <w:t>O</w:t>
      </w:r>
      <w:r w:rsidRPr="003E6626">
        <w:rPr>
          <w:rFonts w:asciiTheme="majorHAnsi" w:hAnsiTheme="majorHAnsi" w:cstheme="majorHAnsi"/>
          <w:color w:val="auto"/>
          <w:spacing w:val="-2"/>
        </w:rPr>
        <w:t xml:space="preserve">, diện tích 6.540,10 ha, chiếm 27,88 % diện tích tự nhiên, phân bố về phía Tây, phía Nam và Tây Nam, tạo thành vành đai ranh giới tự nhiên giữa huyện Nghĩa Hành với huyện Minh Long và các huyện Ba Tơ, Đức Phổ, Mộ Đức </w:t>
      </w:r>
      <w:r w:rsidRPr="003E6626">
        <w:rPr>
          <w:rFonts w:asciiTheme="majorHAnsi" w:hAnsiTheme="majorHAnsi" w:cstheme="majorHAnsi"/>
          <w:i/>
          <w:color w:val="auto"/>
          <w:spacing w:val="-2"/>
        </w:rPr>
        <w:t>(về phía Tây Nam)</w:t>
      </w:r>
      <w:r w:rsidRPr="003E6626">
        <w:rPr>
          <w:rFonts w:asciiTheme="majorHAnsi" w:hAnsiTheme="majorHAnsi" w:cstheme="majorHAnsi"/>
          <w:color w:val="auto"/>
          <w:spacing w:val="-2"/>
        </w:rPr>
        <w:t>. Địa hình cao, độ dốc lớn, nên điều kiện giao thông và sản xuất nông nghiệp khó khăn.</w:t>
      </w:r>
    </w:p>
    <w:p w14:paraId="430015FD" w14:textId="77777777" w:rsidR="00070FDE" w:rsidRPr="003E6626" w:rsidRDefault="00070FDE" w:rsidP="00AB751C">
      <w:pPr>
        <w:pStyle w:val="Heading2"/>
        <w:keepLines w:val="0"/>
        <w:spacing w:before="80" w:after="80"/>
        <w:rPr>
          <w:rStyle w:val="Bodytext311pt"/>
          <w:rFonts w:asciiTheme="majorHAnsi" w:eastAsiaTheme="majorEastAsia" w:hAnsiTheme="majorHAnsi" w:cstheme="majorHAnsi"/>
          <w:b/>
          <w:bCs/>
          <w:color w:val="auto"/>
          <w:sz w:val="28"/>
          <w:szCs w:val="26"/>
          <w:shd w:val="clear" w:color="auto" w:fill="auto"/>
        </w:rPr>
      </w:pPr>
      <w:r w:rsidRPr="003E6626">
        <w:rPr>
          <w:rStyle w:val="Bodytext311pt"/>
          <w:rFonts w:asciiTheme="majorHAnsi" w:eastAsiaTheme="majorEastAsia" w:hAnsiTheme="majorHAnsi" w:cstheme="majorHAnsi"/>
          <w:b/>
          <w:bCs/>
          <w:color w:val="auto"/>
          <w:sz w:val="28"/>
          <w:szCs w:val="26"/>
          <w:shd w:val="clear" w:color="auto" w:fill="auto"/>
        </w:rPr>
        <w:t>1.1.3. Khí hậu</w:t>
      </w:r>
    </w:p>
    <w:p w14:paraId="7558633F" w14:textId="77777777" w:rsidR="00070FDE" w:rsidRPr="003E6626" w:rsidRDefault="00070FDE" w:rsidP="00AB751C">
      <w:pPr>
        <w:spacing w:before="80" w:after="80"/>
        <w:ind w:firstLine="706"/>
        <w:rPr>
          <w:rFonts w:asciiTheme="majorHAnsi" w:hAnsiTheme="majorHAnsi" w:cstheme="majorHAnsi"/>
          <w:color w:val="auto"/>
        </w:rPr>
      </w:pPr>
      <w:r w:rsidRPr="003E6626">
        <w:rPr>
          <w:rFonts w:asciiTheme="majorHAnsi" w:hAnsiTheme="majorHAnsi" w:cstheme="majorHAnsi"/>
          <w:color w:val="auto"/>
        </w:rPr>
        <w:t xml:space="preserve">Huyện Nghĩa Hành nằm trong vùng khí hậu nhiệt đới gió mùa duyên hải Nam Trung bộ, nền nhiệt độ cao, mưa tương đối nhiều, bức xạ lớn, cụ thể như sau: </w:t>
      </w:r>
    </w:p>
    <w:p w14:paraId="5AE46E02" w14:textId="77777777" w:rsidR="00070FDE" w:rsidRPr="003E6626" w:rsidRDefault="00070FDE" w:rsidP="00AB751C">
      <w:pPr>
        <w:spacing w:before="80" w:after="80"/>
        <w:ind w:firstLine="706"/>
        <w:rPr>
          <w:rFonts w:asciiTheme="majorHAnsi" w:hAnsiTheme="majorHAnsi" w:cstheme="majorHAnsi"/>
          <w:color w:val="auto"/>
        </w:rPr>
      </w:pPr>
      <w:r w:rsidRPr="003E6626">
        <w:rPr>
          <w:rFonts w:asciiTheme="majorHAnsi" w:hAnsiTheme="majorHAnsi" w:cstheme="majorHAnsi"/>
          <w:color w:val="auto"/>
        </w:rPr>
        <w:t>- Nhiệt độ: Các tháng có nhiệt độ cao nhất từ tháng 4 đến tháng 8 hàng năm, các tháng có nhiệt độ thấp nhất từ tháng 11 đến tháng 1 năm sau.</w:t>
      </w:r>
    </w:p>
    <w:p w14:paraId="085D21D0" w14:textId="77777777" w:rsidR="00070FDE" w:rsidRPr="003E6626" w:rsidRDefault="00070FDE" w:rsidP="00AB751C">
      <w:pPr>
        <w:spacing w:before="80" w:after="80"/>
        <w:ind w:firstLine="706"/>
        <w:rPr>
          <w:rFonts w:asciiTheme="majorHAnsi" w:hAnsiTheme="majorHAnsi" w:cstheme="majorHAnsi"/>
          <w:color w:val="auto"/>
        </w:rPr>
      </w:pPr>
      <w:r w:rsidRPr="003E6626">
        <w:rPr>
          <w:rFonts w:asciiTheme="majorHAnsi" w:hAnsiTheme="majorHAnsi" w:cstheme="majorHAnsi"/>
          <w:color w:val="auto"/>
        </w:rPr>
        <w:t>+ Nhiệt độ bình quân năm 26</w:t>
      </w:r>
      <w:r w:rsidRPr="003E6626">
        <w:rPr>
          <w:rFonts w:asciiTheme="majorHAnsi" w:hAnsiTheme="majorHAnsi" w:cstheme="majorHAnsi"/>
          <w:color w:val="auto"/>
          <w:vertAlign w:val="superscript"/>
        </w:rPr>
        <w:t>O</w:t>
      </w:r>
      <w:r w:rsidRPr="003E6626">
        <w:rPr>
          <w:rFonts w:asciiTheme="majorHAnsi" w:hAnsiTheme="majorHAnsi" w:cstheme="majorHAnsi"/>
          <w:color w:val="auto"/>
        </w:rPr>
        <w:t>C;</w:t>
      </w:r>
    </w:p>
    <w:p w14:paraId="77E6EF4B" w14:textId="77777777" w:rsidR="00070FDE" w:rsidRPr="003E6626" w:rsidRDefault="00070FDE" w:rsidP="00AB751C">
      <w:pPr>
        <w:spacing w:before="80" w:after="80"/>
        <w:ind w:firstLine="706"/>
        <w:rPr>
          <w:rFonts w:asciiTheme="majorHAnsi" w:hAnsiTheme="majorHAnsi" w:cstheme="majorHAnsi"/>
          <w:color w:val="auto"/>
        </w:rPr>
      </w:pPr>
      <w:r w:rsidRPr="003E6626">
        <w:rPr>
          <w:rFonts w:asciiTheme="majorHAnsi" w:hAnsiTheme="majorHAnsi" w:cstheme="majorHAnsi"/>
          <w:color w:val="auto"/>
        </w:rPr>
        <w:t>+ Nhiệt độ trung bình năm lớn nhất 29</w:t>
      </w:r>
      <w:r w:rsidRPr="003E6626">
        <w:rPr>
          <w:rFonts w:asciiTheme="majorHAnsi" w:hAnsiTheme="majorHAnsi" w:cstheme="majorHAnsi"/>
          <w:color w:val="auto"/>
          <w:vertAlign w:val="superscript"/>
        </w:rPr>
        <w:t>O</w:t>
      </w:r>
      <w:r w:rsidRPr="003E6626">
        <w:rPr>
          <w:rFonts w:asciiTheme="majorHAnsi" w:hAnsiTheme="majorHAnsi" w:cstheme="majorHAnsi"/>
          <w:color w:val="auto"/>
        </w:rPr>
        <w:t>C;</w:t>
      </w:r>
    </w:p>
    <w:p w14:paraId="7176FC11" w14:textId="77777777" w:rsidR="00070FDE" w:rsidRPr="003E6626" w:rsidRDefault="00070FDE" w:rsidP="00AB751C">
      <w:pPr>
        <w:spacing w:before="80" w:after="80"/>
        <w:ind w:firstLine="706"/>
        <w:rPr>
          <w:rFonts w:asciiTheme="majorHAnsi" w:hAnsiTheme="majorHAnsi" w:cstheme="majorHAnsi"/>
          <w:color w:val="auto"/>
        </w:rPr>
      </w:pPr>
      <w:r w:rsidRPr="003E6626">
        <w:rPr>
          <w:rFonts w:asciiTheme="majorHAnsi" w:hAnsiTheme="majorHAnsi" w:cstheme="majorHAnsi"/>
          <w:color w:val="auto"/>
        </w:rPr>
        <w:t>+ Nhiệt độ tối cao 41,0</w:t>
      </w:r>
      <w:r w:rsidRPr="003E6626">
        <w:rPr>
          <w:rFonts w:asciiTheme="majorHAnsi" w:hAnsiTheme="majorHAnsi" w:cstheme="majorHAnsi"/>
          <w:color w:val="auto"/>
          <w:vertAlign w:val="superscript"/>
        </w:rPr>
        <w:t>O</w:t>
      </w:r>
      <w:r w:rsidRPr="003E6626">
        <w:rPr>
          <w:rFonts w:asciiTheme="majorHAnsi" w:hAnsiTheme="majorHAnsi" w:cstheme="majorHAnsi"/>
          <w:color w:val="auto"/>
        </w:rPr>
        <w:t>C;  Nhiệt độ tối thấp 12,6</w:t>
      </w:r>
      <w:r w:rsidRPr="003E6626">
        <w:rPr>
          <w:rFonts w:asciiTheme="majorHAnsi" w:hAnsiTheme="majorHAnsi" w:cstheme="majorHAnsi"/>
          <w:color w:val="auto"/>
          <w:vertAlign w:val="superscript"/>
        </w:rPr>
        <w:t>O</w:t>
      </w:r>
      <w:r w:rsidRPr="003E6626">
        <w:rPr>
          <w:rFonts w:asciiTheme="majorHAnsi" w:hAnsiTheme="majorHAnsi" w:cstheme="majorHAnsi"/>
          <w:color w:val="auto"/>
        </w:rPr>
        <w:t>C;</w:t>
      </w:r>
    </w:p>
    <w:p w14:paraId="7CB100B3" w14:textId="77777777" w:rsidR="00070FDE" w:rsidRPr="003E6626" w:rsidRDefault="00070FDE" w:rsidP="00AB751C">
      <w:pPr>
        <w:spacing w:before="80" w:after="80"/>
        <w:ind w:firstLine="706"/>
        <w:rPr>
          <w:rFonts w:asciiTheme="majorHAnsi" w:hAnsiTheme="majorHAnsi" w:cstheme="majorHAnsi"/>
          <w:color w:val="auto"/>
        </w:rPr>
      </w:pPr>
      <w:r w:rsidRPr="003E6626">
        <w:rPr>
          <w:rFonts w:asciiTheme="majorHAnsi" w:hAnsiTheme="majorHAnsi" w:cstheme="majorHAnsi"/>
          <w:color w:val="auto"/>
        </w:rPr>
        <w:t>- Độ ẩm: Độ ẩm trong năm có sự chênh lệch khá lớn, độ ẩm cao nhất vào từ tháng 9 đến tháng 4 năm sau.</w:t>
      </w:r>
    </w:p>
    <w:p w14:paraId="2D74BBDA" w14:textId="77777777" w:rsidR="00070FDE" w:rsidRPr="003E6626" w:rsidRDefault="00070FDE" w:rsidP="00AB751C">
      <w:pPr>
        <w:spacing w:before="80" w:after="80"/>
        <w:ind w:firstLine="706"/>
        <w:rPr>
          <w:rFonts w:asciiTheme="majorHAnsi" w:hAnsiTheme="majorHAnsi" w:cstheme="majorHAnsi"/>
          <w:color w:val="auto"/>
        </w:rPr>
      </w:pPr>
      <w:r w:rsidRPr="003E6626">
        <w:rPr>
          <w:rFonts w:asciiTheme="majorHAnsi" w:hAnsiTheme="majorHAnsi" w:cstheme="majorHAnsi"/>
          <w:color w:val="auto"/>
        </w:rPr>
        <w:t>+ Độ ẩm tương đối bình quân năm 85,5 %;</w:t>
      </w:r>
    </w:p>
    <w:p w14:paraId="72577887" w14:textId="77777777" w:rsidR="00070FDE" w:rsidRPr="003E6626" w:rsidRDefault="00070FDE" w:rsidP="00AB751C">
      <w:pPr>
        <w:spacing w:before="80" w:after="80"/>
        <w:ind w:firstLine="706"/>
        <w:rPr>
          <w:rFonts w:asciiTheme="majorHAnsi" w:hAnsiTheme="majorHAnsi" w:cstheme="majorHAnsi"/>
          <w:color w:val="auto"/>
        </w:rPr>
      </w:pPr>
      <w:r w:rsidRPr="003E6626">
        <w:rPr>
          <w:rFonts w:asciiTheme="majorHAnsi" w:hAnsiTheme="majorHAnsi" w:cstheme="majorHAnsi"/>
          <w:color w:val="auto"/>
        </w:rPr>
        <w:t>+ Độ ẩm tuyệt đối cao nhất 100 %;</w:t>
      </w:r>
    </w:p>
    <w:p w14:paraId="20B7C72F" w14:textId="77777777" w:rsidR="00070FDE" w:rsidRPr="003E6626" w:rsidRDefault="00070FDE" w:rsidP="00AB751C">
      <w:pPr>
        <w:spacing w:before="80" w:after="80"/>
        <w:ind w:firstLine="706"/>
        <w:rPr>
          <w:rFonts w:asciiTheme="majorHAnsi" w:hAnsiTheme="majorHAnsi" w:cstheme="majorHAnsi"/>
          <w:color w:val="auto"/>
        </w:rPr>
      </w:pPr>
      <w:r w:rsidRPr="003E6626">
        <w:rPr>
          <w:rFonts w:asciiTheme="majorHAnsi" w:hAnsiTheme="majorHAnsi" w:cstheme="majorHAnsi"/>
          <w:color w:val="auto"/>
        </w:rPr>
        <w:t>+ Độ ẩm tuyệt đối thấp nhất 34 %.</w:t>
      </w:r>
    </w:p>
    <w:p w14:paraId="45611E61" w14:textId="77777777" w:rsidR="00070FDE" w:rsidRPr="003E6626" w:rsidRDefault="00070FDE" w:rsidP="00AB751C">
      <w:pPr>
        <w:spacing w:before="80" w:after="80"/>
        <w:ind w:firstLine="706"/>
        <w:rPr>
          <w:rFonts w:asciiTheme="majorHAnsi" w:hAnsiTheme="majorHAnsi" w:cstheme="majorHAnsi"/>
          <w:color w:val="auto"/>
        </w:rPr>
      </w:pPr>
      <w:r w:rsidRPr="003E6626">
        <w:rPr>
          <w:rFonts w:asciiTheme="majorHAnsi" w:hAnsiTheme="majorHAnsi" w:cstheme="majorHAnsi"/>
          <w:color w:val="auto"/>
        </w:rPr>
        <w:t>- Bốc hơi: Lượng bốc hơi trung bình khoảng 80,3 mm/ tháng; mùa khô, lượng bốc hơi lớn, khoảng 112 mm/tháng; mùa mưa khả năng bốc hơi kém, chỉ chiếm khoảng 10-12 % lượng mưa cả tháng; các tháng cuối năm lượng bốc hơi chiếm 20-40 % lượng mưa trong tháng.</w:t>
      </w:r>
    </w:p>
    <w:p w14:paraId="39D753F1" w14:textId="77777777" w:rsidR="00070FDE" w:rsidRPr="003E6626" w:rsidRDefault="00070FDE" w:rsidP="00AB751C">
      <w:pPr>
        <w:spacing w:before="80" w:after="80"/>
        <w:ind w:firstLine="706"/>
        <w:rPr>
          <w:rFonts w:asciiTheme="majorHAnsi" w:hAnsiTheme="majorHAnsi" w:cstheme="majorHAnsi"/>
          <w:color w:val="auto"/>
        </w:rPr>
      </w:pPr>
      <w:r w:rsidRPr="003E6626">
        <w:rPr>
          <w:rFonts w:asciiTheme="majorHAnsi" w:hAnsiTheme="majorHAnsi" w:cstheme="majorHAnsi"/>
          <w:color w:val="auto"/>
        </w:rPr>
        <w:t>- Nắng: Tổng số giờ nắng trung bình khoảng 2.136 giờ; từ tháng 3 đến tháng 8 có số giờ nắng cao, khoảng 177 – 230 giờ/ tháng; từ tháng 9 đến tháng 2 năm sau số giờ nắng giảm, khoảng 100 – 125 giờ/ tháng.</w:t>
      </w:r>
    </w:p>
    <w:p w14:paraId="14BC2330" w14:textId="77777777" w:rsidR="00070FDE" w:rsidRPr="003E6626" w:rsidRDefault="00070FDE" w:rsidP="00AB751C">
      <w:pPr>
        <w:spacing w:before="80" w:after="80"/>
        <w:ind w:firstLine="709"/>
        <w:rPr>
          <w:rFonts w:asciiTheme="majorHAnsi" w:hAnsiTheme="majorHAnsi" w:cstheme="majorHAnsi"/>
          <w:color w:val="auto"/>
        </w:rPr>
      </w:pPr>
      <w:r w:rsidRPr="003E6626">
        <w:rPr>
          <w:rFonts w:asciiTheme="majorHAnsi" w:hAnsiTheme="majorHAnsi" w:cstheme="majorHAnsi"/>
          <w:color w:val="auto"/>
        </w:rPr>
        <w:t>- Lượng bức xạ mặt trời: Tổng lượng bức xạ bình quân hàng năm từ 140-150 Kcal/cm</w:t>
      </w:r>
      <w:r w:rsidRPr="003E6626">
        <w:rPr>
          <w:rFonts w:asciiTheme="majorHAnsi" w:hAnsiTheme="majorHAnsi" w:cstheme="majorHAnsi"/>
          <w:color w:val="auto"/>
          <w:vertAlign w:val="superscript"/>
        </w:rPr>
        <w:t>2</w:t>
      </w:r>
      <w:r w:rsidRPr="003E6626">
        <w:rPr>
          <w:rFonts w:asciiTheme="majorHAnsi" w:hAnsiTheme="majorHAnsi" w:cstheme="majorHAnsi"/>
          <w:color w:val="auto"/>
        </w:rPr>
        <w:t>/năm; đạt cực đại vào tháng 4, từ 16-18 Kcal/cm</w:t>
      </w:r>
      <w:r w:rsidRPr="003E6626">
        <w:rPr>
          <w:rFonts w:asciiTheme="majorHAnsi" w:hAnsiTheme="majorHAnsi" w:cstheme="majorHAnsi"/>
          <w:color w:val="auto"/>
          <w:vertAlign w:val="superscript"/>
        </w:rPr>
        <w:t>2</w:t>
      </w:r>
      <w:r w:rsidRPr="003E6626">
        <w:rPr>
          <w:rFonts w:asciiTheme="majorHAnsi" w:hAnsiTheme="majorHAnsi" w:cstheme="majorHAnsi"/>
          <w:color w:val="auto"/>
        </w:rPr>
        <w:t>/tháng; cực tiểu vào tháng 7, từ 6-7 Kcal/cm</w:t>
      </w:r>
      <w:r w:rsidRPr="003E6626">
        <w:rPr>
          <w:rFonts w:asciiTheme="majorHAnsi" w:hAnsiTheme="majorHAnsi" w:cstheme="majorHAnsi"/>
          <w:color w:val="auto"/>
          <w:vertAlign w:val="superscript"/>
        </w:rPr>
        <w:t>2</w:t>
      </w:r>
      <w:r w:rsidRPr="003E6626">
        <w:rPr>
          <w:rFonts w:asciiTheme="majorHAnsi" w:hAnsiTheme="majorHAnsi" w:cstheme="majorHAnsi"/>
          <w:color w:val="auto"/>
        </w:rPr>
        <w:t>/tháng.</w:t>
      </w:r>
    </w:p>
    <w:p w14:paraId="109EABBA" w14:textId="77777777" w:rsidR="00070FDE" w:rsidRPr="003E6626" w:rsidRDefault="00070FDE" w:rsidP="00AB751C">
      <w:pPr>
        <w:spacing w:before="80" w:after="80"/>
        <w:ind w:firstLine="709"/>
        <w:rPr>
          <w:rFonts w:asciiTheme="majorHAnsi" w:hAnsiTheme="majorHAnsi" w:cstheme="majorHAnsi"/>
          <w:color w:val="auto"/>
        </w:rPr>
      </w:pPr>
      <w:r w:rsidRPr="003E6626">
        <w:rPr>
          <w:rFonts w:asciiTheme="majorHAnsi" w:hAnsiTheme="majorHAnsi" w:cstheme="majorHAnsi"/>
          <w:color w:val="auto"/>
        </w:rPr>
        <w:t xml:space="preserve">- Gió: Có 2 hướng gió chính là gió mùa Mùa Đông với hướng thịnh hành là Đông Bắc và gió mùa Mùa Hạ với hướng chính là Đông Nam, Nam. Ngoài ra trong Mùa Hạ có năm bị ảnh hưởng gió Tây Nam khô nóng, ảnh hưởng đến sản xuất và đời sống thêm phần khó khăn. </w:t>
      </w:r>
    </w:p>
    <w:p w14:paraId="322EB665" w14:textId="77777777" w:rsidR="00070FDE" w:rsidRPr="003E6626" w:rsidRDefault="00070FDE" w:rsidP="00AB751C">
      <w:pPr>
        <w:spacing w:before="80" w:after="80"/>
        <w:ind w:firstLine="709"/>
        <w:rPr>
          <w:rFonts w:asciiTheme="majorHAnsi" w:hAnsiTheme="majorHAnsi" w:cstheme="majorHAnsi"/>
          <w:color w:val="auto"/>
        </w:rPr>
      </w:pPr>
      <w:r w:rsidRPr="003E6626">
        <w:rPr>
          <w:rFonts w:asciiTheme="majorHAnsi" w:hAnsiTheme="majorHAnsi" w:cstheme="majorHAnsi"/>
          <w:color w:val="auto"/>
        </w:rPr>
        <w:t xml:space="preserve">- Bão: Bão thường tập trung vào các tháng 9, 10, 11; hướng đi của bão </w:t>
      </w:r>
      <w:r w:rsidRPr="003E6626">
        <w:rPr>
          <w:rFonts w:asciiTheme="majorHAnsi" w:hAnsiTheme="majorHAnsi" w:cstheme="majorHAnsi"/>
          <w:color w:val="auto"/>
        </w:rPr>
        <w:lastRenderedPageBreak/>
        <w:t>thường là Đông-Tây, Đông Nam-Tây Bắc; gió mạnh cấp 9, cấp 10. Bão thường kèm theo mưa lớn kéo dài, gây lũ lụt nghiêm trọng. Hàng năm xuất hiện từ 1 – 4 cơn bão.</w:t>
      </w:r>
    </w:p>
    <w:p w14:paraId="45180088" w14:textId="77777777" w:rsidR="00070FDE" w:rsidRPr="003E6626" w:rsidRDefault="00070FDE" w:rsidP="00AB751C">
      <w:pPr>
        <w:spacing w:before="80" w:after="80"/>
        <w:ind w:firstLine="709"/>
        <w:rPr>
          <w:rFonts w:asciiTheme="majorHAnsi" w:hAnsiTheme="majorHAnsi" w:cstheme="majorHAnsi"/>
          <w:color w:val="auto"/>
        </w:rPr>
      </w:pPr>
      <w:r w:rsidRPr="003E6626">
        <w:rPr>
          <w:rFonts w:asciiTheme="majorHAnsi" w:hAnsiTheme="majorHAnsi" w:cstheme="majorHAnsi"/>
          <w:color w:val="auto"/>
        </w:rPr>
        <w:t>- Mưa: Lượng mưa trung bình hàng năm dao động trong khoảng từ 1800 mm – 2000 mm. Lượng mưa phân bố không đều giữa các khu vực trong huyện, và có xu hướng giảm dần từ Tây sang Đông. Khu vực gần núi ở phía Tây và Tây Nam huyện có lượng mưa rất lớn với tổng lượng mưa hàng năm dao động từ khoảng 2300 mm – 2500 mm. Lượng mưa phân bố không đều giữa các tháng trong năm, mưa tập trung từ tháng 9 đến tháng 12, chiếm 75% tổng lượng mưa cả năm. Thời kỳ ít mưa kéo dài từ tháng 01 đến tháng 8, chiếm khoảng 25% lượng mưa cả năm. Mưa lớn, tập trung trong thời gian ngắn gây ra lũ lụt và phân bố lượng nước không đều trong năm.</w:t>
      </w:r>
    </w:p>
    <w:p w14:paraId="44D931F4" w14:textId="77777777" w:rsidR="00070FDE" w:rsidRPr="003E6626" w:rsidRDefault="00070FDE" w:rsidP="00AB751C">
      <w:pPr>
        <w:spacing w:before="80" w:after="80"/>
        <w:ind w:firstLine="709"/>
        <w:rPr>
          <w:rFonts w:asciiTheme="majorHAnsi" w:hAnsiTheme="majorHAnsi" w:cstheme="majorHAnsi"/>
          <w:color w:val="auto"/>
        </w:rPr>
      </w:pPr>
      <w:r w:rsidRPr="003E6626">
        <w:rPr>
          <w:rFonts w:asciiTheme="majorHAnsi" w:hAnsiTheme="majorHAnsi" w:cstheme="majorHAnsi"/>
          <w:color w:val="auto"/>
        </w:rPr>
        <w:t>Tóm lại: Với nền nhiệt độ cao, tổng tích ôn và tổng lượng mưa lớn là điều kiện thuận lợi cho việc đa dạng hoá cây trồng. Tuy nhiên lượng mưa lớn nhưng phân bố không đều, hàng năm thường có bão, lụt, ngập úng ở vùng đồng bằng, xói lở đất ở khu vực đồi núi, ảnh hưởng xấu đến đời sống sản xuất của nhân dân, gây khó khăn trong công tác quản lý sử dụng đất đai.</w:t>
      </w:r>
    </w:p>
    <w:p w14:paraId="5B5E4198" w14:textId="77777777" w:rsidR="00070FDE" w:rsidRPr="003E6626" w:rsidRDefault="00070FDE" w:rsidP="00AB751C">
      <w:pPr>
        <w:pStyle w:val="Heading2"/>
        <w:keepLines w:val="0"/>
        <w:spacing w:before="80" w:after="80"/>
        <w:rPr>
          <w:rStyle w:val="Bodytext311pt"/>
          <w:rFonts w:asciiTheme="majorHAnsi" w:eastAsiaTheme="majorEastAsia" w:hAnsiTheme="majorHAnsi" w:cstheme="majorHAnsi"/>
          <w:b/>
          <w:bCs/>
          <w:color w:val="auto"/>
          <w:sz w:val="28"/>
          <w:szCs w:val="26"/>
          <w:shd w:val="clear" w:color="auto" w:fill="auto"/>
        </w:rPr>
      </w:pPr>
      <w:r w:rsidRPr="003E6626">
        <w:rPr>
          <w:rStyle w:val="Bodytext311pt"/>
          <w:rFonts w:asciiTheme="majorHAnsi" w:eastAsiaTheme="majorEastAsia" w:hAnsiTheme="majorHAnsi" w:cstheme="majorHAnsi"/>
          <w:b/>
          <w:bCs/>
          <w:color w:val="auto"/>
          <w:sz w:val="28"/>
          <w:szCs w:val="26"/>
          <w:shd w:val="clear" w:color="auto" w:fill="auto"/>
        </w:rPr>
        <w:t>1.1.4. Thuỷ văn</w:t>
      </w:r>
    </w:p>
    <w:p w14:paraId="4A0749E5" w14:textId="77777777" w:rsidR="00070FDE" w:rsidRPr="003E6626" w:rsidRDefault="00070FDE" w:rsidP="00AB751C">
      <w:pPr>
        <w:spacing w:before="80" w:after="80"/>
        <w:ind w:firstLine="709"/>
        <w:rPr>
          <w:rFonts w:asciiTheme="majorHAnsi" w:hAnsiTheme="majorHAnsi" w:cstheme="majorHAnsi"/>
          <w:color w:val="auto"/>
        </w:rPr>
      </w:pPr>
      <w:r w:rsidRPr="003E6626">
        <w:rPr>
          <w:rFonts w:asciiTheme="majorHAnsi" w:hAnsiTheme="majorHAnsi" w:cstheme="majorHAnsi"/>
          <w:color w:val="auto"/>
        </w:rPr>
        <w:t>Chế độ thuỷ văn huyện Nghĩa Hành chịu ảnh hưởng chính của sông Vệ và sông Phước Giang.</w:t>
      </w:r>
    </w:p>
    <w:p w14:paraId="14AAC2B1" w14:textId="77777777" w:rsidR="00070FDE" w:rsidRPr="003E6626" w:rsidRDefault="00070FDE" w:rsidP="00AB751C">
      <w:pPr>
        <w:spacing w:before="80" w:after="80"/>
        <w:ind w:firstLine="709"/>
        <w:rPr>
          <w:rFonts w:asciiTheme="majorHAnsi" w:eastAsia="VNI-Times" w:hAnsiTheme="majorHAnsi" w:cstheme="majorHAnsi"/>
          <w:color w:val="auto"/>
        </w:rPr>
      </w:pPr>
      <w:r w:rsidRPr="003E6626">
        <w:rPr>
          <w:rFonts w:asciiTheme="majorHAnsi" w:hAnsiTheme="majorHAnsi" w:cstheme="majorHAnsi"/>
          <w:color w:val="auto"/>
        </w:rPr>
        <w:t>- Sông Vệ,</w:t>
      </w:r>
      <w:r w:rsidRPr="003E6626">
        <w:rPr>
          <w:rFonts w:asciiTheme="majorHAnsi" w:hAnsiTheme="majorHAnsi" w:cstheme="majorHAnsi"/>
          <w:color w:val="auto"/>
          <w:szCs w:val="26"/>
        </w:rPr>
        <w:t xml:space="preserve"> là một trong những con sông lớn của tỉnh Quảng Ngãi. Sông bắt nguồn từ vùng núi cao phía Nam huyện Ba Tơ;</w:t>
      </w:r>
      <w:r w:rsidRPr="003E6626">
        <w:rPr>
          <w:rFonts w:asciiTheme="majorHAnsi" w:eastAsia="VNI-Times" w:hAnsiTheme="majorHAnsi" w:cstheme="majorHAnsi"/>
          <w:color w:val="auto"/>
        </w:rPr>
        <w:t xml:space="preserve"> chảy theo hướng Tây nam-Đông bắc, đổ ra biển Đông ở Cửa Lở. Sông có chiều dài 91 km với lưu vực 1.260 km</w:t>
      </w:r>
      <w:r w:rsidRPr="003E6626">
        <w:rPr>
          <w:rFonts w:asciiTheme="majorHAnsi" w:eastAsia="VNI-Times" w:hAnsiTheme="majorHAnsi" w:cstheme="majorHAnsi"/>
          <w:color w:val="auto"/>
          <w:vertAlign w:val="superscript"/>
        </w:rPr>
        <w:t>2</w:t>
      </w:r>
      <w:r w:rsidRPr="003E6626">
        <w:rPr>
          <w:rFonts w:asciiTheme="majorHAnsi" w:eastAsia="VNI-Times" w:hAnsiTheme="majorHAnsi" w:cstheme="majorHAnsi"/>
          <w:color w:val="auto"/>
        </w:rPr>
        <w:t>, độ cao trung bình của lưu vực 170 m, độ dốc trung bình của lưu vực 19,9%, mật độ lưới sông 0,91 km/ km</w:t>
      </w:r>
      <w:r w:rsidRPr="003E6626">
        <w:rPr>
          <w:rFonts w:asciiTheme="majorHAnsi" w:eastAsia="VNI-Times" w:hAnsiTheme="majorHAnsi" w:cstheme="majorHAnsi"/>
          <w:color w:val="auto"/>
          <w:vertAlign w:val="superscript"/>
        </w:rPr>
        <w:t>2</w:t>
      </w:r>
      <w:r w:rsidRPr="003E6626">
        <w:rPr>
          <w:rFonts w:asciiTheme="majorHAnsi" w:eastAsia="VNI-Times" w:hAnsiTheme="majorHAnsi" w:cstheme="majorHAnsi"/>
          <w:color w:val="auto"/>
        </w:rPr>
        <w:t>, lưu lượng dòng chảy trung bình nhiều năm (Qo, m</w:t>
      </w:r>
      <w:r w:rsidRPr="003E6626">
        <w:rPr>
          <w:rFonts w:asciiTheme="majorHAnsi" w:eastAsia="VNI-Times" w:hAnsiTheme="majorHAnsi" w:cstheme="majorHAnsi"/>
          <w:color w:val="auto"/>
          <w:vertAlign w:val="superscript"/>
        </w:rPr>
        <w:t>3</w:t>
      </w:r>
      <w:r w:rsidRPr="003E6626">
        <w:rPr>
          <w:rFonts w:asciiTheme="majorHAnsi" w:eastAsia="VNI-Times" w:hAnsiTheme="majorHAnsi" w:cstheme="majorHAnsi"/>
          <w:color w:val="auto"/>
        </w:rPr>
        <w:t xml:space="preserve">/s): 57,8 m3/s , môđun dòng chảy trung bình trong nhiều năm </w:t>
      </w:r>
      <w:r w:rsidRPr="003E6626">
        <w:rPr>
          <w:rFonts w:asciiTheme="majorHAnsi" w:eastAsia="VNI-Times" w:hAnsiTheme="majorHAnsi" w:cstheme="majorHAnsi"/>
          <w:i/>
          <w:color w:val="auto"/>
        </w:rPr>
        <w:t>(Mo, l/s/km</w:t>
      </w:r>
      <w:r w:rsidRPr="003E6626">
        <w:rPr>
          <w:rFonts w:asciiTheme="majorHAnsi" w:eastAsia="VNI-Times" w:hAnsiTheme="majorHAnsi" w:cstheme="majorHAnsi"/>
          <w:i/>
          <w:color w:val="auto"/>
          <w:vertAlign w:val="superscript"/>
        </w:rPr>
        <w:t>2</w:t>
      </w:r>
      <w:r w:rsidRPr="003E6626">
        <w:rPr>
          <w:rFonts w:asciiTheme="majorHAnsi" w:eastAsia="VNI-Times" w:hAnsiTheme="majorHAnsi" w:cstheme="majorHAnsi"/>
          <w:i/>
          <w:color w:val="auto"/>
        </w:rPr>
        <w:t>)</w:t>
      </w:r>
      <w:r w:rsidRPr="003E6626">
        <w:rPr>
          <w:rFonts w:asciiTheme="majorHAnsi" w:eastAsia="VNI-Times" w:hAnsiTheme="majorHAnsi" w:cstheme="majorHAnsi"/>
          <w:color w:val="auto"/>
        </w:rPr>
        <w:t>: 73,6 l/s/km</w:t>
      </w:r>
      <w:r w:rsidRPr="003E6626">
        <w:rPr>
          <w:rFonts w:asciiTheme="majorHAnsi" w:eastAsia="VNI-Times" w:hAnsiTheme="majorHAnsi" w:cstheme="majorHAnsi"/>
          <w:color w:val="auto"/>
          <w:vertAlign w:val="superscript"/>
        </w:rPr>
        <w:t xml:space="preserve">2 </w:t>
      </w:r>
      <w:r w:rsidRPr="003E6626">
        <w:rPr>
          <w:rFonts w:asciiTheme="majorHAnsi" w:eastAsia="VNI-Times" w:hAnsiTheme="majorHAnsi" w:cstheme="majorHAnsi"/>
          <w:color w:val="auto"/>
        </w:rPr>
        <w:t>và trong mùa lũ 140 l/s/km</w:t>
      </w:r>
      <w:r w:rsidRPr="003E6626">
        <w:rPr>
          <w:rFonts w:asciiTheme="majorHAnsi" w:eastAsia="VNI-Times" w:hAnsiTheme="majorHAnsi" w:cstheme="majorHAnsi"/>
          <w:color w:val="auto"/>
          <w:vertAlign w:val="superscript"/>
        </w:rPr>
        <w:t>2</w:t>
      </w:r>
      <w:r w:rsidRPr="003E6626">
        <w:rPr>
          <w:rFonts w:asciiTheme="majorHAnsi" w:eastAsia="VNI-Times" w:hAnsiTheme="majorHAnsi" w:cstheme="majorHAnsi"/>
          <w:color w:val="auto"/>
        </w:rPr>
        <w:t>. Sông Vệ chảy qua địa bàn huyện Nghĩa Hành dài 30 km, qua các xã Hành Tín Đông, Hành Tín Tây, Hành Thiện, Hành Thịnh, Hành Phước. Nước sông Vệ vào mùa mưa nước dâng cao gây lũ lụt, ảnh hưởng đến sản xuất và đời sống dân cư hai bên sông; Tuy nhiên lũ lụt mang một lượng phù sa đáng kể bồi đắp cho đồng ruộng. Mùa khô lưu lượng dòng chảy bình quân khoảng 8 m</w:t>
      </w:r>
      <w:r w:rsidRPr="003E6626">
        <w:rPr>
          <w:rFonts w:asciiTheme="majorHAnsi" w:eastAsia="VNI-Times" w:hAnsiTheme="majorHAnsi" w:cstheme="majorHAnsi"/>
          <w:color w:val="auto"/>
          <w:vertAlign w:val="superscript"/>
        </w:rPr>
        <w:t>3</w:t>
      </w:r>
      <w:r w:rsidRPr="003E6626">
        <w:rPr>
          <w:rFonts w:asciiTheme="majorHAnsi" w:eastAsia="VNI-Times" w:hAnsiTheme="majorHAnsi" w:cstheme="majorHAnsi"/>
          <w:color w:val="auto"/>
        </w:rPr>
        <w:t>/ s, được khai thác tưới cho đồng ruộng bằng hệ thống trạm bơm điện.</w:t>
      </w:r>
    </w:p>
    <w:p w14:paraId="75FBB45F" w14:textId="77777777" w:rsidR="00070FDE" w:rsidRPr="003E6626" w:rsidRDefault="00070FDE" w:rsidP="00AB751C">
      <w:pPr>
        <w:spacing w:before="80" w:after="80"/>
        <w:ind w:firstLine="709"/>
        <w:rPr>
          <w:rFonts w:asciiTheme="majorHAnsi" w:eastAsia="VNI-Times" w:hAnsiTheme="majorHAnsi" w:cstheme="majorHAnsi"/>
          <w:color w:val="auto"/>
        </w:rPr>
      </w:pPr>
      <w:r w:rsidRPr="003E6626">
        <w:rPr>
          <w:rFonts w:asciiTheme="majorHAnsi" w:eastAsia="VNI-Times" w:hAnsiTheme="majorHAnsi" w:cstheme="majorHAnsi"/>
          <w:color w:val="auto"/>
        </w:rPr>
        <w:t>- Sông Phước Giang bắt nguồn từ huyện Minh Long, chảy qua</w:t>
      </w:r>
      <w:r w:rsidRPr="003E6626">
        <w:rPr>
          <w:rFonts w:asciiTheme="majorHAnsi" w:hAnsiTheme="majorHAnsi" w:cstheme="majorHAnsi"/>
          <w:color w:val="auto"/>
        </w:rPr>
        <w:t xml:space="preserve"> huyện Nghĩa Hành hợp với sông Giang ở xã Hành Nhân, vòng qua Thị trấn Chợ Chùa, xuống sông Cây Bứa rồi đổ ra Biển Đông. Sông phước Giang là con sông nhỏ, lưu lượng dòng chảy về mùa mưa khá lớn, gây xói lở bờ sông đoạn đi qua địa bàn các xã </w:t>
      </w:r>
      <w:r w:rsidRPr="003E6626">
        <w:rPr>
          <w:rFonts w:asciiTheme="majorHAnsi" w:hAnsiTheme="majorHAnsi" w:cstheme="majorHAnsi"/>
          <w:color w:val="auto"/>
        </w:rPr>
        <w:lastRenderedPageBreak/>
        <w:t xml:space="preserve">Hành Nhân, Hành Dũng, về mùa khô lưu lượng dòng chảy nhỏ. </w:t>
      </w:r>
    </w:p>
    <w:p w14:paraId="5443A9EE" w14:textId="77777777" w:rsidR="00070FDE" w:rsidRPr="003E6626" w:rsidRDefault="00070FDE" w:rsidP="00AB751C">
      <w:pPr>
        <w:pStyle w:val="Heading1"/>
        <w:spacing w:before="80" w:after="80"/>
        <w:rPr>
          <w:rStyle w:val="Bodytext311pt"/>
          <w:rFonts w:asciiTheme="majorHAnsi" w:eastAsiaTheme="majorEastAsia" w:hAnsiTheme="majorHAnsi" w:cstheme="majorHAnsi"/>
          <w:b/>
          <w:color w:val="auto"/>
          <w:kern w:val="28"/>
          <w:sz w:val="28"/>
          <w:szCs w:val="28"/>
          <w:lang w:val="en-US"/>
        </w:rPr>
      </w:pPr>
      <w:bookmarkStart w:id="54" w:name="_Toc81659802"/>
      <w:r w:rsidRPr="003E6626">
        <w:rPr>
          <w:rStyle w:val="Bodytext311pt"/>
          <w:rFonts w:asciiTheme="majorHAnsi" w:eastAsia="Courier New" w:hAnsiTheme="majorHAnsi" w:cstheme="majorHAnsi"/>
          <w:b/>
          <w:color w:val="auto"/>
          <w:kern w:val="28"/>
          <w:sz w:val="28"/>
          <w:szCs w:val="28"/>
          <w:lang w:val="en-US"/>
        </w:rPr>
        <w:t xml:space="preserve">1.2. </w:t>
      </w:r>
      <w:r w:rsidRPr="003E6626">
        <w:rPr>
          <w:rStyle w:val="Bodytext311pt"/>
          <w:rFonts w:asciiTheme="majorHAnsi" w:eastAsiaTheme="majorEastAsia" w:hAnsiTheme="majorHAnsi" w:cstheme="majorHAnsi"/>
          <w:b/>
          <w:color w:val="auto"/>
          <w:kern w:val="28"/>
          <w:sz w:val="28"/>
          <w:szCs w:val="28"/>
        </w:rPr>
        <w:t>Phân tích đặc điểm các nguồn tài nguyên</w:t>
      </w:r>
      <w:bookmarkEnd w:id="54"/>
      <w:r w:rsidRPr="003E6626">
        <w:rPr>
          <w:rStyle w:val="Bodytext311pt"/>
          <w:rFonts w:asciiTheme="majorHAnsi" w:eastAsiaTheme="majorEastAsia" w:hAnsiTheme="majorHAnsi" w:cstheme="majorHAnsi"/>
          <w:b/>
          <w:color w:val="auto"/>
          <w:kern w:val="28"/>
          <w:sz w:val="28"/>
          <w:szCs w:val="28"/>
        </w:rPr>
        <w:t xml:space="preserve"> </w:t>
      </w:r>
    </w:p>
    <w:p w14:paraId="42DAEE3F" w14:textId="77777777" w:rsidR="00070FDE" w:rsidRPr="003E6626" w:rsidRDefault="00070FDE" w:rsidP="00AB751C">
      <w:pPr>
        <w:pStyle w:val="Heading2"/>
        <w:keepLines w:val="0"/>
        <w:spacing w:before="80" w:after="80"/>
        <w:rPr>
          <w:rFonts w:cstheme="majorHAnsi"/>
        </w:rPr>
      </w:pPr>
      <w:r w:rsidRPr="003E6626">
        <w:rPr>
          <w:rFonts w:cstheme="majorHAnsi"/>
        </w:rPr>
        <w:t>1.2.1 Tài nguyên đất</w:t>
      </w:r>
    </w:p>
    <w:p w14:paraId="63F2B81B" w14:textId="77777777" w:rsidR="00070FDE" w:rsidRDefault="00070FDE" w:rsidP="00AB751C">
      <w:pPr>
        <w:tabs>
          <w:tab w:val="left" w:pos="4940"/>
        </w:tabs>
        <w:spacing w:before="80" w:after="80"/>
        <w:ind w:firstLine="709"/>
        <w:rPr>
          <w:rFonts w:asciiTheme="majorHAnsi" w:hAnsiTheme="majorHAnsi" w:cstheme="majorHAnsi"/>
          <w:color w:val="auto"/>
          <w:lang w:val="pt-BR"/>
        </w:rPr>
      </w:pPr>
      <w:bookmarkStart w:id="55" w:name="_Toc140507892"/>
      <w:bookmarkStart w:id="56" w:name="_Toc140508849"/>
      <w:bookmarkStart w:id="57" w:name="_Toc140509847"/>
      <w:bookmarkStart w:id="58" w:name="_Toc148726202"/>
      <w:bookmarkStart w:id="59" w:name="_Toc155582377"/>
      <w:r w:rsidRPr="003E6626">
        <w:rPr>
          <w:rFonts w:asciiTheme="majorHAnsi" w:hAnsiTheme="majorHAnsi" w:cstheme="majorHAnsi"/>
          <w:color w:val="auto"/>
          <w:spacing w:val="-4"/>
        </w:rPr>
        <w:t>Căn cứ vào bản đồ đất tỉnh Quảng Ngãi tỷ lệ 1/100.000 cho thấy trên địa bàn huyện Nghĩa Hành gồm</w:t>
      </w:r>
      <w:r w:rsidRPr="003E6626">
        <w:rPr>
          <w:rFonts w:asciiTheme="majorHAnsi" w:hAnsiTheme="majorHAnsi" w:cstheme="majorHAnsi"/>
          <w:color w:val="auto"/>
          <w:lang w:val="nb-NO"/>
        </w:rPr>
        <w:t xml:space="preserve"> 06 nhóm đất chính với 11 chú dẫn đơn vị bản đồ đất </w:t>
      </w:r>
      <w:r w:rsidRPr="003E6626">
        <w:rPr>
          <w:rFonts w:asciiTheme="majorHAnsi" w:hAnsiTheme="majorHAnsi" w:cstheme="majorHAnsi"/>
          <w:color w:val="auto"/>
          <w:lang w:val="pt-BR"/>
        </w:rPr>
        <w:t xml:space="preserve">theo hệ thống phân loại của FAO/WRB. </w:t>
      </w:r>
    </w:p>
    <w:p w14:paraId="718DE01D" w14:textId="77777777" w:rsidR="00070FDE" w:rsidRPr="006F732F" w:rsidRDefault="00070FDE" w:rsidP="00AB751C">
      <w:pPr>
        <w:pStyle w:val="Caption"/>
        <w:spacing w:before="80" w:after="80"/>
        <w:rPr>
          <w:rFonts w:asciiTheme="majorHAnsi" w:hAnsiTheme="majorHAnsi" w:cstheme="majorHAnsi"/>
        </w:rPr>
      </w:pPr>
      <w:bookmarkStart w:id="60" w:name="_Toc17465901"/>
      <w:bookmarkStart w:id="61" w:name="_Toc81659941"/>
      <w:bookmarkStart w:id="62" w:name="_Toc81683824"/>
      <w:bookmarkStart w:id="63" w:name="_Toc81683905"/>
      <w:r w:rsidRPr="006F732F">
        <w:rPr>
          <w:rFonts w:asciiTheme="majorHAnsi" w:hAnsiTheme="majorHAnsi" w:cstheme="majorHAnsi"/>
        </w:rPr>
        <w:t xml:space="preserve">Biểu </w:t>
      </w:r>
      <w:r w:rsidRPr="006F732F">
        <w:rPr>
          <w:rFonts w:asciiTheme="majorHAnsi" w:hAnsiTheme="majorHAnsi" w:cstheme="majorHAnsi"/>
        </w:rPr>
        <w:fldChar w:fldCharType="begin"/>
      </w:r>
      <w:r w:rsidRPr="006F732F">
        <w:rPr>
          <w:rFonts w:asciiTheme="majorHAnsi" w:hAnsiTheme="majorHAnsi" w:cstheme="majorHAnsi"/>
        </w:rPr>
        <w:instrText xml:space="preserve"> SEQ Biểu \* ARABIC </w:instrText>
      </w:r>
      <w:r w:rsidRPr="006F732F">
        <w:rPr>
          <w:rFonts w:asciiTheme="majorHAnsi" w:hAnsiTheme="majorHAnsi" w:cstheme="majorHAnsi"/>
        </w:rPr>
        <w:fldChar w:fldCharType="separate"/>
      </w:r>
      <w:r w:rsidR="000941EF">
        <w:rPr>
          <w:rFonts w:asciiTheme="majorHAnsi" w:hAnsiTheme="majorHAnsi" w:cstheme="majorHAnsi"/>
          <w:noProof/>
        </w:rPr>
        <w:t>1</w:t>
      </w:r>
      <w:r w:rsidRPr="006F732F">
        <w:rPr>
          <w:rFonts w:asciiTheme="majorHAnsi" w:hAnsiTheme="majorHAnsi" w:cstheme="majorHAnsi"/>
        </w:rPr>
        <w:fldChar w:fldCharType="end"/>
      </w:r>
      <w:r w:rsidRPr="006F732F">
        <w:rPr>
          <w:rFonts w:asciiTheme="majorHAnsi" w:hAnsiTheme="majorHAnsi" w:cstheme="majorHAnsi"/>
          <w:szCs w:val="28"/>
          <w:lang w:val="vi-VN"/>
        </w:rPr>
        <w:t xml:space="preserve">:  </w:t>
      </w:r>
      <w:r w:rsidRPr="006F732F">
        <w:rPr>
          <w:rFonts w:asciiTheme="majorHAnsi" w:hAnsiTheme="majorHAnsi" w:cstheme="majorHAnsi"/>
        </w:rPr>
        <w:t>Phân loại và quy mô các nhóm, loại đất huyện Nghĩa Hành</w:t>
      </w:r>
      <w:bookmarkEnd w:id="60"/>
      <w:bookmarkEnd w:id="61"/>
      <w:bookmarkEnd w:id="62"/>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471"/>
        <w:gridCol w:w="862"/>
        <w:gridCol w:w="1465"/>
        <w:gridCol w:w="1357"/>
      </w:tblGrid>
      <w:tr w:rsidR="00070FDE" w:rsidRPr="003E6626" w14:paraId="689504B5" w14:textId="77777777" w:rsidTr="00393BAA">
        <w:trPr>
          <w:trHeight w:val="20"/>
        </w:trPr>
        <w:tc>
          <w:tcPr>
            <w:tcW w:w="473" w:type="pct"/>
            <w:tcBorders>
              <w:top w:val="double" w:sz="6" w:space="0" w:color="auto"/>
              <w:left w:val="double" w:sz="6" w:space="0" w:color="auto"/>
              <w:bottom w:val="single" w:sz="8" w:space="0" w:color="auto"/>
              <w:right w:val="single" w:sz="8" w:space="0" w:color="auto"/>
            </w:tcBorders>
            <w:shd w:val="clear" w:color="auto" w:fill="auto"/>
            <w:noWrap/>
            <w:vAlign w:val="center"/>
          </w:tcPr>
          <w:p w14:paraId="6ADB9F7C" w14:textId="77777777" w:rsidR="00070FDE" w:rsidRPr="00393BAA" w:rsidRDefault="00070FDE" w:rsidP="00AB751C">
            <w:pPr>
              <w:spacing w:before="0" w:after="0"/>
              <w:ind w:left="-57" w:right="-57"/>
              <w:jc w:val="center"/>
              <w:rPr>
                <w:rFonts w:asciiTheme="majorHAnsi" w:hAnsiTheme="majorHAnsi" w:cstheme="majorHAnsi"/>
                <w:b/>
                <w:color w:val="auto"/>
                <w:sz w:val="22"/>
                <w:szCs w:val="22"/>
              </w:rPr>
            </w:pPr>
            <w:r w:rsidRPr="00393BAA">
              <w:rPr>
                <w:rFonts w:asciiTheme="majorHAnsi" w:hAnsiTheme="majorHAnsi" w:cstheme="majorHAnsi"/>
                <w:b/>
                <w:color w:val="auto"/>
                <w:sz w:val="22"/>
                <w:szCs w:val="22"/>
              </w:rPr>
              <w:t>STT</w:t>
            </w:r>
          </w:p>
        </w:tc>
        <w:tc>
          <w:tcPr>
            <w:tcW w:w="2500" w:type="pct"/>
            <w:tcBorders>
              <w:top w:val="double" w:sz="6" w:space="0" w:color="auto"/>
              <w:left w:val="single" w:sz="8" w:space="0" w:color="auto"/>
              <w:right w:val="single" w:sz="8" w:space="0" w:color="auto"/>
            </w:tcBorders>
            <w:shd w:val="clear" w:color="auto" w:fill="auto"/>
            <w:noWrap/>
            <w:vAlign w:val="center"/>
          </w:tcPr>
          <w:p w14:paraId="068247EB" w14:textId="77777777" w:rsidR="00070FDE" w:rsidRPr="00393BAA" w:rsidRDefault="00070FDE" w:rsidP="00AB751C">
            <w:pPr>
              <w:spacing w:before="0" w:after="0"/>
              <w:ind w:left="-57" w:right="-57"/>
              <w:jc w:val="center"/>
              <w:rPr>
                <w:rFonts w:asciiTheme="majorHAnsi" w:hAnsiTheme="majorHAnsi" w:cstheme="majorHAnsi"/>
                <w:b/>
                <w:color w:val="auto"/>
                <w:sz w:val="22"/>
                <w:szCs w:val="22"/>
              </w:rPr>
            </w:pPr>
            <w:r w:rsidRPr="00393BAA">
              <w:rPr>
                <w:rFonts w:asciiTheme="majorHAnsi" w:hAnsiTheme="majorHAnsi" w:cstheme="majorHAnsi"/>
                <w:b/>
                <w:color w:val="auto"/>
                <w:sz w:val="22"/>
                <w:szCs w:val="22"/>
              </w:rPr>
              <w:t>Tên đất</w:t>
            </w:r>
          </w:p>
        </w:tc>
        <w:tc>
          <w:tcPr>
            <w:tcW w:w="492" w:type="pct"/>
            <w:tcBorders>
              <w:top w:val="double" w:sz="6" w:space="0" w:color="auto"/>
              <w:left w:val="single" w:sz="8" w:space="0" w:color="auto"/>
              <w:bottom w:val="single" w:sz="8" w:space="0" w:color="auto"/>
              <w:right w:val="single" w:sz="8" w:space="0" w:color="auto"/>
            </w:tcBorders>
            <w:vAlign w:val="center"/>
          </w:tcPr>
          <w:p w14:paraId="4F0DBD30" w14:textId="77777777" w:rsidR="00070FDE" w:rsidRPr="00393BAA" w:rsidRDefault="00070FDE" w:rsidP="00AB751C">
            <w:pPr>
              <w:spacing w:before="0" w:after="0"/>
              <w:ind w:left="-57" w:right="-57"/>
              <w:jc w:val="center"/>
              <w:rPr>
                <w:rFonts w:asciiTheme="majorHAnsi" w:hAnsiTheme="majorHAnsi" w:cstheme="majorHAnsi"/>
                <w:b/>
                <w:color w:val="auto"/>
                <w:sz w:val="22"/>
                <w:szCs w:val="22"/>
              </w:rPr>
            </w:pPr>
            <w:r w:rsidRPr="00393BAA">
              <w:rPr>
                <w:rFonts w:asciiTheme="majorHAnsi" w:hAnsiTheme="majorHAnsi" w:cstheme="majorHAnsi"/>
                <w:b/>
                <w:color w:val="auto"/>
                <w:sz w:val="22"/>
                <w:szCs w:val="22"/>
              </w:rPr>
              <w:t>Ký hiệu</w:t>
            </w:r>
          </w:p>
        </w:tc>
        <w:tc>
          <w:tcPr>
            <w:tcW w:w="827" w:type="pct"/>
            <w:tcBorders>
              <w:top w:val="double" w:sz="6" w:space="0" w:color="auto"/>
              <w:left w:val="single" w:sz="8" w:space="0" w:color="auto"/>
              <w:bottom w:val="single" w:sz="8" w:space="0" w:color="auto"/>
              <w:right w:val="single" w:sz="8" w:space="0" w:color="auto"/>
            </w:tcBorders>
            <w:vAlign w:val="center"/>
          </w:tcPr>
          <w:p w14:paraId="5D1FCAD4" w14:textId="77777777" w:rsidR="00070FDE" w:rsidRPr="00393BAA" w:rsidRDefault="00070FDE" w:rsidP="00AB751C">
            <w:pPr>
              <w:spacing w:before="0" w:after="0"/>
              <w:ind w:left="-57" w:right="-57"/>
              <w:jc w:val="center"/>
              <w:rPr>
                <w:rFonts w:asciiTheme="majorHAnsi" w:hAnsiTheme="majorHAnsi" w:cstheme="majorHAnsi"/>
                <w:b/>
                <w:color w:val="auto"/>
                <w:sz w:val="22"/>
                <w:szCs w:val="22"/>
              </w:rPr>
            </w:pPr>
            <w:r w:rsidRPr="00393BAA">
              <w:rPr>
                <w:rFonts w:asciiTheme="majorHAnsi" w:hAnsiTheme="majorHAnsi" w:cstheme="majorHAnsi"/>
                <w:b/>
                <w:color w:val="auto"/>
                <w:sz w:val="22"/>
                <w:szCs w:val="22"/>
              </w:rPr>
              <w:t>Diện tích (ha)</w:t>
            </w:r>
          </w:p>
        </w:tc>
        <w:tc>
          <w:tcPr>
            <w:tcW w:w="707" w:type="pct"/>
            <w:tcBorders>
              <w:top w:val="double" w:sz="6" w:space="0" w:color="auto"/>
              <w:left w:val="single" w:sz="8" w:space="0" w:color="auto"/>
              <w:bottom w:val="single" w:sz="8" w:space="0" w:color="auto"/>
              <w:right w:val="double" w:sz="6" w:space="0" w:color="auto"/>
            </w:tcBorders>
            <w:shd w:val="clear" w:color="auto" w:fill="auto"/>
            <w:noWrap/>
            <w:vAlign w:val="center"/>
          </w:tcPr>
          <w:p w14:paraId="27B5128A" w14:textId="77777777" w:rsidR="00070FDE" w:rsidRPr="00393BAA" w:rsidRDefault="00070FDE" w:rsidP="00AB751C">
            <w:pPr>
              <w:spacing w:before="0" w:after="0"/>
              <w:ind w:left="-57" w:right="-57"/>
              <w:jc w:val="center"/>
              <w:rPr>
                <w:rFonts w:asciiTheme="majorHAnsi" w:hAnsiTheme="majorHAnsi" w:cstheme="majorHAnsi"/>
                <w:b/>
                <w:color w:val="auto"/>
                <w:sz w:val="22"/>
                <w:szCs w:val="22"/>
              </w:rPr>
            </w:pPr>
            <w:r w:rsidRPr="00393BAA">
              <w:rPr>
                <w:rFonts w:asciiTheme="majorHAnsi" w:hAnsiTheme="majorHAnsi" w:cstheme="majorHAnsi"/>
                <w:b/>
                <w:color w:val="auto"/>
                <w:sz w:val="22"/>
                <w:szCs w:val="22"/>
              </w:rPr>
              <w:t>Cơ cấu (%)</w:t>
            </w:r>
          </w:p>
        </w:tc>
      </w:tr>
      <w:tr w:rsidR="00070FDE" w:rsidRPr="003E6626" w14:paraId="2A003E4D" w14:textId="77777777" w:rsidTr="00393BAA">
        <w:trPr>
          <w:trHeight w:val="20"/>
        </w:trPr>
        <w:tc>
          <w:tcPr>
            <w:tcW w:w="473" w:type="pct"/>
            <w:tcBorders>
              <w:top w:val="single" w:sz="8" w:space="0" w:color="auto"/>
              <w:left w:val="double" w:sz="6" w:space="0" w:color="auto"/>
              <w:bottom w:val="dotted" w:sz="4" w:space="0" w:color="auto"/>
              <w:right w:val="single" w:sz="8" w:space="0" w:color="auto"/>
            </w:tcBorders>
            <w:shd w:val="clear" w:color="auto" w:fill="auto"/>
            <w:noWrap/>
            <w:vAlign w:val="center"/>
            <w:hideMark/>
          </w:tcPr>
          <w:p w14:paraId="37E28605" w14:textId="77777777" w:rsidR="00070FDE" w:rsidRPr="00393BAA" w:rsidRDefault="00070FDE" w:rsidP="00AB751C">
            <w:pPr>
              <w:spacing w:before="0" w:after="0"/>
              <w:ind w:left="-72" w:right="-72"/>
              <w:jc w:val="center"/>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I</w:t>
            </w:r>
          </w:p>
        </w:tc>
        <w:tc>
          <w:tcPr>
            <w:tcW w:w="2500" w:type="pct"/>
            <w:tcBorders>
              <w:top w:val="single" w:sz="8" w:space="0" w:color="auto"/>
              <w:left w:val="single" w:sz="8" w:space="0" w:color="auto"/>
              <w:bottom w:val="dotted" w:sz="4" w:space="0" w:color="auto"/>
              <w:right w:val="single" w:sz="8" w:space="0" w:color="auto"/>
            </w:tcBorders>
            <w:shd w:val="clear" w:color="auto" w:fill="auto"/>
            <w:noWrap/>
            <w:vAlign w:val="center"/>
            <w:hideMark/>
          </w:tcPr>
          <w:p w14:paraId="083C47BC" w14:textId="77777777" w:rsidR="00070FDE" w:rsidRPr="00393BAA" w:rsidRDefault="00070FDE" w:rsidP="00AB751C">
            <w:pPr>
              <w:spacing w:before="0" w:after="0"/>
              <w:ind w:left="-72" w:right="-72"/>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Nhóm đất phù sa</w:t>
            </w:r>
          </w:p>
        </w:tc>
        <w:tc>
          <w:tcPr>
            <w:tcW w:w="492" w:type="pct"/>
            <w:tcBorders>
              <w:top w:val="single" w:sz="8" w:space="0" w:color="auto"/>
              <w:left w:val="single" w:sz="8" w:space="0" w:color="auto"/>
              <w:bottom w:val="dotted" w:sz="4" w:space="0" w:color="auto"/>
              <w:right w:val="single" w:sz="8" w:space="0" w:color="auto"/>
            </w:tcBorders>
            <w:vAlign w:val="center"/>
          </w:tcPr>
          <w:p w14:paraId="0B98A994" w14:textId="77777777" w:rsidR="00070FDE" w:rsidRPr="00393BAA" w:rsidRDefault="00070FDE" w:rsidP="00AB751C">
            <w:pPr>
              <w:spacing w:before="0" w:after="0"/>
              <w:ind w:left="-72" w:right="-72"/>
              <w:jc w:val="center"/>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 </w:t>
            </w:r>
          </w:p>
        </w:tc>
        <w:tc>
          <w:tcPr>
            <w:tcW w:w="827" w:type="pct"/>
            <w:tcBorders>
              <w:top w:val="single" w:sz="8" w:space="0" w:color="auto"/>
              <w:left w:val="single" w:sz="8" w:space="0" w:color="auto"/>
              <w:bottom w:val="dotted" w:sz="4" w:space="0" w:color="auto"/>
              <w:right w:val="single" w:sz="8" w:space="0" w:color="auto"/>
            </w:tcBorders>
            <w:vAlign w:val="bottom"/>
          </w:tcPr>
          <w:p w14:paraId="7AAE41AB"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4.759,04</w:t>
            </w:r>
          </w:p>
        </w:tc>
        <w:tc>
          <w:tcPr>
            <w:tcW w:w="707" w:type="pct"/>
            <w:tcBorders>
              <w:top w:val="single" w:sz="8" w:space="0" w:color="auto"/>
              <w:left w:val="single" w:sz="8" w:space="0" w:color="auto"/>
              <w:bottom w:val="dotted" w:sz="4" w:space="0" w:color="auto"/>
              <w:right w:val="double" w:sz="6" w:space="0" w:color="auto"/>
            </w:tcBorders>
            <w:shd w:val="clear" w:color="auto" w:fill="auto"/>
            <w:noWrap/>
            <w:vAlign w:val="bottom"/>
            <w:hideMark/>
          </w:tcPr>
          <w:p w14:paraId="0A1A3216"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20,30</w:t>
            </w:r>
          </w:p>
        </w:tc>
      </w:tr>
      <w:tr w:rsidR="00070FDE" w:rsidRPr="003E6626" w14:paraId="3B693FE7" w14:textId="77777777" w:rsidTr="00393BAA">
        <w:trPr>
          <w:trHeight w:val="20"/>
        </w:trPr>
        <w:tc>
          <w:tcPr>
            <w:tcW w:w="473" w:type="pct"/>
            <w:tcBorders>
              <w:top w:val="dotted" w:sz="4" w:space="0" w:color="auto"/>
              <w:left w:val="double" w:sz="6" w:space="0" w:color="auto"/>
              <w:bottom w:val="dotted" w:sz="4" w:space="0" w:color="auto"/>
              <w:right w:val="single" w:sz="8" w:space="0" w:color="auto"/>
            </w:tcBorders>
            <w:shd w:val="clear" w:color="auto" w:fill="auto"/>
            <w:noWrap/>
            <w:vAlign w:val="center"/>
            <w:hideMark/>
          </w:tcPr>
          <w:p w14:paraId="6662CE50"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1</w:t>
            </w:r>
          </w:p>
        </w:tc>
        <w:tc>
          <w:tcPr>
            <w:tcW w:w="2500"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7791B1B2" w14:textId="77777777" w:rsidR="00070FDE" w:rsidRPr="00393BAA" w:rsidRDefault="00070FDE" w:rsidP="00AB751C">
            <w:pPr>
              <w:spacing w:before="0" w:after="0"/>
              <w:ind w:left="-72" w:right="-72"/>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Đất phù sa không được bồi</w:t>
            </w:r>
          </w:p>
        </w:tc>
        <w:tc>
          <w:tcPr>
            <w:tcW w:w="492" w:type="pct"/>
            <w:tcBorders>
              <w:top w:val="dotted" w:sz="4" w:space="0" w:color="auto"/>
              <w:left w:val="single" w:sz="8" w:space="0" w:color="auto"/>
              <w:bottom w:val="dotted" w:sz="4" w:space="0" w:color="auto"/>
              <w:right w:val="single" w:sz="8" w:space="0" w:color="auto"/>
            </w:tcBorders>
            <w:vAlign w:val="center"/>
          </w:tcPr>
          <w:p w14:paraId="2B5AE351"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P</w:t>
            </w:r>
          </w:p>
        </w:tc>
        <w:tc>
          <w:tcPr>
            <w:tcW w:w="827" w:type="pct"/>
            <w:tcBorders>
              <w:top w:val="dotted" w:sz="4" w:space="0" w:color="auto"/>
              <w:left w:val="single" w:sz="8" w:space="0" w:color="auto"/>
              <w:bottom w:val="dotted" w:sz="4" w:space="0" w:color="auto"/>
              <w:right w:val="single" w:sz="8" w:space="0" w:color="auto"/>
            </w:tcBorders>
            <w:vAlign w:val="bottom"/>
          </w:tcPr>
          <w:p w14:paraId="58CF523F"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2.871,07</w:t>
            </w:r>
          </w:p>
        </w:tc>
        <w:tc>
          <w:tcPr>
            <w:tcW w:w="707" w:type="pct"/>
            <w:tcBorders>
              <w:top w:val="dotted" w:sz="4" w:space="0" w:color="auto"/>
              <w:left w:val="single" w:sz="8" w:space="0" w:color="auto"/>
              <w:bottom w:val="dotted" w:sz="4" w:space="0" w:color="auto"/>
              <w:right w:val="double" w:sz="6" w:space="0" w:color="auto"/>
            </w:tcBorders>
            <w:shd w:val="clear" w:color="auto" w:fill="auto"/>
            <w:noWrap/>
            <w:vAlign w:val="bottom"/>
            <w:hideMark/>
          </w:tcPr>
          <w:p w14:paraId="24932117"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12,24</w:t>
            </w:r>
          </w:p>
        </w:tc>
      </w:tr>
      <w:tr w:rsidR="00070FDE" w:rsidRPr="003E6626" w14:paraId="4580BAFA" w14:textId="77777777" w:rsidTr="00393BAA">
        <w:trPr>
          <w:trHeight w:val="20"/>
        </w:trPr>
        <w:tc>
          <w:tcPr>
            <w:tcW w:w="473" w:type="pct"/>
            <w:tcBorders>
              <w:top w:val="dotted" w:sz="4" w:space="0" w:color="auto"/>
              <w:left w:val="double" w:sz="6" w:space="0" w:color="auto"/>
              <w:bottom w:val="dotted" w:sz="4" w:space="0" w:color="auto"/>
              <w:right w:val="single" w:sz="8" w:space="0" w:color="auto"/>
            </w:tcBorders>
            <w:shd w:val="clear" w:color="auto" w:fill="auto"/>
            <w:noWrap/>
            <w:vAlign w:val="center"/>
            <w:hideMark/>
          </w:tcPr>
          <w:p w14:paraId="4FC564DF"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2</w:t>
            </w:r>
          </w:p>
        </w:tc>
        <w:tc>
          <w:tcPr>
            <w:tcW w:w="2500"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62BBA4B0" w14:textId="77777777" w:rsidR="00070FDE" w:rsidRPr="00393BAA" w:rsidRDefault="00070FDE" w:rsidP="00AB751C">
            <w:pPr>
              <w:spacing w:before="0" w:after="0"/>
              <w:ind w:left="-72" w:right="-72"/>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Đất phù sa được bồi</w:t>
            </w:r>
          </w:p>
        </w:tc>
        <w:tc>
          <w:tcPr>
            <w:tcW w:w="492" w:type="pct"/>
            <w:tcBorders>
              <w:top w:val="dotted" w:sz="4" w:space="0" w:color="auto"/>
              <w:left w:val="single" w:sz="8" w:space="0" w:color="auto"/>
              <w:bottom w:val="dotted" w:sz="4" w:space="0" w:color="auto"/>
              <w:right w:val="single" w:sz="8" w:space="0" w:color="auto"/>
            </w:tcBorders>
            <w:vAlign w:val="center"/>
          </w:tcPr>
          <w:p w14:paraId="53A9E06F"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Pb</w:t>
            </w:r>
          </w:p>
        </w:tc>
        <w:tc>
          <w:tcPr>
            <w:tcW w:w="827" w:type="pct"/>
            <w:tcBorders>
              <w:top w:val="dotted" w:sz="4" w:space="0" w:color="auto"/>
              <w:left w:val="single" w:sz="8" w:space="0" w:color="auto"/>
              <w:bottom w:val="dotted" w:sz="4" w:space="0" w:color="auto"/>
              <w:right w:val="single" w:sz="8" w:space="0" w:color="auto"/>
            </w:tcBorders>
            <w:vAlign w:val="bottom"/>
          </w:tcPr>
          <w:p w14:paraId="3713DCC3"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207,06</w:t>
            </w:r>
          </w:p>
        </w:tc>
        <w:tc>
          <w:tcPr>
            <w:tcW w:w="707" w:type="pct"/>
            <w:tcBorders>
              <w:top w:val="dotted" w:sz="4" w:space="0" w:color="auto"/>
              <w:left w:val="single" w:sz="8" w:space="0" w:color="auto"/>
              <w:bottom w:val="dotted" w:sz="4" w:space="0" w:color="auto"/>
              <w:right w:val="double" w:sz="6" w:space="0" w:color="auto"/>
            </w:tcBorders>
            <w:shd w:val="clear" w:color="auto" w:fill="auto"/>
            <w:noWrap/>
            <w:vAlign w:val="bottom"/>
            <w:hideMark/>
          </w:tcPr>
          <w:p w14:paraId="100907E6"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0,88</w:t>
            </w:r>
          </w:p>
        </w:tc>
      </w:tr>
      <w:tr w:rsidR="00070FDE" w:rsidRPr="003E6626" w14:paraId="3A19406D" w14:textId="77777777" w:rsidTr="00393BAA">
        <w:trPr>
          <w:trHeight w:val="20"/>
        </w:trPr>
        <w:tc>
          <w:tcPr>
            <w:tcW w:w="473" w:type="pct"/>
            <w:tcBorders>
              <w:top w:val="dotted" w:sz="4" w:space="0" w:color="auto"/>
              <w:left w:val="double" w:sz="6" w:space="0" w:color="auto"/>
              <w:bottom w:val="dotted" w:sz="4" w:space="0" w:color="auto"/>
              <w:right w:val="single" w:sz="8" w:space="0" w:color="auto"/>
            </w:tcBorders>
            <w:shd w:val="clear" w:color="auto" w:fill="auto"/>
            <w:noWrap/>
            <w:vAlign w:val="center"/>
            <w:hideMark/>
          </w:tcPr>
          <w:p w14:paraId="7691DA0A"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3</w:t>
            </w:r>
          </w:p>
        </w:tc>
        <w:tc>
          <w:tcPr>
            <w:tcW w:w="2500"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5466ADF0" w14:textId="77777777" w:rsidR="00070FDE" w:rsidRPr="00393BAA" w:rsidRDefault="00070FDE" w:rsidP="00AB751C">
            <w:pPr>
              <w:spacing w:before="0" w:after="0"/>
              <w:ind w:left="-72" w:right="-72"/>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Đất phù sa có tầng loang lỗ đỏ vàng</w:t>
            </w:r>
          </w:p>
        </w:tc>
        <w:tc>
          <w:tcPr>
            <w:tcW w:w="492" w:type="pct"/>
            <w:tcBorders>
              <w:top w:val="dotted" w:sz="4" w:space="0" w:color="auto"/>
              <w:left w:val="single" w:sz="8" w:space="0" w:color="auto"/>
              <w:bottom w:val="dotted" w:sz="4" w:space="0" w:color="auto"/>
              <w:right w:val="single" w:sz="8" w:space="0" w:color="auto"/>
            </w:tcBorders>
            <w:vAlign w:val="center"/>
          </w:tcPr>
          <w:p w14:paraId="022BB738"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Pf</w:t>
            </w:r>
          </w:p>
        </w:tc>
        <w:tc>
          <w:tcPr>
            <w:tcW w:w="827" w:type="pct"/>
            <w:tcBorders>
              <w:top w:val="dotted" w:sz="4" w:space="0" w:color="auto"/>
              <w:left w:val="single" w:sz="8" w:space="0" w:color="auto"/>
              <w:bottom w:val="dotted" w:sz="4" w:space="0" w:color="auto"/>
              <w:right w:val="single" w:sz="8" w:space="0" w:color="auto"/>
            </w:tcBorders>
            <w:vAlign w:val="bottom"/>
          </w:tcPr>
          <w:p w14:paraId="62208974"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1.680,91</w:t>
            </w:r>
          </w:p>
        </w:tc>
        <w:tc>
          <w:tcPr>
            <w:tcW w:w="707" w:type="pct"/>
            <w:tcBorders>
              <w:top w:val="dotted" w:sz="4" w:space="0" w:color="auto"/>
              <w:left w:val="single" w:sz="8" w:space="0" w:color="auto"/>
              <w:bottom w:val="dotted" w:sz="4" w:space="0" w:color="auto"/>
              <w:right w:val="double" w:sz="6" w:space="0" w:color="auto"/>
            </w:tcBorders>
            <w:shd w:val="clear" w:color="auto" w:fill="auto"/>
            <w:noWrap/>
            <w:vAlign w:val="bottom"/>
            <w:hideMark/>
          </w:tcPr>
          <w:p w14:paraId="15460422"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7,17</w:t>
            </w:r>
          </w:p>
        </w:tc>
      </w:tr>
      <w:tr w:rsidR="00070FDE" w:rsidRPr="003E6626" w14:paraId="513CD563" w14:textId="77777777" w:rsidTr="00393BAA">
        <w:trPr>
          <w:trHeight w:val="20"/>
        </w:trPr>
        <w:tc>
          <w:tcPr>
            <w:tcW w:w="473" w:type="pct"/>
            <w:tcBorders>
              <w:top w:val="dotted" w:sz="4" w:space="0" w:color="auto"/>
              <w:left w:val="double" w:sz="6" w:space="0" w:color="auto"/>
              <w:bottom w:val="dotted" w:sz="4" w:space="0" w:color="auto"/>
              <w:right w:val="single" w:sz="8" w:space="0" w:color="auto"/>
            </w:tcBorders>
            <w:shd w:val="clear" w:color="auto" w:fill="auto"/>
            <w:noWrap/>
            <w:vAlign w:val="center"/>
            <w:hideMark/>
          </w:tcPr>
          <w:p w14:paraId="75C978A6" w14:textId="77777777" w:rsidR="00070FDE" w:rsidRPr="00393BAA" w:rsidRDefault="00070FDE" w:rsidP="00AB751C">
            <w:pPr>
              <w:spacing w:before="0" w:after="0"/>
              <w:ind w:left="-72" w:right="-72"/>
              <w:jc w:val="center"/>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II</w:t>
            </w:r>
          </w:p>
        </w:tc>
        <w:tc>
          <w:tcPr>
            <w:tcW w:w="2500"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4D267D74" w14:textId="77777777" w:rsidR="00070FDE" w:rsidRPr="00393BAA" w:rsidRDefault="00070FDE" w:rsidP="00AB751C">
            <w:pPr>
              <w:spacing w:before="0" w:after="0"/>
              <w:ind w:left="-72" w:right="-72"/>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Nhóm đất xám</w:t>
            </w:r>
          </w:p>
        </w:tc>
        <w:tc>
          <w:tcPr>
            <w:tcW w:w="492" w:type="pct"/>
            <w:tcBorders>
              <w:top w:val="dotted" w:sz="4" w:space="0" w:color="auto"/>
              <w:left w:val="single" w:sz="8" w:space="0" w:color="auto"/>
              <w:bottom w:val="dotted" w:sz="4" w:space="0" w:color="auto"/>
              <w:right w:val="single" w:sz="8" w:space="0" w:color="auto"/>
            </w:tcBorders>
            <w:vAlign w:val="center"/>
          </w:tcPr>
          <w:p w14:paraId="58A79C70" w14:textId="77777777" w:rsidR="00070FDE" w:rsidRPr="00393BAA" w:rsidRDefault="00070FDE" w:rsidP="00AB751C">
            <w:pPr>
              <w:spacing w:before="0" w:after="0"/>
              <w:ind w:left="-72" w:right="-72"/>
              <w:jc w:val="center"/>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 </w:t>
            </w:r>
          </w:p>
        </w:tc>
        <w:tc>
          <w:tcPr>
            <w:tcW w:w="827" w:type="pct"/>
            <w:tcBorders>
              <w:top w:val="dotted" w:sz="4" w:space="0" w:color="auto"/>
              <w:left w:val="single" w:sz="8" w:space="0" w:color="auto"/>
              <w:bottom w:val="dotted" w:sz="4" w:space="0" w:color="auto"/>
              <w:right w:val="single" w:sz="8" w:space="0" w:color="auto"/>
            </w:tcBorders>
            <w:vAlign w:val="bottom"/>
          </w:tcPr>
          <w:p w14:paraId="3129519A"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3.426,66</w:t>
            </w:r>
          </w:p>
        </w:tc>
        <w:tc>
          <w:tcPr>
            <w:tcW w:w="707" w:type="pct"/>
            <w:tcBorders>
              <w:top w:val="dotted" w:sz="4" w:space="0" w:color="auto"/>
              <w:left w:val="single" w:sz="8" w:space="0" w:color="auto"/>
              <w:bottom w:val="dotted" w:sz="4" w:space="0" w:color="auto"/>
              <w:right w:val="double" w:sz="6" w:space="0" w:color="auto"/>
            </w:tcBorders>
            <w:shd w:val="clear" w:color="auto" w:fill="auto"/>
            <w:noWrap/>
            <w:vAlign w:val="bottom"/>
            <w:hideMark/>
          </w:tcPr>
          <w:p w14:paraId="192C3D6A"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14,61</w:t>
            </w:r>
          </w:p>
        </w:tc>
      </w:tr>
      <w:tr w:rsidR="00070FDE" w:rsidRPr="003E6626" w14:paraId="4016DD0A" w14:textId="77777777" w:rsidTr="00393BAA">
        <w:trPr>
          <w:trHeight w:val="20"/>
        </w:trPr>
        <w:tc>
          <w:tcPr>
            <w:tcW w:w="473" w:type="pct"/>
            <w:tcBorders>
              <w:top w:val="dotted" w:sz="4" w:space="0" w:color="auto"/>
              <w:left w:val="double" w:sz="6" w:space="0" w:color="auto"/>
              <w:bottom w:val="dotted" w:sz="4" w:space="0" w:color="auto"/>
              <w:right w:val="single" w:sz="8" w:space="0" w:color="auto"/>
            </w:tcBorders>
            <w:shd w:val="clear" w:color="auto" w:fill="auto"/>
            <w:noWrap/>
            <w:vAlign w:val="center"/>
            <w:hideMark/>
          </w:tcPr>
          <w:p w14:paraId="25D3148D"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4</w:t>
            </w:r>
          </w:p>
        </w:tc>
        <w:tc>
          <w:tcPr>
            <w:tcW w:w="2500"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2DC83A0B" w14:textId="77777777" w:rsidR="00070FDE" w:rsidRPr="00393BAA" w:rsidRDefault="00070FDE" w:rsidP="00AB751C">
            <w:pPr>
              <w:spacing w:before="0" w:after="0"/>
              <w:ind w:left="-72" w:right="-72"/>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Đất xám trên phù sa cổ</w:t>
            </w:r>
          </w:p>
        </w:tc>
        <w:tc>
          <w:tcPr>
            <w:tcW w:w="492" w:type="pct"/>
            <w:tcBorders>
              <w:top w:val="dotted" w:sz="4" w:space="0" w:color="auto"/>
              <w:left w:val="single" w:sz="8" w:space="0" w:color="auto"/>
              <w:bottom w:val="dotted" w:sz="4" w:space="0" w:color="auto"/>
              <w:right w:val="single" w:sz="8" w:space="0" w:color="auto"/>
            </w:tcBorders>
            <w:vAlign w:val="center"/>
          </w:tcPr>
          <w:p w14:paraId="75678325"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X</w:t>
            </w:r>
          </w:p>
        </w:tc>
        <w:tc>
          <w:tcPr>
            <w:tcW w:w="827" w:type="pct"/>
            <w:tcBorders>
              <w:top w:val="dotted" w:sz="4" w:space="0" w:color="auto"/>
              <w:left w:val="single" w:sz="8" w:space="0" w:color="auto"/>
              <w:bottom w:val="dotted" w:sz="4" w:space="0" w:color="auto"/>
              <w:right w:val="single" w:sz="8" w:space="0" w:color="auto"/>
            </w:tcBorders>
            <w:vAlign w:val="bottom"/>
          </w:tcPr>
          <w:p w14:paraId="1F1F29C4"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1.584,37</w:t>
            </w:r>
          </w:p>
        </w:tc>
        <w:tc>
          <w:tcPr>
            <w:tcW w:w="707" w:type="pct"/>
            <w:tcBorders>
              <w:top w:val="dotted" w:sz="4" w:space="0" w:color="auto"/>
              <w:left w:val="single" w:sz="8" w:space="0" w:color="auto"/>
              <w:bottom w:val="dotted" w:sz="4" w:space="0" w:color="auto"/>
              <w:right w:val="double" w:sz="6" w:space="0" w:color="auto"/>
            </w:tcBorders>
            <w:shd w:val="clear" w:color="auto" w:fill="auto"/>
            <w:noWrap/>
            <w:vAlign w:val="bottom"/>
            <w:hideMark/>
          </w:tcPr>
          <w:p w14:paraId="0991F955"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6,76</w:t>
            </w:r>
          </w:p>
        </w:tc>
      </w:tr>
      <w:tr w:rsidR="00070FDE" w:rsidRPr="003E6626" w14:paraId="56B10CFD" w14:textId="77777777" w:rsidTr="00393BAA">
        <w:trPr>
          <w:trHeight w:val="20"/>
        </w:trPr>
        <w:tc>
          <w:tcPr>
            <w:tcW w:w="473" w:type="pct"/>
            <w:tcBorders>
              <w:top w:val="dotted" w:sz="4" w:space="0" w:color="auto"/>
              <w:left w:val="double" w:sz="6" w:space="0" w:color="auto"/>
              <w:bottom w:val="dotted" w:sz="4" w:space="0" w:color="auto"/>
              <w:right w:val="single" w:sz="8" w:space="0" w:color="auto"/>
            </w:tcBorders>
            <w:shd w:val="clear" w:color="auto" w:fill="auto"/>
            <w:noWrap/>
            <w:vAlign w:val="center"/>
            <w:hideMark/>
          </w:tcPr>
          <w:p w14:paraId="482A9416"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5</w:t>
            </w:r>
          </w:p>
        </w:tc>
        <w:tc>
          <w:tcPr>
            <w:tcW w:w="2500"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247FE676" w14:textId="77777777" w:rsidR="00070FDE" w:rsidRPr="00393BAA" w:rsidRDefault="00070FDE" w:rsidP="00AB751C">
            <w:pPr>
              <w:spacing w:before="0" w:after="0"/>
              <w:ind w:left="-72" w:right="-72"/>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Đất xám gley</w:t>
            </w:r>
          </w:p>
        </w:tc>
        <w:tc>
          <w:tcPr>
            <w:tcW w:w="492" w:type="pct"/>
            <w:tcBorders>
              <w:top w:val="dotted" w:sz="4" w:space="0" w:color="auto"/>
              <w:left w:val="single" w:sz="8" w:space="0" w:color="auto"/>
              <w:bottom w:val="dotted" w:sz="4" w:space="0" w:color="auto"/>
              <w:right w:val="single" w:sz="8" w:space="0" w:color="auto"/>
            </w:tcBorders>
            <w:vAlign w:val="center"/>
          </w:tcPr>
          <w:p w14:paraId="59B907DF"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Xf</w:t>
            </w:r>
          </w:p>
        </w:tc>
        <w:tc>
          <w:tcPr>
            <w:tcW w:w="827" w:type="pct"/>
            <w:tcBorders>
              <w:top w:val="dotted" w:sz="4" w:space="0" w:color="auto"/>
              <w:left w:val="single" w:sz="8" w:space="0" w:color="auto"/>
              <w:bottom w:val="dotted" w:sz="4" w:space="0" w:color="auto"/>
              <w:right w:val="single" w:sz="8" w:space="0" w:color="auto"/>
            </w:tcBorders>
            <w:vAlign w:val="bottom"/>
          </w:tcPr>
          <w:p w14:paraId="2A6FC909"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1.842,29</w:t>
            </w:r>
          </w:p>
        </w:tc>
        <w:tc>
          <w:tcPr>
            <w:tcW w:w="707" w:type="pct"/>
            <w:tcBorders>
              <w:top w:val="dotted" w:sz="4" w:space="0" w:color="auto"/>
              <w:left w:val="single" w:sz="8" w:space="0" w:color="auto"/>
              <w:bottom w:val="dotted" w:sz="4" w:space="0" w:color="auto"/>
              <w:right w:val="double" w:sz="6" w:space="0" w:color="auto"/>
            </w:tcBorders>
            <w:shd w:val="clear" w:color="auto" w:fill="auto"/>
            <w:noWrap/>
            <w:vAlign w:val="bottom"/>
            <w:hideMark/>
          </w:tcPr>
          <w:p w14:paraId="1D801BA3"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7,86</w:t>
            </w:r>
          </w:p>
        </w:tc>
      </w:tr>
      <w:tr w:rsidR="00070FDE" w:rsidRPr="003E6626" w14:paraId="7580BCEC" w14:textId="77777777" w:rsidTr="00393BAA">
        <w:trPr>
          <w:trHeight w:val="20"/>
        </w:trPr>
        <w:tc>
          <w:tcPr>
            <w:tcW w:w="473" w:type="pct"/>
            <w:tcBorders>
              <w:top w:val="dotted" w:sz="4" w:space="0" w:color="auto"/>
              <w:left w:val="double" w:sz="6" w:space="0" w:color="auto"/>
              <w:bottom w:val="dotted" w:sz="4" w:space="0" w:color="auto"/>
              <w:right w:val="single" w:sz="8" w:space="0" w:color="auto"/>
            </w:tcBorders>
            <w:shd w:val="clear" w:color="auto" w:fill="auto"/>
            <w:noWrap/>
            <w:vAlign w:val="center"/>
            <w:hideMark/>
          </w:tcPr>
          <w:p w14:paraId="614C1868" w14:textId="77777777" w:rsidR="00070FDE" w:rsidRPr="00393BAA" w:rsidRDefault="00070FDE" w:rsidP="00AB751C">
            <w:pPr>
              <w:spacing w:before="0" w:after="0"/>
              <w:ind w:left="-72" w:right="-72"/>
              <w:jc w:val="center"/>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III</w:t>
            </w:r>
          </w:p>
        </w:tc>
        <w:tc>
          <w:tcPr>
            <w:tcW w:w="2500"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3F512719" w14:textId="77777777" w:rsidR="00070FDE" w:rsidRPr="00393BAA" w:rsidRDefault="00070FDE" w:rsidP="00AB751C">
            <w:pPr>
              <w:spacing w:before="0" w:after="0"/>
              <w:ind w:left="-72" w:right="-72"/>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Nhóm đất đỏ vàng</w:t>
            </w:r>
          </w:p>
        </w:tc>
        <w:tc>
          <w:tcPr>
            <w:tcW w:w="492" w:type="pct"/>
            <w:tcBorders>
              <w:top w:val="dotted" w:sz="4" w:space="0" w:color="auto"/>
              <w:left w:val="single" w:sz="8" w:space="0" w:color="auto"/>
              <w:bottom w:val="dotted" w:sz="4" w:space="0" w:color="auto"/>
              <w:right w:val="single" w:sz="8" w:space="0" w:color="auto"/>
            </w:tcBorders>
            <w:vAlign w:val="center"/>
          </w:tcPr>
          <w:p w14:paraId="2755B157" w14:textId="77777777" w:rsidR="00070FDE" w:rsidRPr="00393BAA" w:rsidRDefault="00070FDE" w:rsidP="00AB751C">
            <w:pPr>
              <w:spacing w:before="0" w:after="0"/>
              <w:ind w:left="-72" w:right="-72"/>
              <w:jc w:val="center"/>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 </w:t>
            </w:r>
          </w:p>
        </w:tc>
        <w:tc>
          <w:tcPr>
            <w:tcW w:w="827" w:type="pct"/>
            <w:tcBorders>
              <w:top w:val="dotted" w:sz="4" w:space="0" w:color="auto"/>
              <w:left w:val="single" w:sz="8" w:space="0" w:color="auto"/>
              <w:bottom w:val="dotted" w:sz="4" w:space="0" w:color="auto"/>
              <w:right w:val="single" w:sz="8" w:space="0" w:color="auto"/>
            </w:tcBorders>
            <w:vAlign w:val="bottom"/>
          </w:tcPr>
          <w:p w14:paraId="1D81267B"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13.058,18</w:t>
            </w:r>
          </w:p>
        </w:tc>
        <w:tc>
          <w:tcPr>
            <w:tcW w:w="707" w:type="pct"/>
            <w:tcBorders>
              <w:top w:val="dotted" w:sz="4" w:space="0" w:color="auto"/>
              <w:left w:val="single" w:sz="8" w:space="0" w:color="auto"/>
              <w:bottom w:val="dotted" w:sz="4" w:space="0" w:color="auto"/>
              <w:right w:val="double" w:sz="6" w:space="0" w:color="auto"/>
            </w:tcBorders>
            <w:shd w:val="clear" w:color="auto" w:fill="auto"/>
            <w:noWrap/>
            <w:vAlign w:val="bottom"/>
            <w:hideMark/>
          </w:tcPr>
          <w:p w14:paraId="7EAE0848"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55,69</w:t>
            </w:r>
          </w:p>
        </w:tc>
      </w:tr>
      <w:tr w:rsidR="00070FDE" w:rsidRPr="003E6626" w14:paraId="0129E062" w14:textId="77777777" w:rsidTr="00393BAA">
        <w:trPr>
          <w:trHeight w:val="20"/>
        </w:trPr>
        <w:tc>
          <w:tcPr>
            <w:tcW w:w="473" w:type="pct"/>
            <w:tcBorders>
              <w:top w:val="dotted" w:sz="4" w:space="0" w:color="auto"/>
              <w:left w:val="double" w:sz="6" w:space="0" w:color="auto"/>
              <w:bottom w:val="dotted" w:sz="4" w:space="0" w:color="auto"/>
              <w:right w:val="single" w:sz="8" w:space="0" w:color="auto"/>
            </w:tcBorders>
            <w:shd w:val="clear" w:color="auto" w:fill="auto"/>
            <w:noWrap/>
            <w:vAlign w:val="center"/>
            <w:hideMark/>
          </w:tcPr>
          <w:p w14:paraId="66DC92DB"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6</w:t>
            </w:r>
          </w:p>
        </w:tc>
        <w:tc>
          <w:tcPr>
            <w:tcW w:w="2500"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36FAD5C4" w14:textId="77777777" w:rsidR="00070FDE" w:rsidRPr="00393BAA" w:rsidRDefault="00070FDE" w:rsidP="00AB751C">
            <w:pPr>
              <w:spacing w:before="0" w:after="0"/>
              <w:ind w:left="-72" w:right="-72"/>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Đất vàng đỏ trên đá macma axit</w:t>
            </w:r>
          </w:p>
        </w:tc>
        <w:tc>
          <w:tcPr>
            <w:tcW w:w="492" w:type="pct"/>
            <w:tcBorders>
              <w:top w:val="dotted" w:sz="4" w:space="0" w:color="auto"/>
              <w:left w:val="single" w:sz="8" w:space="0" w:color="auto"/>
              <w:bottom w:val="dotted" w:sz="4" w:space="0" w:color="auto"/>
              <w:right w:val="single" w:sz="8" w:space="0" w:color="auto"/>
            </w:tcBorders>
            <w:vAlign w:val="center"/>
          </w:tcPr>
          <w:p w14:paraId="4FE7A3DB"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Fa</w:t>
            </w:r>
          </w:p>
        </w:tc>
        <w:tc>
          <w:tcPr>
            <w:tcW w:w="827" w:type="pct"/>
            <w:tcBorders>
              <w:top w:val="dotted" w:sz="4" w:space="0" w:color="auto"/>
              <w:left w:val="single" w:sz="8" w:space="0" w:color="auto"/>
              <w:bottom w:val="dotted" w:sz="4" w:space="0" w:color="auto"/>
              <w:right w:val="single" w:sz="8" w:space="0" w:color="auto"/>
            </w:tcBorders>
            <w:vAlign w:val="bottom"/>
          </w:tcPr>
          <w:p w14:paraId="0485F8BB"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5.720,98</w:t>
            </w:r>
          </w:p>
        </w:tc>
        <w:tc>
          <w:tcPr>
            <w:tcW w:w="707" w:type="pct"/>
            <w:tcBorders>
              <w:top w:val="dotted" w:sz="4" w:space="0" w:color="auto"/>
              <w:left w:val="single" w:sz="8" w:space="0" w:color="auto"/>
              <w:bottom w:val="dotted" w:sz="4" w:space="0" w:color="auto"/>
              <w:right w:val="double" w:sz="6" w:space="0" w:color="auto"/>
            </w:tcBorders>
            <w:shd w:val="clear" w:color="auto" w:fill="auto"/>
            <w:noWrap/>
            <w:vAlign w:val="bottom"/>
            <w:hideMark/>
          </w:tcPr>
          <w:p w14:paraId="22A3CE31"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24,40</w:t>
            </w:r>
          </w:p>
        </w:tc>
      </w:tr>
      <w:tr w:rsidR="00070FDE" w:rsidRPr="003E6626" w14:paraId="0FC2EF1D" w14:textId="77777777" w:rsidTr="00393BAA">
        <w:trPr>
          <w:trHeight w:val="20"/>
        </w:trPr>
        <w:tc>
          <w:tcPr>
            <w:tcW w:w="473" w:type="pct"/>
            <w:tcBorders>
              <w:top w:val="dotted" w:sz="4" w:space="0" w:color="auto"/>
              <w:left w:val="double" w:sz="6" w:space="0" w:color="auto"/>
              <w:bottom w:val="dotted" w:sz="4" w:space="0" w:color="auto"/>
              <w:right w:val="single" w:sz="8" w:space="0" w:color="auto"/>
            </w:tcBorders>
            <w:shd w:val="clear" w:color="auto" w:fill="auto"/>
            <w:noWrap/>
            <w:vAlign w:val="center"/>
            <w:hideMark/>
          </w:tcPr>
          <w:p w14:paraId="3E91B404"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7</w:t>
            </w:r>
          </w:p>
        </w:tc>
        <w:tc>
          <w:tcPr>
            <w:tcW w:w="2500"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76B3E1EE" w14:textId="77777777" w:rsidR="00070FDE" w:rsidRPr="00393BAA" w:rsidRDefault="00070FDE" w:rsidP="00AB751C">
            <w:pPr>
              <w:spacing w:before="0" w:after="0"/>
              <w:ind w:left="-72" w:right="-72"/>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Đất nâu vàng trên phù sa cổ</w:t>
            </w:r>
          </w:p>
        </w:tc>
        <w:tc>
          <w:tcPr>
            <w:tcW w:w="492" w:type="pct"/>
            <w:tcBorders>
              <w:top w:val="dotted" w:sz="4" w:space="0" w:color="auto"/>
              <w:left w:val="single" w:sz="8" w:space="0" w:color="auto"/>
              <w:bottom w:val="dotted" w:sz="4" w:space="0" w:color="auto"/>
              <w:right w:val="single" w:sz="8" w:space="0" w:color="auto"/>
            </w:tcBorders>
            <w:vAlign w:val="center"/>
          </w:tcPr>
          <w:p w14:paraId="6DEF6304"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Fp</w:t>
            </w:r>
          </w:p>
        </w:tc>
        <w:tc>
          <w:tcPr>
            <w:tcW w:w="827" w:type="pct"/>
            <w:tcBorders>
              <w:top w:val="dotted" w:sz="4" w:space="0" w:color="auto"/>
              <w:left w:val="single" w:sz="8" w:space="0" w:color="auto"/>
              <w:bottom w:val="dotted" w:sz="4" w:space="0" w:color="auto"/>
              <w:right w:val="single" w:sz="8" w:space="0" w:color="auto"/>
            </w:tcBorders>
            <w:vAlign w:val="bottom"/>
          </w:tcPr>
          <w:p w14:paraId="13B67E87"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1.672,22</w:t>
            </w:r>
          </w:p>
        </w:tc>
        <w:tc>
          <w:tcPr>
            <w:tcW w:w="707" w:type="pct"/>
            <w:tcBorders>
              <w:top w:val="dotted" w:sz="4" w:space="0" w:color="auto"/>
              <w:left w:val="single" w:sz="8" w:space="0" w:color="auto"/>
              <w:bottom w:val="dotted" w:sz="4" w:space="0" w:color="auto"/>
              <w:right w:val="double" w:sz="6" w:space="0" w:color="auto"/>
            </w:tcBorders>
            <w:shd w:val="clear" w:color="auto" w:fill="auto"/>
            <w:noWrap/>
            <w:vAlign w:val="bottom"/>
            <w:hideMark/>
          </w:tcPr>
          <w:p w14:paraId="5B20AE13"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7,13</w:t>
            </w:r>
          </w:p>
        </w:tc>
      </w:tr>
      <w:tr w:rsidR="00070FDE" w:rsidRPr="003E6626" w14:paraId="438FEFEE" w14:textId="77777777" w:rsidTr="00393BAA">
        <w:trPr>
          <w:trHeight w:val="20"/>
        </w:trPr>
        <w:tc>
          <w:tcPr>
            <w:tcW w:w="473" w:type="pct"/>
            <w:tcBorders>
              <w:top w:val="dotted" w:sz="4" w:space="0" w:color="auto"/>
              <w:left w:val="double" w:sz="6" w:space="0" w:color="auto"/>
              <w:bottom w:val="dotted" w:sz="4" w:space="0" w:color="auto"/>
              <w:right w:val="single" w:sz="8" w:space="0" w:color="auto"/>
            </w:tcBorders>
            <w:shd w:val="clear" w:color="auto" w:fill="auto"/>
            <w:noWrap/>
            <w:vAlign w:val="center"/>
            <w:hideMark/>
          </w:tcPr>
          <w:p w14:paraId="445BE7B4"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8</w:t>
            </w:r>
          </w:p>
        </w:tc>
        <w:tc>
          <w:tcPr>
            <w:tcW w:w="2500"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14D4B8C3" w14:textId="77777777" w:rsidR="00070FDE" w:rsidRPr="00393BAA" w:rsidRDefault="00070FDE" w:rsidP="00AB751C">
            <w:pPr>
              <w:spacing w:before="0" w:after="0"/>
              <w:ind w:left="-72" w:right="-72"/>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Đất đỏ vàng trên đá phiến sét và đá biến chất</w:t>
            </w:r>
          </w:p>
        </w:tc>
        <w:tc>
          <w:tcPr>
            <w:tcW w:w="492" w:type="pct"/>
            <w:tcBorders>
              <w:top w:val="dotted" w:sz="4" w:space="0" w:color="auto"/>
              <w:left w:val="single" w:sz="8" w:space="0" w:color="auto"/>
              <w:bottom w:val="dotted" w:sz="4" w:space="0" w:color="auto"/>
              <w:right w:val="single" w:sz="8" w:space="0" w:color="auto"/>
            </w:tcBorders>
            <w:vAlign w:val="center"/>
          </w:tcPr>
          <w:p w14:paraId="3FC0D88C"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Fs</w:t>
            </w:r>
          </w:p>
        </w:tc>
        <w:tc>
          <w:tcPr>
            <w:tcW w:w="827" w:type="pct"/>
            <w:tcBorders>
              <w:top w:val="dotted" w:sz="4" w:space="0" w:color="auto"/>
              <w:left w:val="single" w:sz="8" w:space="0" w:color="auto"/>
              <w:bottom w:val="dotted" w:sz="4" w:space="0" w:color="auto"/>
              <w:right w:val="single" w:sz="8" w:space="0" w:color="auto"/>
            </w:tcBorders>
            <w:vAlign w:val="bottom"/>
          </w:tcPr>
          <w:p w14:paraId="6440462E"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5.664,98</w:t>
            </w:r>
          </w:p>
        </w:tc>
        <w:tc>
          <w:tcPr>
            <w:tcW w:w="707" w:type="pct"/>
            <w:tcBorders>
              <w:top w:val="dotted" w:sz="4" w:space="0" w:color="auto"/>
              <w:left w:val="single" w:sz="8" w:space="0" w:color="auto"/>
              <w:bottom w:val="dotted" w:sz="4" w:space="0" w:color="auto"/>
              <w:right w:val="double" w:sz="6" w:space="0" w:color="auto"/>
            </w:tcBorders>
            <w:shd w:val="clear" w:color="auto" w:fill="auto"/>
            <w:noWrap/>
            <w:vAlign w:val="bottom"/>
            <w:hideMark/>
          </w:tcPr>
          <w:p w14:paraId="10D12BF4"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24,16</w:t>
            </w:r>
          </w:p>
        </w:tc>
      </w:tr>
      <w:tr w:rsidR="00070FDE" w:rsidRPr="003E6626" w14:paraId="4ADAF096" w14:textId="77777777" w:rsidTr="00393BAA">
        <w:trPr>
          <w:trHeight w:val="20"/>
        </w:trPr>
        <w:tc>
          <w:tcPr>
            <w:tcW w:w="473" w:type="pct"/>
            <w:tcBorders>
              <w:top w:val="dotted" w:sz="4" w:space="0" w:color="auto"/>
              <w:left w:val="double" w:sz="6" w:space="0" w:color="auto"/>
              <w:bottom w:val="dotted" w:sz="4" w:space="0" w:color="auto"/>
              <w:right w:val="single" w:sz="8" w:space="0" w:color="auto"/>
            </w:tcBorders>
            <w:shd w:val="clear" w:color="auto" w:fill="auto"/>
            <w:noWrap/>
            <w:vAlign w:val="center"/>
            <w:hideMark/>
          </w:tcPr>
          <w:p w14:paraId="03F45176" w14:textId="77777777" w:rsidR="00070FDE" w:rsidRPr="00393BAA" w:rsidRDefault="00070FDE" w:rsidP="00AB751C">
            <w:pPr>
              <w:spacing w:before="0" w:after="0"/>
              <w:ind w:left="-72" w:right="-72"/>
              <w:jc w:val="center"/>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IV</w:t>
            </w:r>
          </w:p>
        </w:tc>
        <w:tc>
          <w:tcPr>
            <w:tcW w:w="2500"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4EE5C0BB" w14:textId="77777777" w:rsidR="00070FDE" w:rsidRPr="00393BAA" w:rsidRDefault="00070FDE" w:rsidP="00AB751C">
            <w:pPr>
              <w:spacing w:before="0" w:after="0"/>
              <w:ind w:left="-72" w:right="-72"/>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Nhóm đất dốc tụ</w:t>
            </w:r>
          </w:p>
        </w:tc>
        <w:tc>
          <w:tcPr>
            <w:tcW w:w="492" w:type="pct"/>
            <w:tcBorders>
              <w:top w:val="dotted" w:sz="4" w:space="0" w:color="auto"/>
              <w:left w:val="single" w:sz="8" w:space="0" w:color="auto"/>
              <w:bottom w:val="dotted" w:sz="4" w:space="0" w:color="auto"/>
              <w:right w:val="single" w:sz="8" w:space="0" w:color="auto"/>
            </w:tcBorders>
            <w:vAlign w:val="center"/>
          </w:tcPr>
          <w:p w14:paraId="5F1FADDC" w14:textId="77777777" w:rsidR="00070FDE" w:rsidRPr="00393BAA" w:rsidRDefault="00070FDE" w:rsidP="00AB751C">
            <w:pPr>
              <w:spacing w:before="0" w:after="0"/>
              <w:ind w:left="-72" w:right="-72"/>
              <w:jc w:val="center"/>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 </w:t>
            </w:r>
          </w:p>
        </w:tc>
        <w:tc>
          <w:tcPr>
            <w:tcW w:w="827" w:type="pct"/>
            <w:tcBorders>
              <w:top w:val="dotted" w:sz="4" w:space="0" w:color="auto"/>
              <w:left w:val="single" w:sz="8" w:space="0" w:color="auto"/>
              <w:bottom w:val="dotted" w:sz="4" w:space="0" w:color="auto"/>
              <w:right w:val="single" w:sz="8" w:space="0" w:color="auto"/>
            </w:tcBorders>
            <w:vAlign w:val="bottom"/>
          </w:tcPr>
          <w:p w14:paraId="5D5DA849"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450,80</w:t>
            </w:r>
          </w:p>
        </w:tc>
        <w:tc>
          <w:tcPr>
            <w:tcW w:w="707" w:type="pct"/>
            <w:tcBorders>
              <w:top w:val="dotted" w:sz="4" w:space="0" w:color="auto"/>
              <w:left w:val="single" w:sz="8" w:space="0" w:color="auto"/>
              <w:bottom w:val="dotted" w:sz="4" w:space="0" w:color="auto"/>
              <w:right w:val="double" w:sz="6" w:space="0" w:color="auto"/>
            </w:tcBorders>
            <w:shd w:val="clear" w:color="auto" w:fill="auto"/>
            <w:noWrap/>
            <w:vAlign w:val="bottom"/>
            <w:hideMark/>
          </w:tcPr>
          <w:p w14:paraId="6D0DF0C7"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1,92</w:t>
            </w:r>
          </w:p>
        </w:tc>
      </w:tr>
      <w:tr w:rsidR="00070FDE" w:rsidRPr="003E6626" w14:paraId="04D911BD" w14:textId="77777777" w:rsidTr="00393BAA">
        <w:trPr>
          <w:trHeight w:val="20"/>
        </w:trPr>
        <w:tc>
          <w:tcPr>
            <w:tcW w:w="473" w:type="pct"/>
            <w:tcBorders>
              <w:top w:val="dotted" w:sz="4" w:space="0" w:color="auto"/>
              <w:left w:val="double" w:sz="6" w:space="0" w:color="auto"/>
              <w:bottom w:val="dotted" w:sz="4" w:space="0" w:color="auto"/>
              <w:right w:val="single" w:sz="8" w:space="0" w:color="auto"/>
            </w:tcBorders>
            <w:shd w:val="clear" w:color="auto" w:fill="auto"/>
            <w:noWrap/>
            <w:vAlign w:val="center"/>
            <w:hideMark/>
          </w:tcPr>
          <w:p w14:paraId="4C4C92B8"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9</w:t>
            </w:r>
          </w:p>
        </w:tc>
        <w:tc>
          <w:tcPr>
            <w:tcW w:w="2500"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30A569B9" w14:textId="77777777" w:rsidR="00070FDE" w:rsidRPr="00393BAA" w:rsidRDefault="00070FDE" w:rsidP="00AB751C">
            <w:pPr>
              <w:spacing w:before="0" w:after="0"/>
              <w:ind w:left="-72" w:right="-72"/>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Đất dốc tụ</w:t>
            </w:r>
          </w:p>
        </w:tc>
        <w:tc>
          <w:tcPr>
            <w:tcW w:w="492" w:type="pct"/>
            <w:tcBorders>
              <w:top w:val="dotted" w:sz="4" w:space="0" w:color="auto"/>
              <w:left w:val="single" w:sz="8" w:space="0" w:color="auto"/>
              <w:bottom w:val="dotted" w:sz="4" w:space="0" w:color="auto"/>
              <w:right w:val="single" w:sz="8" w:space="0" w:color="auto"/>
            </w:tcBorders>
            <w:vAlign w:val="center"/>
          </w:tcPr>
          <w:p w14:paraId="54D59F9E"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D</w:t>
            </w:r>
          </w:p>
        </w:tc>
        <w:tc>
          <w:tcPr>
            <w:tcW w:w="827" w:type="pct"/>
            <w:tcBorders>
              <w:top w:val="dotted" w:sz="4" w:space="0" w:color="auto"/>
              <w:left w:val="single" w:sz="8" w:space="0" w:color="auto"/>
              <w:bottom w:val="dotted" w:sz="4" w:space="0" w:color="auto"/>
              <w:right w:val="single" w:sz="8" w:space="0" w:color="auto"/>
            </w:tcBorders>
            <w:vAlign w:val="bottom"/>
          </w:tcPr>
          <w:p w14:paraId="22596032"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450,80</w:t>
            </w:r>
          </w:p>
        </w:tc>
        <w:tc>
          <w:tcPr>
            <w:tcW w:w="707" w:type="pct"/>
            <w:tcBorders>
              <w:top w:val="dotted" w:sz="4" w:space="0" w:color="auto"/>
              <w:left w:val="single" w:sz="8" w:space="0" w:color="auto"/>
              <w:bottom w:val="dotted" w:sz="4" w:space="0" w:color="auto"/>
              <w:right w:val="double" w:sz="6" w:space="0" w:color="auto"/>
            </w:tcBorders>
            <w:shd w:val="clear" w:color="auto" w:fill="auto"/>
            <w:noWrap/>
            <w:vAlign w:val="bottom"/>
            <w:hideMark/>
          </w:tcPr>
          <w:p w14:paraId="59CC11F0"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1,92</w:t>
            </w:r>
          </w:p>
        </w:tc>
      </w:tr>
      <w:tr w:rsidR="00070FDE" w:rsidRPr="003E6626" w14:paraId="735DEF8C" w14:textId="77777777" w:rsidTr="00393BAA">
        <w:trPr>
          <w:trHeight w:val="20"/>
        </w:trPr>
        <w:tc>
          <w:tcPr>
            <w:tcW w:w="473" w:type="pct"/>
            <w:tcBorders>
              <w:top w:val="dotted" w:sz="4" w:space="0" w:color="auto"/>
              <w:left w:val="double" w:sz="6" w:space="0" w:color="auto"/>
              <w:bottom w:val="dotted" w:sz="4" w:space="0" w:color="auto"/>
              <w:right w:val="single" w:sz="8" w:space="0" w:color="auto"/>
            </w:tcBorders>
            <w:shd w:val="clear" w:color="auto" w:fill="auto"/>
            <w:noWrap/>
            <w:vAlign w:val="center"/>
            <w:hideMark/>
          </w:tcPr>
          <w:p w14:paraId="168A2234" w14:textId="77777777" w:rsidR="00070FDE" w:rsidRPr="00393BAA" w:rsidRDefault="00070FDE" w:rsidP="00AB751C">
            <w:pPr>
              <w:spacing w:before="0" w:after="0"/>
              <w:ind w:left="-72" w:right="-72"/>
              <w:jc w:val="center"/>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V</w:t>
            </w:r>
          </w:p>
        </w:tc>
        <w:tc>
          <w:tcPr>
            <w:tcW w:w="2500"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4C4EF49D" w14:textId="77777777" w:rsidR="00070FDE" w:rsidRPr="00393BAA" w:rsidRDefault="00070FDE" w:rsidP="00AB751C">
            <w:pPr>
              <w:spacing w:before="0" w:after="0"/>
              <w:ind w:left="-72" w:right="-72"/>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Nhóm đất bãi cát</w:t>
            </w:r>
          </w:p>
        </w:tc>
        <w:tc>
          <w:tcPr>
            <w:tcW w:w="492" w:type="pct"/>
            <w:tcBorders>
              <w:top w:val="dotted" w:sz="4" w:space="0" w:color="auto"/>
              <w:left w:val="single" w:sz="8" w:space="0" w:color="auto"/>
              <w:bottom w:val="dotted" w:sz="4" w:space="0" w:color="auto"/>
              <w:right w:val="single" w:sz="8" w:space="0" w:color="auto"/>
            </w:tcBorders>
            <w:vAlign w:val="center"/>
          </w:tcPr>
          <w:p w14:paraId="0C0B0F11" w14:textId="77777777" w:rsidR="00070FDE" w:rsidRPr="00393BAA" w:rsidRDefault="00070FDE" w:rsidP="00AB751C">
            <w:pPr>
              <w:spacing w:before="0" w:after="0"/>
              <w:ind w:left="-72" w:right="-72"/>
              <w:jc w:val="center"/>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 </w:t>
            </w:r>
          </w:p>
        </w:tc>
        <w:tc>
          <w:tcPr>
            <w:tcW w:w="827" w:type="pct"/>
            <w:tcBorders>
              <w:top w:val="dotted" w:sz="4" w:space="0" w:color="auto"/>
              <w:left w:val="single" w:sz="8" w:space="0" w:color="auto"/>
              <w:bottom w:val="dotted" w:sz="4" w:space="0" w:color="auto"/>
              <w:right w:val="single" w:sz="8" w:space="0" w:color="auto"/>
            </w:tcBorders>
            <w:vAlign w:val="bottom"/>
          </w:tcPr>
          <w:p w14:paraId="1F4DC576"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141,84</w:t>
            </w:r>
          </w:p>
        </w:tc>
        <w:tc>
          <w:tcPr>
            <w:tcW w:w="707" w:type="pct"/>
            <w:tcBorders>
              <w:top w:val="dotted" w:sz="4" w:space="0" w:color="auto"/>
              <w:left w:val="single" w:sz="8" w:space="0" w:color="auto"/>
              <w:bottom w:val="dotted" w:sz="4" w:space="0" w:color="auto"/>
              <w:right w:val="double" w:sz="6" w:space="0" w:color="auto"/>
            </w:tcBorders>
            <w:shd w:val="clear" w:color="auto" w:fill="auto"/>
            <w:noWrap/>
            <w:vAlign w:val="bottom"/>
            <w:hideMark/>
          </w:tcPr>
          <w:p w14:paraId="059D01E2"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0,60</w:t>
            </w:r>
          </w:p>
        </w:tc>
      </w:tr>
      <w:tr w:rsidR="00070FDE" w:rsidRPr="003E6626" w14:paraId="6EB67E47" w14:textId="77777777" w:rsidTr="00393BAA">
        <w:trPr>
          <w:trHeight w:val="20"/>
        </w:trPr>
        <w:tc>
          <w:tcPr>
            <w:tcW w:w="473" w:type="pct"/>
            <w:tcBorders>
              <w:top w:val="dotted" w:sz="4" w:space="0" w:color="auto"/>
              <w:left w:val="double" w:sz="6" w:space="0" w:color="auto"/>
              <w:bottom w:val="dotted" w:sz="4" w:space="0" w:color="auto"/>
              <w:right w:val="single" w:sz="8" w:space="0" w:color="auto"/>
            </w:tcBorders>
            <w:shd w:val="clear" w:color="auto" w:fill="auto"/>
            <w:noWrap/>
            <w:vAlign w:val="center"/>
            <w:hideMark/>
          </w:tcPr>
          <w:p w14:paraId="75BBD3C1"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10</w:t>
            </w:r>
          </w:p>
        </w:tc>
        <w:tc>
          <w:tcPr>
            <w:tcW w:w="2500"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41B783BB" w14:textId="77777777" w:rsidR="00070FDE" w:rsidRPr="00393BAA" w:rsidRDefault="00070FDE" w:rsidP="00AB751C">
            <w:pPr>
              <w:spacing w:before="0" w:after="0"/>
              <w:ind w:left="-72" w:right="-72"/>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Đất bãi cát ven sông</w:t>
            </w:r>
          </w:p>
        </w:tc>
        <w:tc>
          <w:tcPr>
            <w:tcW w:w="492" w:type="pct"/>
            <w:tcBorders>
              <w:top w:val="dotted" w:sz="4" w:space="0" w:color="auto"/>
              <w:left w:val="single" w:sz="8" w:space="0" w:color="auto"/>
              <w:bottom w:val="dotted" w:sz="4" w:space="0" w:color="auto"/>
              <w:right w:val="single" w:sz="8" w:space="0" w:color="auto"/>
            </w:tcBorders>
            <w:vAlign w:val="center"/>
          </w:tcPr>
          <w:p w14:paraId="38457713"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Cs</w:t>
            </w:r>
          </w:p>
        </w:tc>
        <w:tc>
          <w:tcPr>
            <w:tcW w:w="827" w:type="pct"/>
            <w:tcBorders>
              <w:top w:val="dotted" w:sz="4" w:space="0" w:color="auto"/>
              <w:left w:val="single" w:sz="8" w:space="0" w:color="auto"/>
              <w:bottom w:val="dotted" w:sz="4" w:space="0" w:color="auto"/>
              <w:right w:val="single" w:sz="8" w:space="0" w:color="auto"/>
            </w:tcBorders>
            <w:vAlign w:val="bottom"/>
          </w:tcPr>
          <w:p w14:paraId="5BF5DB15"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141,84</w:t>
            </w:r>
          </w:p>
        </w:tc>
        <w:tc>
          <w:tcPr>
            <w:tcW w:w="707" w:type="pct"/>
            <w:tcBorders>
              <w:top w:val="dotted" w:sz="4" w:space="0" w:color="auto"/>
              <w:left w:val="single" w:sz="8" w:space="0" w:color="auto"/>
              <w:bottom w:val="dotted" w:sz="4" w:space="0" w:color="auto"/>
              <w:right w:val="double" w:sz="6" w:space="0" w:color="auto"/>
            </w:tcBorders>
            <w:shd w:val="clear" w:color="auto" w:fill="auto"/>
            <w:noWrap/>
            <w:vAlign w:val="bottom"/>
            <w:hideMark/>
          </w:tcPr>
          <w:p w14:paraId="01E2A3E7"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0,60</w:t>
            </w:r>
          </w:p>
        </w:tc>
      </w:tr>
      <w:tr w:rsidR="00070FDE" w:rsidRPr="003E6626" w14:paraId="2DE25B8A" w14:textId="77777777" w:rsidTr="00393BAA">
        <w:trPr>
          <w:trHeight w:val="20"/>
        </w:trPr>
        <w:tc>
          <w:tcPr>
            <w:tcW w:w="473" w:type="pct"/>
            <w:tcBorders>
              <w:top w:val="dotted" w:sz="4" w:space="0" w:color="auto"/>
              <w:left w:val="double" w:sz="6" w:space="0" w:color="auto"/>
              <w:bottom w:val="dotted" w:sz="4" w:space="0" w:color="auto"/>
              <w:right w:val="single" w:sz="8" w:space="0" w:color="auto"/>
            </w:tcBorders>
            <w:shd w:val="clear" w:color="auto" w:fill="auto"/>
            <w:noWrap/>
            <w:vAlign w:val="center"/>
            <w:hideMark/>
          </w:tcPr>
          <w:p w14:paraId="6A174DD3" w14:textId="77777777" w:rsidR="00070FDE" w:rsidRPr="00393BAA" w:rsidRDefault="00070FDE" w:rsidP="00AB751C">
            <w:pPr>
              <w:spacing w:before="0" w:after="0"/>
              <w:ind w:left="-72" w:right="-72"/>
              <w:jc w:val="center"/>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VI</w:t>
            </w:r>
          </w:p>
        </w:tc>
        <w:tc>
          <w:tcPr>
            <w:tcW w:w="2500"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1B1174F1" w14:textId="77777777" w:rsidR="00070FDE" w:rsidRPr="00393BAA" w:rsidRDefault="00070FDE" w:rsidP="00AB751C">
            <w:pPr>
              <w:spacing w:before="0" w:after="0"/>
              <w:ind w:left="-72" w:right="-72"/>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Nhóm đất xói mòn trơ sỏi đá</w:t>
            </w:r>
          </w:p>
        </w:tc>
        <w:tc>
          <w:tcPr>
            <w:tcW w:w="492" w:type="pct"/>
            <w:tcBorders>
              <w:top w:val="dotted" w:sz="4" w:space="0" w:color="auto"/>
              <w:left w:val="single" w:sz="8" w:space="0" w:color="auto"/>
              <w:bottom w:val="dotted" w:sz="4" w:space="0" w:color="auto"/>
              <w:right w:val="single" w:sz="8" w:space="0" w:color="auto"/>
            </w:tcBorders>
            <w:vAlign w:val="center"/>
          </w:tcPr>
          <w:p w14:paraId="07BFFA80" w14:textId="77777777" w:rsidR="00070FDE" w:rsidRPr="00393BAA" w:rsidRDefault="00070FDE" w:rsidP="00AB751C">
            <w:pPr>
              <w:spacing w:before="0" w:after="0"/>
              <w:ind w:left="-72" w:right="-72"/>
              <w:jc w:val="center"/>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 </w:t>
            </w:r>
          </w:p>
        </w:tc>
        <w:tc>
          <w:tcPr>
            <w:tcW w:w="827" w:type="pct"/>
            <w:tcBorders>
              <w:top w:val="dotted" w:sz="4" w:space="0" w:color="auto"/>
              <w:left w:val="single" w:sz="8" w:space="0" w:color="auto"/>
              <w:bottom w:val="dotted" w:sz="4" w:space="0" w:color="auto"/>
              <w:right w:val="single" w:sz="8" w:space="0" w:color="auto"/>
            </w:tcBorders>
            <w:vAlign w:val="bottom"/>
          </w:tcPr>
          <w:p w14:paraId="6AF9B5C6"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221,62</w:t>
            </w:r>
          </w:p>
        </w:tc>
        <w:tc>
          <w:tcPr>
            <w:tcW w:w="707" w:type="pct"/>
            <w:tcBorders>
              <w:top w:val="dotted" w:sz="4" w:space="0" w:color="auto"/>
              <w:left w:val="single" w:sz="8" w:space="0" w:color="auto"/>
              <w:bottom w:val="dotted" w:sz="4" w:space="0" w:color="auto"/>
              <w:right w:val="double" w:sz="6" w:space="0" w:color="auto"/>
            </w:tcBorders>
            <w:shd w:val="clear" w:color="auto" w:fill="auto"/>
            <w:noWrap/>
            <w:vAlign w:val="bottom"/>
            <w:hideMark/>
          </w:tcPr>
          <w:p w14:paraId="08BF4C64"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0,95</w:t>
            </w:r>
          </w:p>
        </w:tc>
      </w:tr>
      <w:tr w:rsidR="00070FDE" w:rsidRPr="003E6626" w14:paraId="058F6FCD" w14:textId="77777777" w:rsidTr="00393BAA">
        <w:trPr>
          <w:trHeight w:val="20"/>
        </w:trPr>
        <w:tc>
          <w:tcPr>
            <w:tcW w:w="473" w:type="pct"/>
            <w:tcBorders>
              <w:top w:val="dotted" w:sz="4" w:space="0" w:color="auto"/>
              <w:left w:val="double" w:sz="6" w:space="0" w:color="auto"/>
              <w:bottom w:val="dotted" w:sz="4" w:space="0" w:color="auto"/>
              <w:right w:val="single" w:sz="8" w:space="0" w:color="auto"/>
            </w:tcBorders>
            <w:shd w:val="clear" w:color="auto" w:fill="auto"/>
            <w:noWrap/>
            <w:vAlign w:val="center"/>
            <w:hideMark/>
          </w:tcPr>
          <w:p w14:paraId="5FDE9459"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11</w:t>
            </w:r>
          </w:p>
        </w:tc>
        <w:tc>
          <w:tcPr>
            <w:tcW w:w="2500"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78EE04A7" w14:textId="77777777" w:rsidR="00070FDE" w:rsidRPr="00393BAA" w:rsidRDefault="00070FDE" w:rsidP="00AB751C">
            <w:pPr>
              <w:spacing w:before="0" w:after="0"/>
              <w:ind w:left="-72" w:right="-72"/>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Đất xói mòn trơ sỏi đá</w:t>
            </w:r>
          </w:p>
        </w:tc>
        <w:tc>
          <w:tcPr>
            <w:tcW w:w="492" w:type="pct"/>
            <w:tcBorders>
              <w:top w:val="dotted" w:sz="4" w:space="0" w:color="auto"/>
              <w:left w:val="single" w:sz="8" w:space="0" w:color="auto"/>
              <w:bottom w:val="dotted" w:sz="4" w:space="0" w:color="auto"/>
              <w:right w:val="single" w:sz="8" w:space="0" w:color="auto"/>
            </w:tcBorders>
            <w:vAlign w:val="center"/>
          </w:tcPr>
          <w:p w14:paraId="5E357134" w14:textId="77777777" w:rsidR="00070FDE" w:rsidRPr="00393BAA" w:rsidRDefault="00070FDE" w:rsidP="00AB751C">
            <w:pPr>
              <w:spacing w:before="0" w:after="0"/>
              <w:ind w:left="-72" w:right="-72"/>
              <w:jc w:val="center"/>
              <w:rPr>
                <w:rFonts w:asciiTheme="majorHAnsi" w:hAnsiTheme="majorHAnsi" w:cstheme="majorHAnsi"/>
                <w:color w:val="auto"/>
                <w:sz w:val="22"/>
                <w:szCs w:val="22"/>
              </w:rPr>
            </w:pPr>
            <w:r w:rsidRPr="00393BAA">
              <w:rPr>
                <w:rFonts w:asciiTheme="majorHAnsi" w:hAnsiTheme="majorHAnsi" w:cstheme="majorHAnsi"/>
                <w:color w:val="auto"/>
                <w:sz w:val="22"/>
                <w:szCs w:val="22"/>
                <w:lang w:val="en-US"/>
              </w:rPr>
              <w:t>E</w:t>
            </w:r>
          </w:p>
        </w:tc>
        <w:tc>
          <w:tcPr>
            <w:tcW w:w="827" w:type="pct"/>
            <w:tcBorders>
              <w:top w:val="dotted" w:sz="4" w:space="0" w:color="auto"/>
              <w:left w:val="single" w:sz="8" w:space="0" w:color="auto"/>
              <w:bottom w:val="dotted" w:sz="4" w:space="0" w:color="auto"/>
              <w:right w:val="single" w:sz="8" w:space="0" w:color="auto"/>
            </w:tcBorders>
            <w:vAlign w:val="bottom"/>
          </w:tcPr>
          <w:p w14:paraId="4344BF5E"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221,62</w:t>
            </w:r>
          </w:p>
        </w:tc>
        <w:tc>
          <w:tcPr>
            <w:tcW w:w="707" w:type="pct"/>
            <w:tcBorders>
              <w:top w:val="dotted" w:sz="4" w:space="0" w:color="auto"/>
              <w:left w:val="single" w:sz="8" w:space="0" w:color="auto"/>
              <w:bottom w:val="dotted" w:sz="4" w:space="0" w:color="auto"/>
              <w:right w:val="double" w:sz="6" w:space="0" w:color="auto"/>
            </w:tcBorders>
            <w:shd w:val="clear" w:color="auto" w:fill="auto"/>
            <w:noWrap/>
            <w:vAlign w:val="bottom"/>
            <w:hideMark/>
          </w:tcPr>
          <w:p w14:paraId="3F6E4D12"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0,95</w:t>
            </w:r>
          </w:p>
        </w:tc>
      </w:tr>
      <w:tr w:rsidR="00070FDE" w:rsidRPr="003E6626" w14:paraId="76B52A87" w14:textId="77777777" w:rsidTr="00393BAA">
        <w:trPr>
          <w:trHeight w:val="20"/>
        </w:trPr>
        <w:tc>
          <w:tcPr>
            <w:tcW w:w="473" w:type="pct"/>
            <w:tcBorders>
              <w:top w:val="dotted" w:sz="4" w:space="0" w:color="auto"/>
              <w:left w:val="double" w:sz="6" w:space="0" w:color="auto"/>
              <w:bottom w:val="dotted" w:sz="4" w:space="0" w:color="auto"/>
              <w:right w:val="single" w:sz="8" w:space="0" w:color="auto"/>
            </w:tcBorders>
            <w:shd w:val="clear" w:color="auto" w:fill="auto"/>
            <w:noWrap/>
            <w:vAlign w:val="center"/>
            <w:hideMark/>
          </w:tcPr>
          <w:p w14:paraId="6AC0D127" w14:textId="77777777" w:rsidR="00070FDE" w:rsidRPr="00393BAA" w:rsidRDefault="00070FDE" w:rsidP="00AB751C">
            <w:pPr>
              <w:spacing w:before="0" w:after="0"/>
              <w:ind w:left="-72" w:right="-72"/>
              <w:rPr>
                <w:rFonts w:asciiTheme="majorHAnsi" w:hAnsiTheme="majorHAnsi" w:cstheme="majorHAnsi"/>
                <w:color w:val="auto"/>
                <w:sz w:val="22"/>
                <w:szCs w:val="22"/>
              </w:rPr>
            </w:pPr>
            <w:r w:rsidRPr="00393BAA">
              <w:rPr>
                <w:rFonts w:asciiTheme="majorHAnsi" w:hAnsiTheme="majorHAnsi" w:cstheme="majorHAnsi"/>
                <w:color w:val="auto"/>
                <w:sz w:val="22"/>
                <w:szCs w:val="22"/>
              </w:rPr>
              <w:t> </w:t>
            </w:r>
          </w:p>
        </w:tc>
        <w:tc>
          <w:tcPr>
            <w:tcW w:w="2500"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0224C287" w14:textId="77777777" w:rsidR="00070FDE" w:rsidRPr="00393BAA" w:rsidRDefault="00070FDE" w:rsidP="00AB751C">
            <w:pPr>
              <w:spacing w:before="0" w:after="0"/>
              <w:ind w:left="-72" w:right="-72"/>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Sông suối, mặt nước</w:t>
            </w:r>
          </w:p>
        </w:tc>
        <w:tc>
          <w:tcPr>
            <w:tcW w:w="492" w:type="pct"/>
            <w:tcBorders>
              <w:top w:val="dotted" w:sz="4" w:space="0" w:color="auto"/>
              <w:left w:val="single" w:sz="8" w:space="0" w:color="auto"/>
              <w:bottom w:val="dotted" w:sz="4" w:space="0" w:color="auto"/>
              <w:right w:val="single" w:sz="8" w:space="0" w:color="auto"/>
            </w:tcBorders>
            <w:vAlign w:val="center"/>
          </w:tcPr>
          <w:p w14:paraId="57476419" w14:textId="77777777" w:rsidR="00070FDE" w:rsidRPr="00393BAA" w:rsidRDefault="00070FDE" w:rsidP="00AB751C">
            <w:pPr>
              <w:spacing w:before="0" w:after="0"/>
              <w:ind w:left="-72" w:right="-72"/>
              <w:jc w:val="center"/>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 </w:t>
            </w:r>
          </w:p>
        </w:tc>
        <w:tc>
          <w:tcPr>
            <w:tcW w:w="827" w:type="pct"/>
            <w:tcBorders>
              <w:top w:val="dotted" w:sz="4" w:space="0" w:color="auto"/>
              <w:left w:val="single" w:sz="8" w:space="0" w:color="auto"/>
              <w:bottom w:val="dotted" w:sz="4" w:space="0" w:color="auto"/>
              <w:right w:val="single" w:sz="8" w:space="0" w:color="auto"/>
            </w:tcBorders>
            <w:vAlign w:val="bottom"/>
          </w:tcPr>
          <w:p w14:paraId="68D7EF9E"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1.390,41</w:t>
            </w:r>
          </w:p>
        </w:tc>
        <w:tc>
          <w:tcPr>
            <w:tcW w:w="707" w:type="pct"/>
            <w:tcBorders>
              <w:top w:val="dotted" w:sz="4" w:space="0" w:color="auto"/>
              <w:left w:val="single" w:sz="8" w:space="0" w:color="auto"/>
              <w:bottom w:val="dotted" w:sz="4" w:space="0" w:color="auto"/>
              <w:right w:val="double" w:sz="6" w:space="0" w:color="auto"/>
            </w:tcBorders>
            <w:shd w:val="clear" w:color="auto" w:fill="auto"/>
            <w:noWrap/>
            <w:vAlign w:val="bottom"/>
            <w:hideMark/>
          </w:tcPr>
          <w:p w14:paraId="3F107DC1"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5,93</w:t>
            </w:r>
          </w:p>
        </w:tc>
      </w:tr>
      <w:tr w:rsidR="00070FDE" w:rsidRPr="003E6626" w14:paraId="77476C54" w14:textId="77777777" w:rsidTr="00393BAA">
        <w:trPr>
          <w:trHeight w:val="20"/>
        </w:trPr>
        <w:tc>
          <w:tcPr>
            <w:tcW w:w="473" w:type="pct"/>
            <w:tcBorders>
              <w:top w:val="dotted" w:sz="4" w:space="0" w:color="auto"/>
              <w:left w:val="double" w:sz="6" w:space="0" w:color="auto"/>
              <w:bottom w:val="double" w:sz="6" w:space="0" w:color="auto"/>
              <w:right w:val="single" w:sz="8" w:space="0" w:color="auto"/>
            </w:tcBorders>
            <w:shd w:val="clear" w:color="auto" w:fill="auto"/>
            <w:noWrap/>
            <w:vAlign w:val="center"/>
            <w:hideMark/>
          </w:tcPr>
          <w:p w14:paraId="1F2D7FF2" w14:textId="77777777" w:rsidR="00070FDE" w:rsidRPr="00393BAA" w:rsidRDefault="00070FDE" w:rsidP="00AB751C">
            <w:pPr>
              <w:spacing w:before="0" w:after="0"/>
              <w:ind w:left="-72" w:right="-72"/>
              <w:rPr>
                <w:rFonts w:asciiTheme="majorHAnsi" w:hAnsiTheme="majorHAnsi" w:cstheme="majorHAnsi"/>
                <w:color w:val="auto"/>
                <w:sz w:val="22"/>
                <w:szCs w:val="22"/>
              </w:rPr>
            </w:pPr>
            <w:r w:rsidRPr="00393BAA">
              <w:rPr>
                <w:rFonts w:asciiTheme="majorHAnsi" w:hAnsiTheme="majorHAnsi" w:cstheme="majorHAnsi"/>
                <w:color w:val="auto"/>
                <w:sz w:val="22"/>
                <w:szCs w:val="22"/>
              </w:rPr>
              <w:t> </w:t>
            </w:r>
          </w:p>
        </w:tc>
        <w:tc>
          <w:tcPr>
            <w:tcW w:w="2500" w:type="pct"/>
            <w:tcBorders>
              <w:top w:val="dotted" w:sz="4" w:space="0" w:color="auto"/>
              <w:left w:val="single" w:sz="8" w:space="0" w:color="auto"/>
              <w:bottom w:val="double" w:sz="6" w:space="0" w:color="auto"/>
              <w:right w:val="single" w:sz="8" w:space="0" w:color="auto"/>
            </w:tcBorders>
            <w:shd w:val="clear" w:color="auto" w:fill="auto"/>
            <w:noWrap/>
            <w:vAlign w:val="center"/>
            <w:hideMark/>
          </w:tcPr>
          <w:p w14:paraId="2F9226FB" w14:textId="77777777" w:rsidR="00070FDE" w:rsidRPr="00393BAA" w:rsidRDefault="00070FDE" w:rsidP="00AB751C">
            <w:pPr>
              <w:spacing w:before="0" w:after="0"/>
              <w:ind w:left="-72" w:right="-72"/>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Tổng DTTN</w:t>
            </w:r>
          </w:p>
        </w:tc>
        <w:tc>
          <w:tcPr>
            <w:tcW w:w="492" w:type="pct"/>
            <w:tcBorders>
              <w:top w:val="dotted" w:sz="4" w:space="0" w:color="auto"/>
              <w:left w:val="single" w:sz="8" w:space="0" w:color="auto"/>
              <w:bottom w:val="double" w:sz="6" w:space="0" w:color="auto"/>
              <w:right w:val="single" w:sz="8" w:space="0" w:color="auto"/>
            </w:tcBorders>
            <w:vAlign w:val="center"/>
          </w:tcPr>
          <w:p w14:paraId="14EE2A47" w14:textId="77777777" w:rsidR="00070FDE" w:rsidRPr="00393BAA" w:rsidRDefault="00070FDE" w:rsidP="00AB751C">
            <w:pPr>
              <w:spacing w:before="0" w:after="0"/>
              <w:ind w:left="-72" w:right="-72"/>
              <w:jc w:val="center"/>
              <w:rPr>
                <w:rFonts w:asciiTheme="majorHAnsi" w:hAnsiTheme="majorHAnsi" w:cstheme="majorHAnsi"/>
                <w:b/>
                <w:bCs/>
                <w:color w:val="auto"/>
                <w:sz w:val="22"/>
                <w:szCs w:val="22"/>
              </w:rPr>
            </w:pPr>
            <w:r w:rsidRPr="00393BAA">
              <w:rPr>
                <w:rFonts w:asciiTheme="majorHAnsi" w:hAnsiTheme="majorHAnsi" w:cstheme="majorHAnsi"/>
                <w:b/>
                <w:bCs/>
                <w:color w:val="auto"/>
                <w:sz w:val="22"/>
                <w:szCs w:val="22"/>
                <w:lang w:val="en-US"/>
              </w:rPr>
              <w:t> </w:t>
            </w:r>
          </w:p>
        </w:tc>
        <w:tc>
          <w:tcPr>
            <w:tcW w:w="827" w:type="pct"/>
            <w:tcBorders>
              <w:top w:val="dotted" w:sz="4" w:space="0" w:color="auto"/>
              <w:left w:val="single" w:sz="8" w:space="0" w:color="auto"/>
              <w:bottom w:val="double" w:sz="6" w:space="0" w:color="auto"/>
              <w:right w:val="single" w:sz="8" w:space="0" w:color="auto"/>
            </w:tcBorders>
            <w:vAlign w:val="bottom"/>
          </w:tcPr>
          <w:p w14:paraId="0FD89706"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23.448,55</w:t>
            </w:r>
          </w:p>
        </w:tc>
        <w:tc>
          <w:tcPr>
            <w:tcW w:w="707" w:type="pct"/>
            <w:tcBorders>
              <w:top w:val="dotted" w:sz="4" w:space="0" w:color="auto"/>
              <w:left w:val="single" w:sz="8" w:space="0" w:color="auto"/>
              <w:bottom w:val="double" w:sz="6" w:space="0" w:color="auto"/>
              <w:right w:val="double" w:sz="6" w:space="0" w:color="auto"/>
            </w:tcBorders>
            <w:shd w:val="clear" w:color="auto" w:fill="auto"/>
            <w:noWrap/>
            <w:vAlign w:val="bottom"/>
            <w:hideMark/>
          </w:tcPr>
          <w:p w14:paraId="0326819F" w14:textId="77777777" w:rsidR="00070FDE" w:rsidRPr="00393BAA" w:rsidRDefault="00070FDE" w:rsidP="00AB751C">
            <w:pPr>
              <w:spacing w:before="0" w:after="0"/>
              <w:ind w:left="-72" w:right="-72"/>
              <w:jc w:val="right"/>
              <w:rPr>
                <w:rFonts w:asciiTheme="majorHAnsi" w:hAnsiTheme="majorHAnsi" w:cstheme="majorHAnsi"/>
                <w:color w:val="auto"/>
                <w:sz w:val="22"/>
                <w:szCs w:val="22"/>
              </w:rPr>
            </w:pPr>
            <w:r w:rsidRPr="00393BAA">
              <w:rPr>
                <w:rFonts w:asciiTheme="majorHAnsi" w:hAnsiTheme="majorHAnsi" w:cstheme="majorHAnsi"/>
                <w:color w:val="auto"/>
                <w:sz w:val="22"/>
                <w:szCs w:val="22"/>
              </w:rPr>
              <w:t>100,00</w:t>
            </w:r>
          </w:p>
        </w:tc>
      </w:tr>
    </w:tbl>
    <w:p w14:paraId="0A13BBDF" w14:textId="77777777" w:rsidR="00070FDE" w:rsidRPr="003E6626" w:rsidRDefault="00070FDE" w:rsidP="00AB751C">
      <w:pPr>
        <w:pStyle w:val="Heading5"/>
        <w:widowControl w:val="0"/>
        <w:rPr>
          <w:rFonts w:cstheme="majorHAnsi"/>
        </w:rPr>
      </w:pPr>
      <w:r w:rsidRPr="003E6626">
        <w:rPr>
          <w:rFonts w:cstheme="majorHAnsi"/>
        </w:rPr>
        <w:t>* Nguồn: Kết quả điều tra thành lập bản đồ đất tỉnh Quảng Ngãi năm 2006- Viện Quy hoạch và TKNN</w:t>
      </w:r>
    </w:p>
    <w:p w14:paraId="52CA471E" w14:textId="64971A9A" w:rsidR="00070FDE" w:rsidRPr="003E6626" w:rsidRDefault="00070FDE" w:rsidP="00AB751C">
      <w:pPr>
        <w:rPr>
          <w:rFonts w:asciiTheme="majorHAnsi" w:hAnsiTheme="majorHAnsi" w:cstheme="majorHAnsi"/>
          <w:b/>
          <w:i/>
          <w:color w:val="auto"/>
          <w:lang w:val="nb-NO"/>
        </w:rPr>
      </w:pPr>
      <w:r w:rsidRPr="003E6626">
        <w:rPr>
          <w:rFonts w:asciiTheme="majorHAnsi" w:hAnsiTheme="majorHAnsi" w:cstheme="majorHAnsi"/>
          <w:color w:val="auto"/>
          <w:lang w:val="nb-NO"/>
        </w:rPr>
        <w:tab/>
      </w:r>
      <w:r w:rsidRPr="003E6626">
        <w:rPr>
          <w:rFonts w:asciiTheme="majorHAnsi" w:hAnsiTheme="majorHAnsi" w:cstheme="majorHAnsi"/>
          <w:b/>
          <w:i/>
          <w:color w:val="auto"/>
          <w:lang w:val="nb-NO"/>
        </w:rPr>
        <w:t>a) Nhóm đất phù sa</w:t>
      </w:r>
    </w:p>
    <w:p w14:paraId="35171DE5" w14:textId="77777777" w:rsidR="00070FDE" w:rsidRPr="003E6626" w:rsidRDefault="00070FDE" w:rsidP="00AB751C">
      <w:pPr>
        <w:ind w:firstLine="567"/>
        <w:rPr>
          <w:rFonts w:asciiTheme="majorHAnsi" w:hAnsiTheme="majorHAnsi" w:cstheme="majorHAnsi"/>
          <w:color w:val="auto"/>
          <w:lang w:val="nb-NO"/>
        </w:rPr>
      </w:pPr>
      <w:r w:rsidRPr="003E6626">
        <w:rPr>
          <w:rFonts w:asciiTheme="majorHAnsi" w:hAnsiTheme="majorHAnsi" w:cstheme="majorHAnsi"/>
          <w:noProof/>
          <w:color w:val="auto"/>
        </w:rPr>
        <w:t>Đất phù sa của huyện Nghĩa Hành được tạo thành chủ yếu do quá trình lắng đọng phù sa của các dòng sông như sông Vệ, sông Phước Giang, ngoài ra còn có các dòng sông nhỏ khác. Do địa hình phức tạp, các dãy núi xe</w:t>
      </w:r>
      <w:r>
        <w:rPr>
          <w:rFonts w:asciiTheme="majorHAnsi" w:hAnsiTheme="majorHAnsi" w:cstheme="majorHAnsi"/>
          <w:noProof/>
          <w:color w:val="auto"/>
          <w:lang w:val="en-US"/>
        </w:rPr>
        <w:t>n</w:t>
      </w:r>
      <w:r w:rsidRPr="003E6626">
        <w:rPr>
          <w:rFonts w:asciiTheme="majorHAnsi" w:hAnsiTheme="majorHAnsi" w:cstheme="majorHAnsi"/>
          <w:noProof/>
          <w:color w:val="auto"/>
        </w:rPr>
        <w:t xml:space="preserve"> kẽ với đồng bằng, các vật liệu phù sa còn được bổ sung bởi các sản phẩm dốc tụ hay lũ tích từ các dãy núi xung quanh đồng bằng. Các hệ thống sông ngòi ở huyện chưa có đê nên các trận lũ, nước sông tràn ngập hết đồng bằng. Nước ngập phụ thuộc vào nước lũ đổ về từ các dãy núi phía Tây và thường rút đi rất nhanh. Do vậy, đặc điểm chung của đất phù sa là có thành ph</w:t>
      </w:r>
      <w:r>
        <w:rPr>
          <w:rFonts w:asciiTheme="majorHAnsi" w:hAnsiTheme="majorHAnsi" w:cstheme="majorHAnsi"/>
          <w:noProof/>
          <w:color w:val="auto"/>
          <w:lang w:val="en-US"/>
        </w:rPr>
        <w:t>ầ</w:t>
      </w:r>
      <w:r w:rsidRPr="003E6626">
        <w:rPr>
          <w:rFonts w:asciiTheme="majorHAnsi" w:hAnsiTheme="majorHAnsi" w:cstheme="majorHAnsi"/>
          <w:noProof/>
          <w:color w:val="auto"/>
        </w:rPr>
        <w:t xml:space="preserve">n cơ giới nhẹ và trung bình. </w:t>
      </w:r>
      <w:r w:rsidRPr="003E6626">
        <w:rPr>
          <w:rFonts w:asciiTheme="majorHAnsi" w:hAnsiTheme="majorHAnsi" w:cstheme="majorHAnsi"/>
          <w:color w:val="auto"/>
          <w:lang w:val="nb-NO"/>
        </w:rPr>
        <w:t>Với 03 đơn vị chú dẫn bản đồ đất bao gồm đất phù sa không được bồi (P), đất phù sa được bồi (Pb), đất phù sa có tầng loang lỗ đỏ vàng (Pf).</w:t>
      </w:r>
    </w:p>
    <w:p w14:paraId="52E2A56B" w14:textId="77777777" w:rsidR="00070FDE" w:rsidRPr="003E6626" w:rsidRDefault="00070FDE" w:rsidP="00AB751C">
      <w:pPr>
        <w:ind w:firstLine="567"/>
        <w:rPr>
          <w:rFonts w:asciiTheme="majorHAnsi" w:hAnsiTheme="majorHAnsi" w:cstheme="majorHAnsi"/>
          <w:color w:val="auto"/>
          <w:lang w:val="en-GB"/>
        </w:rPr>
      </w:pPr>
      <w:r w:rsidRPr="003E6626">
        <w:rPr>
          <w:rFonts w:asciiTheme="majorHAnsi" w:hAnsiTheme="majorHAnsi" w:cstheme="majorHAnsi"/>
          <w:color w:val="auto"/>
          <w:lang w:val="nb-NO"/>
        </w:rPr>
        <w:t xml:space="preserve">- Đất phù sa không được bồi (P) có diện tích 2.871,07 ha, chiếm 12,24% DTTN, tập trung nhiều ở TT Chợ Chùa (435,74 ha) và các xã Hành Nhân (379,59 ha), Hành Thiện (336,06 ha), Hành Tín Tây (288,34 ha), Hành Phước (265,48 ha), Hành Tín Đông (253,82 ha), Hành Minh (216,44 ha). Đất </w:t>
      </w:r>
      <w:r w:rsidRPr="003E6626">
        <w:rPr>
          <w:rFonts w:asciiTheme="majorHAnsi" w:hAnsiTheme="majorHAnsi" w:cstheme="majorHAnsi"/>
          <w:noProof/>
          <w:color w:val="auto"/>
          <w:lang w:val="en-GB"/>
        </w:rPr>
        <w:t xml:space="preserve">có thành phần cơ giới từ thịt nhẹ đến trung bình, trong đó cát pha và thịt nhẹ là chủ yếu. Đất có </w:t>
      </w:r>
      <w:r w:rsidRPr="003E6626">
        <w:rPr>
          <w:rFonts w:asciiTheme="majorHAnsi" w:hAnsiTheme="majorHAnsi" w:cstheme="majorHAnsi"/>
          <w:noProof/>
          <w:color w:val="auto"/>
          <w:lang w:val="en-GB"/>
        </w:rPr>
        <w:lastRenderedPageBreak/>
        <w:t>phản ứng chua hay chua ít, pH</w:t>
      </w:r>
      <w:r w:rsidRPr="003E6626">
        <w:rPr>
          <w:rFonts w:asciiTheme="majorHAnsi" w:hAnsiTheme="majorHAnsi" w:cstheme="majorHAnsi"/>
          <w:noProof/>
          <w:color w:val="auto"/>
          <w:vertAlign w:val="subscript"/>
          <w:lang w:val="en-GB"/>
        </w:rPr>
        <w:t xml:space="preserve">H2O </w:t>
      </w:r>
      <w:r w:rsidRPr="003E6626">
        <w:rPr>
          <w:rFonts w:asciiTheme="majorHAnsi" w:hAnsiTheme="majorHAnsi" w:cstheme="majorHAnsi"/>
          <w:noProof/>
          <w:color w:val="auto"/>
          <w:lang w:val="en-GB"/>
        </w:rPr>
        <w:t>thay đổi từ 5,0 - 6,5, pH</w:t>
      </w:r>
      <w:r w:rsidRPr="003E6626">
        <w:rPr>
          <w:rFonts w:asciiTheme="majorHAnsi" w:hAnsiTheme="majorHAnsi" w:cstheme="majorHAnsi"/>
          <w:noProof/>
          <w:color w:val="auto"/>
          <w:vertAlign w:val="subscript"/>
          <w:lang w:val="en-GB"/>
        </w:rPr>
        <w:t>KCl</w:t>
      </w:r>
      <w:r w:rsidRPr="003E6626">
        <w:rPr>
          <w:rFonts w:asciiTheme="majorHAnsi" w:hAnsiTheme="majorHAnsi" w:cstheme="majorHAnsi"/>
          <w:noProof/>
          <w:color w:val="auto"/>
          <w:lang w:val="en-GB"/>
        </w:rPr>
        <w:t xml:space="preserve"> thay đổi từ 4,2 đến 5,0. Độ no bazơ thấp, biến động từ 10 - 40%. Hàm lượng chất hữu cơ trong đất thấp, OC% thay đổi từ 0,5% đến 1,0%; Tỷ lệ N tổng số thay đổi từ 0,04 % đến 0,08 %</w:t>
      </w:r>
      <w:r w:rsidRPr="003E6626">
        <w:rPr>
          <w:rFonts w:asciiTheme="majorHAnsi" w:hAnsiTheme="majorHAnsi" w:cstheme="majorHAnsi"/>
          <w:color w:val="auto"/>
          <w:lang w:val="nb-NO"/>
        </w:rPr>
        <w:t>.</w:t>
      </w:r>
      <w:r w:rsidRPr="003E6626">
        <w:rPr>
          <w:rFonts w:asciiTheme="majorHAnsi" w:hAnsiTheme="majorHAnsi" w:cstheme="majorHAnsi"/>
          <w:noProof/>
          <w:color w:val="auto"/>
          <w:lang w:val="en-GB"/>
        </w:rPr>
        <w:t xml:space="preserve"> Lân tổng số thấp, P</w:t>
      </w:r>
      <w:r w:rsidRPr="003E6626">
        <w:rPr>
          <w:rFonts w:asciiTheme="majorHAnsi" w:hAnsiTheme="majorHAnsi" w:cstheme="majorHAnsi"/>
          <w:noProof/>
          <w:color w:val="auto"/>
          <w:vertAlign w:val="subscript"/>
          <w:lang w:val="en-GB"/>
        </w:rPr>
        <w:t>2</w:t>
      </w:r>
      <w:r w:rsidRPr="003E6626">
        <w:rPr>
          <w:rFonts w:asciiTheme="majorHAnsi" w:hAnsiTheme="majorHAnsi" w:cstheme="majorHAnsi"/>
          <w:noProof/>
          <w:color w:val="auto"/>
          <w:lang w:val="en-GB"/>
        </w:rPr>
        <w:t>O</w:t>
      </w:r>
      <w:r w:rsidRPr="003E6626">
        <w:rPr>
          <w:rFonts w:asciiTheme="majorHAnsi" w:hAnsiTheme="majorHAnsi" w:cstheme="majorHAnsi"/>
          <w:noProof/>
          <w:color w:val="auto"/>
          <w:vertAlign w:val="subscript"/>
          <w:lang w:val="en-GB"/>
        </w:rPr>
        <w:t>5</w:t>
      </w:r>
      <w:r w:rsidRPr="003E6626">
        <w:rPr>
          <w:rFonts w:asciiTheme="majorHAnsi" w:hAnsiTheme="majorHAnsi" w:cstheme="majorHAnsi"/>
          <w:noProof/>
          <w:color w:val="auto"/>
          <w:lang w:val="en-GB"/>
        </w:rPr>
        <w:t xml:space="preserve"> biến động từ 0,01 - 0,04%, P</w:t>
      </w:r>
      <w:r w:rsidRPr="003E6626">
        <w:rPr>
          <w:rFonts w:asciiTheme="majorHAnsi" w:hAnsiTheme="majorHAnsi" w:cstheme="majorHAnsi"/>
          <w:noProof/>
          <w:color w:val="auto"/>
          <w:vertAlign w:val="subscript"/>
          <w:lang w:val="en-GB"/>
        </w:rPr>
        <w:t>2</w:t>
      </w:r>
      <w:r w:rsidRPr="003E6626">
        <w:rPr>
          <w:rFonts w:asciiTheme="majorHAnsi" w:hAnsiTheme="majorHAnsi" w:cstheme="majorHAnsi"/>
          <w:noProof/>
          <w:color w:val="auto"/>
          <w:lang w:val="en-GB"/>
        </w:rPr>
        <w:t>O</w:t>
      </w:r>
      <w:r w:rsidRPr="003E6626">
        <w:rPr>
          <w:rFonts w:asciiTheme="majorHAnsi" w:hAnsiTheme="majorHAnsi" w:cstheme="majorHAnsi"/>
          <w:noProof/>
          <w:color w:val="auto"/>
          <w:vertAlign w:val="subscript"/>
          <w:lang w:val="en-GB"/>
        </w:rPr>
        <w:t>5</w:t>
      </w:r>
      <w:r w:rsidRPr="003E6626">
        <w:rPr>
          <w:rFonts w:asciiTheme="majorHAnsi" w:hAnsiTheme="majorHAnsi" w:cstheme="majorHAnsi"/>
          <w:noProof/>
          <w:color w:val="auto"/>
          <w:lang w:val="en-GB"/>
        </w:rPr>
        <w:t xml:space="preserve"> dễ tiêu cũng rất thấp. Kali tổng số nghèo, K</w:t>
      </w:r>
      <w:r w:rsidRPr="003E6626">
        <w:rPr>
          <w:rFonts w:asciiTheme="majorHAnsi" w:hAnsiTheme="majorHAnsi" w:cstheme="majorHAnsi"/>
          <w:noProof/>
          <w:color w:val="auto"/>
          <w:vertAlign w:val="subscript"/>
          <w:lang w:val="en-GB"/>
        </w:rPr>
        <w:t>2</w:t>
      </w:r>
      <w:r w:rsidRPr="003E6626">
        <w:rPr>
          <w:rFonts w:asciiTheme="majorHAnsi" w:hAnsiTheme="majorHAnsi" w:cstheme="majorHAnsi"/>
          <w:noProof/>
          <w:color w:val="auto"/>
          <w:lang w:val="en-GB"/>
        </w:rPr>
        <w:t xml:space="preserve">O% &lt;0,5%, kali trao đổi cũng thấp: 1,4 - 3,0 lđl/100 g đất. CEC từ 2,2 - 10,14 lđl/100 g đất. Loại đất này </w:t>
      </w:r>
      <w:r w:rsidRPr="003E6626">
        <w:rPr>
          <w:rFonts w:asciiTheme="majorHAnsi" w:hAnsiTheme="majorHAnsi" w:cstheme="majorHAnsi"/>
          <w:color w:val="auto"/>
          <w:lang w:val="en-GB"/>
        </w:rPr>
        <w:t>thích hợp với nhiều loại cây trồng khác nhau như các loại đậu đỗ, mía, bắp, lúa nước, dưa hấu, khoai lang, các loại rau, các loại cây ăn quả...  Cơ cấu cây trồng còn phụ thuộc vào hệ thống thuỷ nông tưới và tiêu nước.</w:t>
      </w:r>
    </w:p>
    <w:p w14:paraId="5BF0E1CC" w14:textId="77777777" w:rsidR="00070FDE" w:rsidRPr="003E6626" w:rsidRDefault="00070FDE" w:rsidP="00AB751C">
      <w:pPr>
        <w:ind w:firstLine="567"/>
        <w:rPr>
          <w:rFonts w:asciiTheme="majorHAnsi" w:hAnsiTheme="majorHAnsi" w:cstheme="majorHAnsi"/>
          <w:color w:val="auto"/>
          <w:lang w:val="en-GB"/>
        </w:rPr>
      </w:pPr>
      <w:r w:rsidRPr="003E6626">
        <w:rPr>
          <w:rFonts w:asciiTheme="majorHAnsi" w:hAnsiTheme="majorHAnsi" w:cstheme="majorHAnsi"/>
          <w:color w:val="auto"/>
          <w:lang w:val="nb-NO"/>
        </w:rPr>
        <w:t>- Đất phù sa được bồi (Pb) có diện tích 207,06 ha, chiếm 0,88% DTTN, tập trung nhiều ở 02 xã Hành Phước (104,94 ha), Hành Thịnh (102,12 ha). Đất có t</w:t>
      </w:r>
      <w:r w:rsidRPr="003E6626">
        <w:rPr>
          <w:rFonts w:asciiTheme="majorHAnsi" w:hAnsiTheme="majorHAnsi" w:cstheme="majorHAnsi"/>
          <w:noProof/>
          <w:color w:val="auto"/>
          <w:lang w:val="en-GB"/>
        </w:rPr>
        <w:t>hành phần cơ giới biến động từ cát pha đến thịt trung bình. Kết cấu hạt rời hay viên bé, đất khá tơi xốp. Đất có phản ứng trung tính hoặc chua ít, độ no bazơ &gt; 50%. Hàm lượng các chất dinh dưỡng trong đất: OC tổng số và N%  thay đổi từ 1,0 đến 1,5% và từ 0,07 đến 0,12 ở tầng A (tầng canh tác) và giảm nhanh ở các tầng dưới. P</w:t>
      </w:r>
      <w:r w:rsidRPr="003E6626">
        <w:rPr>
          <w:rFonts w:asciiTheme="majorHAnsi" w:hAnsiTheme="majorHAnsi" w:cstheme="majorHAnsi"/>
          <w:noProof/>
          <w:color w:val="auto"/>
          <w:vertAlign w:val="subscript"/>
          <w:lang w:val="en-GB"/>
        </w:rPr>
        <w:t>2</w:t>
      </w:r>
      <w:r w:rsidRPr="003E6626">
        <w:rPr>
          <w:rFonts w:asciiTheme="majorHAnsi" w:hAnsiTheme="majorHAnsi" w:cstheme="majorHAnsi"/>
          <w:noProof/>
          <w:color w:val="auto"/>
          <w:lang w:val="en-GB"/>
        </w:rPr>
        <w:t>O</w:t>
      </w:r>
      <w:r w:rsidRPr="003E6626">
        <w:rPr>
          <w:rFonts w:asciiTheme="majorHAnsi" w:hAnsiTheme="majorHAnsi" w:cstheme="majorHAnsi"/>
          <w:noProof/>
          <w:color w:val="auto"/>
          <w:vertAlign w:val="subscript"/>
          <w:lang w:val="en-GB"/>
        </w:rPr>
        <w:t>5</w:t>
      </w:r>
      <w:r w:rsidRPr="003E6626">
        <w:rPr>
          <w:rFonts w:asciiTheme="majorHAnsi" w:hAnsiTheme="majorHAnsi" w:cstheme="majorHAnsi"/>
          <w:noProof/>
          <w:color w:val="auto"/>
          <w:lang w:val="en-GB"/>
        </w:rPr>
        <w:t>% xung quanh 0,1%, P</w:t>
      </w:r>
      <w:r w:rsidRPr="003E6626">
        <w:rPr>
          <w:rFonts w:asciiTheme="majorHAnsi" w:hAnsiTheme="majorHAnsi" w:cstheme="majorHAnsi"/>
          <w:noProof/>
          <w:color w:val="auto"/>
          <w:vertAlign w:val="subscript"/>
          <w:lang w:val="en-GB"/>
        </w:rPr>
        <w:t>2</w:t>
      </w:r>
      <w:r w:rsidRPr="003E6626">
        <w:rPr>
          <w:rFonts w:asciiTheme="majorHAnsi" w:hAnsiTheme="majorHAnsi" w:cstheme="majorHAnsi"/>
          <w:noProof/>
          <w:color w:val="auto"/>
          <w:lang w:val="en-GB"/>
        </w:rPr>
        <w:t>O</w:t>
      </w:r>
      <w:r w:rsidRPr="003E6626">
        <w:rPr>
          <w:rFonts w:asciiTheme="majorHAnsi" w:hAnsiTheme="majorHAnsi" w:cstheme="majorHAnsi"/>
          <w:noProof/>
          <w:color w:val="auto"/>
          <w:vertAlign w:val="subscript"/>
          <w:lang w:val="en-GB"/>
        </w:rPr>
        <w:t xml:space="preserve">5 </w:t>
      </w:r>
      <w:r w:rsidRPr="003E6626">
        <w:rPr>
          <w:rFonts w:asciiTheme="majorHAnsi" w:hAnsiTheme="majorHAnsi" w:cstheme="majorHAnsi"/>
          <w:noProof/>
          <w:color w:val="auto"/>
          <w:lang w:val="en-GB"/>
        </w:rPr>
        <w:t xml:space="preserve"> dễ tiêu thấp. K</w:t>
      </w:r>
      <w:r w:rsidRPr="003E6626">
        <w:rPr>
          <w:rFonts w:asciiTheme="majorHAnsi" w:hAnsiTheme="majorHAnsi" w:cstheme="majorHAnsi"/>
          <w:noProof/>
          <w:color w:val="auto"/>
          <w:vertAlign w:val="subscript"/>
          <w:lang w:val="en-GB"/>
        </w:rPr>
        <w:softHyphen/>
        <w:t>2</w:t>
      </w:r>
      <w:r w:rsidRPr="003E6626">
        <w:rPr>
          <w:rFonts w:asciiTheme="majorHAnsi" w:hAnsiTheme="majorHAnsi" w:cstheme="majorHAnsi"/>
          <w:noProof/>
          <w:color w:val="auto"/>
          <w:lang w:val="en-GB"/>
        </w:rPr>
        <w:t>O% biến động mạnh từ 0,5 - 1,5%, K</w:t>
      </w:r>
      <w:r w:rsidRPr="003E6626">
        <w:rPr>
          <w:rFonts w:asciiTheme="majorHAnsi" w:hAnsiTheme="majorHAnsi" w:cstheme="majorHAnsi"/>
          <w:noProof/>
          <w:color w:val="auto"/>
          <w:vertAlign w:val="subscript"/>
          <w:lang w:val="en-GB"/>
        </w:rPr>
        <w:softHyphen/>
        <w:t>2</w:t>
      </w:r>
      <w:r w:rsidRPr="003E6626">
        <w:rPr>
          <w:rFonts w:asciiTheme="majorHAnsi" w:hAnsiTheme="majorHAnsi" w:cstheme="majorHAnsi"/>
          <w:noProof/>
          <w:color w:val="auto"/>
          <w:lang w:val="en-GB"/>
        </w:rPr>
        <w:t xml:space="preserve">O trao đổi thấp. CEC thấp &lt; 10 lđl/ 100g đất. Loại đất này </w:t>
      </w:r>
      <w:r w:rsidRPr="003E6626">
        <w:rPr>
          <w:rFonts w:asciiTheme="majorHAnsi" w:hAnsiTheme="majorHAnsi" w:cstheme="majorHAnsi"/>
          <w:color w:val="auto"/>
          <w:lang w:val="en-GB"/>
        </w:rPr>
        <w:t>thích hợp với nhiều loại cây trồng khác nhau như mía, bắp, lúa, các loại đậu đỗ, các loại rau, dưa hấu, chú trọng cơ cấu mùa vụ.</w:t>
      </w:r>
    </w:p>
    <w:p w14:paraId="4313267A" w14:textId="77777777" w:rsidR="00070FDE" w:rsidRPr="003E6626" w:rsidRDefault="00070FDE" w:rsidP="00AB751C">
      <w:pPr>
        <w:ind w:firstLine="567"/>
        <w:rPr>
          <w:rFonts w:asciiTheme="majorHAnsi" w:hAnsiTheme="majorHAnsi" w:cstheme="majorHAnsi"/>
          <w:color w:val="auto"/>
          <w:lang w:val="nb-NO"/>
        </w:rPr>
      </w:pPr>
      <w:r w:rsidRPr="003E6626">
        <w:rPr>
          <w:rFonts w:asciiTheme="majorHAnsi" w:hAnsiTheme="majorHAnsi" w:cstheme="majorHAnsi"/>
          <w:color w:val="auto"/>
          <w:lang w:val="nb-NO"/>
        </w:rPr>
        <w:t>- Đất phù sa có tầng loang l</w:t>
      </w:r>
      <w:r>
        <w:rPr>
          <w:rFonts w:asciiTheme="majorHAnsi" w:hAnsiTheme="majorHAnsi" w:cstheme="majorHAnsi"/>
          <w:color w:val="auto"/>
          <w:lang w:val="nb-NO"/>
        </w:rPr>
        <w:t>ổ</w:t>
      </w:r>
      <w:r w:rsidRPr="003E6626">
        <w:rPr>
          <w:rFonts w:asciiTheme="majorHAnsi" w:hAnsiTheme="majorHAnsi" w:cstheme="majorHAnsi"/>
          <w:color w:val="auto"/>
          <w:lang w:val="nb-NO"/>
        </w:rPr>
        <w:t xml:space="preserve"> đỏ vàng (Pf) có diện tích 1.680,91 ha, chiếm 7,17% DTTN, tập trung nhiều ở các xã Hành Thiện (279,85 ha), Hành Dũng (219,68 ha). Đất có t</w:t>
      </w:r>
      <w:r w:rsidRPr="003E6626">
        <w:rPr>
          <w:rFonts w:asciiTheme="majorHAnsi" w:hAnsiTheme="majorHAnsi" w:cstheme="majorHAnsi"/>
          <w:noProof/>
          <w:color w:val="auto"/>
          <w:lang w:val="en-GB"/>
        </w:rPr>
        <w:t>hành phần cơ giới biến động từ cát pha đến thịt nhẹ, trong đó chủ yếu là thịt nhẹ. Đất có cấu trúc hạt rời, viên, cục bé nhẵn cạnh. Phản ứng của đất thay đổi từ rất chua đến chua, pH KCl biến động trong phạm vi 4,0 - 6,0. Độ no bazơ chủ yếu &lt; 50%, rất ít khi gặp độ no bazơ &gt; 50%; H</w:t>
      </w:r>
      <w:r w:rsidRPr="003E6626">
        <w:rPr>
          <w:rFonts w:asciiTheme="majorHAnsi" w:hAnsiTheme="majorHAnsi" w:cstheme="majorHAnsi"/>
          <w:noProof/>
          <w:color w:val="auto"/>
          <w:vertAlign w:val="superscript"/>
          <w:lang w:val="en-GB"/>
        </w:rPr>
        <w:t>+</w:t>
      </w:r>
      <w:r w:rsidRPr="003E6626">
        <w:rPr>
          <w:rFonts w:asciiTheme="majorHAnsi" w:hAnsiTheme="majorHAnsi" w:cstheme="majorHAnsi"/>
          <w:noProof/>
          <w:color w:val="auto"/>
          <w:lang w:val="en-GB"/>
        </w:rPr>
        <w:t xml:space="preserve">  thay đổi từ 1 - 6 lđl/100 g đất. Tỷ lệ các bon hữu cơ thấp, N% ở mức thấp.  Lân tổng số biến động từ trung bình đến rất nghèo, P</w:t>
      </w:r>
      <w:r w:rsidRPr="003E6626">
        <w:rPr>
          <w:rFonts w:asciiTheme="majorHAnsi" w:hAnsiTheme="majorHAnsi" w:cstheme="majorHAnsi"/>
          <w:noProof/>
          <w:color w:val="auto"/>
          <w:vertAlign w:val="subscript"/>
          <w:lang w:val="en-GB"/>
        </w:rPr>
        <w:t>2</w:t>
      </w:r>
      <w:r w:rsidRPr="003E6626">
        <w:rPr>
          <w:rFonts w:asciiTheme="majorHAnsi" w:hAnsiTheme="majorHAnsi" w:cstheme="majorHAnsi"/>
          <w:noProof/>
          <w:color w:val="auto"/>
          <w:lang w:val="en-GB"/>
        </w:rPr>
        <w:t>O</w:t>
      </w:r>
      <w:r w:rsidRPr="003E6626">
        <w:rPr>
          <w:rFonts w:asciiTheme="majorHAnsi" w:hAnsiTheme="majorHAnsi" w:cstheme="majorHAnsi"/>
          <w:noProof/>
          <w:color w:val="auto"/>
          <w:vertAlign w:val="subscript"/>
          <w:lang w:val="en-GB"/>
        </w:rPr>
        <w:t>5</w:t>
      </w:r>
      <w:r w:rsidRPr="003E6626">
        <w:rPr>
          <w:rFonts w:asciiTheme="majorHAnsi" w:hAnsiTheme="majorHAnsi" w:cstheme="majorHAnsi"/>
          <w:noProof/>
          <w:color w:val="auto"/>
          <w:lang w:val="en-GB"/>
        </w:rPr>
        <w:t>% thường &lt; 0,04%, lân dễ tiêu cũng rất nghèo, phổ biến ở mức &lt; 5 mg/ 100g đất. Kali tổng số ở mức trung bình và nghèo, kali trao đổi rất thấp; K</w:t>
      </w:r>
      <w:r w:rsidRPr="003E6626">
        <w:rPr>
          <w:rFonts w:asciiTheme="majorHAnsi" w:hAnsiTheme="majorHAnsi" w:cstheme="majorHAnsi"/>
          <w:noProof/>
          <w:color w:val="auto"/>
          <w:vertAlign w:val="subscript"/>
          <w:lang w:val="en-GB"/>
        </w:rPr>
        <w:t>2</w:t>
      </w:r>
      <w:r w:rsidRPr="003E6626">
        <w:rPr>
          <w:rFonts w:asciiTheme="majorHAnsi" w:hAnsiTheme="majorHAnsi" w:cstheme="majorHAnsi"/>
          <w:noProof/>
          <w:color w:val="auto"/>
          <w:lang w:val="en-GB"/>
        </w:rPr>
        <w:t>0% thường &lt; 1,0%; K</w:t>
      </w:r>
      <w:r w:rsidRPr="003E6626">
        <w:rPr>
          <w:rFonts w:asciiTheme="majorHAnsi" w:hAnsiTheme="majorHAnsi" w:cstheme="majorHAnsi"/>
          <w:noProof/>
          <w:color w:val="auto"/>
          <w:vertAlign w:val="subscript"/>
          <w:lang w:val="en-GB"/>
        </w:rPr>
        <w:t>2</w:t>
      </w:r>
      <w:r w:rsidRPr="003E6626">
        <w:rPr>
          <w:rFonts w:asciiTheme="majorHAnsi" w:hAnsiTheme="majorHAnsi" w:cstheme="majorHAnsi"/>
          <w:noProof/>
          <w:color w:val="auto"/>
          <w:lang w:val="en-GB"/>
        </w:rPr>
        <w:t xml:space="preserve">O trao đổi &lt; 5 mg/ 100 g đất. Dung tích hấp thụ của đất thấp CEC </w:t>
      </w:r>
      <w:r w:rsidRPr="003E6626">
        <w:rPr>
          <w:rFonts w:asciiTheme="majorHAnsi" w:hAnsiTheme="majorHAnsi" w:cstheme="majorHAnsi"/>
          <w:noProof/>
          <w:color w:val="auto"/>
          <w:lang w:val="en-GB"/>
        </w:rPr>
        <w:sym w:font="Symbol" w:char="F0A3"/>
      </w:r>
      <w:r w:rsidRPr="003E6626">
        <w:rPr>
          <w:rFonts w:asciiTheme="majorHAnsi" w:hAnsiTheme="majorHAnsi" w:cstheme="majorHAnsi"/>
          <w:noProof/>
          <w:color w:val="auto"/>
          <w:lang w:val="en-GB"/>
        </w:rPr>
        <w:t xml:space="preserve"> 5 lđl/ 100 g đất. Loại đất nà</w:t>
      </w:r>
      <w:r>
        <w:rPr>
          <w:rFonts w:asciiTheme="majorHAnsi" w:hAnsiTheme="majorHAnsi" w:cstheme="majorHAnsi"/>
          <w:noProof/>
          <w:color w:val="auto"/>
          <w:lang w:val="en-GB"/>
        </w:rPr>
        <w:t>y</w:t>
      </w:r>
      <w:r w:rsidRPr="003E6626">
        <w:rPr>
          <w:rFonts w:asciiTheme="majorHAnsi" w:hAnsiTheme="majorHAnsi" w:cstheme="majorHAnsi"/>
          <w:noProof/>
          <w:color w:val="auto"/>
          <w:lang w:val="en-GB"/>
        </w:rPr>
        <w:t xml:space="preserve"> </w:t>
      </w:r>
      <w:r w:rsidRPr="003E6626">
        <w:rPr>
          <w:rFonts w:asciiTheme="majorHAnsi" w:hAnsiTheme="majorHAnsi" w:cstheme="majorHAnsi"/>
          <w:color w:val="auto"/>
        </w:rPr>
        <w:t>phù hợp với việc gieo trồng các cây lương thực như lúa, ngô, khoai, các loại cây công nghiệp như mía, các loại đậu đỗ, các loại rau quả, ... Đối với từng cây trồng cụ thể sẽ có chế độ bón phân khác nhau, ngoài phân chuồng, phân đạm cần chú ý bón đủ lân và kali.</w:t>
      </w:r>
    </w:p>
    <w:p w14:paraId="50B7E837" w14:textId="77777777" w:rsidR="00070FDE" w:rsidRPr="003E6626" w:rsidRDefault="00070FDE" w:rsidP="00AB751C">
      <w:pPr>
        <w:ind w:firstLine="567"/>
        <w:rPr>
          <w:rFonts w:asciiTheme="majorHAnsi" w:hAnsiTheme="majorHAnsi" w:cstheme="majorHAnsi"/>
          <w:b/>
          <w:i/>
          <w:color w:val="auto"/>
          <w:lang w:val="nb-NO"/>
        </w:rPr>
      </w:pPr>
      <w:r w:rsidRPr="003E6626">
        <w:rPr>
          <w:rFonts w:asciiTheme="majorHAnsi" w:hAnsiTheme="majorHAnsi" w:cstheme="majorHAnsi"/>
          <w:b/>
          <w:i/>
          <w:color w:val="auto"/>
          <w:lang w:val="nb-NO"/>
        </w:rPr>
        <w:t>b) Nhóm đất xám</w:t>
      </w:r>
    </w:p>
    <w:p w14:paraId="3A547447" w14:textId="77777777" w:rsidR="00070FDE" w:rsidRPr="003E6626" w:rsidRDefault="00070FDE" w:rsidP="00AB751C">
      <w:pPr>
        <w:ind w:firstLine="567"/>
        <w:rPr>
          <w:rFonts w:asciiTheme="majorHAnsi" w:hAnsiTheme="majorHAnsi" w:cstheme="majorHAnsi"/>
          <w:noProof/>
          <w:color w:val="auto"/>
          <w:lang w:val="en-GB"/>
        </w:rPr>
      </w:pPr>
      <w:r w:rsidRPr="003E6626">
        <w:rPr>
          <w:rFonts w:asciiTheme="majorHAnsi" w:hAnsiTheme="majorHAnsi" w:cstheme="majorHAnsi"/>
          <w:noProof/>
          <w:color w:val="auto"/>
          <w:lang w:val="en-GB"/>
        </w:rPr>
        <w:t xml:space="preserve">Đất hình thành phát triển trên các loại đá mẹ mẫu chất khác nhau trong điều kiện khí hậu nhiệt đới ẩm, khoáng sét đã bị biến đổi, có quá trình rửa trôi sét và các cation kiềm tạo cho đất có tầng tích tụ sét. </w:t>
      </w:r>
      <w:r w:rsidRPr="003E6626">
        <w:rPr>
          <w:rFonts w:asciiTheme="majorHAnsi" w:hAnsiTheme="majorHAnsi" w:cstheme="majorHAnsi"/>
          <w:noProof/>
          <w:color w:val="auto"/>
        </w:rPr>
        <w:t xml:space="preserve">Hình thái phẫu diễn đất xám đặc trưng kiểu A.Bt hoặc A.Bt.C. Trong đó Bt là tầng tích tụ sét. Tầng Bt có thể có kết von (Btc) có glây (Btg) hoặc tích luỹ sắt (Bts). </w:t>
      </w:r>
      <w:r w:rsidRPr="003E6626">
        <w:rPr>
          <w:rFonts w:asciiTheme="majorHAnsi" w:hAnsiTheme="majorHAnsi" w:cstheme="majorHAnsi"/>
          <w:noProof/>
          <w:color w:val="auto"/>
          <w:lang w:val="en-US"/>
        </w:rPr>
        <w:t xml:space="preserve">Tổng diện tích là 3.426,66 ha, chiểm 14,61% diện tích tự nhiên, </w:t>
      </w:r>
      <w:r w:rsidRPr="003E6626">
        <w:rPr>
          <w:rFonts w:asciiTheme="majorHAnsi" w:hAnsiTheme="majorHAnsi" w:cstheme="majorHAnsi"/>
          <w:color w:val="auto"/>
          <w:lang w:val="nb-NO"/>
        </w:rPr>
        <w:t xml:space="preserve">với 02 đơn vị chú dẫn bản đồ đất bao gồm đất </w:t>
      </w:r>
      <w:r w:rsidRPr="003E6626">
        <w:rPr>
          <w:rFonts w:asciiTheme="majorHAnsi" w:hAnsiTheme="majorHAnsi" w:cstheme="majorHAnsi"/>
          <w:color w:val="auto"/>
          <w:lang w:val="nb-NO"/>
        </w:rPr>
        <w:lastRenderedPageBreak/>
        <w:t>xám trên phù sa cổ (X), đất xám có tầng loang l</w:t>
      </w:r>
      <w:r>
        <w:rPr>
          <w:rFonts w:asciiTheme="majorHAnsi" w:hAnsiTheme="majorHAnsi" w:cstheme="majorHAnsi"/>
          <w:color w:val="auto"/>
          <w:lang w:val="nb-NO"/>
        </w:rPr>
        <w:t>ổ</w:t>
      </w:r>
      <w:r w:rsidRPr="003E6626">
        <w:rPr>
          <w:rFonts w:asciiTheme="majorHAnsi" w:hAnsiTheme="majorHAnsi" w:cstheme="majorHAnsi"/>
          <w:color w:val="auto"/>
          <w:lang w:val="nb-NO"/>
        </w:rPr>
        <w:t xml:space="preserve"> đỏ vàng (Xf).</w:t>
      </w:r>
    </w:p>
    <w:p w14:paraId="54FD89A7" w14:textId="77777777" w:rsidR="00070FDE" w:rsidRPr="003E6626" w:rsidRDefault="00070FDE" w:rsidP="00AB751C">
      <w:pPr>
        <w:ind w:firstLine="567"/>
        <w:rPr>
          <w:rFonts w:asciiTheme="majorHAnsi" w:hAnsiTheme="majorHAnsi" w:cstheme="majorHAnsi"/>
          <w:noProof/>
          <w:color w:val="auto"/>
        </w:rPr>
      </w:pPr>
      <w:r w:rsidRPr="003E6626">
        <w:rPr>
          <w:rFonts w:asciiTheme="majorHAnsi" w:hAnsiTheme="majorHAnsi" w:cstheme="majorHAnsi"/>
          <w:color w:val="auto"/>
          <w:lang w:val="nb-NO"/>
        </w:rPr>
        <w:t xml:space="preserve">- Đất xám trên phù sa cổ (X) có diện tích 1.584,37 ha, chiếm 6,76% DTTN, tập trung nhiều ở các xã Hành Đức (334,42 ha), Hành Trung (315,97 ha), Hành Thuận (245,39 ha)... </w:t>
      </w:r>
      <w:r w:rsidRPr="003E6626">
        <w:rPr>
          <w:rFonts w:asciiTheme="majorHAnsi" w:hAnsiTheme="majorHAnsi" w:cstheme="majorHAnsi"/>
          <w:noProof/>
          <w:color w:val="auto"/>
          <w:lang w:val="en-GB"/>
        </w:rPr>
        <w:t xml:space="preserve">Đất có </w:t>
      </w:r>
      <w:r w:rsidRPr="003E6626">
        <w:rPr>
          <w:rFonts w:asciiTheme="majorHAnsi" w:hAnsiTheme="majorHAnsi" w:cstheme="majorHAnsi"/>
          <w:noProof/>
          <w:color w:val="auto"/>
        </w:rPr>
        <w:t>thành phần cơ giới nhẹ: ở tầng mặt có tỷ lệ cát khá cao (đạt 88%) trong đó chủ yếu là cát mịn, thường được xếp là đất cát mịn đến thịt pha cát. Sự gia tăng tỷ lệ sét ở những tầng tiếp theo là rõ ràng (ở phần lớn các phẫu diện tăng từ 1,5 lần trở lên). Cấp hạt sét ở những tầng này đạt đến 25%.</w:t>
      </w:r>
      <w:r w:rsidRPr="003E6626">
        <w:rPr>
          <w:rFonts w:asciiTheme="majorHAnsi" w:hAnsiTheme="majorHAnsi" w:cstheme="majorHAnsi"/>
          <w:noProof/>
          <w:color w:val="auto"/>
          <w:lang w:val="en-GB"/>
        </w:rPr>
        <w:t xml:space="preserve"> </w:t>
      </w:r>
      <w:r w:rsidRPr="003E6626">
        <w:rPr>
          <w:rFonts w:asciiTheme="majorHAnsi" w:hAnsiTheme="majorHAnsi" w:cstheme="majorHAnsi"/>
          <w:noProof/>
          <w:color w:val="auto"/>
        </w:rPr>
        <w:t>Độ chua của đất được xếp chua và rất chua (pH</w:t>
      </w:r>
      <w:r w:rsidRPr="003E6626">
        <w:rPr>
          <w:rFonts w:asciiTheme="majorHAnsi" w:hAnsiTheme="majorHAnsi" w:cstheme="majorHAnsi"/>
          <w:noProof/>
          <w:color w:val="auto"/>
          <w:vertAlign w:val="subscript"/>
        </w:rPr>
        <w:t xml:space="preserve">KCl </w:t>
      </w:r>
      <w:r w:rsidRPr="003E6626">
        <w:rPr>
          <w:rFonts w:asciiTheme="majorHAnsi" w:hAnsiTheme="majorHAnsi" w:cstheme="majorHAnsi"/>
          <w:noProof/>
          <w:color w:val="auto"/>
        </w:rPr>
        <w:t>khoảng 4,8 - 4,1).</w:t>
      </w:r>
      <w:r w:rsidRPr="003E6626">
        <w:rPr>
          <w:rFonts w:asciiTheme="majorHAnsi" w:hAnsiTheme="majorHAnsi" w:cstheme="majorHAnsi"/>
          <w:noProof/>
          <w:color w:val="auto"/>
          <w:lang w:val="en-GB"/>
        </w:rPr>
        <w:t xml:space="preserve"> </w:t>
      </w:r>
      <w:r w:rsidRPr="003E6626">
        <w:rPr>
          <w:rFonts w:asciiTheme="majorHAnsi" w:hAnsiTheme="majorHAnsi" w:cstheme="majorHAnsi"/>
          <w:noProof/>
          <w:color w:val="auto"/>
        </w:rPr>
        <w:t>Hàm lượng các bon hữu cơ tổng số (OC%) và đạm tổng số (N%) trong đất thấp từ 0,10 đến 0,51% và 0,08 % đến 0,04 %.</w:t>
      </w:r>
      <w:r w:rsidRPr="003E6626">
        <w:rPr>
          <w:rFonts w:asciiTheme="majorHAnsi" w:hAnsiTheme="majorHAnsi" w:cstheme="majorHAnsi"/>
          <w:noProof/>
          <w:color w:val="auto"/>
          <w:lang w:val="en-GB"/>
        </w:rPr>
        <w:t xml:space="preserve"> </w:t>
      </w:r>
      <w:r w:rsidRPr="003E6626">
        <w:rPr>
          <w:rFonts w:asciiTheme="majorHAnsi" w:hAnsiTheme="majorHAnsi" w:cstheme="majorHAnsi"/>
          <w:noProof/>
          <w:color w:val="auto"/>
        </w:rPr>
        <w:t>Lân tổng số và lân dễ tiêu đều nghèo và rất nghèo 0,01 - 0,04% và 0,4 - 3,7 mg /100g đất.</w:t>
      </w:r>
      <w:r w:rsidRPr="003E6626">
        <w:rPr>
          <w:rFonts w:asciiTheme="majorHAnsi" w:hAnsiTheme="majorHAnsi" w:cstheme="majorHAnsi"/>
          <w:noProof/>
          <w:color w:val="auto"/>
          <w:lang w:val="en-GB"/>
        </w:rPr>
        <w:t xml:space="preserve"> </w:t>
      </w:r>
      <w:r w:rsidRPr="003E6626">
        <w:rPr>
          <w:rFonts w:asciiTheme="majorHAnsi" w:hAnsiTheme="majorHAnsi" w:cstheme="majorHAnsi"/>
          <w:noProof/>
          <w:color w:val="auto"/>
        </w:rPr>
        <w:t>Kali tổng số ở mức trung bình đến nghèo trong đó chủ yếu là nghèo (0,15 - 1,16%); kali trao đổi nghèo và rất nghèo (1,4 - 6,1mg/100g đất)</w:t>
      </w:r>
      <w:r w:rsidRPr="003E6626">
        <w:rPr>
          <w:rFonts w:asciiTheme="majorHAnsi" w:hAnsiTheme="majorHAnsi" w:cstheme="majorHAnsi"/>
          <w:noProof/>
          <w:color w:val="auto"/>
          <w:lang w:val="en-GB"/>
        </w:rPr>
        <w:t xml:space="preserve">. </w:t>
      </w:r>
      <w:r w:rsidRPr="003E6626">
        <w:rPr>
          <w:rFonts w:asciiTheme="majorHAnsi" w:hAnsiTheme="majorHAnsi" w:cstheme="majorHAnsi"/>
          <w:noProof/>
          <w:color w:val="auto"/>
        </w:rPr>
        <w:t>Đất có khả năng hấp phụ thấp (CEC thường đạt 1,20-3,76lđl/100g đất và 6,07-11,46lđl/100g sét. Độ bão hoà ba zơ thấp BS</w:t>
      </w:r>
      <w:r w:rsidRPr="003E6626">
        <w:rPr>
          <w:rFonts w:asciiTheme="majorHAnsi" w:hAnsiTheme="majorHAnsi" w:cstheme="majorHAnsi"/>
          <w:noProof/>
          <w:color w:val="auto"/>
        </w:rPr>
        <w:sym w:font="Symbol" w:char="F0A3"/>
      </w:r>
      <w:r w:rsidRPr="003E6626">
        <w:rPr>
          <w:rFonts w:asciiTheme="majorHAnsi" w:hAnsiTheme="majorHAnsi" w:cstheme="majorHAnsi"/>
          <w:noProof/>
          <w:color w:val="auto"/>
        </w:rPr>
        <w:t xml:space="preserve"> 50%, có mẫu BS chỉ đạt 17%.</w:t>
      </w:r>
      <w:r w:rsidRPr="003E6626">
        <w:rPr>
          <w:rFonts w:asciiTheme="majorHAnsi" w:hAnsiTheme="majorHAnsi" w:cstheme="majorHAnsi"/>
          <w:noProof/>
          <w:color w:val="auto"/>
          <w:lang w:val="en-US"/>
        </w:rPr>
        <w:t xml:space="preserve"> Đất có </w:t>
      </w:r>
      <w:r w:rsidRPr="003E6626">
        <w:rPr>
          <w:rFonts w:asciiTheme="majorHAnsi" w:hAnsiTheme="majorHAnsi" w:cstheme="majorHAnsi"/>
          <w:noProof/>
          <w:color w:val="auto"/>
        </w:rPr>
        <w:t>hàm lượng dinh dưỡng thấp cả ở dạng tổng số và dạng dễ tiêu; đất chua; đất nhẹ dễ bị khô hạn và khả năng giữ  nước phân kém. Tuy nhiên nhờ địa hình  bằng phẳng và độ dày tầng đất lớn và đất tơi xốp nên dễ thích hợp nhiều loại cây trồng cạn như mía, điều và các loại hoa màu khác như lạc, vừng, đậu đỗ, dưa hấu, thuốc lá…Trong quá trình sử dụng loại đất này cần chú ý độ ẩm đất và có sự che phủ mặt đất thường xuyên bằng các loại cây trồng. Về phân bón, nhìn chung mọi loại phân đều có khả năng phát huy hiệu lực tối đa. Tuy nhiên, cũng cần xem xét loại cây và nhu cầu dinh dưỡng để bón đúng liều lượng và cân đối.</w:t>
      </w:r>
    </w:p>
    <w:p w14:paraId="1D96BEE9" w14:textId="77777777" w:rsidR="00070FDE" w:rsidRPr="003E6626" w:rsidRDefault="00070FDE" w:rsidP="00AB751C">
      <w:pPr>
        <w:ind w:firstLine="567"/>
        <w:rPr>
          <w:rFonts w:asciiTheme="majorHAnsi" w:hAnsiTheme="majorHAnsi" w:cstheme="majorHAnsi"/>
          <w:color w:val="auto"/>
          <w:lang w:val="nb-NO"/>
        </w:rPr>
      </w:pPr>
      <w:r w:rsidRPr="003E6626">
        <w:rPr>
          <w:rFonts w:asciiTheme="majorHAnsi" w:hAnsiTheme="majorHAnsi" w:cstheme="majorHAnsi"/>
          <w:color w:val="auto"/>
          <w:lang w:val="nb-NO"/>
        </w:rPr>
        <w:t xml:space="preserve">- Đất xám gley (Xg) có diện tích 1.842,29 ha, chiếm 7,86% DTTN, tập trung nhiều ở các xã Hành Phước (412,18 ha), Hành Đức (330,93 ha), Hành Thuận (296,13 ha), Hành Thịnh (203,2 ha). Đất có </w:t>
      </w:r>
      <w:r w:rsidRPr="003E6626">
        <w:rPr>
          <w:rFonts w:asciiTheme="majorHAnsi" w:hAnsiTheme="majorHAnsi" w:cstheme="majorHAnsi"/>
          <w:color w:val="auto"/>
        </w:rPr>
        <w:t>thành phần cơ giới nhẹ, chua và có hàm lượng dinh dưỡng trung bình khá.Trong tầng đất mặt, tỷ lệ cấp hạt sét thay đổi trong khoảng 15,5-25,5%, cấp hạt cát trong khoảng 48,5-55,5%. Độ chua hoạt tính (pH</w:t>
      </w:r>
      <w:r w:rsidRPr="003E6626">
        <w:rPr>
          <w:rFonts w:asciiTheme="majorHAnsi" w:hAnsiTheme="majorHAnsi" w:cstheme="majorHAnsi"/>
          <w:color w:val="auto"/>
          <w:vertAlign w:val="subscript"/>
        </w:rPr>
        <w:t>H2O</w:t>
      </w:r>
      <w:r w:rsidRPr="003E6626">
        <w:rPr>
          <w:rFonts w:asciiTheme="majorHAnsi" w:hAnsiTheme="majorHAnsi" w:cstheme="majorHAnsi"/>
          <w:color w:val="auto"/>
        </w:rPr>
        <w:t>) chỉ đạt 4,60-4,80 đơn vị và độ chua trao đổi (pH</w:t>
      </w:r>
      <w:r w:rsidRPr="003E6626">
        <w:rPr>
          <w:rFonts w:asciiTheme="majorHAnsi" w:hAnsiTheme="majorHAnsi" w:cstheme="majorHAnsi"/>
          <w:color w:val="auto"/>
          <w:vertAlign w:val="subscript"/>
        </w:rPr>
        <w:t>KCl</w:t>
      </w:r>
      <w:r w:rsidRPr="003E6626">
        <w:rPr>
          <w:rFonts w:asciiTheme="majorHAnsi" w:hAnsiTheme="majorHAnsi" w:cstheme="majorHAnsi"/>
          <w:color w:val="auto"/>
        </w:rPr>
        <w:t>) là 4,10-4,30 đơn vị. Dung tích hấp thu (CEC) trung bình khá, đạt 10,5-13,5 me/100gđ; bảo hòa bazơ thấp, chỉ đạt 16,5-20,5%.</w:t>
      </w:r>
      <w:r w:rsidRPr="003E6626">
        <w:rPr>
          <w:rFonts w:asciiTheme="majorHAnsi" w:hAnsiTheme="majorHAnsi" w:cstheme="majorHAnsi"/>
          <w:color w:val="auto"/>
          <w:lang w:val="nb-NO"/>
        </w:rPr>
        <w:t xml:space="preserve"> </w:t>
      </w:r>
      <w:r w:rsidRPr="003E6626">
        <w:rPr>
          <w:rFonts w:asciiTheme="majorHAnsi" w:hAnsiTheme="majorHAnsi" w:cstheme="majorHAnsi"/>
          <w:color w:val="auto"/>
        </w:rPr>
        <w:t>Các yếu tố dinh dưỡng trong đất thường không cân đối, hữu cơ và đạm khá đến rất gi</w:t>
      </w:r>
      <w:r>
        <w:rPr>
          <w:rFonts w:asciiTheme="majorHAnsi" w:hAnsiTheme="majorHAnsi" w:cstheme="majorHAnsi"/>
          <w:color w:val="auto"/>
          <w:lang w:val="en-US"/>
        </w:rPr>
        <w:t>àu</w:t>
      </w:r>
      <w:r w:rsidRPr="003E6626">
        <w:rPr>
          <w:rFonts w:asciiTheme="majorHAnsi" w:hAnsiTheme="majorHAnsi" w:cstheme="majorHAnsi"/>
          <w:color w:val="auto"/>
        </w:rPr>
        <w:t>, song lân và kali lại nghèo. Số liệu phân tích các chỉ tiêu vừa nêu ở tầng đất mặt của các phẫu diện nghiên cứu cho giá trị là 2,5-3,8% OM; 0,16-0,19%N; 0,04-0,05% P</w:t>
      </w:r>
      <w:r w:rsidRPr="003E6626">
        <w:rPr>
          <w:rFonts w:asciiTheme="majorHAnsi" w:hAnsiTheme="majorHAnsi" w:cstheme="majorHAnsi"/>
          <w:color w:val="auto"/>
          <w:vertAlign w:val="subscript"/>
        </w:rPr>
        <w:t>2</w:t>
      </w:r>
      <w:r w:rsidRPr="003E6626">
        <w:rPr>
          <w:rFonts w:asciiTheme="majorHAnsi" w:hAnsiTheme="majorHAnsi" w:cstheme="majorHAnsi"/>
          <w:color w:val="auto"/>
        </w:rPr>
        <w:t>O</w:t>
      </w:r>
      <w:r w:rsidRPr="003E6626">
        <w:rPr>
          <w:rFonts w:asciiTheme="majorHAnsi" w:hAnsiTheme="majorHAnsi" w:cstheme="majorHAnsi"/>
          <w:color w:val="auto"/>
          <w:vertAlign w:val="subscript"/>
        </w:rPr>
        <w:t>5</w:t>
      </w:r>
      <w:r w:rsidRPr="003E6626">
        <w:rPr>
          <w:rFonts w:asciiTheme="majorHAnsi" w:hAnsiTheme="majorHAnsi" w:cstheme="majorHAnsi"/>
          <w:color w:val="auto"/>
        </w:rPr>
        <w:t xml:space="preserve"> và 0,04-0,06% K</w:t>
      </w:r>
      <w:r w:rsidRPr="003E6626">
        <w:rPr>
          <w:rFonts w:asciiTheme="majorHAnsi" w:hAnsiTheme="majorHAnsi" w:cstheme="majorHAnsi"/>
          <w:color w:val="auto"/>
          <w:vertAlign w:val="subscript"/>
        </w:rPr>
        <w:t>2</w:t>
      </w:r>
      <w:r w:rsidRPr="003E6626">
        <w:rPr>
          <w:rFonts w:asciiTheme="majorHAnsi" w:hAnsiTheme="majorHAnsi" w:cstheme="majorHAnsi"/>
          <w:color w:val="auto"/>
        </w:rPr>
        <w:t>O.</w:t>
      </w:r>
      <w:r w:rsidRPr="003E6626">
        <w:rPr>
          <w:rFonts w:asciiTheme="majorHAnsi" w:hAnsiTheme="majorHAnsi" w:cstheme="majorHAnsi"/>
          <w:color w:val="auto"/>
          <w:lang w:val="nb-NO"/>
        </w:rPr>
        <w:t xml:space="preserve"> </w:t>
      </w:r>
      <w:r w:rsidRPr="003E6626">
        <w:rPr>
          <w:rFonts w:asciiTheme="majorHAnsi" w:hAnsiTheme="majorHAnsi" w:cstheme="majorHAnsi"/>
          <w:color w:val="auto"/>
        </w:rPr>
        <w:t>Các độc chất trong đất có sắt hòa tan từ trung bình thấp đến trung bình, đạt đến 95,5-110,0 mg Fe</w:t>
      </w:r>
      <w:r w:rsidRPr="003E6626">
        <w:rPr>
          <w:rFonts w:asciiTheme="majorHAnsi" w:hAnsiTheme="majorHAnsi" w:cstheme="majorHAnsi"/>
          <w:color w:val="auto"/>
          <w:vertAlign w:val="superscript"/>
        </w:rPr>
        <w:t>2,3+</w:t>
      </w:r>
      <w:r w:rsidRPr="003E6626">
        <w:rPr>
          <w:rFonts w:asciiTheme="majorHAnsi" w:hAnsiTheme="majorHAnsi" w:cstheme="majorHAnsi"/>
          <w:color w:val="auto"/>
        </w:rPr>
        <w:t>/100gđ; tuy nhiên, nhôm di động vẫn thấp, chỉ khoảng 3,9-10,0 mg Al</w:t>
      </w:r>
      <w:r w:rsidRPr="003E6626">
        <w:rPr>
          <w:rFonts w:asciiTheme="majorHAnsi" w:hAnsiTheme="majorHAnsi" w:cstheme="majorHAnsi"/>
          <w:color w:val="auto"/>
          <w:vertAlign w:val="superscript"/>
        </w:rPr>
        <w:t>3+</w:t>
      </w:r>
      <w:r w:rsidRPr="003E6626">
        <w:rPr>
          <w:rFonts w:asciiTheme="majorHAnsi" w:hAnsiTheme="majorHAnsi" w:cstheme="majorHAnsi"/>
          <w:color w:val="auto"/>
        </w:rPr>
        <w:t>/100gđ.</w:t>
      </w:r>
      <w:r w:rsidRPr="003E6626">
        <w:rPr>
          <w:rFonts w:asciiTheme="majorHAnsi" w:hAnsiTheme="majorHAnsi" w:cstheme="majorHAnsi"/>
          <w:color w:val="auto"/>
          <w:lang w:val="nb-NO"/>
        </w:rPr>
        <w:t xml:space="preserve"> Đất xám gley (Xg) </w:t>
      </w:r>
      <w:r w:rsidRPr="003E6626">
        <w:rPr>
          <w:rFonts w:asciiTheme="majorHAnsi" w:hAnsiTheme="majorHAnsi" w:cstheme="majorHAnsi"/>
          <w:color w:val="auto"/>
        </w:rPr>
        <w:t xml:space="preserve">đất chuyên canh lúa </w:t>
      </w:r>
      <w:r w:rsidRPr="005441E7">
        <w:rPr>
          <w:rFonts w:asciiTheme="majorHAnsi" w:hAnsiTheme="majorHAnsi" w:cstheme="majorHAnsi"/>
          <w:i/>
          <w:color w:val="auto"/>
        </w:rPr>
        <w:t>(thường là lúa 1 - 2 vụ)</w:t>
      </w:r>
      <w:r w:rsidRPr="003E6626">
        <w:rPr>
          <w:rFonts w:asciiTheme="majorHAnsi" w:hAnsiTheme="majorHAnsi" w:cstheme="majorHAnsi"/>
          <w:color w:val="auto"/>
        </w:rPr>
        <w:t xml:space="preserve"> hoặc luân canh lúa màu, một phần nhỏ là đất trồng chuyên màu, ven bìa suối rải rác cũng có ít đất chưa sử dụng. Đây là một loại đất thích hợp đối với chuyên canh lúa nước, hoặc luân canh lúa nước với các cây trồng cạn hàng năm. Vì vậy đề nghị nên tăng cường đầu tư thủy lợi, để sử dụng loại đất này cho trồng lúa, lúa- </w:t>
      </w:r>
      <w:r w:rsidRPr="003E6626">
        <w:rPr>
          <w:rFonts w:asciiTheme="majorHAnsi" w:hAnsiTheme="majorHAnsi" w:cstheme="majorHAnsi"/>
          <w:color w:val="auto"/>
        </w:rPr>
        <w:lastRenderedPageBreak/>
        <w:t>màu hoặc chuyên canh rau- màu.</w:t>
      </w:r>
    </w:p>
    <w:p w14:paraId="3B26B20F" w14:textId="77777777" w:rsidR="00070FDE" w:rsidRPr="003E6626" w:rsidRDefault="00070FDE" w:rsidP="00AB751C">
      <w:pPr>
        <w:ind w:firstLine="567"/>
        <w:rPr>
          <w:rFonts w:asciiTheme="majorHAnsi" w:hAnsiTheme="majorHAnsi" w:cstheme="majorHAnsi"/>
          <w:b/>
          <w:i/>
          <w:color w:val="auto"/>
          <w:lang w:val="nb-NO"/>
        </w:rPr>
      </w:pPr>
      <w:r w:rsidRPr="003E6626">
        <w:rPr>
          <w:rFonts w:asciiTheme="majorHAnsi" w:hAnsiTheme="majorHAnsi" w:cstheme="majorHAnsi"/>
          <w:b/>
          <w:i/>
          <w:color w:val="auto"/>
          <w:lang w:val="nb-NO"/>
        </w:rPr>
        <w:t>c) Nhóm đất đỏ vàng</w:t>
      </w:r>
    </w:p>
    <w:p w14:paraId="5689B2E1" w14:textId="77777777" w:rsidR="00070FDE" w:rsidRPr="003E6626" w:rsidRDefault="00070FDE" w:rsidP="00AB751C">
      <w:pPr>
        <w:ind w:firstLine="567"/>
        <w:rPr>
          <w:rFonts w:asciiTheme="majorHAnsi" w:hAnsiTheme="majorHAnsi" w:cstheme="majorHAnsi"/>
          <w:noProof/>
          <w:color w:val="auto"/>
          <w:lang w:val="en-GB"/>
        </w:rPr>
      </w:pPr>
      <w:r w:rsidRPr="003E6626">
        <w:rPr>
          <w:rFonts w:asciiTheme="majorHAnsi" w:hAnsiTheme="majorHAnsi" w:cstheme="majorHAnsi"/>
          <w:color w:val="auto"/>
          <w:lang w:val="en-US"/>
        </w:rPr>
        <w:t xml:space="preserve">Tổng diện tích 13.058,18 ha, chiểm 55,69% diện tích tự nhiên toàn huyện. </w:t>
      </w:r>
      <w:r w:rsidRPr="003E6626">
        <w:rPr>
          <w:rFonts w:asciiTheme="majorHAnsi" w:hAnsiTheme="majorHAnsi" w:cstheme="majorHAnsi"/>
          <w:color w:val="auto"/>
        </w:rPr>
        <w:t xml:space="preserve">Đất hình thành phát triển trên các loại đá mẹ mẫu chất khác, nhau trong điều kiện khí hậu nhiệt đới ẩm, quá trình rửa trôi </w:t>
      </w:r>
      <w:bookmarkStart w:id="64" w:name="VNS002A"/>
      <w:r w:rsidRPr="003E6626">
        <w:rPr>
          <w:rFonts w:asciiTheme="majorHAnsi" w:hAnsiTheme="majorHAnsi" w:cstheme="majorHAnsi"/>
          <w:color w:val="auto"/>
        </w:rPr>
        <w:t>diễn</w:t>
      </w:r>
      <w:bookmarkEnd w:id="64"/>
      <w:r w:rsidRPr="003E6626">
        <w:rPr>
          <w:rFonts w:asciiTheme="majorHAnsi" w:hAnsiTheme="majorHAnsi" w:cstheme="majorHAnsi"/>
          <w:color w:val="auto"/>
        </w:rPr>
        <w:t xml:space="preserve"> ra mãnh liệt, quá trình tích lũy sắt, nhôm… phổ biến. Đất có màu đỏ vàng, vàng đỏ, vàng nhạt tùy thuộc mức độ tích lũy sắt, nhôm.</w:t>
      </w:r>
      <w:r w:rsidRPr="003E6626">
        <w:rPr>
          <w:rFonts w:asciiTheme="majorHAnsi" w:hAnsiTheme="majorHAnsi" w:cstheme="majorHAnsi"/>
          <w:noProof/>
          <w:color w:val="auto"/>
        </w:rPr>
        <w:t xml:space="preserve"> </w:t>
      </w:r>
      <w:r w:rsidRPr="003E6626">
        <w:rPr>
          <w:rFonts w:asciiTheme="majorHAnsi" w:hAnsiTheme="majorHAnsi" w:cstheme="majorHAnsi"/>
          <w:color w:val="auto"/>
          <w:lang w:val="nb-NO"/>
        </w:rPr>
        <w:t>Nhóm đất đỏ vàng tại huyện Nghĩa Hành có 03 đơn vị chú dẫn bản đồ đất bao gồm đất vàng đỏ trên đá macma axit (Fa), đất nâu vàng trên phù sa cổ (Fp), đất đỏ vàng trên đá phiến sét và đá biến chất (Fs).</w:t>
      </w:r>
    </w:p>
    <w:p w14:paraId="7BA03BE0" w14:textId="77777777" w:rsidR="00070FDE" w:rsidRPr="003E6626" w:rsidRDefault="00070FDE" w:rsidP="00AB751C">
      <w:pPr>
        <w:ind w:firstLine="567"/>
        <w:rPr>
          <w:rFonts w:asciiTheme="majorHAnsi" w:hAnsiTheme="majorHAnsi" w:cstheme="majorHAnsi"/>
          <w:noProof/>
          <w:color w:val="auto"/>
          <w:lang w:val="en-US"/>
        </w:rPr>
      </w:pPr>
      <w:r w:rsidRPr="003E6626">
        <w:rPr>
          <w:rFonts w:asciiTheme="majorHAnsi" w:hAnsiTheme="majorHAnsi" w:cstheme="majorHAnsi"/>
          <w:color w:val="auto"/>
          <w:lang w:val="nb-NO"/>
        </w:rPr>
        <w:t xml:space="preserve">- Đất vàng đỏ trên đá macma axit (Fa) có diện tích 5.720,98 ha, chiếm 24,40% DTTN, tập trung nhiều ở các xã Hành Tín Đông (2.424,85 ha), Hành Dũng (1.377,8 ha), Hành Thiện (716,18 ha), Hành Thịnh (626,93 ha). Đất </w:t>
      </w:r>
      <w:r w:rsidRPr="003E6626">
        <w:rPr>
          <w:rFonts w:asciiTheme="majorHAnsi" w:hAnsiTheme="majorHAnsi" w:cstheme="majorHAnsi"/>
          <w:noProof/>
          <w:color w:val="auto"/>
        </w:rPr>
        <w:t>có thành phần cơ giới tầng mặt là thịt pha cát hay cát pha thịt. Mức gia tăng hàm lượng sét theo chiều sâu từ 1,4 đến 3,0 lần. Đất thường có kết cấu là viên hay cục nhỏ.</w:t>
      </w:r>
      <w:r w:rsidRPr="003E6626">
        <w:rPr>
          <w:rFonts w:asciiTheme="majorHAnsi" w:hAnsiTheme="majorHAnsi" w:cstheme="majorHAnsi"/>
          <w:color w:val="auto"/>
          <w:lang w:val="nb-NO"/>
        </w:rPr>
        <w:t xml:space="preserve"> </w:t>
      </w:r>
      <w:r w:rsidRPr="003E6626">
        <w:rPr>
          <w:rFonts w:asciiTheme="majorHAnsi" w:hAnsiTheme="majorHAnsi" w:cstheme="majorHAnsi"/>
          <w:noProof/>
          <w:color w:val="auto"/>
        </w:rPr>
        <w:t>Hàm lượng chất hữu cơ trong đất từ thấp đến trung bình. Tỷ lệ OC % khoảng 0,51-0,95%. Lượng đạm tổng số ở mức 0,04% đến 0,07%. Lân trong đất rất nghèo ở cả 2 dạng tổng số và dễ tiêu (0,01-0,06% P</w:t>
      </w:r>
      <w:r w:rsidRPr="003E6626">
        <w:rPr>
          <w:rFonts w:asciiTheme="majorHAnsi" w:hAnsiTheme="majorHAnsi" w:cstheme="majorHAnsi"/>
          <w:noProof/>
          <w:color w:val="auto"/>
          <w:vertAlign w:val="subscript"/>
        </w:rPr>
        <w:t>2</w:t>
      </w:r>
      <w:r w:rsidRPr="003E6626">
        <w:rPr>
          <w:rFonts w:asciiTheme="majorHAnsi" w:hAnsiTheme="majorHAnsi" w:cstheme="majorHAnsi"/>
          <w:noProof/>
          <w:color w:val="auto"/>
        </w:rPr>
        <w:t>O</w:t>
      </w:r>
      <w:r w:rsidRPr="003E6626">
        <w:rPr>
          <w:rFonts w:asciiTheme="majorHAnsi" w:hAnsiTheme="majorHAnsi" w:cstheme="majorHAnsi"/>
          <w:noProof/>
          <w:color w:val="auto"/>
          <w:vertAlign w:val="subscript"/>
        </w:rPr>
        <w:t>5</w:t>
      </w:r>
      <w:r w:rsidRPr="003E6626">
        <w:rPr>
          <w:rFonts w:asciiTheme="majorHAnsi" w:hAnsiTheme="majorHAnsi" w:cstheme="majorHAnsi"/>
          <w:noProof/>
          <w:color w:val="auto"/>
        </w:rPr>
        <w:t xml:space="preserve"> và 0,3 đến 1,1mg P</w:t>
      </w:r>
      <w:r w:rsidRPr="003E6626">
        <w:rPr>
          <w:rFonts w:asciiTheme="majorHAnsi" w:hAnsiTheme="majorHAnsi" w:cstheme="majorHAnsi"/>
          <w:noProof/>
          <w:color w:val="auto"/>
          <w:vertAlign w:val="subscript"/>
        </w:rPr>
        <w:t>2</w:t>
      </w:r>
      <w:r w:rsidRPr="003E6626">
        <w:rPr>
          <w:rFonts w:asciiTheme="majorHAnsi" w:hAnsiTheme="majorHAnsi" w:cstheme="majorHAnsi"/>
          <w:noProof/>
          <w:color w:val="auto"/>
        </w:rPr>
        <w:t>O</w:t>
      </w:r>
      <w:r w:rsidRPr="003E6626">
        <w:rPr>
          <w:rFonts w:asciiTheme="majorHAnsi" w:hAnsiTheme="majorHAnsi" w:cstheme="majorHAnsi"/>
          <w:noProof/>
          <w:color w:val="auto"/>
          <w:vertAlign w:val="subscript"/>
        </w:rPr>
        <w:t>5</w:t>
      </w:r>
      <w:r w:rsidRPr="003E6626">
        <w:rPr>
          <w:rFonts w:asciiTheme="majorHAnsi" w:hAnsiTheme="majorHAnsi" w:cstheme="majorHAnsi"/>
          <w:noProof/>
          <w:color w:val="auto"/>
        </w:rPr>
        <w:t>/100g đất). So với lân, hàm lượng kali có tỷ  lệ khá hơn. Kali tổng số ở mức nghèo đến trung bình (1,00-1,74% K</w:t>
      </w:r>
      <w:r w:rsidRPr="003E6626">
        <w:rPr>
          <w:rFonts w:asciiTheme="majorHAnsi" w:hAnsiTheme="majorHAnsi" w:cstheme="majorHAnsi"/>
          <w:noProof/>
          <w:color w:val="auto"/>
          <w:vertAlign w:val="subscript"/>
        </w:rPr>
        <w:t>2</w:t>
      </w:r>
      <w:r w:rsidRPr="003E6626">
        <w:rPr>
          <w:rFonts w:asciiTheme="majorHAnsi" w:hAnsiTheme="majorHAnsi" w:cstheme="majorHAnsi"/>
          <w:noProof/>
          <w:color w:val="auto"/>
        </w:rPr>
        <w:t>O). Tương tự kali dễ tiêu dao động từ rất nghèo đến trung bình (1,2-11,6mg K</w:t>
      </w:r>
      <w:r w:rsidRPr="003E6626">
        <w:rPr>
          <w:rFonts w:asciiTheme="majorHAnsi" w:hAnsiTheme="majorHAnsi" w:cstheme="majorHAnsi"/>
          <w:noProof/>
          <w:color w:val="auto"/>
          <w:vertAlign w:val="subscript"/>
        </w:rPr>
        <w:t>2</w:t>
      </w:r>
      <w:r w:rsidRPr="003E6626">
        <w:rPr>
          <w:rFonts w:asciiTheme="majorHAnsi" w:hAnsiTheme="majorHAnsi" w:cstheme="majorHAnsi"/>
          <w:noProof/>
          <w:color w:val="auto"/>
        </w:rPr>
        <w:t>O/100 g đất)</w:t>
      </w:r>
      <w:r w:rsidRPr="003E6626">
        <w:rPr>
          <w:rFonts w:asciiTheme="majorHAnsi" w:hAnsiTheme="majorHAnsi" w:cstheme="majorHAnsi"/>
          <w:color w:val="auto"/>
          <w:lang w:val="nb-NO"/>
        </w:rPr>
        <w:t>.</w:t>
      </w:r>
      <w:r w:rsidRPr="003E6626">
        <w:rPr>
          <w:rFonts w:asciiTheme="majorHAnsi" w:hAnsiTheme="majorHAnsi" w:cstheme="majorHAnsi"/>
          <w:noProof/>
          <w:color w:val="auto"/>
        </w:rPr>
        <w:t xml:space="preserve"> Đất có khả năng hấp phụ ở mức thấp CEC </w:t>
      </w:r>
      <w:r w:rsidRPr="003E6626">
        <w:rPr>
          <w:rFonts w:asciiTheme="majorHAnsi" w:hAnsiTheme="majorHAnsi" w:cstheme="majorHAnsi"/>
          <w:noProof/>
          <w:color w:val="auto"/>
        </w:rPr>
        <w:sym w:font="Symbol" w:char="F0A3"/>
      </w:r>
      <w:r w:rsidRPr="003E6626">
        <w:rPr>
          <w:rFonts w:asciiTheme="majorHAnsi" w:hAnsiTheme="majorHAnsi" w:cstheme="majorHAnsi"/>
          <w:noProof/>
          <w:color w:val="auto"/>
        </w:rPr>
        <w:t xml:space="preserve"> 10,</w:t>
      </w:r>
      <w:r w:rsidRPr="00B4666C">
        <w:rPr>
          <w:rFonts w:asciiTheme="majorHAnsi" w:hAnsiTheme="majorHAnsi" w:cstheme="majorHAnsi"/>
          <w:noProof/>
          <w:color w:val="auto"/>
        </w:rPr>
        <w:t xml:space="preserve">95 lđl/100g đất). Tuy nhiên nếu xét khả năng hấp phụ của sét trong đất có thể đạt mức trung bình hoặc khá CEC </w:t>
      </w:r>
      <w:r w:rsidRPr="00B4666C">
        <w:rPr>
          <w:rFonts w:asciiTheme="majorHAnsi" w:hAnsiTheme="majorHAnsi" w:cstheme="majorHAnsi"/>
          <w:noProof/>
          <w:color w:val="auto"/>
        </w:rPr>
        <w:sym w:font="Symbol" w:char="F0A3"/>
      </w:r>
      <w:r w:rsidRPr="00B4666C">
        <w:rPr>
          <w:rFonts w:asciiTheme="majorHAnsi" w:hAnsiTheme="majorHAnsi" w:cstheme="majorHAnsi"/>
          <w:noProof/>
          <w:color w:val="auto"/>
        </w:rPr>
        <w:t xml:space="preserve"> 38,76l đl/100g sét). Điều này chỉ có thể thấy ở những mẫu đất đó tỷ lệ chất hữu cơ cao hơn (0,95%OC) và tỷ lệ sét cũng lớn hơn (đạt 12% sét).</w:t>
      </w:r>
      <w:r w:rsidRPr="003E6626">
        <w:rPr>
          <w:rFonts w:asciiTheme="majorHAnsi" w:hAnsiTheme="majorHAnsi" w:cstheme="majorHAnsi"/>
          <w:noProof/>
          <w:color w:val="auto"/>
        </w:rPr>
        <w:t xml:space="preserve"> </w:t>
      </w:r>
    </w:p>
    <w:p w14:paraId="4D25EDEB" w14:textId="77777777" w:rsidR="00070FDE" w:rsidRPr="003E6626" w:rsidRDefault="00070FDE" w:rsidP="00AB751C">
      <w:pPr>
        <w:ind w:firstLine="567"/>
        <w:rPr>
          <w:rFonts w:asciiTheme="majorHAnsi" w:hAnsiTheme="majorHAnsi" w:cstheme="majorHAnsi"/>
          <w:color w:val="auto"/>
          <w:lang w:val="nb-NO"/>
        </w:rPr>
      </w:pPr>
      <w:r w:rsidRPr="003E6626">
        <w:rPr>
          <w:rFonts w:asciiTheme="majorHAnsi" w:hAnsiTheme="majorHAnsi" w:cstheme="majorHAnsi"/>
          <w:noProof/>
          <w:color w:val="auto"/>
        </w:rPr>
        <w:t xml:space="preserve">Nhìn chung đất có độ bão </w:t>
      </w:r>
      <w:bookmarkStart w:id="65" w:name="VNS0030"/>
      <w:r w:rsidRPr="003E6626">
        <w:rPr>
          <w:rFonts w:asciiTheme="majorHAnsi" w:hAnsiTheme="majorHAnsi" w:cstheme="majorHAnsi"/>
          <w:noProof/>
          <w:color w:val="auto"/>
        </w:rPr>
        <w:t>hòa</w:t>
      </w:r>
      <w:bookmarkEnd w:id="65"/>
      <w:r w:rsidRPr="003E6626">
        <w:rPr>
          <w:rFonts w:asciiTheme="majorHAnsi" w:hAnsiTheme="majorHAnsi" w:cstheme="majorHAnsi"/>
          <w:noProof/>
          <w:color w:val="auto"/>
        </w:rPr>
        <w:t xml:space="preserve"> bazơ thấp và rất thấp, BS từ 11 đến 45%.</w:t>
      </w:r>
      <w:r w:rsidRPr="003E6626">
        <w:rPr>
          <w:rFonts w:asciiTheme="majorHAnsi" w:hAnsiTheme="majorHAnsi" w:cstheme="majorHAnsi"/>
          <w:noProof/>
          <w:color w:val="auto"/>
          <w:lang w:val="en-US"/>
        </w:rPr>
        <w:t xml:space="preserve"> </w:t>
      </w:r>
      <w:r w:rsidRPr="003E6626">
        <w:rPr>
          <w:rFonts w:asciiTheme="majorHAnsi" w:hAnsiTheme="majorHAnsi" w:cstheme="majorHAnsi"/>
          <w:noProof/>
          <w:color w:val="auto"/>
        </w:rPr>
        <w:t>có tầng đất mỏng &lt;50cm; độ dốc &gt;8</w:t>
      </w:r>
      <w:r w:rsidRPr="003E6626">
        <w:rPr>
          <w:rFonts w:asciiTheme="majorHAnsi" w:hAnsiTheme="majorHAnsi" w:cstheme="majorHAnsi"/>
          <w:noProof/>
          <w:color w:val="auto"/>
          <w:vertAlign w:val="superscript"/>
        </w:rPr>
        <w:t>0</w:t>
      </w:r>
      <w:r w:rsidRPr="003E6626">
        <w:rPr>
          <w:rFonts w:asciiTheme="majorHAnsi" w:hAnsiTheme="majorHAnsi" w:cstheme="majorHAnsi"/>
          <w:noProof/>
          <w:color w:val="auto"/>
        </w:rPr>
        <w:t xml:space="preserve"> nên sử dụng cho sản xuất nông nghiệp bị hạn chế. </w:t>
      </w:r>
      <w:r w:rsidRPr="003E6626">
        <w:rPr>
          <w:rFonts w:asciiTheme="majorHAnsi" w:hAnsiTheme="majorHAnsi" w:cstheme="majorHAnsi"/>
          <w:color w:val="auto"/>
        </w:rPr>
        <w:t xml:space="preserve">Ở những vùng đất có độ dày ở cấp 2 không nên sử dụng vào sản xuất nông nghiệp mà nên khoanh nuôi tái sinh </w:t>
      </w:r>
      <w:r w:rsidRPr="003E6626">
        <w:rPr>
          <w:rFonts w:asciiTheme="majorHAnsi" w:hAnsiTheme="majorHAnsi" w:cstheme="majorHAnsi"/>
          <w:color w:val="auto"/>
          <w:lang w:val="en-US"/>
        </w:rPr>
        <w:t>r</w:t>
      </w:r>
      <w:r w:rsidRPr="003E6626">
        <w:rPr>
          <w:rFonts w:asciiTheme="majorHAnsi" w:hAnsiTheme="majorHAnsi" w:cstheme="majorHAnsi"/>
          <w:color w:val="auto"/>
        </w:rPr>
        <w:t xml:space="preserve">ừng hoặc trồng rừng mới. Những </w:t>
      </w:r>
      <w:r w:rsidRPr="003E6626">
        <w:rPr>
          <w:rFonts w:asciiTheme="majorHAnsi" w:hAnsiTheme="majorHAnsi" w:cstheme="majorHAnsi"/>
          <w:color w:val="auto"/>
          <w:lang w:val="en-US"/>
        </w:rPr>
        <w:t xml:space="preserve">khu vực </w:t>
      </w:r>
      <w:r w:rsidRPr="003E6626">
        <w:rPr>
          <w:rFonts w:asciiTheme="majorHAnsi" w:hAnsiTheme="majorHAnsi" w:cstheme="majorHAnsi"/>
          <w:color w:val="auto"/>
        </w:rPr>
        <w:t xml:space="preserve">đang là rừng các cấp, cần được duy trì và tu bổ. </w:t>
      </w:r>
      <w:r w:rsidRPr="003E6626">
        <w:rPr>
          <w:rFonts w:asciiTheme="majorHAnsi" w:hAnsiTheme="majorHAnsi" w:cstheme="majorHAnsi"/>
          <w:color w:val="auto"/>
          <w:lang w:val="en-US"/>
        </w:rPr>
        <w:t>Ở nhưng nơi</w:t>
      </w:r>
      <w:r w:rsidRPr="003E6626">
        <w:rPr>
          <w:rFonts w:asciiTheme="majorHAnsi" w:hAnsiTheme="majorHAnsi" w:cstheme="majorHAnsi"/>
          <w:color w:val="auto"/>
        </w:rPr>
        <w:t xml:space="preserve"> địa hình thấp và ít dốc hơn (có độ dốc &lt; 15</w:t>
      </w:r>
      <w:r w:rsidRPr="003E6626">
        <w:rPr>
          <w:rFonts w:asciiTheme="majorHAnsi" w:hAnsiTheme="majorHAnsi" w:cstheme="majorHAnsi"/>
          <w:color w:val="auto"/>
          <w:vertAlign w:val="superscript"/>
        </w:rPr>
        <w:t>0</w:t>
      </w:r>
      <w:r w:rsidRPr="003E6626">
        <w:rPr>
          <w:rFonts w:asciiTheme="majorHAnsi" w:hAnsiTheme="majorHAnsi" w:cstheme="majorHAnsi"/>
          <w:color w:val="auto"/>
        </w:rPr>
        <w:t xml:space="preserve">) có thể sử dụng vào sản xuất nông nghiệp như trồng </w:t>
      </w:r>
      <w:r w:rsidRPr="003E6626">
        <w:rPr>
          <w:rFonts w:asciiTheme="majorHAnsi" w:hAnsiTheme="majorHAnsi" w:cstheme="majorHAnsi"/>
          <w:color w:val="auto"/>
          <w:lang w:val="en-US"/>
        </w:rPr>
        <w:t>cây lâu năm</w:t>
      </w:r>
      <w:r w:rsidRPr="003E6626">
        <w:rPr>
          <w:rFonts w:asciiTheme="majorHAnsi" w:hAnsiTheme="majorHAnsi" w:cstheme="majorHAnsi"/>
          <w:color w:val="auto"/>
        </w:rPr>
        <w:t>. Đối với loại đất này vấn đề chống xói mòn được chú ý đặc biệt để không dẫn tới đất xói mòn trơ sỏi đá khi khai thác sử dụng vào sản xuất nông nghiệp.</w:t>
      </w:r>
    </w:p>
    <w:p w14:paraId="43253FA4" w14:textId="77777777" w:rsidR="00070FDE" w:rsidRPr="003E6626" w:rsidRDefault="00070FDE" w:rsidP="00AB751C">
      <w:pPr>
        <w:ind w:firstLine="567"/>
        <w:rPr>
          <w:rFonts w:asciiTheme="majorHAnsi" w:hAnsiTheme="majorHAnsi" w:cstheme="majorHAnsi"/>
          <w:color w:val="auto"/>
          <w:lang w:val="en-US"/>
        </w:rPr>
      </w:pPr>
      <w:r w:rsidRPr="003E6626">
        <w:rPr>
          <w:rFonts w:asciiTheme="majorHAnsi" w:hAnsiTheme="majorHAnsi" w:cstheme="majorHAnsi"/>
          <w:color w:val="auto"/>
          <w:lang w:val="nb-NO"/>
        </w:rPr>
        <w:t>- Đất nâu vàng trên phù sa cổ (Fp) có diện tích 1.672,22 ha, chiếm 7,13% DTTN, tập trung nhiều ở các xã Hành Dũng (787,03 ha), Hành Nhân (405,35 ha). Với thành phần</w:t>
      </w:r>
      <w:r w:rsidRPr="003E6626">
        <w:rPr>
          <w:rFonts w:asciiTheme="majorHAnsi" w:hAnsiTheme="majorHAnsi" w:cstheme="majorHAnsi"/>
          <w:color w:val="auto"/>
        </w:rPr>
        <w:t xml:space="preserve"> cơ giới thịt nhẹ đến thịt trung bình, chua và thường có hàm lượng dinh dưỡng thấp đến trung bình thấp. Ở tầng đất mặt, tỷ lệ cấp hạt sét thay đổi trong khoảng 18,0-32,0%, trong khi đó cấp hạt cát lên đến 45,0-58,0%. Độ chua hoạt tính (pH</w:t>
      </w:r>
      <w:r w:rsidRPr="003E6626">
        <w:rPr>
          <w:rFonts w:asciiTheme="majorHAnsi" w:hAnsiTheme="majorHAnsi" w:cstheme="majorHAnsi"/>
          <w:color w:val="auto"/>
          <w:vertAlign w:val="subscript"/>
        </w:rPr>
        <w:t>H2O</w:t>
      </w:r>
      <w:r w:rsidRPr="003E6626">
        <w:rPr>
          <w:rFonts w:asciiTheme="majorHAnsi" w:hAnsiTheme="majorHAnsi" w:cstheme="majorHAnsi"/>
          <w:color w:val="auto"/>
        </w:rPr>
        <w:t>) chỉ đạt 4,2-4,6 đơn vị; độ chua trao đổi (pH</w:t>
      </w:r>
      <w:r w:rsidRPr="003E6626">
        <w:rPr>
          <w:rFonts w:asciiTheme="majorHAnsi" w:hAnsiTheme="majorHAnsi" w:cstheme="majorHAnsi"/>
          <w:color w:val="auto"/>
          <w:vertAlign w:val="subscript"/>
        </w:rPr>
        <w:t>KCl</w:t>
      </w:r>
      <w:r w:rsidRPr="003E6626">
        <w:rPr>
          <w:rFonts w:asciiTheme="majorHAnsi" w:hAnsiTheme="majorHAnsi" w:cstheme="majorHAnsi"/>
          <w:color w:val="auto"/>
        </w:rPr>
        <w:t xml:space="preserve">) là 3,6-4,1 đơn vị. Dung tích hấp thu (CEC) thấp đến trung bình khá, đạt khoảng 8,2-14,1 me/100gđ; bảo hòa bazơ (BS) thấp, chỉ khoảng 18,0-25,0%. Hữu cơ và đạm, cả tổng số và dễ tiêu, thường đạt mức trung bình thấp đến trung bình khá, theo thứ </w:t>
      </w:r>
      <w:r w:rsidRPr="003E6626">
        <w:rPr>
          <w:rFonts w:asciiTheme="majorHAnsi" w:hAnsiTheme="majorHAnsi" w:cstheme="majorHAnsi"/>
          <w:color w:val="auto"/>
        </w:rPr>
        <w:lastRenderedPageBreak/>
        <w:t>tự đạt khoảng 1,6-2,4% OM; 0,11-0,20% N và 3,8-6,9 mg N/100gđ. Lân và kali cả tổng số và dễ tiêu đều nghèo; trong đó, lân tổng số đạt: 0,03-0,05%; kali tổng số chỉ đạt khoảng 0,02-0,04%; lân dễ tiêu: 2,8-5,1 mg/100gđ và kali dễ tiêu là 2,5-6,5 mg/100gđ. Các độc chất trong đất thấp, sắt hòa tan chỉ đạt 13,5-30,5 mg Fe</w:t>
      </w:r>
      <w:r w:rsidRPr="003E6626">
        <w:rPr>
          <w:rFonts w:asciiTheme="majorHAnsi" w:hAnsiTheme="majorHAnsi" w:cstheme="majorHAnsi"/>
          <w:color w:val="auto"/>
          <w:vertAlign w:val="superscript"/>
        </w:rPr>
        <w:t>2,3+</w:t>
      </w:r>
      <w:r w:rsidRPr="003E6626">
        <w:rPr>
          <w:rFonts w:asciiTheme="majorHAnsi" w:hAnsiTheme="majorHAnsi" w:cstheme="majorHAnsi"/>
          <w:color w:val="auto"/>
        </w:rPr>
        <w:t>/100gđ và nhôm di động là 9,8-14,5 mg Al</w:t>
      </w:r>
      <w:r w:rsidRPr="003E6626">
        <w:rPr>
          <w:rFonts w:asciiTheme="majorHAnsi" w:hAnsiTheme="majorHAnsi" w:cstheme="majorHAnsi"/>
          <w:color w:val="auto"/>
          <w:vertAlign w:val="superscript"/>
        </w:rPr>
        <w:t>3+</w:t>
      </w:r>
      <w:r w:rsidRPr="003E6626">
        <w:rPr>
          <w:rFonts w:asciiTheme="majorHAnsi" w:hAnsiTheme="majorHAnsi" w:cstheme="majorHAnsi"/>
          <w:color w:val="auto"/>
        </w:rPr>
        <w:t>/100gđ.</w:t>
      </w:r>
      <w:r w:rsidRPr="003E6626">
        <w:rPr>
          <w:rFonts w:asciiTheme="majorHAnsi" w:hAnsiTheme="majorHAnsi" w:cstheme="majorHAnsi"/>
          <w:color w:val="auto"/>
          <w:lang w:val="en-US"/>
        </w:rPr>
        <w:t xml:space="preserve"> </w:t>
      </w:r>
    </w:p>
    <w:p w14:paraId="0707464E" w14:textId="77777777" w:rsidR="00070FDE" w:rsidRPr="00FA6153" w:rsidRDefault="00070FDE" w:rsidP="00AB751C">
      <w:pPr>
        <w:ind w:firstLine="567"/>
        <w:rPr>
          <w:rFonts w:asciiTheme="majorHAnsi" w:hAnsiTheme="majorHAnsi" w:cstheme="majorHAnsi"/>
          <w:color w:val="auto"/>
          <w:spacing w:val="-4"/>
        </w:rPr>
      </w:pPr>
      <w:r w:rsidRPr="00FA6153">
        <w:rPr>
          <w:rFonts w:asciiTheme="majorHAnsi" w:hAnsiTheme="majorHAnsi" w:cstheme="majorHAnsi"/>
          <w:color w:val="auto"/>
          <w:spacing w:val="-4"/>
          <w:lang w:val="en-US"/>
        </w:rPr>
        <w:t xml:space="preserve">Đất </w:t>
      </w:r>
      <w:r w:rsidRPr="00FA6153">
        <w:rPr>
          <w:rFonts w:asciiTheme="majorHAnsi" w:hAnsiTheme="majorHAnsi" w:cstheme="majorHAnsi"/>
          <w:color w:val="auto"/>
          <w:spacing w:val="-4"/>
        </w:rPr>
        <w:t>có những đặc điểm khá phân biệt, dẫn đến chúng có khả năng sử dụng cũng khác nhau. Trong các khu vực đất tầng dày, độ phì khá, địa hình bằng phẳng, nên thể sử dụng để trồng các cây trồng cạn lâu năm hoặc hàng năm như các cây công nghiệp lâu năm, hàng năm, cây ăn quả đặc sản, hoa màu lương thực và rau quả các loại. Trong khi đó ở khu vực có địa hình khá dốc và tầng đất mỏng, độ phì kém đề nghị nên trồng điều, cây ăn quả hoặc trồng rừng để bảo vệ đất.</w:t>
      </w:r>
    </w:p>
    <w:p w14:paraId="3D20DC01" w14:textId="77777777" w:rsidR="00070FDE" w:rsidRPr="003E6626" w:rsidRDefault="00070FDE" w:rsidP="00AB751C">
      <w:pPr>
        <w:ind w:firstLine="567"/>
        <w:rPr>
          <w:rFonts w:asciiTheme="majorHAnsi" w:hAnsiTheme="majorHAnsi" w:cstheme="majorHAnsi"/>
          <w:color w:val="auto"/>
          <w:lang w:val="en-US"/>
        </w:rPr>
      </w:pPr>
      <w:r w:rsidRPr="003E6626">
        <w:rPr>
          <w:rFonts w:asciiTheme="majorHAnsi" w:hAnsiTheme="majorHAnsi" w:cstheme="majorHAnsi"/>
          <w:color w:val="auto"/>
          <w:lang w:val="nb-NO"/>
        </w:rPr>
        <w:t xml:space="preserve">- Đất đỏ vàng trên đá phiến sét và đá biến chất (Fs) có diện tích 5.664,98 ha, chiếm 24,16% DTTN, tập trung nhiều ở các xã Hành Tín Tây (3.142,87 ha), Hành Thiện (933,02 ha), Hành Tín Đông (400, 6 ha). Đất </w:t>
      </w:r>
      <w:r w:rsidRPr="003E6626">
        <w:rPr>
          <w:rFonts w:asciiTheme="majorHAnsi" w:hAnsiTheme="majorHAnsi" w:cstheme="majorHAnsi"/>
          <w:noProof/>
          <w:color w:val="auto"/>
        </w:rPr>
        <w:t>có thành phần cơ giới trung bình đến nặng. Trong số các mẫu đất phân tích đa  số mẫu có tỷ lệ sét cao (&lt; 34%). Sự gia tăng tỷ lệ sét theo chiều sâu là rõ rệt từ 1,5 đến 2 lần. Đất có kết cấu tơi xốp, viên, cục bé. Đất có độ chua  được xếp là chua và rất chua. pH</w:t>
      </w:r>
      <w:r w:rsidRPr="003E6626">
        <w:rPr>
          <w:rFonts w:asciiTheme="majorHAnsi" w:hAnsiTheme="majorHAnsi" w:cstheme="majorHAnsi"/>
          <w:noProof/>
          <w:color w:val="auto"/>
          <w:vertAlign w:val="subscript"/>
        </w:rPr>
        <w:t>H20</w:t>
      </w:r>
      <w:r w:rsidRPr="003E6626">
        <w:rPr>
          <w:rFonts w:asciiTheme="majorHAnsi" w:hAnsiTheme="majorHAnsi" w:cstheme="majorHAnsi"/>
          <w:noProof/>
          <w:color w:val="auto"/>
        </w:rPr>
        <w:t xml:space="preserve"> dao động trong khoảng 5,2 đến 6,5; pH</w:t>
      </w:r>
      <w:r w:rsidRPr="003E6626">
        <w:rPr>
          <w:rFonts w:asciiTheme="majorHAnsi" w:hAnsiTheme="majorHAnsi" w:cstheme="majorHAnsi"/>
          <w:noProof/>
          <w:color w:val="auto"/>
          <w:vertAlign w:val="subscript"/>
        </w:rPr>
        <w:t>KCl</w:t>
      </w:r>
      <w:r w:rsidRPr="003E6626">
        <w:rPr>
          <w:rFonts w:asciiTheme="majorHAnsi" w:hAnsiTheme="majorHAnsi" w:cstheme="majorHAnsi"/>
          <w:noProof/>
          <w:color w:val="auto"/>
        </w:rPr>
        <w:t xml:space="preserve"> là 3,9-4,7.</w:t>
      </w:r>
      <w:r w:rsidRPr="003E6626">
        <w:rPr>
          <w:rFonts w:asciiTheme="majorHAnsi" w:hAnsiTheme="majorHAnsi" w:cstheme="majorHAnsi"/>
          <w:color w:val="auto"/>
          <w:lang w:val="nb-NO"/>
        </w:rPr>
        <w:t xml:space="preserve"> </w:t>
      </w:r>
      <w:r w:rsidRPr="003E6626">
        <w:rPr>
          <w:rFonts w:asciiTheme="majorHAnsi" w:hAnsiTheme="majorHAnsi" w:cstheme="majorHAnsi"/>
          <w:noProof/>
          <w:color w:val="auto"/>
        </w:rPr>
        <w:t xml:space="preserve">Hàm lượng chất hữu cơ trong đất </w:t>
      </w:r>
      <w:bookmarkStart w:id="66" w:name="VNS0037"/>
      <w:r w:rsidRPr="003E6626">
        <w:rPr>
          <w:rFonts w:asciiTheme="majorHAnsi" w:hAnsiTheme="majorHAnsi" w:cstheme="majorHAnsi"/>
          <w:noProof/>
          <w:color w:val="auto"/>
        </w:rPr>
        <w:t>dao</w:t>
      </w:r>
      <w:bookmarkEnd w:id="66"/>
      <w:r w:rsidRPr="003E6626">
        <w:rPr>
          <w:rFonts w:asciiTheme="majorHAnsi" w:hAnsiTheme="majorHAnsi" w:cstheme="majorHAnsi"/>
          <w:noProof/>
          <w:color w:val="auto"/>
        </w:rPr>
        <w:t xml:space="preserve"> động từ rất nghèo đến giàu. Các bon hữu cơ (OC) từ 0,13 đến 1,30%, cá biệt có mẫu đạt 1,90%. Tỷ lệ đạm tổng số trong khoảng 0,01-0,10% N. Tuy nhiên nói chung đất phần lớn có hàm lượng chất hữu cơ ở mức nghèo và trung bình. Lân trong đất khá nghèo, rất ít mẫu đạt mức trung bình. Lân tổng số </w:t>
      </w:r>
      <w:r w:rsidRPr="003E6626">
        <w:rPr>
          <w:rFonts w:asciiTheme="majorHAnsi" w:hAnsiTheme="majorHAnsi" w:cstheme="majorHAnsi"/>
          <w:noProof/>
          <w:color w:val="auto"/>
        </w:rPr>
        <w:sym w:font="Symbol" w:char="F0A3"/>
      </w:r>
      <w:r w:rsidRPr="003E6626">
        <w:rPr>
          <w:rFonts w:asciiTheme="majorHAnsi" w:hAnsiTheme="majorHAnsi" w:cstheme="majorHAnsi"/>
          <w:noProof/>
          <w:color w:val="auto"/>
        </w:rPr>
        <w:t xml:space="preserve"> 0,05% P</w:t>
      </w:r>
      <w:r w:rsidRPr="003E6626">
        <w:rPr>
          <w:rFonts w:asciiTheme="majorHAnsi" w:hAnsiTheme="majorHAnsi" w:cstheme="majorHAnsi"/>
          <w:noProof/>
          <w:color w:val="auto"/>
          <w:vertAlign w:val="subscript"/>
        </w:rPr>
        <w:t>2</w:t>
      </w:r>
      <w:r w:rsidRPr="003E6626">
        <w:rPr>
          <w:rFonts w:asciiTheme="majorHAnsi" w:hAnsiTheme="majorHAnsi" w:cstheme="majorHAnsi"/>
          <w:noProof/>
          <w:color w:val="auto"/>
        </w:rPr>
        <w:t>O</w:t>
      </w:r>
      <w:r w:rsidRPr="003E6626">
        <w:rPr>
          <w:rFonts w:asciiTheme="majorHAnsi" w:hAnsiTheme="majorHAnsi" w:cstheme="majorHAnsi"/>
          <w:noProof/>
          <w:color w:val="auto"/>
          <w:vertAlign w:val="subscript"/>
        </w:rPr>
        <w:t>5</w:t>
      </w:r>
      <w:r w:rsidRPr="003E6626">
        <w:rPr>
          <w:rFonts w:asciiTheme="majorHAnsi" w:hAnsiTheme="majorHAnsi" w:cstheme="majorHAnsi"/>
          <w:noProof/>
          <w:color w:val="auto"/>
        </w:rPr>
        <w:t>. Đặc biệt lân dễ tiêu thuộc mức rất nghèo và nghèo (</w:t>
      </w:r>
      <w:r w:rsidRPr="003E6626">
        <w:rPr>
          <w:rFonts w:asciiTheme="majorHAnsi" w:hAnsiTheme="majorHAnsi" w:cstheme="majorHAnsi"/>
          <w:noProof/>
          <w:color w:val="auto"/>
        </w:rPr>
        <w:sym w:font="Symbol" w:char="F0A3"/>
      </w:r>
      <w:r w:rsidRPr="003E6626">
        <w:rPr>
          <w:rFonts w:asciiTheme="majorHAnsi" w:hAnsiTheme="majorHAnsi" w:cstheme="majorHAnsi"/>
          <w:noProof/>
          <w:color w:val="auto"/>
        </w:rPr>
        <w:t xml:space="preserve"> 1,98 mg P</w:t>
      </w:r>
      <w:r w:rsidRPr="003E6626">
        <w:rPr>
          <w:rFonts w:asciiTheme="majorHAnsi" w:hAnsiTheme="majorHAnsi" w:cstheme="majorHAnsi"/>
          <w:noProof/>
          <w:color w:val="auto"/>
          <w:vertAlign w:val="subscript"/>
        </w:rPr>
        <w:t>2</w:t>
      </w:r>
      <w:r w:rsidRPr="003E6626">
        <w:rPr>
          <w:rFonts w:asciiTheme="majorHAnsi" w:hAnsiTheme="majorHAnsi" w:cstheme="majorHAnsi"/>
          <w:noProof/>
          <w:color w:val="auto"/>
        </w:rPr>
        <w:t>O</w:t>
      </w:r>
      <w:r w:rsidRPr="003E6626">
        <w:rPr>
          <w:rFonts w:asciiTheme="majorHAnsi" w:hAnsiTheme="majorHAnsi" w:cstheme="majorHAnsi"/>
          <w:noProof/>
          <w:color w:val="auto"/>
          <w:vertAlign w:val="subscript"/>
        </w:rPr>
        <w:t>5</w:t>
      </w:r>
      <w:r w:rsidRPr="003E6626">
        <w:rPr>
          <w:rFonts w:asciiTheme="majorHAnsi" w:hAnsiTheme="majorHAnsi" w:cstheme="majorHAnsi"/>
          <w:noProof/>
          <w:color w:val="auto"/>
        </w:rPr>
        <w:t>/100g đất). Kali trong đất ở mức  nghèo đến khá. Tuy nhiên đại bộ phận đất có hàm lượng kali nghèo. Kali tổng số dao động từ 0,21% đến 1,98%. Kali dễ tiêu biến động trong khoảng 0,9mg K</w:t>
      </w:r>
      <w:r w:rsidRPr="003E6626">
        <w:rPr>
          <w:rFonts w:asciiTheme="majorHAnsi" w:hAnsiTheme="majorHAnsi" w:cstheme="majorHAnsi"/>
          <w:noProof/>
          <w:color w:val="auto"/>
          <w:vertAlign w:val="subscript"/>
        </w:rPr>
        <w:t>2</w:t>
      </w:r>
      <w:r w:rsidRPr="003E6626">
        <w:rPr>
          <w:rFonts w:asciiTheme="majorHAnsi" w:hAnsiTheme="majorHAnsi" w:cstheme="majorHAnsi"/>
          <w:noProof/>
          <w:color w:val="auto"/>
        </w:rPr>
        <w:t>O đến 29,9 mg K</w:t>
      </w:r>
      <w:r w:rsidRPr="003E6626">
        <w:rPr>
          <w:rFonts w:asciiTheme="majorHAnsi" w:hAnsiTheme="majorHAnsi" w:cstheme="majorHAnsi"/>
          <w:noProof/>
          <w:color w:val="auto"/>
          <w:vertAlign w:val="subscript"/>
        </w:rPr>
        <w:t>2</w:t>
      </w:r>
      <w:r w:rsidRPr="003E6626">
        <w:rPr>
          <w:rFonts w:asciiTheme="majorHAnsi" w:hAnsiTheme="majorHAnsi" w:cstheme="majorHAnsi"/>
          <w:noProof/>
          <w:color w:val="auto"/>
        </w:rPr>
        <w:t xml:space="preserve">O/100g đất nhưng rất ít mẫu đạt mức </w:t>
      </w:r>
      <w:r w:rsidRPr="003E6626">
        <w:rPr>
          <w:rFonts w:asciiTheme="majorHAnsi" w:hAnsiTheme="majorHAnsi" w:cstheme="majorHAnsi"/>
          <w:noProof/>
          <w:color w:val="auto"/>
        </w:rPr>
        <w:sym w:font="Symbol" w:char="F0B3"/>
      </w:r>
      <w:r w:rsidRPr="003E6626">
        <w:rPr>
          <w:rFonts w:asciiTheme="majorHAnsi" w:hAnsiTheme="majorHAnsi" w:cstheme="majorHAnsi"/>
          <w:noProof/>
          <w:color w:val="auto"/>
        </w:rPr>
        <w:t xml:space="preserve"> 10 mg K</w:t>
      </w:r>
      <w:r w:rsidRPr="003E6626">
        <w:rPr>
          <w:rFonts w:asciiTheme="majorHAnsi" w:hAnsiTheme="majorHAnsi" w:cstheme="majorHAnsi"/>
          <w:noProof/>
          <w:color w:val="auto"/>
          <w:vertAlign w:val="subscript"/>
        </w:rPr>
        <w:t>2</w:t>
      </w:r>
      <w:r w:rsidRPr="003E6626">
        <w:rPr>
          <w:rFonts w:asciiTheme="majorHAnsi" w:hAnsiTheme="majorHAnsi" w:cstheme="majorHAnsi"/>
          <w:noProof/>
          <w:color w:val="auto"/>
        </w:rPr>
        <w:t xml:space="preserve">O/100g đất. Đất có khả năng hấp phụ thấp. CEC trong đất </w:t>
      </w:r>
      <w:r w:rsidRPr="003E6626">
        <w:rPr>
          <w:rFonts w:asciiTheme="majorHAnsi" w:hAnsiTheme="majorHAnsi" w:cstheme="majorHAnsi"/>
          <w:noProof/>
          <w:color w:val="auto"/>
        </w:rPr>
        <w:sym w:font="Symbol" w:char="F0A3"/>
      </w:r>
      <w:r w:rsidRPr="003E6626">
        <w:rPr>
          <w:rFonts w:asciiTheme="majorHAnsi" w:hAnsiTheme="majorHAnsi" w:cstheme="majorHAnsi"/>
          <w:noProof/>
          <w:color w:val="auto"/>
        </w:rPr>
        <w:t xml:space="preserve">10 lđl/100g đất và </w:t>
      </w:r>
      <w:r w:rsidRPr="003E6626">
        <w:rPr>
          <w:rFonts w:asciiTheme="majorHAnsi" w:hAnsiTheme="majorHAnsi" w:cstheme="majorHAnsi"/>
          <w:noProof/>
          <w:color w:val="auto"/>
        </w:rPr>
        <w:sym w:font="Symbol" w:char="F0A3"/>
      </w:r>
      <w:r w:rsidRPr="003E6626">
        <w:rPr>
          <w:rFonts w:asciiTheme="majorHAnsi" w:hAnsiTheme="majorHAnsi" w:cstheme="majorHAnsi"/>
          <w:noProof/>
          <w:color w:val="auto"/>
        </w:rPr>
        <w:t xml:space="preserve"> 24lđl/100g sét. Cá biệt có mẫu lên đến 33,6 lđl/100g sét.</w:t>
      </w:r>
      <w:r w:rsidRPr="003E6626">
        <w:rPr>
          <w:rFonts w:asciiTheme="majorHAnsi" w:hAnsiTheme="majorHAnsi" w:cstheme="majorHAnsi"/>
          <w:noProof/>
          <w:color w:val="auto"/>
          <w:lang w:val="en-US"/>
        </w:rPr>
        <w:t xml:space="preserve"> </w:t>
      </w:r>
      <w:r w:rsidRPr="003E6626">
        <w:rPr>
          <w:rFonts w:asciiTheme="majorHAnsi" w:hAnsiTheme="majorHAnsi" w:cstheme="majorHAnsi"/>
          <w:color w:val="auto"/>
        </w:rPr>
        <w:t xml:space="preserve">có độ phì khá, nhất là tỷ lệ chất hữu cơ. Thành phần cơ giới ở tầng dưới nặng hơn rõ rệt. Đồng thời trong đất tỷ lệ đá lẫn giảm. </w:t>
      </w:r>
    </w:p>
    <w:p w14:paraId="30A4D8A6" w14:textId="77777777" w:rsidR="00070FDE" w:rsidRPr="003E6626" w:rsidRDefault="00070FDE" w:rsidP="00AB751C">
      <w:pPr>
        <w:ind w:firstLine="567"/>
        <w:rPr>
          <w:rFonts w:asciiTheme="majorHAnsi" w:hAnsiTheme="majorHAnsi" w:cstheme="majorHAnsi"/>
          <w:color w:val="auto"/>
        </w:rPr>
      </w:pPr>
      <w:r w:rsidRPr="003E6626">
        <w:rPr>
          <w:rFonts w:asciiTheme="majorHAnsi" w:hAnsiTheme="majorHAnsi" w:cstheme="majorHAnsi"/>
          <w:color w:val="auto"/>
        </w:rPr>
        <w:t>Phần lớn đất này được phân bố ở độ dốc &lt;15</w:t>
      </w:r>
      <w:r w:rsidRPr="003E6626">
        <w:rPr>
          <w:rFonts w:asciiTheme="majorHAnsi" w:hAnsiTheme="majorHAnsi" w:cstheme="majorHAnsi"/>
          <w:color w:val="auto"/>
          <w:vertAlign w:val="superscript"/>
        </w:rPr>
        <w:t>0</w:t>
      </w:r>
      <w:r w:rsidRPr="003E6626">
        <w:rPr>
          <w:rFonts w:asciiTheme="majorHAnsi" w:hAnsiTheme="majorHAnsi" w:cstheme="majorHAnsi"/>
          <w:color w:val="auto"/>
        </w:rPr>
        <w:t xml:space="preserve"> là một yếu tố thuận lợi trong quá trình khai thác sử dụng đất cho sản xuất nông nghiệp, trong quá trình canh tác cần lưu ý đến hàm lượng sắt trong đất.</w:t>
      </w:r>
    </w:p>
    <w:p w14:paraId="3F181A51" w14:textId="77777777" w:rsidR="00070FDE" w:rsidRPr="003E6626" w:rsidRDefault="00070FDE" w:rsidP="00AB751C">
      <w:pPr>
        <w:ind w:firstLine="567"/>
        <w:rPr>
          <w:rFonts w:asciiTheme="majorHAnsi" w:hAnsiTheme="majorHAnsi" w:cstheme="majorHAnsi"/>
          <w:b/>
          <w:i/>
          <w:color w:val="auto"/>
          <w:lang w:val="nb-NO"/>
        </w:rPr>
      </w:pPr>
      <w:r w:rsidRPr="003E6626">
        <w:rPr>
          <w:rFonts w:asciiTheme="majorHAnsi" w:hAnsiTheme="majorHAnsi" w:cstheme="majorHAnsi"/>
          <w:b/>
          <w:i/>
          <w:color w:val="auto"/>
          <w:lang w:val="nb-NO"/>
        </w:rPr>
        <w:t>d). Nhóm đất dốc tụ</w:t>
      </w:r>
    </w:p>
    <w:p w14:paraId="1AB6703E" w14:textId="77777777" w:rsidR="00070FDE" w:rsidRPr="003E6626" w:rsidRDefault="00070FDE" w:rsidP="00AB751C">
      <w:pPr>
        <w:ind w:firstLine="567"/>
        <w:rPr>
          <w:rFonts w:asciiTheme="majorHAnsi" w:hAnsiTheme="majorHAnsi" w:cstheme="majorHAnsi"/>
          <w:color w:val="auto"/>
        </w:rPr>
      </w:pPr>
      <w:r w:rsidRPr="003E6626">
        <w:rPr>
          <w:rFonts w:asciiTheme="majorHAnsi" w:hAnsiTheme="majorHAnsi" w:cstheme="majorHAnsi"/>
          <w:color w:val="auto"/>
          <w:lang w:val="en-US"/>
        </w:rPr>
        <w:t xml:space="preserve">Có diện tích 450,8 ha, chiểm 1,92% diện tích tự nhiên </w:t>
      </w:r>
      <w:r w:rsidRPr="003E6626">
        <w:rPr>
          <w:rFonts w:asciiTheme="majorHAnsi" w:hAnsiTheme="majorHAnsi" w:cstheme="majorHAnsi"/>
          <w:color w:val="auto"/>
        </w:rPr>
        <w:t>phân bố chủ yếu ở các xã Hành Tín Tây (151 ha), Hành Thiện (102 ha).</w:t>
      </w:r>
      <w:r w:rsidRPr="003E6626">
        <w:rPr>
          <w:rFonts w:asciiTheme="majorHAnsi" w:hAnsiTheme="majorHAnsi" w:cstheme="majorHAnsi"/>
          <w:color w:val="auto"/>
          <w:lang w:val="en-US"/>
        </w:rPr>
        <w:t xml:space="preserve"> </w:t>
      </w:r>
      <w:r w:rsidRPr="003E6626">
        <w:rPr>
          <w:rFonts w:asciiTheme="majorHAnsi" w:hAnsiTheme="majorHAnsi" w:cstheme="majorHAnsi"/>
          <w:color w:val="auto"/>
        </w:rPr>
        <w:t>Đất hình thành ở địa hình thung lũng trên sản phẩm bồi tụ từ các vung đồi núi cao xung quanh.</w:t>
      </w:r>
      <w:r w:rsidRPr="003E6626">
        <w:rPr>
          <w:rFonts w:asciiTheme="majorHAnsi" w:hAnsiTheme="majorHAnsi" w:cstheme="majorHAnsi"/>
          <w:color w:val="auto"/>
          <w:lang w:val="nb-NO"/>
        </w:rPr>
        <w:t xml:space="preserve"> </w:t>
      </w:r>
      <w:r w:rsidRPr="003E6626">
        <w:rPr>
          <w:rFonts w:asciiTheme="majorHAnsi" w:hAnsiTheme="majorHAnsi" w:cstheme="majorHAnsi"/>
          <w:color w:val="auto"/>
        </w:rPr>
        <w:t xml:space="preserve">Thực chất của đất dốc tụ là hỗn hợp về thành phần mẫu chất. Đặc điểm của chúng, một mặt, bị chi phối quan trọng bởi đặc điểm của bề mặt bóc mòn từ các khu vực xung quanh có địa hình cao hơn, mặt khác, còn phụ thuộc vào độ dốc và chế độ nước </w:t>
      </w:r>
      <w:r w:rsidRPr="003E6626">
        <w:rPr>
          <w:rFonts w:asciiTheme="majorHAnsi" w:hAnsiTheme="majorHAnsi" w:cstheme="majorHAnsi"/>
          <w:color w:val="auto"/>
        </w:rPr>
        <w:lastRenderedPageBreak/>
        <w:t xml:space="preserve">ở khu vực bồi tụ. Vì vậy, hình thái phẫu diện cũng như đặc điểm lý- hóa học của đất dốc tụ, nhìn chung, khá phức tạp và có sự phân biệt đáng kể giữa các vị trí dốc tụ. </w:t>
      </w:r>
    </w:p>
    <w:p w14:paraId="63FCB3B1" w14:textId="77777777" w:rsidR="00070FDE" w:rsidRPr="003E6626" w:rsidRDefault="00070FDE" w:rsidP="00AB751C">
      <w:pPr>
        <w:ind w:firstLine="567"/>
        <w:rPr>
          <w:rFonts w:asciiTheme="majorHAnsi" w:hAnsiTheme="majorHAnsi" w:cstheme="majorHAnsi"/>
          <w:color w:val="auto"/>
        </w:rPr>
      </w:pPr>
      <w:r w:rsidRPr="003E6626">
        <w:rPr>
          <w:rFonts w:asciiTheme="majorHAnsi" w:hAnsiTheme="majorHAnsi" w:cstheme="majorHAnsi"/>
          <w:color w:val="auto"/>
        </w:rPr>
        <w:t>Tỷ lệ cấp hạt sét trong đất đạt khoảng 45,0-50,0%; cấp hạt limon là 25,0-30,0% và cấp hạt cát chỉ khoảng 20,0-25,0%. Độ chua hoạt tính (pH</w:t>
      </w:r>
      <w:r w:rsidRPr="003E6626">
        <w:rPr>
          <w:rFonts w:asciiTheme="majorHAnsi" w:hAnsiTheme="majorHAnsi" w:cstheme="majorHAnsi"/>
          <w:color w:val="auto"/>
          <w:vertAlign w:val="subscript"/>
        </w:rPr>
        <w:t>H2O</w:t>
      </w:r>
      <w:r w:rsidRPr="003E6626">
        <w:rPr>
          <w:rFonts w:asciiTheme="majorHAnsi" w:hAnsiTheme="majorHAnsi" w:cstheme="majorHAnsi"/>
          <w:color w:val="auto"/>
        </w:rPr>
        <w:t>) và trao đổi trao (pH</w:t>
      </w:r>
      <w:r w:rsidRPr="003E6626">
        <w:rPr>
          <w:rFonts w:asciiTheme="majorHAnsi" w:hAnsiTheme="majorHAnsi" w:cstheme="majorHAnsi"/>
          <w:color w:val="auto"/>
          <w:vertAlign w:val="subscript"/>
        </w:rPr>
        <w:t>KCl</w:t>
      </w:r>
      <w:r w:rsidRPr="003E6626">
        <w:rPr>
          <w:rFonts w:asciiTheme="majorHAnsi" w:hAnsiTheme="majorHAnsi" w:cstheme="majorHAnsi"/>
          <w:color w:val="auto"/>
        </w:rPr>
        <w:t>) theo thứ tự lên đến 5,4-5,8 và 4,7-5,0 đơn vị. Dung tích hấp thu (me/100gđ) và bảo hòa bazơ (%) khá cao, theo thứ tự lên đến 19,0-20,0 me/100gđ và 45,0-55,0%, cá biệt lên đến 56,2%. Các chất dinh dưỡng đa lượng trong đất cũng thường đạt mức khá: Ở tầng đất mặt, hữu cơ và đạm tổng số theo thứ tự lên đến 3,3-4,3%OM và 0,18-0,25%N. Lân tổng số trung bình khá, đạt 0,06-0,08% P</w:t>
      </w:r>
      <w:r w:rsidRPr="003E6626">
        <w:rPr>
          <w:rFonts w:asciiTheme="majorHAnsi" w:hAnsiTheme="majorHAnsi" w:cstheme="majorHAnsi"/>
          <w:color w:val="auto"/>
          <w:vertAlign w:val="subscript"/>
        </w:rPr>
        <w:t>2</w:t>
      </w:r>
      <w:r w:rsidRPr="003E6626">
        <w:rPr>
          <w:rFonts w:asciiTheme="majorHAnsi" w:hAnsiTheme="majorHAnsi" w:cstheme="majorHAnsi"/>
          <w:color w:val="auto"/>
        </w:rPr>
        <w:t>O</w:t>
      </w:r>
      <w:r w:rsidRPr="003E6626">
        <w:rPr>
          <w:rFonts w:asciiTheme="majorHAnsi" w:hAnsiTheme="majorHAnsi" w:cstheme="majorHAnsi"/>
          <w:color w:val="auto"/>
          <w:vertAlign w:val="subscript"/>
        </w:rPr>
        <w:t>5</w:t>
      </w:r>
      <w:r w:rsidRPr="003E6626">
        <w:rPr>
          <w:rFonts w:asciiTheme="majorHAnsi" w:hAnsiTheme="majorHAnsi" w:cstheme="majorHAnsi"/>
          <w:color w:val="auto"/>
        </w:rPr>
        <w:t>, song lân dễ tiêu vẫn nghèo, đạt 5,2-6,5 mg/100gđ. Kaly tổng số thấp: 0,03-0,05% K</w:t>
      </w:r>
      <w:r w:rsidRPr="003E6626">
        <w:rPr>
          <w:rFonts w:asciiTheme="majorHAnsi" w:hAnsiTheme="majorHAnsi" w:cstheme="majorHAnsi"/>
          <w:color w:val="auto"/>
          <w:vertAlign w:val="subscript"/>
        </w:rPr>
        <w:t>2</w:t>
      </w:r>
      <w:r w:rsidRPr="003E6626">
        <w:rPr>
          <w:rFonts w:asciiTheme="majorHAnsi" w:hAnsiTheme="majorHAnsi" w:cstheme="majorHAnsi"/>
          <w:color w:val="auto"/>
        </w:rPr>
        <w:t>O; kaly dễ tiêu nghèo, chỉ khoảng 3,5-5,5 mg/100gđ. Các độc chất trong đất có sắt hòa tan khá cao, khoảng 110-130 mg Fe</w:t>
      </w:r>
      <w:r w:rsidRPr="003E6626">
        <w:rPr>
          <w:rFonts w:asciiTheme="majorHAnsi" w:hAnsiTheme="majorHAnsi" w:cstheme="majorHAnsi"/>
          <w:color w:val="auto"/>
          <w:vertAlign w:val="superscript"/>
        </w:rPr>
        <w:t>2,3+</w:t>
      </w:r>
      <w:r w:rsidRPr="003E6626">
        <w:rPr>
          <w:rFonts w:asciiTheme="majorHAnsi" w:hAnsiTheme="majorHAnsi" w:cstheme="majorHAnsi"/>
          <w:color w:val="auto"/>
        </w:rPr>
        <w:t>/100gđ, song nhôm di động thường không xuất hiện.</w:t>
      </w:r>
    </w:p>
    <w:p w14:paraId="70867DD7" w14:textId="77777777" w:rsidR="00070FDE" w:rsidRPr="003E6626" w:rsidRDefault="00070FDE" w:rsidP="00AB751C">
      <w:pPr>
        <w:ind w:firstLine="567"/>
        <w:rPr>
          <w:rFonts w:asciiTheme="majorHAnsi" w:hAnsiTheme="majorHAnsi" w:cstheme="majorHAnsi"/>
          <w:color w:val="auto"/>
          <w:lang w:val="en-US"/>
        </w:rPr>
      </w:pPr>
      <w:r w:rsidRPr="003E6626">
        <w:rPr>
          <w:rFonts w:asciiTheme="majorHAnsi" w:hAnsiTheme="majorHAnsi" w:cstheme="majorHAnsi"/>
          <w:color w:val="auto"/>
        </w:rPr>
        <w:t>Hiện nay, phần lớn diện tích đất đất dốc tụ trong huyện là ruộng lúa hoặc lúa màu, một phần là đất trồng cây ăn quả hoặc chuyên màu. Nhìn chung, đất dốc tụ có độ phì trung bình khá, lại được phân bố ở vị trí địa hình bằng thấp, vì vậy, chúng khá thích hợp cho bố trí chuyên canh lúa nước, chuyên canh cây trồng cạn hàng năm hoặc luân canh lúa nước với cây trồng cạn hàng năm.</w:t>
      </w:r>
    </w:p>
    <w:p w14:paraId="72969A90" w14:textId="77777777" w:rsidR="00070FDE" w:rsidRPr="003E6626" w:rsidRDefault="00070FDE" w:rsidP="00AB751C">
      <w:pPr>
        <w:ind w:firstLine="567"/>
        <w:rPr>
          <w:rFonts w:asciiTheme="majorHAnsi" w:hAnsiTheme="majorHAnsi" w:cstheme="majorHAnsi"/>
          <w:b/>
          <w:i/>
          <w:color w:val="auto"/>
          <w:lang w:val="en-US"/>
        </w:rPr>
      </w:pPr>
      <w:r w:rsidRPr="003E6626">
        <w:rPr>
          <w:rFonts w:asciiTheme="majorHAnsi" w:hAnsiTheme="majorHAnsi" w:cstheme="majorHAnsi"/>
          <w:b/>
          <w:i/>
          <w:color w:val="auto"/>
          <w:lang w:val="en-US"/>
        </w:rPr>
        <w:t>e) Nhóm đất cát ven sông</w:t>
      </w:r>
    </w:p>
    <w:p w14:paraId="16B47117" w14:textId="77777777" w:rsidR="00070FDE" w:rsidRPr="003E6626" w:rsidRDefault="00070FDE" w:rsidP="00AB751C">
      <w:pPr>
        <w:ind w:firstLine="567"/>
        <w:rPr>
          <w:rFonts w:asciiTheme="majorHAnsi" w:hAnsiTheme="majorHAnsi" w:cstheme="majorHAnsi"/>
          <w:color w:val="auto"/>
          <w:lang w:val="en-US"/>
        </w:rPr>
      </w:pPr>
      <w:r w:rsidRPr="003E6626">
        <w:rPr>
          <w:rFonts w:asciiTheme="majorHAnsi" w:hAnsiTheme="majorHAnsi" w:cstheme="majorHAnsi"/>
          <w:color w:val="auto"/>
          <w:lang w:val="en-US"/>
        </w:rPr>
        <w:t xml:space="preserve">Có diện tích 141,84 ha, chiểm 0,6% diện tích tự nhiên </w:t>
      </w:r>
      <w:r w:rsidRPr="003E6626">
        <w:rPr>
          <w:rFonts w:asciiTheme="majorHAnsi" w:hAnsiTheme="majorHAnsi" w:cstheme="majorHAnsi"/>
          <w:color w:val="auto"/>
        </w:rPr>
        <w:t xml:space="preserve">phân bố chủ yếu ở các xã </w:t>
      </w:r>
      <w:r w:rsidRPr="003E6626">
        <w:rPr>
          <w:rFonts w:asciiTheme="majorHAnsi" w:hAnsiTheme="majorHAnsi" w:cstheme="majorHAnsi"/>
          <w:color w:val="auto"/>
          <w:lang w:val="en-US"/>
        </w:rPr>
        <w:t xml:space="preserve">Hành Tín Đông (113,51 ha) và </w:t>
      </w:r>
      <w:r w:rsidRPr="003E6626">
        <w:rPr>
          <w:rFonts w:asciiTheme="majorHAnsi" w:hAnsiTheme="majorHAnsi" w:cstheme="majorHAnsi"/>
          <w:color w:val="auto"/>
        </w:rPr>
        <w:t>Hành Tín Tây (</w:t>
      </w:r>
      <w:r w:rsidRPr="003E6626">
        <w:rPr>
          <w:rFonts w:asciiTheme="majorHAnsi" w:hAnsiTheme="majorHAnsi" w:cstheme="majorHAnsi"/>
          <w:color w:val="auto"/>
          <w:lang w:val="en-US"/>
        </w:rPr>
        <w:t>28,33</w:t>
      </w:r>
      <w:r w:rsidRPr="003E6626">
        <w:rPr>
          <w:rFonts w:asciiTheme="majorHAnsi" w:hAnsiTheme="majorHAnsi" w:cstheme="majorHAnsi"/>
          <w:color w:val="auto"/>
        </w:rPr>
        <w:t xml:space="preserve"> ha</w:t>
      </w:r>
      <w:r w:rsidRPr="003E6626">
        <w:rPr>
          <w:rFonts w:asciiTheme="majorHAnsi" w:hAnsiTheme="majorHAnsi" w:cstheme="majorHAnsi"/>
          <w:color w:val="auto"/>
          <w:lang w:val="en-US"/>
        </w:rPr>
        <w:t xml:space="preserve">). </w:t>
      </w:r>
      <w:r w:rsidRPr="003E6626">
        <w:rPr>
          <w:rFonts w:asciiTheme="majorHAnsi" w:hAnsiTheme="majorHAnsi" w:cstheme="majorHAnsi"/>
          <w:color w:val="auto"/>
        </w:rPr>
        <w:t xml:space="preserve">Đất hình thành </w:t>
      </w:r>
      <w:r w:rsidRPr="003E6626">
        <w:rPr>
          <w:rFonts w:asciiTheme="majorHAnsi" w:hAnsiTheme="majorHAnsi" w:cstheme="majorHAnsi"/>
          <w:color w:val="auto"/>
          <w:lang w:val="en-US"/>
        </w:rPr>
        <w:t>do trầm tích của sông</w:t>
      </w:r>
      <w:r w:rsidRPr="003E6626">
        <w:rPr>
          <w:rFonts w:asciiTheme="majorHAnsi" w:hAnsiTheme="majorHAnsi" w:cstheme="majorHAnsi"/>
          <w:color w:val="auto"/>
        </w:rPr>
        <w:t>.</w:t>
      </w:r>
      <w:r w:rsidRPr="003E6626">
        <w:rPr>
          <w:rFonts w:asciiTheme="majorHAnsi" w:hAnsiTheme="majorHAnsi" w:cstheme="majorHAnsi"/>
          <w:color w:val="auto"/>
          <w:lang w:val="nb-NO"/>
        </w:rPr>
        <w:t xml:space="preserve"> </w:t>
      </w:r>
      <w:r w:rsidRPr="003E6626">
        <w:rPr>
          <w:rFonts w:asciiTheme="majorHAnsi" w:hAnsiTheme="majorHAnsi" w:cstheme="majorHAnsi"/>
          <w:color w:val="auto"/>
        </w:rPr>
        <w:t>Đất cát thường có thành phần cơ giới (TPCG) thô, (tỷ lệ cát phổ biến &gt; 80 %), kết cấu rời rạc, rất nghèo dinh dưỡng. Hàm lượng chất hữu cơ (OM), đạm (N</w:t>
      </w:r>
      <w:r w:rsidRPr="003E6626">
        <w:rPr>
          <w:rFonts w:asciiTheme="majorHAnsi" w:hAnsiTheme="majorHAnsi" w:cstheme="majorHAnsi"/>
          <w:color w:val="auto"/>
          <w:lang w:val="en-US"/>
        </w:rPr>
        <w:t>)</w:t>
      </w:r>
      <w:r w:rsidRPr="003E6626">
        <w:rPr>
          <w:rFonts w:asciiTheme="majorHAnsi" w:hAnsiTheme="majorHAnsi" w:cstheme="majorHAnsi"/>
          <w:color w:val="auto"/>
        </w:rPr>
        <w:t xml:space="preserve">, lân (P2O5) và kali (K2O) tổng số và dễ tiêu đều thấp đến rất thấp; dung tích hấp thu/khả năng trao đổi cation (CEC) rất thấp, thường chỉ đạt &lt; 10 meq/100 gam đất; khả năng giữ nước và chất dinh dưỡng rất kém. </w:t>
      </w:r>
      <w:r w:rsidRPr="003E6626">
        <w:rPr>
          <w:rFonts w:asciiTheme="majorHAnsi" w:hAnsiTheme="majorHAnsi" w:cstheme="majorHAnsi"/>
          <w:color w:val="auto"/>
          <w:lang w:val="en-US"/>
        </w:rPr>
        <w:t>Hiện đang được sử dụng trồng rau, màu và khu vực khai thác cát xây dựng.</w:t>
      </w:r>
    </w:p>
    <w:p w14:paraId="23632CB0" w14:textId="77777777" w:rsidR="00070FDE" w:rsidRPr="003E6626" w:rsidRDefault="00070FDE" w:rsidP="00AB751C">
      <w:pPr>
        <w:ind w:firstLine="567"/>
        <w:rPr>
          <w:rFonts w:asciiTheme="majorHAnsi" w:hAnsiTheme="majorHAnsi" w:cstheme="majorHAnsi"/>
          <w:b/>
          <w:i/>
          <w:color w:val="auto"/>
          <w:lang w:val="en-US"/>
        </w:rPr>
      </w:pPr>
      <w:r w:rsidRPr="003E6626">
        <w:rPr>
          <w:rFonts w:asciiTheme="majorHAnsi" w:hAnsiTheme="majorHAnsi" w:cstheme="majorHAnsi"/>
          <w:b/>
          <w:i/>
          <w:color w:val="auto"/>
          <w:lang w:val="en-US"/>
        </w:rPr>
        <w:t xml:space="preserve">f) Nhóm đất xói mòn trơ sỏi đá:  </w:t>
      </w:r>
    </w:p>
    <w:p w14:paraId="2EB631A8" w14:textId="77777777" w:rsidR="00070FDE" w:rsidRPr="00CC77F8" w:rsidRDefault="00070FDE" w:rsidP="00AB751C">
      <w:pPr>
        <w:ind w:firstLine="567"/>
        <w:rPr>
          <w:rFonts w:asciiTheme="majorHAnsi" w:hAnsiTheme="majorHAnsi" w:cstheme="majorHAnsi"/>
          <w:color w:val="auto"/>
          <w:spacing w:val="-2"/>
          <w:lang w:val="en-US"/>
        </w:rPr>
      </w:pPr>
      <w:r w:rsidRPr="00CC77F8">
        <w:rPr>
          <w:rFonts w:asciiTheme="majorHAnsi" w:hAnsiTheme="majorHAnsi" w:cstheme="majorHAnsi"/>
          <w:color w:val="auto"/>
          <w:spacing w:val="-2"/>
          <w:lang w:val="en-US"/>
        </w:rPr>
        <w:t>Diện tích 221,62 ha, chiểm 0,95% diện tích tự nhiên toàn huyện, phân bố ở xã Hành Dũng (155,64 ha), Hành Nhân (43,13 ha); Hành Đức (22,85 ha). Đất hình thành do bị xói mòn mạnh trơ sỏi đá, tầng đất mặt bị bào mòn, rửa trôi mãnh liệt nên còn rất mỏng, có đá lộ đầu hoặc mất hẳn tầng đất để trơ ra cả đá gốc, trở nên khô hạn khốc liệt. Đất không còn kết cấu và đã kiệt chất dinh dưỡng. Hồi phục độ phì nhiêu cho loại đất chỉ còn cách là trồng cây gây rừng, nhưng đây là cả một vấn đề khó khăn, cần có sự đầu tư lớn với một thời gian dài.</w:t>
      </w:r>
    </w:p>
    <w:p w14:paraId="1E9BCC15" w14:textId="0BD22863" w:rsidR="00070FDE" w:rsidRPr="003E6626" w:rsidRDefault="00070FDE" w:rsidP="00AB751C">
      <w:pPr>
        <w:ind w:firstLine="567"/>
        <w:rPr>
          <w:rFonts w:asciiTheme="majorHAnsi" w:hAnsiTheme="majorHAnsi" w:cstheme="majorHAnsi"/>
          <w:color w:val="auto"/>
        </w:rPr>
      </w:pPr>
      <w:r w:rsidRPr="003E6626">
        <w:rPr>
          <w:rFonts w:asciiTheme="majorHAnsi" w:hAnsiTheme="majorHAnsi" w:cstheme="majorHAnsi"/>
          <w:b/>
          <w:i/>
          <w:color w:val="auto"/>
          <w:lang w:val="en-US"/>
        </w:rPr>
        <w:t>g)</w:t>
      </w:r>
      <w:r w:rsidRPr="003E6626">
        <w:rPr>
          <w:rFonts w:asciiTheme="majorHAnsi" w:hAnsiTheme="majorHAnsi" w:cstheme="majorHAnsi"/>
          <w:b/>
          <w:i/>
          <w:color w:val="auto"/>
        </w:rPr>
        <w:t xml:space="preserve"> Diện tích sông</w:t>
      </w:r>
      <w:r w:rsidRPr="003E6626">
        <w:rPr>
          <w:rFonts w:asciiTheme="majorHAnsi" w:hAnsiTheme="majorHAnsi" w:cstheme="majorHAnsi"/>
          <w:b/>
          <w:i/>
          <w:color w:val="auto"/>
          <w:lang w:val="en-US"/>
        </w:rPr>
        <w:t>,</w:t>
      </w:r>
      <w:r w:rsidRPr="003E6626">
        <w:rPr>
          <w:rFonts w:asciiTheme="majorHAnsi" w:hAnsiTheme="majorHAnsi" w:cstheme="majorHAnsi"/>
          <w:b/>
          <w:i/>
          <w:color w:val="auto"/>
        </w:rPr>
        <w:t xml:space="preserve"> suối</w:t>
      </w:r>
      <w:r w:rsidRPr="003E6626">
        <w:rPr>
          <w:rFonts w:asciiTheme="majorHAnsi" w:hAnsiTheme="majorHAnsi" w:cstheme="majorHAnsi"/>
          <w:b/>
          <w:i/>
          <w:color w:val="auto"/>
          <w:lang w:val="en-US"/>
        </w:rPr>
        <w:t>, ao hồ</w:t>
      </w:r>
      <w:r w:rsidRPr="003E6626">
        <w:rPr>
          <w:rFonts w:asciiTheme="majorHAnsi" w:hAnsiTheme="majorHAnsi" w:cstheme="majorHAnsi"/>
          <w:color w:val="auto"/>
          <w:lang w:val="en-US"/>
        </w:rPr>
        <w:t xml:space="preserve">: Có diện tích </w:t>
      </w:r>
      <w:r w:rsidRPr="003E6626">
        <w:rPr>
          <w:rFonts w:asciiTheme="majorHAnsi" w:hAnsiTheme="majorHAnsi" w:cstheme="majorHAnsi"/>
          <w:color w:val="auto"/>
        </w:rPr>
        <w:t>1.39</w:t>
      </w:r>
      <w:r w:rsidRPr="003E6626">
        <w:rPr>
          <w:rFonts w:asciiTheme="majorHAnsi" w:hAnsiTheme="majorHAnsi" w:cstheme="majorHAnsi"/>
          <w:color w:val="auto"/>
          <w:lang w:val="en-US"/>
        </w:rPr>
        <w:t>0</w:t>
      </w:r>
      <w:r w:rsidRPr="003E6626">
        <w:rPr>
          <w:rFonts w:asciiTheme="majorHAnsi" w:hAnsiTheme="majorHAnsi" w:cstheme="majorHAnsi"/>
          <w:color w:val="auto"/>
        </w:rPr>
        <w:t>,</w:t>
      </w:r>
      <w:r w:rsidRPr="003E6626">
        <w:rPr>
          <w:rFonts w:asciiTheme="majorHAnsi" w:hAnsiTheme="majorHAnsi" w:cstheme="majorHAnsi"/>
          <w:color w:val="auto"/>
          <w:lang w:val="en-US"/>
        </w:rPr>
        <w:t>41</w:t>
      </w:r>
      <w:r w:rsidRPr="003E6626">
        <w:rPr>
          <w:rFonts w:asciiTheme="majorHAnsi" w:hAnsiTheme="majorHAnsi" w:cstheme="majorHAnsi"/>
          <w:color w:val="auto"/>
        </w:rPr>
        <w:t xml:space="preserve"> ha</w:t>
      </w:r>
      <w:r w:rsidRPr="003E6626">
        <w:rPr>
          <w:rFonts w:asciiTheme="majorHAnsi" w:hAnsiTheme="majorHAnsi" w:cstheme="majorHAnsi"/>
          <w:color w:val="auto"/>
          <w:lang w:val="en-US"/>
        </w:rPr>
        <w:t xml:space="preserve">, chiếm 5,93% </w:t>
      </w:r>
      <w:r w:rsidR="003963FB">
        <w:rPr>
          <w:rFonts w:asciiTheme="majorHAnsi" w:hAnsiTheme="majorHAnsi" w:cstheme="majorHAnsi"/>
          <w:color w:val="auto"/>
          <w:lang w:val="en-US"/>
        </w:rPr>
        <w:t xml:space="preserve">diện </w:t>
      </w:r>
      <w:r w:rsidR="003963FB">
        <w:rPr>
          <w:rFonts w:asciiTheme="majorHAnsi" w:hAnsiTheme="majorHAnsi" w:cstheme="majorHAnsi"/>
          <w:color w:val="auto"/>
          <w:lang w:val="en-US"/>
        </w:rPr>
        <w:lastRenderedPageBreak/>
        <w:t>tích</w:t>
      </w:r>
      <w:r w:rsidRPr="003E6626">
        <w:rPr>
          <w:rFonts w:asciiTheme="majorHAnsi" w:hAnsiTheme="majorHAnsi" w:cstheme="majorHAnsi"/>
          <w:color w:val="auto"/>
          <w:lang w:val="en-US"/>
        </w:rPr>
        <w:t xml:space="preserve"> tự nhiên</w:t>
      </w:r>
      <w:r w:rsidRPr="003E6626">
        <w:rPr>
          <w:rFonts w:asciiTheme="majorHAnsi" w:hAnsiTheme="majorHAnsi" w:cstheme="majorHAnsi"/>
          <w:color w:val="auto"/>
        </w:rPr>
        <w:t>.</w:t>
      </w:r>
    </w:p>
    <w:bookmarkEnd w:id="55"/>
    <w:bookmarkEnd w:id="56"/>
    <w:bookmarkEnd w:id="57"/>
    <w:bookmarkEnd w:id="58"/>
    <w:bookmarkEnd w:id="59"/>
    <w:p w14:paraId="59F0F122" w14:textId="77777777" w:rsidR="00070FDE" w:rsidRPr="003E6626" w:rsidRDefault="00070FDE" w:rsidP="00AB751C">
      <w:pPr>
        <w:pStyle w:val="Heading2"/>
        <w:keepLines w:val="0"/>
        <w:rPr>
          <w:rStyle w:val="Bodytext311pt"/>
          <w:rFonts w:asciiTheme="majorHAnsi" w:eastAsiaTheme="majorEastAsia" w:hAnsiTheme="majorHAnsi" w:cstheme="majorHAnsi"/>
          <w:b/>
          <w:color w:val="auto"/>
          <w:kern w:val="28"/>
          <w:sz w:val="28"/>
          <w:szCs w:val="28"/>
          <w:lang w:val="en-US"/>
        </w:rPr>
      </w:pPr>
      <w:r w:rsidRPr="003E6626">
        <w:rPr>
          <w:rStyle w:val="Bodytext311pt"/>
          <w:rFonts w:asciiTheme="majorHAnsi" w:eastAsiaTheme="majorEastAsia" w:hAnsiTheme="majorHAnsi" w:cstheme="majorHAnsi"/>
          <w:b/>
          <w:color w:val="auto"/>
          <w:kern w:val="28"/>
          <w:sz w:val="28"/>
          <w:szCs w:val="28"/>
          <w:lang w:val="en-US"/>
        </w:rPr>
        <w:t>1.2.2. T</w:t>
      </w:r>
      <w:r w:rsidRPr="003E6626">
        <w:rPr>
          <w:rStyle w:val="Bodytext311pt"/>
          <w:rFonts w:asciiTheme="majorHAnsi" w:eastAsiaTheme="majorEastAsia" w:hAnsiTheme="majorHAnsi" w:cstheme="majorHAnsi"/>
          <w:b/>
          <w:color w:val="auto"/>
          <w:kern w:val="28"/>
          <w:sz w:val="28"/>
          <w:szCs w:val="28"/>
        </w:rPr>
        <w:t>ài nguyên nước</w:t>
      </w:r>
    </w:p>
    <w:p w14:paraId="0B5F8557" w14:textId="77777777" w:rsidR="00070FDE" w:rsidRPr="003E6626" w:rsidRDefault="00070FDE" w:rsidP="00AB751C">
      <w:pPr>
        <w:ind w:firstLine="720"/>
        <w:rPr>
          <w:rFonts w:asciiTheme="majorHAnsi" w:hAnsiTheme="majorHAnsi" w:cstheme="majorHAnsi"/>
          <w:color w:val="auto"/>
        </w:rPr>
      </w:pPr>
      <w:bookmarkStart w:id="67" w:name="_Toc435364907"/>
      <w:bookmarkStart w:id="68" w:name="_Toc440026912"/>
      <w:bookmarkStart w:id="69" w:name="_Toc440089347"/>
      <w:bookmarkStart w:id="70" w:name="_Toc463940421"/>
      <w:bookmarkStart w:id="71" w:name="_Toc471391101"/>
      <w:bookmarkStart w:id="72" w:name="_Toc471391676"/>
      <w:bookmarkStart w:id="73" w:name="_Toc496359394"/>
      <w:bookmarkStart w:id="74" w:name="_Toc521506866"/>
      <w:bookmarkStart w:id="75" w:name="_Toc521659576"/>
      <w:bookmarkStart w:id="76" w:name="_Toc529279327"/>
      <w:bookmarkStart w:id="77" w:name="_Toc529279957"/>
      <w:bookmarkStart w:id="78" w:name="_Toc529287911"/>
      <w:bookmarkStart w:id="79" w:name="_Toc529288470"/>
      <w:bookmarkStart w:id="80" w:name="_Toc529288764"/>
      <w:bookmarkStart w:id="81" w:name="_Toc529288935"/>
      <w:bookmarkStart w:id="82" w:name="_Toc529339997"/>
      <w:bookmarkStart w:id="83" w:name="_Toc529340136"/>
      <w:bookmarkStart w:id="84" w:name="_Toc529340918"/>
      <w:bookmarkStart w:id="85" w:name="_Toc529341263"/>
      <w:bookmarkStart w:id="86" w:name="_Toc529342173"/>
      <w:bookmarkStart w:id="87" w:name="_Toc529342484"/>
      <w:bookmarkStart w:id="88" w:name="_Toc63316731"/>
      <w:r w:rsidRPr="003E6626">
        <w:rPr>
          <w:rFonts w:asciiTheme="majorHAnsi" w:hAnsiTheme="majorHAnsi" w:cstheme="majorHAnsi"/>
          <w:color w:val="auto"/>
          <w:szCs w:val="28"/>
          <w:lang w:val="fr-FR"/>
        </w:rPr>
        <w:t xml:space="preserve">- Nước mặt: </w:t>
      </w:r>
      <w:r w:rsidRPr="003E6626">
        <w:rPr>
          <w:rFonts w:asciiTheme="majorHAnsi" w:hAnsiTheme="majorHAnsi" w:cstheme="majorHAnsi"/>
          <w:color w:val="auto"/>
        </w:rPr>
        <w:t>Kết quả điều tra thực tế cho thấy nguồn nước mặt cung cấp nước tưới cho đồng ruộng hầu hết các xã trong huyện Nghĩa Hành chủ yếu từ các sông Trà Khúc, sông Vệ và sông Phước Giang, trong đó:</w:t>
      </w:r>
    </w:p>
    <w:p w14:paraId="6A8B01DE" w14:textId="77777777" w:rsidR="00070FDE" w:rsidRPr="003E6626" w:rsidRDefault="00070FDE" w:rsidP="00AB751C">
      <w:pPr>
        <w:ind w:firstLine="709"/>
        <w:rPr>
          <w:rFonts w:asciiTheme="majorHAnsi" w:hAnsiTheme="majorHAnsi" w:cstheme="majorHAnsi"/>
          <w:color w:val="auto"/>
        </w:rPr>
      </w:pPr>
      <w:r w:rsidRPr="003E6626">
        <w:rPr>
          <w:rFonts w:asciiTheme="majorHAnsi" w:hAnsiTheme="majorHAnsi" w:cstheme="majorHAnsi"/>
          <w:color w:val="auto"/>
        </w:rPr>
        <w:t xml:space="preserve">+ Nguồn nước mặt sông Trà Khúc, thông qua hệ thống kênh thuỷ lợi Thạch Nham, là nguồn nước chính cung cấp nước cho sản xuất và sinh hoạt cho địa bàn 9 xã: Hành Thuận, Hành Trung, Hành Đức, Hành Minh, Hành Nhân, Hành Dũng, Hành Nhân, Hành Thịnh, Hành Phước. </w:t>
      </w:r>
    </w:p>
    <w:p w14:paraId="71D38261" w14:textId="77777777" w:rsidR="00070FDE" w:rsidRPr="003E6626" w:rsidRDefault="00070FDE" w:rsidP="00AB751C">
      <w:pPr>
        <w:ind w:firstLine="709"/>
        <w:rPr>
          <w:rFonts w:asciiTheme="majorHAnsi" w:hAnsiTheme="majorHAnsi" w:cstheme="majorHAnsi"/>
          <w:color w:val="auto"/>
        </w:rPr>
      </w:pPr>
      <w:r w:rsidRPr="003E6626">
        <w:rPr>
          <w:rFonts w:asciiTheme="majorHAnsi" w:hAnsiTheme="majorHAnsi" w:cstheme="majorHAnsi"/>
          <w:color w:val="auto"/>
        </w:rPr>
        <w:t>+ Nguồn nước sông Vệ, thông qua hệ thống trạm bơm, cung cấp nước phục vụ sản xuất cho các xã Hành Tín Đông, Hành Tín Tây, Hành Thiện.</w:t>
      </w:r>
    </w:p>
    <w:p w14:paraId="5A3DB02F" w14:textId="62A6A05D" w:rsidR="00070FDE" w:rsidRPr="004D41FD" w:rsidRDefault="00070FDE" w:rsidP="00AB751C">
      <w:pPr>
        <w:ind w:firstLine="709"/>
        <w:rPr>
          <w:rFonts w:asciiTheme="majorHAnsi" w:hAnsiTheme="majorHAnsi" w:cstheme="majorHAnsi"/>
          <w:color w:val="auto"/>
          <w:lang w:val="en-US"/>
        </w:rPr>
      </w:pPr>
      <w:r w:rsidRPr="003E6626">
        <w:rPr>
          <w:rFonts w:asciiTheme="majorHAnsi" w:hAnsiTheme="majorHAnsi" w:cstheme="majorHAnsi"/>
          <w:color w:val="auto"/>
        </w:rPr>
        <w:t>+ Nguồn nước sông Phước Giang, thông qua các công trình thuỷ lợi nhỏ như: đập Đồng Thét được xây dựng trên sông Phước Giang, cung cấp nước tưới cho ruộng lúa ở xã Hành Nhân</w:t>
      </w:r>
      <w:r w:rsidR="004D41FD">
        <w:rPr>
          <w:rFonts w:asciiTheme="majorHAnsi" w:hAnsiTheme="majorHAnsi" w:cstheme="majorHAnsi"/>
          <w:color w:val="auto"/>
          <w:lang w:val="en-US"/>
        </w:rPr>
        <w:t>.</w:t>
      </w:r>
    </w:p>
    <w:p w14:paraId="0B9CD8F7" w14:textId="77777777" w:rsidR="00070FDE" w:rsidRPr="003E6626" w:rsidRDefault="00070FDE" w:rsidP="00AB751C">
      <w:pPr>
        <w:ind w:firstLine="709"/>
        <w:rPr>
          <w:rFonts w:asciiTheme="majorHAnsi" w:hAnsiTheme="majorHAnsi" w:cstheme="majorHAnsi"/>
          <w:color w:val="auto"/>
        </w:rPr>
      </w:pPr>
      <w:r w:rsidRPr="003E6626">
        <w:rPr>
          <w:rFonts w:asciiTheme="majorHAnsi" w:hAnsiTheme="majorHAnsi" w:cstheme="majorHAnsi"/>
          <w:color w:val="auto"/>
        </w:rPr>
        <w:t xml:space="preserve">Nhìn chung nguồn nước mặt tương đối phong phú, cung cấp nước tưới cho phần lớn diện tích đất canh tác cây hàng năm và nước cho sinh hoạt và sản xuất phi nông nghiệp trên địa bàn huyện. Tuy nhiên do chịu ảnh hưởng của chế độ mưa theo mùa, các dòng sông vừa dốc vừa ngắn nên về mùa khô tình trạng thiếu nước tưới cho cây trồng vẫn xảy ra. </w:t>
      </w:r>
    </w:p>
    <w:p w14:paraId="1B3C1FB3" w14:textId="77777777" w:rsidR="00070FDE" w:rsidRPr="003E6626" w:rsidRDefault="00070FDE" w:rsidP="00AB751C">
      <w:pPr>
        <w:ind w:firstLine="709"/>
        <w:rPr>
          <w:rFonts w:asciiTheme="majorHAnsi" w:hAnsiTheme="majorHAnsi" w:cstheme="majorHAnsi"/>
          <w:color w:val="auto"/>
        </w:rPr>
      </w:pPr>
      <w:r w:rsidRPr="003E6626">
        <w:rPr>
          <w:rFonts w:asciiTheme="majorHAnsi" w:hAnsiTheme="majorHAnsi" w:cstheme="majorHAnsi"/>
          <w:color w:val="auto"/>
        </w:rPr>
        <w:t xml:space="preserve">- Nguồn nước ngầm: </w:t>
      </w:r>
      <w:r w:rsidRPr="003E6626">
        <w:rPr>
          <w:rFonts w:asciiTheme="majorHAnsi" w:hAnsiTheme="majorHAnsi" w:cstheme="majorHAnsi"/>
          <w:color w:val="auto"/>
          <w:lang w:val="en-US"/>
        </w:rPr>
        <w:t>Hiện nay, trên đia bàn huyện</w:t>
      </w:r>
      <w:r w:rsidRPr="003E6626">
        <w:rPr>
          <w:rFonts w:asciiTheme="majorHAnsi" w:hAnsiTheme="majorHAnsi" w:cstheme="majorHAnsi"/>
          <w:color w:val="auto"/>
        </w:rPr>
        <w:t xml:space="preserve"> phần lớn nhân dân trong đang sử dụng nguồn nước ngầm mạch ngang, nông bằng giếng đào, độ sâu </w:t>
      </w:r>
      <w:r w:rsidRPr="003E6626">
        <w:rPr>
          <w:rFonts w:asciiTheme="majorHAnsi" w:hAnsiTheme="majorHAnsi" w:cstheme="majorHAnsi"/>
          <w:color w:val="auto"/>
          <w:lang w:val="en-US"/>
        </w:rPr>
        <w:t xml:space="preserve">có nước </w:t>
      </w:r>
      <w:r w:rsidRPr="003E6626">
        <w:rPr>
          <w:rFonts w:asciiTheme="majorHAnsi" w:hAnsiTheme="majorHAnsi" w:cstheme="majorHAnsi"/>
          <w:color w:val="auto"/>
        </w:rPr>
        <w:t>từ 4 – 10 m, phục vụ sinh hoạt</w:t>
      </w:r>
      <w:r w:rsidRPr="003E6626">
        <w:rPr>
          <w:rFonts w:asciiTheme="majorHAnsi" w:hAnsiTheme="majorHAnsi" w:cstheme="majorHAnsi"/>
          <w:color w:val="auto"/>
          <w:lang w:val="en-US"/>
        </w:rPr>
        <w:t>,</w:t>
      </w:r>
      <w:r w:rsidRPr="003E6626">
        <w:rPr>
          <w:rFonts w:asciiTheme="majorHAnsi" w:hAnsiTheme="majorHAnsi" w:cstheme="majorHAnsi"/>
          <w:color w:val="auto"/>
        </w:rPr>
        <w:t xml:space="preserve"> </w:t>
      </w:r>
      <w:r w:rsidRPr="003E6626">
        <w:rPr>
          <w:rFonts w:asciiTheme="majorHAnsi" w:hAnsiTheme="majorHAnsi" w:cstheme="majorHAnsi"/>
          <w:color w:val="auto"/>
          <w:lang w:val="en-US"/>
        </w:rPr>
        <w:t xml:space="preserve">nhìn chung </w:t>
      </w:r>
      <w:r w:rsidRPr="003E6626">
        <w:rPr>
          <w:rFonts w:asciiTheme="majorHAnsi" w:hAnsiTheme="majorHAnsi" w:cstheme="majorHAnsi"/>
          <w:color w:val="auto"/>
        </w:rPr>
        <w:t xml:space="preserve">nguồn nước ngầm ở Nghĩa Hành có chất lượng tốt, có thể phục vụ tốt cho sinh hoạt. Theo </w:t>
      </w:r>
      <w:r w:rsidRPr="003E6626">
        <w:rPr>
          <w:rFonts w:asciiTheme="majorHAnsi" w:hAnsiTheme="majorHAnsi" w:cstheme="majorHAnsi"/>
          <w:color w:val="auto"/>
          <w:lang w:val="en-US"/>
        </w:rPr>
        <w:t xml:space="preserve">báo cáo </w:t>
      </w:r>
      <w:r w:rsidRPr="003E6626">
        <w:rPr>
          <w:rFonts w:asciiTheme="majorHAnsi" w:hAnsiTheme="majorHAnsi" w:cstheme="majorHAnsi"/>
          <w:color w:val="auto"/>
        </w:rPr>
        <w:t xml:space="preserve">kết quả </w:t>
      </w:r>
      <w:r w:rsidRPr="003E6626">
        <w:rPr>
          <w:rFonts w:asciiTheme="majorHAnsi" w:hAnsiTheme="majorHAnsi" w:cstheme="majorHAnsi"/>
          <w:color w:val="auto"/>
          <w:lang w:val="en-US"/>
        </w:rPr>
        <w:t xml:space="preserve">thực hiện nhiệm vụ </w:t>
      </w:r>
      <w:r w:rsidRPr="003E6626">
        <w:rPr>
          <w:rFonts w:asciiTheme="majorHAnsi" w:hAnsiTheme="majorHAnsi" w:cstheme="majorHAnsi"/>
          <w:color w:val="auto"/>
        </w:rPr>
        <w:t>điều tra</w:t>
      </w:r>
      <w:r w:rsidRPr="003E6626">
        <w:rPr>
          <w:rFonts w:asciiTheme="majorHAnsi" w:hAnsiTheme="majorHAnsi" w:cstheme="majorHAnsi"/>
          <w:color w:val="auto"/>
          <w:lang w:val="en-US"/>
        </w:rPr>
        <w:t>, đánh giá khoanh định vùng hạn chế và vùng cho phép khai thác nước dưới đất trên đia bàn tỉnh Quảng Ngãi do Liên đoàn quy hoạch và điều tra tài nguyên nước miền Trung thực hiện cho thấy, lưu lượng bơm thử nghiệm khoảng 4-6 lít/s; tổng trữ lượng nước dưới đất có thể khai thác tại huyện Nghĩa Hành 63.776 m</w:t>
      </w:r>
      <w:r w:rsidRPr="003E6626">
        <w:rPr>
          <w:rFonts w:asciiTheme="majorHAnsi" w:hAnsiTheme="majorHAnsi" w:cstheme="majorHAnsi"/>
          <w:color w:val="auto"/>
          <w:vertAlign w:val="superscript"/>
          <w:lang w:val="en-US"/>
        </w:rPr>
        <w:t>3</w:t>
      </w:r>
      <w:r w:rsidRPr="003E6626">
        <w:rPr>
          <w:rFonts w:asciiTheme="majorHAnsi" w:hAnsiTheme="majorHAnsi" w:cstheme="majorHAnsi"/>
          <w:color w:val="auto"/>
          <w:lang w:val="en-US"/>
        </w:rPr>
        <w:t>/ngày, trong đó chủ yếu từ tầng chứa nước lỗ hổng trầm tích Holocen và Pleistocen;</w:t>
      </w:r>
      <w:r w:rsidRPr="003E6626">
        <w:rPr>
          <w:rFonts w:asciiTheme="majorHAnsi" w:hAnsiTheme="majorHAnsi" w:cstheme="majorHAnsi"/>
          <w:color w:val="auto"/>
        </w:rPr>
        <w:t xml:space="preserve"> </w:t>
      </w:r>
      <w:r w:rsidRPr="003E6626">
        <w:rPr>
          <w:rFonts w:asciiTheme="majorHAnsi" w:hAnsiTheme="majorHAnsi" w:cstheme="majorHAnsi"/>
          <w:color w:val="auto"/>
          <w:lang w:val="en-US"/>
        </w:rPr>
        <w:t>do</w:t>
      </w:r>
      <w:r w:rsidRPr="003E6626">
        <w:rPr>
          <w:rFonts w:asciiTheme="majorHAnsi" w:hAnsiTheme="majorHAnsi" w:cstheme="majorHAnsi"/>
          <w:color w:val="auto"/>
        </w:rPr>
        <w:t xml:space="preserve"> nguồn nước ngầm ở Nghĩa </w:t>
      </w:r>
      <w:r w:rsidRPr="003E6626">
        <w:rPr>
          <w:rFonts w:asciiTheme="majorHAnsi" w:hAnsiTheme="majorHAnsi" w:cstheme="majorHAnsi"/>
          <w:color w:val="auto"/>
          <w:lang w:val="en-US"/>
        </w:rPr>
        <w:t>H</w:t>
      </w:r>
      <w:r w:rsidRPr="003E6626">
        <w:rPr>
          <w:rFonts w:asciiTheme="majorHAnsi" w:hAnsiTheme="majorHAnsi" w:cstheme="majorHAnsi"/>
          <w:color w:val="auto"/>
        </w:rPr>
        <w:t xml:space="preserve">ành tồn tại và vận động trong các lỗ hổng của đất, đá bở rời </w:t>
      </w:r>
      <w:r w:rsidRPr="003E6626">
        <w:rPr>
          <w:rFonts w:asciiTheme="majorHAnsi" w:hAnsiTheme="majorHAnsi" w:cstheme="majorHAnsi"/>
          <w:i/>
          <w:color w:val="auto"/>
        </w:rPr>
        <w:t>(nước lỗ hổng)</w:t>
      </w:r>
      <w:r w:rsidRPr="003E6626">
        <w:rPr>
          <w:rFonts w:asciiTheme="majorHAnsi" w:hAnsiTheme="majorHAnsi" w:cstheme="majorHAnsi"/>
          <w:color w:val="auto"/>
        </w:rPr>
        <w:t xml:space="preserve"> và trong các khe nứt của đá cứng nứt nẻ </w:t>
      </w:r>
      <w:r w:rsidRPr="003E6626">
        <w:rPr>
          <w:rFonts w:asciiTheme="majorHAnsi" w:hAnsiTheme="majorHAnsi" w:cstheme="majorHAnsi"/>
          <w:i/>
          <w:color w:val="auto"/>
        </w:rPr>
        <w:t>(nước khe nứt)</w:t>
      </w:r>
      <w:r w:rsidRPr="003E6626">
        <w:rPr>
          <w:rFonts w:asciiTheme="majorHAnsi" w:hAnsiTheme="majorHAnsi" w:cstheme="majorHAnsi"/>
          <w:color w:val="auto"/>
        </w:rPr>
        <w:t>, chỉ thích hợp với khai thác quy mô nhỏ.</w:t>
      </w:r>
    </w:p>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14:paraId="6C98D0B2" w14:textId="77777777" w:rsidR="00070FDE" w:rsidRPr="003E6626" w:rsidRDefault="00070FDE" w:rsidP="00AB751C">
      <w:pPr>
        <w:pStyle w:val="Heading2"/>
        <w:keepLines w:val="0"/>
        <w:rPr>
          <w:rFonts w:cstheme="majorHAnsi"/>
        </w:rPr>
      </w:pPr>
      <w:r w:rsidRPr="003E6626">
        <w:rPr>
          <w:rFonts w:cstheme="majorHAnsi"/>
        </w:rPr>
        <w:t>1.2.3. Tài nguyên rừng</w:t>
      </w:r>
    </w:p>
    <w:p w14:paraId="3D8B1F1F" w14:textId="77777777" w:rsidR="00070FDE" w:rsidRPr="003E6626" w:rsidRDefault="00070FDE" w:rsidP="00AB751C">
      <w:pPr>
        <w:ind w:firstLine="709"/>
        <w:rPr>
          <w:rFonts w:asciiTheme="majorHAnsi" w:hAnsiTheme="majorHAnsi" w:cstheme="majorHAnsi"/>
          <w:color w:val="auto"/>
          <w:spacing w:val="-4"/>
          <w:lang w:val="en-US"/>
        </w:rPr>
      </w:pPr>
      <w:r w:rsidRPr="003E6626">
        <w:rPr>
          <w:rFonts w:asciiTheme="majorHAnsi" w:hAnsiTheme="majorHAnsi" w:cstheme="majorHAnsi"/>
          <w:color w:val="auto"/>
          <w:spacing w:val="-4"/>
          <w:szCs w:val="28"/>
        </w:rPr>
        <w:t xml:space="preserve">Theo </w:t>
      </w:r>
      <w:r w:rsidRPr="003E6626">
        <w:rPr>
          <w:rFonts w:asciiTheme="majorHAnsi" w:hAnsiTheme="majorHAnsi" w:cstheme="majorHAnsi"/>
          <w:color w:val="auto"/>
          <w:spacing w:val="-4"/>
          <w:szCs w:val="28"/>
          <w:lang w:val="en-US"/>
        </w:rPr>
        <w:t>thống kê hiện trạng sử dụng đất năm 2020</w:t>
      </w:r>
      <w:r w:rsidRPr="003E6626">
        <w:rPr>
          <w:rFonts w:asciiTheme="majorHAnsi" w:hAnsiTheme="majorHAnsi" w:cstheme="majorHAnsi"/>
          <w:color w:val="auto"/>
          <w:spacing w:val="-4"/>
          <w:szCs w:val="28"/>
        </w:rPr>
        <w:t xml:space="preserve">, diện tích đất lâm nghiệp của huyện có 10.296,33 ha. Trong đó: Rừng phòng hộ có 1.075,81 ha và rừng sản xuất có 9.220,52 ha. </w:t>
      </w:r>
      <w:r w:rsidRPr="003E6626">
        <w:rPr>
          <w:rFonts w:asciiTheme="majorHAnsi" w:hAnsiTheme="majorHAnsi" w:cstheme="majorHAnsi"/>
          <w:color w:val="auto"/>
          <w:spacing w:val="-4"/>
          <w:lang w:val="nl-NL"/>
        </w:rPr>
        <w:t xml:space="preserve">Rừng tự </w:t>
      </w:r>
      <w:r w:rsidRPr="003E6626">
        <w:rPr>
          <w:rFonts w:asciiTheme="majorHAnsi" w:hAnsiTheme="majorHAnsi" w:cstheme="majorHAnsi"/>
          <w:color w:val="auto"/>
          <w:spacing w:val="-4"/>
        </w:rPr>
        <w:t>nhiên ở Nghĩa Hành đa phần là rừng thứ sinh với rất ít loài thuộc loại gỗ quí hiếm; Rừng trồng chủ yếu là rừng keo nguyên liệu</w:t>
      </w:r>
      <w:r w:rsidRPr="003E6626">
        <w:rPr>
          <w:rFonts w:asciiTheme="majorHAnsi" w:hAnsiTheme="majorHAnsi" w:cstheme="majorHAnsi"/>
          <w:color w:val="auto"/>
          <w:spacing w:val="-4"/>
          <w:lang w:val="en-US"/>
        </w:rPr>
        <w:t>, điều</w:t>
      </w:r>
      <w:r w:rsidRPr="003E6626">
        <w:rPr>
          <w:rFonts w:asciiTheme="majorHAnsi" w:hAnsiTheme="majorHAnsi" w:cstheme="majorHAnsi"/>
          <w:color w:val="auto"/>
          <w:spacing w:val="-4"/>
        </w:rPr>
        <w:t xml:space="preserve"> </w:t>
      </w:r>
      <w:r w:rsidRPr="003E6626">
        <w:rPr>
          <w:rFonts w:asciiTheme="majorHAnsi" w:hAnsiTheme="majorHAnsi" w:cstheme="majorHAnsi"/>
          <w:color w:val="auto"/>
          <w:spacing w:val="-4"/>
          <w:lang w:val="en-US"/>
        </w:rPr>
        <w:t xml:space="preserve">… </w:t>
      </w:r>
      <w:r w:rsidRPr="003E6626">
        <w:rPr>
          <w:rFonts w:asciiTheme="majorHAnsi" w:hAnsiTheme="majorHAnsi" w:cstheme="majorHAnsi"/>
          <w:color w:val="auto"/>
          <w:spacing w:val="-4"/>
        </w:rPr>
        <w:t>sản lượng gỗ rừng trồng hàng năm khai thác khoảng 40-50 ngàn m</w:t>
      </w:r>
      <w:r w:rsidRPr="003E6626">
        <w:rPr>
          <w:rFonts w:asciiTheme="majorHAnsi" w:hAnsiTheme="majorHAnsi" w:cstheme="majorHAnsi"/>
          <w:color w:val="auto"/>
          <w:spacing w:val="-4"/>
          <w:vertAlign w:val="superscript"/>
        </w:rPr>
        <w:t>3</w:t>
      </w:r>
      <w:r w:rsidRPr="003E6626">
        <w:rPr>
          <w:rFonts w:asciiTheme="majorHAnsi" w:hAnsiTheme="majorHAnsi" w:cstheme="majorHAnsi"/>
          <w:color w:val="auto"/>
          <w:spacing w:val="-4"/>
        </w:rPr>
        <w:t xml:space="preserve">/năm. Độ che phủ </w:t>
      </w:r>
      <w:r w:rsidRPr="003E6626">
        <w:rPr>
          <w:rFonts w:asciiTheme="majorHAnsi" w:hAnsiTheme="majorHAnsi" w:cstheme="majorHAnsi"/>
          <w:color w:val="auto"/>
          <w:spacing w:val="-4"/>
        </w:rPr>
        <w:lastRenderedPageBreak/>
        <w:t>đạt khoảng 43,8%.</w:t>
      </w:r>
    </w:p>
    <w:p w14:paraId="1D35B5AA" w14:textId="77777777" w:rsidR="00070FDE" w:rsidRPr="003E6626" w:rsidRDefault="00070FDE" w:rsidP="00AB751C">
      <w:pPr>
        <w:pStyle w:val="Heading1"/>
        <w:rPr>
          <w:rFonts w:cstheme="majorHAnsi"/>
        </w:rPr>
      </w:pPr>
      <w:bookmarkStart w:id="89" w:name="_Toc81659803"/>
      <w:r w:rsidRPr="003E6626">
        <w:rPr>
          <w:rFonts w:cstheme="majorHAnsi"/>
        </w:rPr>
        <w:t>1.2.3.  Tài nguyên khoáng sản</w:t>
      </w:r>
      <w:bookmarkEnd w:id="89"/>
    </w:p>
    <w:p w14:paraId="30870696" w14:textId="77777777" w:rsidR="00070FDE" w:rsidRPr="003E6626" w:rsidRDefault="00070FDE" w:rsidP="00AB751C">
      <w:pPr>
        <w:ind w:firstLine="709"/>
        <w:rPr>
          <w:rFonts w:asciiTheme="majorHAnsi" w:hAnsiTheme="majorHAnsi" w:cstheme="majorHAnsi"/>
          <w:color w:val="auto"/>
        </w:rPr>
      </w:pPr>
      <w:r w:rsidRPr="003E6626">
        <w:rPr>
          <w:rFonts w:asciiTheme="majorHAnsi" w:hAnsiTheme="majorHAnsi" w:cstheme="majorHAnsi"/>
          <w:color w:val="auto"/>
          <w:lang w:val="nl-NL"/>
        </w:rPr>
        <w:t>Theo tài liệu Quy hoạch thăm dò khai thác khoáng sản tỉnh Quảng Ngãi đến năm 2020 cho thấy t</w:t>
      </w:r>
      <w:r w:rsidRPr="003E6626">
        <w:rPr>
          <w:rFonts w:asciiTheme="majorHAnsi" w:hAnsiTheme="majorHAnsi" w:cstheme="majorHAnsi"/>
          <w:color w:val="auto"/>
        </w:rPr>
        <w:t>rên địa bàn huyện Nghĩa Hành có một số khoáng sản như sau:</w:t>
      </w:r>
    </w:p>
    <w:p w14:paraId="47147B70" w14:textId="77777777" w:rsidR="00070FDE" w:rsidRPr="003E6626" w:rsidRDefault="00070FDE" w:rsidP="00AB751C">
      <w:pPr>
        <w:ind w:firstLine="709"/>
        <w:rPr>
          <w:rFonts w:asciiTheme="majorHAnsi" w:hAnsiTheme="majorHAnsi" w:cstheme="majorHAnsi"/>
          <w:color w:val="auto"/>
        </w:rPr>
      </w:pPr>
      <w:r w:rsidRPr="003E6626">
        <w:rPr>
          <w:rFonts w:asciiTheme="majorHAnsi" w:hAnsiTheme="majorHAnsi" w:cstheme="majorHAnsi"/>
          <w:color w:val="auto"/>
        </w:rPr>
        <w:t xml:space="preserve">- Cao lanh ở các xã Hành Nhân, Hành Dũng, với qui mô nhỏ. </w:t>
      </w:r>
    </w:p>
    <w:p w14:paraId="77D05472" w14:textId="77777777" w:rsidR="00070FDE" w:rsidRPr="003E6626" w:rsidRDefault="00070FDE" w:rsidP="00AB751C">
      <w:pPr>
        <w:ind w:firstLine="709"/>
        <w:rPr>
          <w:rFonts w:asciiTheme="majorHAnsi" w:hAnsiTheme="majorHAnsi" w:cstheme="majorHAnsi"/>
          <w:color w:val="auto"/>
        </w:rPr>
      </w:pPr>
      <w:r w:rsidRPr="003E6626">
        <w:rPr>
          <w:rFonts w:asciiTheme="majorHAnsi" w:hAnsiTheme="majorHAnsi" w:cstheme="majorHAnsi"/>
          <w:color w:val="auto"/>
        </w:rPr>
        <w:t xml:space="preserve">- Đá xây dựng có trữ lượng khá, nằm rải rác ở các xã Hành Thịnh, Hành Dũng, Hành Minh, Hành Tín Đông, Hành Tín Tây, Hành Thiện, Hành Thịnh, Hành Nhân, Hành Đức, hàng năm khai thác từ 3 - 4 triệu viên đá ong, đá chẻ. </w:t>
      </w:r>
    </w:p>
    <w:p w14:paraId="0E4494AD" w14:textId="77777777" w:rsidR="00070FDE" w:rsidRPr="003E6626" w:rsidRDefault="00070FDE" w:rsidP="00AB751C">
      <w:pPr>
        <w:ind w:firstLine="709"/>
        <w:rPr>
          <w:rFonts w:asciiTheme="majorHAnsi" w:hAnsiTheme="majorHAnsi" w:cstheme="majorHAnsi"/>
          <w:color w:val="auto"/>
        </w:rPr>
      </w:pPr>
      <w:r w:rsidRPr="003E6626">
        <w:rPr>
          <w:rFonts w:asciiTheme="majorHAnsi" w:hAnsiTheme="majorHAnsi" w:cstheme="majorHAnsi"/>
          <w:color w:val="auto"/>
        </w:rPr>
        <w:t>- Cát xây dựng phân bố dọc theo sông Vệ và sông Phước Giang với trữ lượng tương đối lớn. Tuy chất lượng cát không được sạch vì tạp chất nhiều nhưng đây là nguồn vật liệu xây dựng đáp ứng cho nhu cầu xây dựng ngày càng tăng trong địa bàn huyện.</w:t>
      </w:r>
    </w:p>
    <w:p w14:paraId="78085CAD" w14:textId="77777777" w:rsidR="00070FDE" w:rsidRPr="003E6626" w:rsidRDefault="00070FDE" w:rsidP="00AB751C">
      <w:pPr>
        <w:ind w:firstLine="709"/>
        <w:rPr>
          <w:rFonts w:asciiTheme="majorHAnsi" w:hAnsiTheme="majorHAnsi" w:cstheme="majorHAnsi"/>
          <w:color w:val="auto"/>
        </w:rPr>
      </w:pPr>
      <w:r w:rsidRPr="003E6626">
        <w:rPr>
          <w:rFonts w:asciiTheme="majorHAnsi" w:hAnsiTheme="majorHAnsi" w:cstheme="majorHAnsi"/>
          <w:color w:val="auto"/>
        </w:rPr>
        <w:t>- Đất sét dùng để sản xuất gạch ngói có trữ lượng lớn, hàng năm có thể khai thác khoảng 20.000 m</w:t>
      </w:r>
      <w:r w:rsidRPr="003E6626">
        <w:rPr>
          <w:rFonts w:asciiTheme="majorHAnsi" w:hAnsiTheme="majorHAnsi" w:cstheme="majorHAnsi"/>
          <w:color w:val="auto"/>
          <w:vertAlign w:val="superscript"/>
        </w:rPr>
        <w:t>3</w:t>
      </w:r>
      <w:r w:rsidRPr="003E6626">
        <w:rPr>
          <w:rFonts w:asciiTheme="majorHAnsi" w:hAnsiTheme="majorHAnsi" w:cstheme="majorHAnsi"/>
          <w:color w:val="auto"/>
        </w:rPr>
        <w:t>. Tuy nhiên đất sét phần lớn phân bố ở trên đồng ruộng, do đó việc khai thác phải kết hợp với cải tạo mặt bằng, bảo vệ đất lúa.</w:t>
      </w:r>
    </w:p>
    <w:p w14:paraId="73D86303" w14:textId="77777777" w:rsidR="00070FDE" w:rsidRPr="003E6626" w:rsidRDefault="00070FDE" w:rsidP="00AB751C">
      <w:pPr>
        <w:ind w:firstLine="709"/>
        <w:rPr>
          <w:rFonts w:asciiTheme="majorHAnsi" w:hAnsiTheme="majorHAnsi" w:cstheme="majorHAnsi"/>
          <w:color w:val="auto"/>
        </w:rPr>
      </w:pPr>
      <w:r w:rsidRPr="003E6626">
        <w:rPr>
          <w:rFonts w:asciiTheme="majorHAnsi" w:hAnsiTheme="majorHAnsi" w:cstheme="majorHAnsi"/>
          <w:color w:val="auto"/>
        </w:rPr>
        <w:t>- Nước khoáng silic sunfua hydro cacdizit, là loại nước khoáng nóng có tác dụng chữa bệnh tốt, phân bố tại xã Hành Nhân. Hiện nay đang thăm dò và lập dự án đầu tư khai thác.</w:t>
      </w:r>
    </w:p>
    <w:p w14:paraId="4F5B6832" w14:textId="77777777" w:rsidR="00070FDE" w:rsidRPr="003E6626" w:rsidRDefault="00070FDE" w:rsidP="00AB751C">
      <w:pPr>
        <w:pStyle w:val="Heading2"/>
        <w:keepLines w:val="0"/>
        <w:rPr>
          <w:rFonts w:cstheme="majorHAnsi"/>
        </w:rPr>
      </w:pPr>
      <w:r w:rsidRPr="003E6626">
        <w:rPr>
          <w:rFonts w:cstheme="majorHAnsi"/>
          <w:lang w:val="en-US"/>
        </w:rPr>
        <w:t>1.2.5.</w:t>
      </w:r>
      <w:r w:rsidRPr="003E6626">
        <w:rPr>
          <w:rFonts w:cstheme="majorHAnsi"/>
        </w:rPr>
        <w:t xml:space="preserve"> Tài nguyên nhân văn </w:t>
      </w:r>
    </w:p>
    <w:p w14:paraId="00B9149E" w14:textId="77777777" w:rsidR="00070FDE" w:rsidRPr="00CC77F8" w:rsidRDefault="00070FDE" w:rsidP="00AB751C">
      <w:pPr>
        <w:pStyle w:val="ListParagraph"/>
        <w:ind w:left="0"/>
        <w:rPr>
          <w:rFonts w:asciiTheme="majorHAnsi" w:hAnsiTheme="majorHAnsi" w:cstheme="majorHAnsi"/>
          <w:color w:val="auto"/>
          <w:szCs w:val="28"/>
          <w:lang w:val="en-US"/>
        </w:rPr>
      </w:pPr>
      <w:r w:rsidRPr="003E6626">
        <w:rPr>
          <w:rFonts w:asciiTheme="majorHAnsi" w:hAnsiTheme="majorHAnsi" w:cstheme="majorHAnsi"/>
          <w:color w:val="auto"/>
          <w:szCs w:val="28"/>
          <w:lang w:val="en-US"/>
        </w:rPr>
        <w:tab/>
      </w:r>
      <w:r w:rsidRPr="00CC77F8">
        <w:rPr>
          <w:rFonts w:asciiTheme="majorHAnsi" w:hAnsiTheme="majorHAnsi" w:cstheme="majorHAnsi"/>
          <w:color w:val="auto"/>
          <w:szCs w:val="28"/>
        </w:rPr>
        <w:t xml:space="preserve">Huyện Nghĩa Hành có bề dày lịch sử hình thành và phát triển lâu </w:t>
      </w:r>
      <w:r w:rsidRPr="00CC77F8">
        <w:rPr>
          <w:rFonts w:asciiTheme="majorHAnsi" w:hAnsiTheme="majorHAnsi" w:cstheme="majorHAnsi"/>
          <w:color w:val="auto"/>
          <w:szCs w:val="28"/>
          <w:lang w:val="en-US"/>
        </w:rPr>
        <w:t>đời</w:t>
      </w:r>
      <w:r w:rsidRPr="00CC77F8">
        <w:rPr>
          <w:rFonts w:asciiTheme="majorHAnsi" w:hAnsiTheme="majorHAnsi" w:cstheme="majorHAnsi"/>
          <w:color w:val="auto"/>
          <w:szCs w:val="28"/>
        </w:rPr>
        <w:t>, có truyền thống cách mạng do vậy tài nguyên nhân văn của huyện khá phong phú, đa dạng với nhiều di tích văn hóa lịch sử tiêu biểu.</w:t>
      </w:r>
      <w:r w:rsidRPr="00CC77F8">
        <w:rPr>
          <w:rFonts w:asciiTheme="majorHAnsi" w:hAnsiTheme="majorHAnsi" w:cstheme="majorHAnsi"/>
          <w:color w:val="auto"/>
          <w:szCs w:val="28"/>
          <w:lang w:val="en-US"/>
        </w:rPr>
        <w:t xml:space="preserve"> </w:t>
      </w:r>
      <w:r w:rsidRPr="00CC77F8">
        <w:rPr>
          <w:rFonts w:asciiTheme="majorHAnsi" w:hAnsiTheme="majorHAnsi" w:cstheme="majorHAnsi"/>
          <w:color w:val="auto"/>
          <w:szCs w:val="28"/>
        </w:rPr>
        <w:t xml:space="preserve">Toàn huyện có </w:t>
      </w:r>
      <w:r w:rsidRPr="00CC77F8">
        <w:rPr>
          <w:rFonts w:asciiTheme="majorHAnsi" w:hAnsiTheme="majorHAnsi" w:cstheme="majorHAnsi"/>
          <w:color w:val="auto"/>
          <w:szCs w:val="28"/>
          <w:lang w:val="en-US"/>
        </w:rPr>
        <w:t>5</w:t>
      </w:r>
      <w:r w:rsidRPr="00CC77F8">
        <w:rPr>
          <w:rFonts w:asciiTheme="majorHAnsi" w:hAnsiTheme="majorHAnsi" w:cstheme="majorHAnsi"/>
          <w:color w:val="auto"/>
          <w:szCs w:val="28"/>
        </w:rPr>
        <w:t xml:space="preserve"> di tích cấp quốc gia</w:t>
      </w:r>
      <w:r w:rsidRPr="00CC77F8">
        <w:rPr>
          <w:rFonts w:asciiTheme="majorHAnsi" w:hAnsiTheme="majorHAnsi" w:cstheme="majorHAnsi"/>
          <w:color w:val="auto"/>
          <w:szCs w:val="28"/>
          <w:lang w:val="en-US"/>
        </w:rPr>
        <w:t xml:space="preserve"> </w:t>
      </w:r>
      <w:r w:rsidRPr="00CC77F8">
        <w:rPr>
          <w:rFonts w:asciiTheme="majorHAnsi" w:hAnsiTheme="majorHAnsi" w:cstheme="majorHAnsi"/>
          <w:i/>
          <w:color w:val="auto"/>
          <w:szCs w:val="28"/>
          <w:lang w:val="en-US"/>
        </w:rPr>
        <w:t>(</w:t>
      </w:r>
      <w:r w:rsidRPr="00CC77F8">
        <w:rPr>
          <w:rFonts w:asciiTheme="majorHAnsi" w:hAnsiTheme="majorHAnsi" w:cstheme="majorHAnsi"/>
          <w:i/>
          <w:color w:val="auto"/>
          <w:szCs w:val="28"/>
        </w:rPr>
        <w:t>Di tích Kiến trúc Trường Luỹ Quảng Ngãi</w:t>
      </w:r>
      <w:r w:rsidRPr="00CC77F8">
        <w:rPr>
          <w:rFonts w:asciiTheme="majorHAnsi" w:hAnsiTheme="majorHAnsi" w:cstheme="majorHAnsi"/>
          <w:i/>
          <w:color w:val="auto"/>
          <w:szCs w:val="28"/>
          <w:lang w:val="en-US"/>
        </w:rPr>
        <w:t xml:space="preserve">; </w:t>
      </w:r>
      <w:r w:rsidRPr="00CC77F8">
        <w:rPr>
          <w:rFonts w:asciiTheme="majorHAnsi" w:hAnsiTheme="majorHAnsi" w:cstheme="majorHAnsi"/>
          <w:i/>
          <w:color w:val="auto"/>
          <w:szCs w:val="28"/>
        </w:rPr>
        <w:t>Di tích Chiến thắng Đình Cương, vị trí nằm ở phía Nam huyện</w:t>
      </w:r>
      <w:r w:rsidRPr="00CC77F8">
        <w:rPr>
          <w:rFonts w:asciiTheme="majorHAnsi" w:hAnsiTheme="majorHAnsi" w:cstheme="majorHAnsi"/>
          <w:i/>
          <w:color w:val="auto"/>
          <w:szCs w:val="28"/>
          <w:lang w:val="en-US"/>
        </w:rPr>
        <w:t xml:space="preserve"> Nghĩa Hành</w:t>
      </w:r>
      <w:r w:rsidRPr="00CC77F8">
        <w:rPr>
          <w:rFonts w:asciiTheme="majorHAnsi" w:hAnsiTheme="majorHAnsi" w:cstheme="majorHAnsi"/>
          <w:i/>
          <w:color w:val="auto"/>
          <w:szCs w:val="28"/>
        </w:rPr>
        <w:t>, nằm giữa 4 xã Hành Phước, Hành Thiện, Hành Đức và Hành Minh</w:t>
      </w:r>
      <w:r w:rsidRPr="00CC77F8">
        <w:rPr>
          <w:rFonts w:asciiTheme="majorHAnsi" w:hAnsiTheme="majorHAnsi" w:cstheme="majorHAnsi"/>
          <w:i/>
          <w:color w:val="auto"/>
          <w:szCs w:val="28"/>
          <w:lang w:val="en-US"/>
        </w:rPr>
        <w:t xml:space="preserve">; </w:t>
      </w:r>
      <w:r w:rsidRPr="00CC77F8">
        <w:rPr>
          <w:rFonts w:asciiTheme="majorHAnsi" w:hAnsiTheme="majorHAnsi" w:cstheme="majorHAnsi"/>
          <w:i/>
          <w:color w:val="auto"/>
          <w:szCs w:val="28"/>
        </w:rPr>
        <w:t>Di tích Trụ sở Uỷ ban Kháng chiến Hành chính Nam Trung Bộ tại thôn Phú Bình Trung</w:t>
      </w:r>
      <w:r w:rsidRPr="00CC77F8">
        <w:rPr>
          <w:rFonts w:asciiTheme="majorHAnsi" w:hAnsiTheme="majorHAnsi" w:cstheme="majorHAnsi"/>
          <w:i/>
          <w:color w:val="auto"/>
          <w:szCs w:val="28"/>
          <w:lang w:val="en-US"/>
        </w:rPr>
        <w:t xml:space="preserve">; </w:t>
      </w:r>
      <w:r w:rsidRPr="00CC77F8">
        <w:rPr>
          <w:rFonts w:asciiTheme="majorHAnsi" w:hAnsiTheme="majorHAnsi" w:cstheme="majorHAnsi"/>
          <w:i/>
          <w:color w:val="auto"/>
          <w:szCs w:val="28"/>
        </w:rPr>
        <w:t>Di tích vụ thảm sát Khánh Giang - Trường Lệ</w:t>
      </w:r>
      <w:r w:rsidRPr="00CC77F8">
        <w:rPr>
          <w:rFonts w:asciiTheme="majorHAnsi" w:hAnsiTheme="majorHAnsi" w:cstheme="majorHAnsi"/>
          <w:i/>
          <w:color w:val="auto"/>
          <w:szCs w:val="28"/>
          <w:lang w:val="en-US"/>
        </w:rPr>
        <w:t xml:space="preserve"> và  Đình làng An Định</w:t>
      </w:r>
      <w:r w:rsidRPr="00CC77F8">
        <w:rPr>
          <w:rFonts w:asciiTheme="majorHAnsi" w:hAnsiTheme="majorHAnsi" w:cstheme="majorHAnsi"/>
          <w:i/>
          <w:color w:val="auto"/>
          <w:szCs w:val="28"/>
          <w:shd w:val="clear" w:color="auto" w:fill="FFFFFF"/>
          <w:lang w:val="en-US"/>
        </w:rPr>
        <w:t xml:space="preserve"> xã Hành Dũng</w:t>
      </w:r>
      <w:r w:rsidRPr="00CC77F8">
        <w:rPr>
          <w:rFonts w:asciiTheme="majorHAnsi" w:hAnsiTheme="majorHAnsi" w:cstheme="majorHAnsi"/>
          <w:i/>
          <w:color w:val="auto"/>
          <w:szCs w:val="28"/>
          <w:lang w:val="en-US"/>
        </w:rPr>
        <w:t>)</w:t>
      </w:r>
      <w:r w:rsidRPr="00CC77F8">
        <w:rPr>
          <w:rFonts w:asciiTheme="majorHAnsi" w:hAnsiTheme="majorHAnsi" w:cstheme="majorHAnsi"/>
          <w:color w:val="auto"/>
          <w:szCs w:val="28"/>
          <w:lang w:val="en-US"/>
        </w:rPr>
        <w:t xml:space="preserve"> và 15 di tích cấp tỉnh được xếp hạng. </w:t>
      </w:r>
    </w:p>
    <w:p w14:paraId="5758ABB1" w14:textId="3957736D" w:rsidR="00070FDE" w:rsidRPr="003E6626" w:rsidRDefault="00070FDE" w:rsidP="00AB751C">
      <w:pPr>
        <w:pStyle w:val="ListParagraph"/>
        <w:spacing w:before="100" w:after="100"/>
        <w:ind w:left="0"/>
        <w:rPr>
          <w:rFonts w:asciiTheme="majorHAnsi" w:hAnsiTheme="majorHAnsi" w:cstheme="majorHAnsi"/>
          <w:color w:val="auto"/>
          <w:szCs w:val="28"/>
        </w:rPr>
      </w:pPr>
      <w:r w:rsidRPr="003E6626">
        <w:rPr>
          <w:rFonts w:asciiTheme="majorHAnsi" w:hAnsiTheme="majorHAnsi" w:cstheme="majorHAnsi"/>
          <w:color w:val="auto"/>
          <w:szCs w:val="28"/>
          <w:lang w:val="en-US"/>
        </w:rPr>
        <w:tab/>
        <w:t xml:space="preserve">Bên cạnh những di tích lịch sử văn hóa kể trên địa phương còn có một số văn hóa phi vật thể như </w:t>
      </w:r>
      <w:r w:rsidR="00F84E3B">
        <w:rPr>
          <w:rFonts w:asciiTheme="majorHAnsi" w:hAnsiTheme="majorHAnsi" w:cstheme="majorHAnsi"/>
          <w:color w:val="auto"/>
          <w:szCs w:val="28"/>
          <w:lang w:val="en-US"/>
        </w:rPr>
        <w:t>D</w:t>
      </w:r>
      <w:r w:rsidRPr="003E6626">
        <w:rPr>
          <w:rFonts w:asciiTheme="majorHAnsi" w:hAnsiTheme="majorHAnsi" w:cstheme="majorHAnsi"/>
          <w:color w:val="auto"/>
          <w:szCs w:val="28"/>
          <w:lang w:val="en-US"/>
        </w:rPr>
        <w:t>ân c</w:t>
      </w:r>
      <w:r w:rsidR="005441E7">
        <w:rPr>
          <w:rFonts w:asciiTheme="majorHAnsi" w:hAnsiTheme="majorHAnsi" w:cstheme="majorHAnsi"/>
          <w:color w:val="auto"/>
          <w:szCs w:val="28"/>
          <w:lang w:val="en-US"/>
        </w:rPr>
        <w:t>a</w:t>
      </w:r>
      <w:r w:rsidRPr="003E6626">
        <w:rPr>
          <w:rFonts w:asciiTheme="majorHAnsi" w:hAnsiTheme="majorHAnsi" w:cstheme="majorHAnsi"/>
          <w:color w:val="auto"/>
          <w:szCs w:val="28"/>
          <w:lang w:val="en-US"/>
        </w:rPr>
        <w:t xml:space="preserve"> </w:t>
      </w:r>
      <w:r w:rsidR="00F84E3B">
        <w:rPr>
          <w:rFonts w:asciiTheme="majorHAnsi" w:hAnsiTheme="majorHAnsi" w:cstheme="majorHAnsi"/>
          <w:color w:val="auto"/>
          <w:szCs w:val="28"/>
          <w:lang w:val="en-US"/>
        </w:rPr>
        <w:t>B</w:t>
      </w:r>
      <w:r w:rsidRPr="003E6626">
        <w:rPr>
          <w:rFonts w:asciiTheme="majorHAnsi" w:hAnsiTheme="majorHAnsi" w:cstheme="majorHAnsi"/>
          <w:color w:val="auto"/>
          <w:szCs w:val="28"/>
          <w:lang w:val="en-US"/>
        </w:rPr>
        <w:t xml:space="preserve">ài chòi, lễ </w:t>
      </w:r>
      <w:r w:rsidRPr="003E6626">
        <w:rPr>
          <w:rFonts w:asciiTheme="majorHAnsi" w:hAnsiTheme="majorHAnsi" w:cstheme="majorHAnsi"/>
          <w:color w:val="auto"/>
          <w:spacing w:val="-2"/>
          <w:lang w:val="en-US"/>
        </w:rPr>
        <w:t xml:space="preserve">lễ hội đua thuyền truyền thống trên sông Vê.., </w:t>
      </w:r>
      <w:r w:rsidRPr="003E6626">
        <w:rPr>
          <w:rFonts w:asciiTheme="majorHAnsi" w:hAnsiTheme="majorHAnsi" w:cstheme="majorHAnsi"/>
          <w:color w:val="auto"/>
          <w:szCs w:val="28"/>
          <w:lang w:val="en-US"/>
        </w:rPr>
        <w:t>n</w:t>
      </w:r>
      <w:r w:rsidRPr="003E6626">
        <w:rPr>
          <w:rFonts w:asciiTheme="majorHAnsi" w:hAnsiTheme="majorHAnsi" w:cstheme="majorHAnsi"/>
          <w:color w:val="auto"/>
          <w:szCs w:val="28"/>
        </w:rPr>
        <w:t xml:space="preserve">goài ra còn có </w:t>
      </w:r>
      <w:r w:rsidRPr="003E6626">
        <w:rPr>
          <w:rFonts w:asciiTheme="majorHAnsi" w:hAnsiTheme="majorHAnsi" w:cstheme="majorHAnsi"/>
          <w:color w:val="auto"/>
          <w:szCs w:val="28"/>
          <w:lang w:val="en-US"/>
        </w:rPr>
        <w:t>một số khu vực có cảnh quan thiên nhiên đẹp</w:t>
      </w:r>
      <w:r w:rsidRPr="003E6626">
        <w:rPr>
          <w:rFonts w:asciiTheme="majorHAnsi" w:hAnsiTheme="majorHAnsi" w:cstheme="majorHAnsi"/>
          <w:color w:val="auto"/>
          <w:szCs w:val="28"/>
        </w:rPr>
        <w:t xml:space="preserve"> có giá trị phát triển du lịch như Suối Chí ở xã Hành Tín Đông, suối nước nóng ở xã Hành Nhân... Đây là lợi thế để huyện Nghĩa Hành khai thác phát triển du lịch góp phần thúc đẩy </w:t>
      </w:r>
      <w:r w:rsidRPr="003E6626">
        <w:rPr>
          <w:rFonts w:asciiTheme="majorHAnsi" w:hAnsiTheme="majorHAnsi" w:cstheme="majorHAnsi"/>
          <w:color w:val="auto"/>
          <w:szCs w:val="28"/>
          <w:lang w:val="en-US"/>
        </w:rPr>
        <w:t xml:space="preserve">phát triển </w:t>
      </w:r>
      <w:r w:rsidRPr="003E6626">
        <w:rPr>
          <w:rFonts w:asciiTheme="majorHAnsi" w:hAnsiTheme="majorHAnsi" w:cstheme="majorHAnsi"/>
          <w:color w:val="auto"/>
          <w:szCs w:val="28"/>
        </w:rPr>
        <w:t>kinh tế - xã hội.</w:t>
      </w:r>
      <w:r w:rsidRPr="003E6626">
        <w:rPr>
          <w:rFonts w:asciiTheme="majorHAnsi" w:hAnsiTheme="majorHAnsi" w:cstheme="majorHAnsi"/>
          <w:noProof/>
          <w:color w:val="auto"/>
          <w:szCs w:val="28"/>
        </w:rPr>
        <w:t xml:space="preserve"> </w:t>
      </w:r>
    </w:p>
    <w:p w14:paraId="7FBF8B47" w14:textId="77777777" w:rsidR="00070FDE" w:rsidRPr="006C26FF" w:rsidRDefault="00070FDE" w:rsidP="00AB751C">
      <w:pPr>
        <w:pStyle w:val="Heading1"/>
        <w:spacing w:before="100" w:after="100"/>
        <w:rPr>
          <w:rStyle w:val="Bodytext311pt"/>
          <w:rFonts w:asciiTheme="majorHAnsi" w:eastAsiaTheme="majorEastAsia" w:hAnsiTheme="majorHAnsi" w:cstheme="majorBidi"/>
          <w:b/>
          <w:bCs/>
          <w:color w:val="auto"/>
          <w:sz w:val="28"/>
          <w:szCs w:val="28"/>
          <w:shd w:val="clear" w:color="auto" w:fill="auto"/>
        </w:rPr>
      </w:pPr>
      <w:bookmarkStart w:id="90" w:name="_Toc81659804"/>
      <w:r w:rsidRPr="006C26FF">
        <w:rPr>
          <w:rStyle w:val="Bodytext311pt"/>
          <w:rFonts w:asciiTheme="majorHAnsi" w:eastAsiaTheme="majorEastAsia" w:hAnsiTheme="majorHAnsi" w:cstheme="majorBidi"/>
          <w:b/>
          <w:bCs/>
          <w:color w:val="auto"/>
          <w:sz w:val="28"/>
          <w:szCs w:val="28"/>
          <w:shd w:val="clear" w:color="auto" w:fill="auto"/>
        </w:rPr>
        <w:t>1.3. Phân tích hiện trạng môi trường</w:t>
      </w:r>
      <w:bookmarkEnd w:id="90"/>
    </w:p>
    <w:p w14:paraId="724F1043" w14:textId="77777777" w:rsidR="00070FDE" w:rsidRPr="003E6626" w:rsidRDefault="00070FDE" w:rsidP="00AB751C">
      <w:pPr>
        <w:pStyle w:val="Heading2"/>
        <w:keepLines w:val="0"/>
        <w:spacing w:before="100" w:after="100"/>
        <w:rPr>
          <w:rFonts w:cstheme="majorHAnsi"/>
          <w:lang w:val="en-US"/>
        </w:rPr>
      </w:pPr>
      <w:r w:rsidRPr="003E6626">
        <w:rPr>
          <w:rFonts w:cstheme="majorHAnsi"/>
          <w:lang w:val="en-US"/>
        </w:rPr>
        <w:t>1.3.1.</w:t>
      </w:r>
      <w:r w:rsidRPr="003E6626">
        <w:rPr>
          <w:rFonts w:cstheme="majorHAnsi"/>
        </w:rPr>
        <w:t xml:space="preserve"> Môi trường nước</w:t>
      </w:r>
    </w:p>
    <w:p w14:paraId="5E2FC2B7" w14:textId="6FCF3522" w:rsidR="00070FDE" w:rsidRPr="003E6626" w:rsidRDefault="00070FDE" w:rsidP="00AB751C">
      <w:pPr>
        <w:spacing w:before="100" w:after="100"/>
        <w:ind w:firstLine="709"/>
        <w:rPr>
          <w:rFonts w:asciiTheme="majorHAnsi" w:hAnsiTheme="majorHAnsi" w:cstheme="majorHAnsi"/>
          <w:color w:val="auto"/>
        </w:rPr>
      </w:pPr>
      <w:r w:rsidRPr="00F84E3B">
        <w:rPr>
          <w:rFonts w:asciiTheme="majorHAnsi" w:hAnsiTheme="majorHAnsi" w:cstheme="majorHAnsi"/>
          <w:color w:val="auto"/>
          <w:lang w:val="en-US"/>
        </w:rPr>
        <w:tab/>
        <w:t>-</w:t>
      </w:r>
      <w:r w:rsidRPr="003E6626">
        <w:rPr>
          <w:rFonts w:asciiTheme="majorHAnsi" w:hAnsiTheme="majorHAnsi" w:cstheme="majorHAnsi"/>
          <w:color w:val="auto"/>
          <w:lang w:val="en-US"/>
        </w:rPr>
        <w:t xml:space="preserve"> </w:t>
      </w:r>
      <w:r w:rsidRPr="003E6626">
        <w:rPr>
          <w:rFonts w:asciiTheme="majorHAnsi" w:hAnsiTheme="majorHAnsi" w:cstheme="majorHAnsi"/>
          <w:color w:val="auto"/>
          <w:szCs w:val="28"/>
        </w:rPr>
        <w:t xml:space="preserve">Hiện tại nguồn nước mặt trong khu vực quy hoạch khá dồi dào </w:t>
      </w:r>
      <w:r w:rsidRPr="003E6626">
        <w:rPr>
          <w:rFonts w:asciiTheme="majorHAnsi" w:hAnsiTheme="majorHAnsi" w:cstheme="majorHAnsi"/>
          <w:color w:val="auto"/>
          <w:szCs w:val="28"/>
          <w:lang w:val="en-US"/>
        </w:rPr>
        <w:t xml:space="preserve">với hệ </w:t>
      </w:r>
      <w:r w:rsidRPr="003E6626">
        <w:rPr>
          <w:rFonts w:asciiTheme="majorHAnsi" w:hAnsiTheme="majorHAnsi" w:cstheme="majorHAnsi"/>
          <w:color w:val="auto"/>
          <w:szCs w:val="28"/>
          <w:lang w:val="en-US"/>
        </w:rPr>
        <w:lastRenderedPageBreak/>
        <w:t>thống sông suối, ao hồ như Sông Vệ, sông Phước Giang, các suối</w:t>
      </w:r>
      <w:r w:rsidRPr="003E6626">
        <w:rPr>
          <w:rFonts w:asciiTheme="majorHAnsi" w:hAnsiTheme="majorHAnsi" w:cstheme="majorHAnsi"/>
          <w:color w:val="auto"/>
          <w:szCs w:val="28"/>
        </w:rPr>
        <w:t xml:space="preserve">…, là các trục tiêu nước chính của khu vực. Nguồn gây ô nhiễm nước chủ yếu là nước thải sinh hoạt và nước thải từ hoạt động sản xuất nông nghiệp. </w:t>
      </w:r>
      <w:r w:rsidRPr="003E6626">
        <w:rPr>
          <w:rFonts w:asciiTheme="majorHAnsi" w:hAnsiTheme="majorHAnsi" w:cstheme="majorHAnsi"/>
          <w:color w:val="auto"/>
          <w:szCs w:val="28"/>
          <w:lang w:val="en-US"/>
        </w:rPr>
        <w:t>T</w:t>
      </w:r>
      <w:r w:rsidRPr="003E6626">
        <w:rPr>
          <w:rFonts w:asciiTheme="majorHAnsi" w:hAnsiTheme="majorHAnsi" w:cstheme="majorHAnsi"/>
          <w:color w:val="auto"/>
          <w:szCs w:val="28"/>
        </w:rPr>
        <w:t>heo kết quả khảo sát thực tế thì chất lượng nước mặt trong khu vực quy hoạch vẫn còn tốt, chưa bị biến đổi nhiều</w:t>
      </w:r>
      <w:r w:rsidRPr="003E6626">
        <w:rPr>
          <w:rFonts w:asciiTheme="majorHAnsi" w:hAnsiTheme="majorHAnsi" w:cstheme="majorHAnsi"/>
          <w:color w:val="auto"/>
          <w:szCs w:val="28"/>
          <w:lang w:val="en-US"/>
        </w:rPr>
        <w:t>,</w:t>
      </w:r>
      <w:r w:rsidRPr="003E6626">
        <w:rPr>
          <w:rFonts w:asciiTheme="majorHAnsi" w:hAnsiTheme="majorHAnsi" w:cstheme="majorHAnsi"/>
          <w:color w:val="auto"/>
          <w:szCs w:val="28"/>
        </w:rPr>
        <w:t xml:space="preserve"> các chỉ tiêu hóa lý, vi sinh, kim loại nặng đều nằm trong </w:t>
      </w:r>
      <w:r w:rsidRPr="00F84E3B">
        <w:rPr>
          <w:rFonts w:asciiTheme="majorHAnsi" w:hAnsiTheme="majorHAnsi" w:cstheme="majorHAnsi"/>
          <w:color w:val="FF0000"/>
          <w:szCs w:val="28"/>
        </w:rPr>
        <w:t>TCCP</w:t>
      </w:r>
      <w:r w:rsidRPr="003E6626">
        <w:rPr>
          <w:rFonts w:asciiTheme="majorHAnsi" w:hAnsiTheme="majorHAnsi" w:cstheme="majorHAnsi"/>
          <w:color w:val="auto"/>
          <w:szCs w:val="28"/>
        </w:rPr>
        <w:t xml:space="preserve">, chỉ có một số vị trí là nơi tiếp nhận nguồn thải là có dấu hiệu suy giảm cục bộ, nước có màu đen đục, mùi hôi. Tiêu biểu là tuyến mương chảy qua cụm </w:t>
      </w:r>
      <w:r w:rsidR="00F84E3B">
        <w:rPr>
          <w:rFonts w:asciiTheme="majorHAnsi" w:hAnsiTheme="majorHAnsi" w:cstheme="majorHAnsi"/>
          <w:color w:val="auto"/>
          <w:szCs w:val="28"/>
          <w:lang w:val="en-US"/>
        </w:rPr>
        <w:t>công nghiệp</w:t>
      </w:r>
      <w:r w:rsidRPr="003E6626">
        <w:rPr>
          <w:rFonts w:asciiTheme="majorHAnsi" w:hAnsiTheme="majorHAnsi" w:cstheme="majorHAnsi"/>
          <w:color w:val="auto"/>
          <w:szCs w:val="28"/>
        </w:rPr>
        <w:t xml:space="preserve"> Đồng Dinh, là nơi tiếp nhận toàn bộ nước thải chưa qua xử lý của cụm </w:t>
      </w:r>
      <w:r w:rsidR="00F84E3B">
        <w:rPr>
          <w:rFonts w:asciiTheme="majorHAnsi" w:hAnsiTheme="majorHAnsi" w:cstheme="majorHAnsi"/>
          <w:color w:val="auto"/>
          <w:szCs w:val="28"/>
          <w:lang w:val="en-US"/>
        </w:rPr>
        <w:t>công nghiệp</w:t>
      </w:r>
      <w:r w:rsidRPr="003E6626">
        <w:rPr>
          <w:rFonts w:asciiTheme="majorHAnsi" w:hAnsiTheme="majorHAnsi" w:cstheme="majorHAnsi"/>
          <w:color w:val="auto"/>
          <w:szCs w:val="28"/>
        </w:rPr>
        <w:t xml:space="preserve"> khiến cho nguồn nước có dấu hiệu ô nhiễm cục bộ. </w:t>
      </w:r>
      <w:r w:rsidRPr="003E6626">
        <w:rPr>
          <w:rFonts w:asciiTheme="majorHAnsi" w:hAnsiTheme="majorHAnsi" w:cstheme="majorHAnsi"/>
          <w:color w:val="auto"/>
        </w:rPr>
        <w:t xml:space="preserve">Tuy nhiên hiện nay toàn bộ nước thải sinh hoạt của các khu dân cư nông thôn và thị trấn </w:t>
      </w:r>
      <w:r>
        <w:rPr>
          <w:rFonts w:asciiTheme="majorHAnsi" w:hAnsiTheme="majorHAnsi" w:cstheme="majorHAnsi"/>
          <w:color w:val="auto"/>
          <w:lang w:val="en-US"/>
        </w:rPr>
        <w:t>Chợ Chùa</w:t>
      </w:r>
      <w:r w:rsidRPr="003E6626">
        <w:rPr>
          <w:rFonts w:asciiTheme="majorHAnsi" w:hAnsiTheme="majorHAnsi" w:cstheme="majorHAnsi"/>
          <w:color w:val="auto"/>
        </w:rPr>
        <w:t xml:space="preserve"> chưa qua xử lý thải trực tiếp ra môi trường đây sẽ là một </w:t>
      </w:r>
      <w:r w:rsidR="00F84E3B">
        <w:rPr>
          <w:rFonts w:asciiTheme="majorHAnsi" w:hAnsiTheme="majorHAnsi" w:cstheme="majorHAnsi"/>
          <w:color w:val="auto"/>
          <w:lang w:val="en-US"/>
        </w:rPr>
        <w:t>trong nhữ</w:t>
      </w:r>
      <w:r w:rsidRPr="003E6626">
        <w:rPr>
          <w:rFonts w:asciiTheme="majorHAnsi" w:hAnsiTheme="majorHAnsi" w:cstheme="majorHAnsi"/>
          <w:color w:val="auto"/>
          <w:lang w:val="en-US"/>
        </w:rPr>
        <w:t xml:space="preserve">ng </w:t>
      </w:r>
      <w:r w:rsidRPr="003E6626">
        <w:rPr>
          <w:rFonts w:asciiTheme="majorHAnsi" w:hAnsiTheme="majorHAnsi" w:cstheme="majorHAnsi"/>
          <w:color w:val="auto"/>
        </w:rPr>
        <w:t xml:space="preserve">nguy cơ dẫn tới ô nhiễm môi trường nước. </w:t>
      </w:r>
    </w:p>
    <w:p w14:paraId="694DC15E" w14:textId="77777777" w:rsidR="00070FDE" w:rsidRPr="003E6626" w:rsidRDefault="00070FDE" w:rsidP="00AB751C">
      <w:pPr>
        <w:spacing w:before="100" w:after="100"/>
        <w:rPr>
          <w:rFonts w:asciiTheme="majorHAnsi" w:hAnsiTheme="majorHAnsi" w:cstheme="majorHAnsi"/>
          <w:color w:val="auto"/>
          <w:lang w:val="en-US"/>
        </w:rPr>
      </w:pPr>
      <w:r w:rsidRPr="003E6626">
        <w:rPr>
          <w:rFonts w:asciiTheme="majorHAnsi" w:hAnsiTheme="majorHAnsi" w:cstheme="majorHAnsi"/>
          <w:color w:val="auto"/>
          <w:lang w:val="en-US"/>
        </w:rPr>
        <w:tab/>
      </w:r>
      <w:bookmarkStart w:id="91" w:name="_Toc27383500"/>
      <w:r w:rsidRPr="003E6626">
        <w:rPr>
          <w:rFonts w:asciiTheme="majorHAnsi" w:hAnsiTheme="majorHAnsi" w:cstheme="majorHAnsi"/>
          <w:color w:val="auto"/>
          <w:lang w:val="en-US"/>
        </w:rPr>
        <w:t xml:space="preserve">- Nguồn nước phục vụ cho nhu cầu sinh hoạt của người dân khu vực chủ yếu là nguồn nước ngầm, được sử dụng trực tiếp không qua xử lý </w:t>
      </w:r>
      <w:r w:rsidRPr="003E6626">
        <w:rPr>
          <w:rFonts w:asciiTheme="majorHAnsi" w:hAnsiTheme="majorHAnsi" w:cstheme="majorHAnsi"/>
          <w:i/>
          <w:color w:val="auto"/>
          <w:lang w:val="en-US"/>
        </w:rPr>
        <w:t>(trừ khu vực thị trấn Chợ Chùa có nhà máy nước sinh hoạt)</w:t>
      </w:r>
      <w:r w:rsidRPr="003E6626">
        <w:rPr>
          <w:rFonts w:asciiTheme="majorHAnsi" w:hAnsiTheme="majorHAnsi" w:cstheme="majorHAnsi"/>
          <w:color w:val="auto"/>
          <w:lang w:val="en-US"/>
        </w:rPr>
        <w:t xml:space="preserve">. Qua khảo sát thực tế thì hiện tại nguồn nước ngầm chất lượng tốt, tuy nhiên đã có hiện tượng sụt giảm mực nước do việc khai thác sử dụng quá mức của người dân.  </w:t>
      </w:r>
    </w:p>
    <w:p w14:paraId="670019A6" w14:textId="7B363B94" w:rsidR="00070FDE" w:rsidRPr="00F84E3B" w:rsidRDefault="00070FDE" w:rsidP="00AB751C">
      <w:pPr>
        <w:pStyle w:val="Heading2"/>
        <w:keepLines w:val="0"/>
        <w:spacing w:before="100" w:after="100"/>
        <w:rPr>
          <w:rFonts w:cstheme="majorHAnsi"/>
          <w:lang w:val="en-US"/>
        </w:rPr>
      </w:pPr>
      <w:r w:rsidRPr="003E6626">
        <w:rPr>
          <w:rFonts w:cstheme="majorHAnsi"/>
          <w:lang w:val="en-US"/>
        </w:rPr>
        <w:t>1.3.2.</w:t>
      </w:r>
      <w:r w:rsidRPr="003E6626">
        <w:rPr>
          <w:rFonts w:cstheme="majorHAnsi"/>
        </w:rPr>
        <w:t xml:space="preserve"> Hiện trạng môi trường đất</w:t>
      </w:r>
      <w:bookmarkEnd w:id="91"/>
    </w:p>
    <w:p w14:paraId="09E4E1BB" w14:textId="77777777" w:rsidR="00070FDE" w:rsidRPr="003E6626" w:rsidRDefault="00070FDE" w:rsidP="00AB751C">
      <w:pPr>
        <w:pStyle w:val="ListParagraph"/>
        <w:tabs>
          <w:tab w:val="left" w:pos="993"/>
        </w:tabs>
        <w:spacing w:before="100" w:after="100"/>
        <w:ind w:left="0" w:firstLine="709"/>
        <w:contextualSpacing w:val="0"/>
        <w:rPr>
          <w:rFonts w:asciiTheme="majorHAnsi" w:hAnsiTheme="majorHAnsi" w:cstheme="majorHAnsi"/>
          <w:color w:val="auto"/>
          <w:szCs w:val="28"/>
          <w:lang w:val="en-US"/>
        </w:rPr>
      </w:pPr>
      <w:r w:rsidRPr="003E6626">
        <w:rPr>
          <w:rFonts w:asciiTheme="majorHAnsi" w:hAnsiTheme="majorHAnsi" w:cstheme="majorHAnsi"/>
          <w:color w:val="auto"/>
          <w:szCs w:val="28"/>
          <w:lang w:val="en-US"/>
        </w:rPr>
        <w:t xml:space="preserve">- Tác động của con người: </w:t>
      </w:r>
      <w:r w:rsidRPr="003E6626">
        <w:rPr>
          <w:rFonts w:asciiTheme="majorHAnsi" w:hAnsiTheme="majorHAnsi" w:cstheme="majorHAnsi"/>
          <w:color w:val="auto"/>
          <w:szCs w:val="28"/>
        </w:rPr>
        <w:t>Trong khu vực nghiên cứu môi trường đất hầu như chưa bị tác động mạnh. Nguồn gây ô nhiễm chính cho môi trường đất là chất thải trong sinh hoạt của người dân và các loại hóa chất trong sản xuất nông nghiệp như phân bón, thuốc bảo vệ thực vật... Nhìn chung, lượng chất thải này hiện vẫn chưa gây ảnh hưởng xấu đến môi trường đất. Tuy nhiên một số khu vực đất trống, rác thải vứt bừa bãi gây mất cảnh quan, gây ô nhiễm môi trường đất, nước cục bộ.</w:t>
      </w:r>
    </w:p>
    <w:p w14:paraId="2CB4700B" w14:textId="6A98A210" w:rsidR="00070FDE" w:rsidRPr="003E6626" w:rsidRDefault="00070FDE" w:rsidP="00AB751C">
      <w:pPr>
        <w:spacing w:before="100" w:after="100"/>
        <w:ind w:firstLine="771"/>
        <w:rPr>
          <w:rFonts w:asciiTheme="majorHAnsi" w:eastAsia="Calibri" w:hAnsiTheme="majorHAnsi" w:cstheme="majorHAnsi"/>
          <w:color w:val="auto"/>
          <w:lang w:val="en-US"/>
        </w:rPr>
      </w:pPr>
      <w:r w:rsidRPr="003E6626">
        <w:rPr>
          <w:rFonts w:asciiTheme="majorHAnsi" w:hAnsiTheme="majorHAnsi" w:cstheme="majorHAnsi"/>
          <w:color w:val="auto"/>
          <w:szCs w:val="28"/>
          <w:lang w:val="en-US"/>
        </w:rPr>
        <w:t xml:space="preserve">- Tác động của thiên nhiên: Do tác động của biến đổi khí hậu làm cho tình trạng hạn hán vào mùa khô ngày càng gay gắt, </w:t>
      </w:r>
      <w:r w:rsidRPr="003E6626">
        <w:rPr>
          <w:rFonts w:asciiTheme="majorHAnsi" w:eastAsia="Calibri" w:hAnsiTheme="majorHAnsi" w:cstheme="majorHAnsi"/>
          <w:color w:val="auto"/>
        </w:rPr>
        <w:t>kéo theo đất đai trở nên chai cứng, hàm lượng chất dinh dưỡng trong đất suy giảm nghiêm trọng</w:t>
      </w:r>
      <w:r w:rsidRPr="003E6626">
        <w:rPr>
          <w:rFonts w:asciiTheme="majorHAnsi" w:eastAsia="Calibri" w:hAnsiTheme="majorHAnsi" w:cstheme="majorHAnsi"/>
          <w:color w:val="auto"/>
          <w:lang w:val="en-US"/>
        </w:rPr>
        <w:t>.</w:t>
      </w:r>
      <w:r w:rsidRPr="003E6626">
        <w:rPr>
          <w:rFonts w:asciiTheme="majorHAnsi" w:hAnsiTheme="majorHAnsi" w:cstheme="majorHAnsi"/>
          <w:color w:val="auto"/>
          <w:szCs w:val="28"/>
          <w:lang w:val="en-US"/>
        </w:rPr>
        <w:t xml:space="preserve"> Bên cạnh đó mùa mưa tập trung với lượng mưa lớn gây ngập lụt, sạt lở đất ven sông suối  dẫ</w:t>
      </w:r>
      <w:r w:rsidR="00F84E3B">
        <w:rPr>
          <w:rFonts w:asciiTheme="majorHAnsi" w:hAnsiTheme="majorHAnsi" w:cstheme="majorHAnsi"/>
          <w:color w:val="auto"/>
          <w:szCs w:val="28"/>
          <w:lang w:val="en-US"/>
        </w:rPr>
        <w:t>n</w:t>
      </w:r>
      <w:r w:rsidRPr="003E6626">
        <w:rPr>
          <w:rFonts w:asciiTheme="majorHAnsi" w:hAnsiTheme="majorHAnsi" w:cstheme="majorHAnsi"/>
          <w:color w:val="auto"/>
          <w:szCs w:val="28"/>
          <w:lang w:val="en-US"/>
        </w:rPr>
        <w:t xml:space="preserve"> đến tình trạng thoái hóa đất đai đặc biệt là những khu vực các xã vùng cao</w:t>
      </w:r>
      <w:r w:rsidRPr="003E6626">
        <w:rPr>
          <w:rFonts w:asciiTheme="majorHAnsi" w:eastAsia="Calibri" w:hAnsiTheme="majorHAnsi" w:cstheme="majorHAnsi"/>
          <w:color w:val="auto"/>
          <w:lang w:val="en-US"/>
        </w:rPr>
        <w:t>.</w:t>
      </w:r>
    </w:p>
    <w:p w14:paraId="213B16D0" w14:textId="0C2CEF0E" w:rsidR="00070FDE" w:rsidRPr="003E6626" w:rsidRDefault="00070FDE" w:rsidP="00AB751C">
      <w:pPr>
        <w:spacing w:before="100" w:after="100"/>
        <w:ind w:firstLine="720"/>
        <w:textAlignment w:val="top"/>
        <w:rPr>
          <w:rFonts w:asciiTheme="majorHAnsi" w:hAnsiTheme="majorHAnsi" w:cstheme="majorHAnsi"/>
          <w:color w:val="auto"/>
          <w:szCs w:val="28"/>
          <w:lang w:val="en-US"/>
        </w:rPr>
      </w:pPr>
      <w:r w:rsidRPr="003E6626">
        <w:rPr>
          <w:rFonts w:asciiTheme="majorHAnsi" w:hAnsiTheme="majorHAnsi" w:cstheme="majorHAnsi"/>
          <w:color w:val="auto"/>
          <w:szCs w:val="28"/>
          <w:lang w:val="en-US"/>
        </w:rPr>
        <w:t>Mức độ sạt lở ven sông Vệ đoạn qua huyện ngày càng nghiêm trọng. Tình trạng này làm giảm đất sản xuất nông nghiệp, ảnh hưởng đến nhiều tuyến đường giao thông và đe dọa cuộc sống của hàng trăm hộ dân nơi đây: Có 3 thôn là An Chỉ Tây, Hòa Mỹ và Thuận Hòa ở xã Hành Phước, thường xuyên xảy ra sạt lở đất vào mùa mưa bão. Trong đó: Thôn An Chỉ Tây là một trong 3 điểm sạt lở nặng nề nhất. Năm 2019, điểm sạt lở đã ăn sâu vào nền đườ</w:t>
      </w:r>
      <w:r w:rsidR="00F84E3B">
        <w:rPr>
          <w:rFonts w:asciiTheme="majorHAnsi" w:hAnsiTheme="majorHAnsi" w:cstheme="majorHAnsi"/>
          <w:color w:val="auto"/>
          <w:szCs w:val="28"/>
          <w:lang w:val="en-US"/>
        </w:rPr>
        <w:t>ng giao thông khoảng gần 1km</w:t>
      </w:r>
      <w:r w:rsidRPr="003E6626">
        <w:rPr>
          <w:rFonts w:asciiTheme="majorHAnsi" w:hAnsiTheme="majorHAnsi" w:cstheme="majorHAnsi"/>
          <w:color w:val="auto"/>
          <w:szCs w:val="28"/>
          <w:lang w:val="en-US"/>
        </w:rPr>
        <w:t>.</w:t>
      </w:r>
    </w:p>
    <w:p w14:paraId="72E6E19B" w14:textId="77777777" w:rsidR="00070FDE" w:rsidRPr="003E6626" w:rsidRDefault="00070FDE" w:rsidP="00AB751C">
      <w:pPr>
        <w:pStyle w:val="Heading2"/>
        <w:keepLines w:val="0"/>
        <w:spacing w:before="100" w:after="100"/>
        <w:rPr>
          <w:rFonts w:cstheme="majorHAnsi"/>
        </w:rPr>
      </w:pPr>
      <w:r w:rsidRPr="003E6626">
        <w:rPr>
          <w:rFonts w:cstheme="majorHAnsi"/>
          <w:lang w:val="en-US"/>
        </w:rPr>
        <w:t>1.3.3.</w:t>
      </w:r>
      <w:r w:rsidRPr="003E6626">
        <w:rPr>
          <w:rFonts w:cstheme="majorHAnsi"/>
        </w:rPr>
        <w:t xml:space="preserve"> Môi trường không khí</w:t>
      </w:r>
    </w:p>
    <w:p w14:paraId="1E69F26B" w14:textId="1F860093" w:rsidR="00070FDE" w:rsidRPr="003E6626" w:rsidRDefault="00070FDE" w:rsidP="00AB751C">
      <w:pPr>
        <w:tabs>
          <w:tab w:val="left" w:pos="284"/>
        </w:tabs>
        <w:spacing w:before="100" w:after="100"/>
        <w:rPr>
          <w:rFonts w:asciiTheme="majorHAnsi" w:hAnsiTheme="majorHAnsi" w:cstheme="majorHAnsi"/>
          <w:color w:val="auto"/>
          <w:szCs w:val="28"/>
        </w:rPr>
      </w:pPr>
      <w:r w:rsidRPr="003E6626">
        <w:rPr>
          <w:rFonts w:asciiTheme="majorHAnsi" w:hAnsiTheme="majorHAnsi" w:cstheme="majorHAnsi"/>
          <w:color w:val="auto"/>
          <w:szCs w:val="28"/>
          <w:lang w:val="en-US"/>
        </w:rPr>
        <w:tab/>
      </w:r>
      <w:r w:rsidRPr="003E6626">
        <w:rPr>
          <w:rFonts w:asciiTheme="majorHAnsi" w:hAnsiTheme="majorHAnsi" w:cstheme="majorHAnsi"/>
          <w:color w:val="auto"/>
          <w:szCs w:val="28"/>
          <w:lang w:val="en-US"/>
        </w:rPr>
        <w:tab/>
      </w:r>
      <w:r w:rsidRPr="003E6626">
        <w:rPr>
          <w:rFonts w:asciiTheme="majorHAnsi" w:hAnsiTheme="majorHAnsi" w:cstheme="majorHAnsi"/>
          <w:color w:val="auto"/>
          <w:szCs w:val="28"/>
        </w:rPr>
        <w:t xml:space="preserve">Không khí ở khu vực đô thị nhìn chung còn khá tốt, một số nơi chất lượng không ổn định do chịu ảnh hưởng của hoạt động giao thông, xây dựng và các hoạt </w:t>
      </w:r>
      <w:r w:rsidRPr="003E6626">
        <w:rPr>
          <w:rFonts w:asciiTheme="majorHAnsi" w:hAnsiTheme="majorHAnsi" w:cstheme="majorHAnsi"/>
          <w:color w:val="auto"/>
          <w:szCs w:val="28"/>
        </w:rPr>
        <w:lastRenderedPageBreak/>
        <w:t>động công nghiệp nằm xen kẽ trong khu dân cư. Môi trường không khí tạ</w:t>
      </w:r>
      <w:r w:rsidR="00F84E3B">
        <w:rPr>
          <w:rFonts w:asciiTheme="majorHAnsi" w:hAnsiTheme="majorHAnsi" w:cstheme="majorHAnsi"/>
          <w:color w:val="auto"/>
          <w:szCs w:val="28"/>
        </w:rPr>
        <w:t xml:space="preserve">i </w:t>
      </w:r>
      <w:r w:rsidR="00F84E3B">
        <w:rPr>
          <w:rFonts w:asciiTheme="majorHAnsi" w:hAnsiTheme="majorHAnsi" w:cstheme="majorHAnsi"/>
          <w:color w:val="auto"/>
          <w:szCs w:val="28"/>
          <w:lang w:val="en-US"/>
        </w:rPr>
        <w:t xml:space="preserve">cơ sở sản xuất, </w:t>
      </w:r>
      <w:r w:rsidRPr="003E6626">
        <w:rPr>
          <w:rFonts w:asciiTheme="majorHAnsi" w:hAnsiTheme="majorHAnsi" w:cstheme="majorHAnsi"/>
          <w:color w:val="auto"/>
          <w:szCs w:val="28"/>
        </w:rPr>
        <w:t>cụm công nghiệp đã bắt đầu bị ô nhiễm, chủ yếu tập trung ở cụm công nghiệp Đồng Dinh. Nguyên nhân một phần là do các hầu hết các doanh nghiệp trong cụm công nghiệp đều chưa quan tâm đến việc xử lý khí thải, mặt khác cụm công nghiệp còn đang trong giai đoạn hoàn chỉnh cơ sở hạ tầng, đã làm ảnh hưởng đến chất lượng không khí.</w:t>
      </w:r>
    </w:p>
    <w:p w14:paraId="6185B721" w14:textId="77777777" w:rsidR="00070FDE" w:rsidRPr="003E6626" w:rsidRDefault="00070FDE" w:rsidP="00AB751C">
      <w:pPr>
        <w:tabs>
          <w:tab w:val="left" w:pos="284"/>
        </w:tabs>
        <w:spacing w:before="100" w:after="100"/>
        <w:rPr>
          <w:rFonts w:asciiTheme="majorHAnsi" w:hAnsiTheme="majorHAnsi" w:cstheme="majorHAnsi"/>
          <w:color w:val="auto"/>
          <w:szCs w:val="28"/>
        </w:rPr>
      </w:pPr>
      <w:r w:rsidRPr="003E6626">
        <w:rPr>
          <w:rFonts w:asciiTheme="majorHAnsi" w:hAnsiTheme="majorHAnsi" w:cstheme="majorHAnsi"/>
          <w:color w:val="auto"/>
          <w:szCs w:val="28"/>
          <w:lang w:val="en-US"/>
        </w:rPr>
        <w:tab/>
      </w:r>
      <w:r w:rsidRPr="003E6626">
        <w:rPr>
          <w:rFonts w:asciiTheme="majorHAnsi" w:hAnsiTheme="majorHAnsi" w:cstheme="majorHAnsi"/>
          <w:color w:val="auto"/>
          <w:szCs w:val="28"/>
          <w:lang w:val="en-US"/>
        </w:rPr>
        <w:tab/>
        <w:t>Theo đánh giá từ đồ án quy hoạch vùng huyện cho thấy, t</w:t>
      </w:r>
      <w:r w:rsidRPr="003E6626">
        <w:rPr>
          <w:rFonts w:asciiTheme="majorHAnsi" w:hAnsiTheme="majorHAnsi" w:cstheme="majorHAnsi"/>
          <w:color w:val="auto"/>
          <w:szCs w:val="28"/>
        </w:rPr>
        <w:t xml:space="preserve">ại </w:t>
      </w:r>
      <w:r w:rsidRPr="003E6626">
        <w:rPr>
          <w:rFonts w:asciiTheme="majorHAnsi" w:hAnsiTheme="majorHAnsi" w:cstheme="majorHAnsi"/>
          <w:color w:val="auto"/>
          <w:szCs w:val="28"/>
          <w:lang w:val="en-US"/>
        </w:rPr>
        <w:t xml:space="preserve">khu vực </w:t>
      </w:r>
      <w:r w:rsidRPr="003E6626">
        <w:rPr>
          <w:rFonts w:asciiTheme="majorHAnsi" w:hAnsiTheme="majorHAnsi" w:cstheme="majorHAnsi"/>
          <w:color w:val="auto"/>
          <w:szCs w:val="28"/>
        </w:rPr>
        <w:t>đô thị</w:t>
      </w:r>
      <w:r w:rsidRPr="003E6626">
        <w:rPr>
          <w:rFonts w:asciiTheme="majorHAnsi" w:hAnsiTheme="majorHAnsi" w:cstheme="majorHAnsi"/>
          <w:color w:val="auto"/>
          <w:szCs w:val="28"/>
          <w:lang w:val="en-US"/>
        </w:rPr>
        <w:t xml:space="preserve"> và các khu</w:t>
      </w:r>
      <w:r w:rsidRPr="003E6626">
        <w:rPr>
          <w:rFonts w:asciiTheme="majorHAnsi" w:hAnsiTheme="majorHAnsi" w:cstheme="majorHAnsi"/>
          <w:color w:val="auto"/>
          <w:szCs w:val="28"/>
        </w:rPr>
        <w:t xml:space="preserve"> dân cư tập trung, độ ồn vẫn nằm trong tiêu chuẩn cho phép. </w:t>
      </w:r>
      <w:r w:rsidRPr="003E6626">
        <w:rPr>
          <w:rFonts w:asciiTheme="majorHAnsi" w:hAnsiTheme="majorHAnsi" w:cstheme="majorHAnsi"/>
          <w:color w:val="auto"/>
          <w:szCs w:val="28"/>
          <w:lang w:val="en-US"/>
        </w:rPr>
        <w:t xml:space="preserve">Đối với khu vực </w:t>
      </w:r>
      <w:r w:rsidRPr="003E6626">
        <w:rPr>
          <w:rFonts w:asciiTheme="majorHAnsi" w:hAnsiTheme="majorHAnsi" w:cstheme="majorHAnsi"/>
          <w:color w:val="auto"/>
          <w:szCs w:val="28"/>
        </w:rPr>
        <w:t xml:space="preserve">dọc theo các trục giao thông chính </w:t>
      </w:r>
      <w:r w:rsidRPr="003E6626">
        <w:rPr>
          <w:rFonts w:asciiTheme="majorHAnsi" w:hAnsiTheme="majorHAnsi" w:cstheme="majorHAnsi"/>
          <w:color w:val="auto"/>
          <w:szCs w:val="28"/>
          <w:lang w:val="en-US"/>
        </w:rPr>
        <w:t>đ</w:t>
      </w:r>
      <w:r w:rsidRPr="003E6626">
        <w:rPr>
          <w:rFonts w:asciiTheme="majorHAnsi" w:hAnsiTheme="majorHAnsi" w:cstheme="majorHAnsi"/>
          <w:color w:val="auto"/>
          <w:szCs w:val="28"/>
        </w:rPr>
        <w:t>ộ ồn khoảng 65 - 70 dBA, xấp xỉ vượt ngưỡng tiêu chuẩn cho phép.</w:t>
      </w:r>
    </w:p>
    <w:p w14:paraId="61CF5908" w14:textId="77777777" w:rsidR="00070FDE" w:rsidRPr="003E6626" w:rsidRDefault="00070FDE" w:rsidP="00AB751C">
      <w:pPr>
        <w:pStyle w:val="Heading2"/>
        <w:keepLines w:val="0"/>
        <w:spacing w:before="100" w:after="100"/>
        <w:rPr>
          <w:rFonts w:cstheme="majorHAnsi"/>
          <w:lang w:val="en-US"/>
        </w:rPr>
      </w:pPr>
      <w:r w:rsidRPr="003E6626">
        <w:rPr>
          <w:rStyle w:val="Bodytext311pt"/>
          <w:rFonts w:asciiTheme="majorHAnsi" w:eastAsia="Courier New" w:hAnsiTheme="majorHAnsi" w:cstheme="majorHAnsi"/>
          <w:b/>
          <w:color w:val="auto"/>
          <w:kern w:val="28"/>
          <w:sz w:val="28"/>
          <w:szCs w:val="28"/>
          <w:lang w:val="en-US"/>
        </w:rPr>
        <w:t xml:space="preserve">1.4. </w:t>
      </w:r>
      <w:r w:rsidRPr="003E6626">
        <w:rPr>
          <w:rStyle w:val="Bodytext311pt"/>
          <w:rFonts w:asciiTheme="majorHAnsi" w:eastAsiaTheme="majorEastAsia" w:hAnsiTheme="majorHAnsi" w:cstheme="majorHAnsi"/>
          <w:b/>
          <w:color w:val="auto"/>
          <w:kern w:val="28"/>
          <w:sz w:val="28"/>
          <w:szCs w:val="28"/>
        </w:rPr>
        <w:t>Đánh giá chung</w:t>
      </w:r>
    </w:p>
    <w:p w14:paraId="6A978542" w14:textId="77777777" w:rsidR="00070FDE" w:rsidRPr="003E6626" w:rsidRDefault="00070FDE" w:rsidP="00AB751C">
      <w:pPr>
        <w:pStyle w:val="Heading2"/>
        <w:keepLines w:val="0"/>
        <w:spacing w:before="100" w:after="100"/>
        <w:rPr>
          <w:rFonts w:cstheme="majorHAnsi"/>
        </w:rPr>
      </w:pPr>
      <w:bookmarkStart w:id="92" w:name="_Hlt88277201"/>
      <w:bookmarkStart w:id="93" w:name="_Toc181000775"/>
      <w:bookmarkStart w:id="94" w:name="_Toc181001002"/>
      <w:bookmarkStart w:id="95" w:name="_Toc181001135"/>
      <w:bookmarkStart w:id="96" w:name="_Toc237299095"/>
      <w:bookmarkStart w:id="97" w:name="_Toc69116280"/>
      <w:bookmarkStart w:id="98" w:name="_Toc69116389"/>
      <w:bookmarkStart w:id="99" w:name="_Toc69117409"/>
      <w:bookmarkEnd w:id="92"/>
      <w:r w:rsidRPr="003E6626">
        <w:rPr>
          <w:rFonts w:cstheme="majorHAnsi"/>
          <w:lang w:val="en-US"/>
        </w:rPr>
        <w:t>1.4.1.</w:t>
      </w:r>
      <w:r w:rsidRPr="003E6626">
        <w:rPr>
          <w:rFonts w:cstheme="majorHAnsi"/>
        </w:rPr>
        <w:t xml:space="preserve"> Thuận lợi</w:t>
      </w:r>
      <w:bookmarkEnd w:id="93"/>
      <w:bookmarkEnd w:id="94"/>
      <w:bookmarkEnd w:id="95"/>
      <w:bookmarkEnd w:id="96"/>
    </w:p>
    <w:p w14:paraId="51E030C2" w14:textId="1F6C8448" w:rsidR="00070FDE" w:rsidRPr="003E6626" w:rsidRDefault="00070FDE" w:rsidP="00AB751C">
      <w:pPr>
        <w:tabs>
          <w:tab w:val="left" w:pos="284"/>
        </w:tabs>
        <w:spacing w:before="100" w:after="100"/>
        <w:rPr>
          <w:rFonts w:asciiTheme="majorHAnsi" w:hAnsiTheme="majorHAnsi" w:cstheme="majorHAnsi"/>
          <w:color w:val="auto"/>
          <w:szCs w:val="28"/>
          <w:lang w:val="en-US"/>
        </w:rPr>
      </w:pPr>
      <w:r w:rsidRPr="003E6626">
        <w:rPr>
          <w:rFonts w:asciiTheme="majorHAnsi" w:hAnsiTheme="majorHAnsi" w:cstheme="majorHAnsi"/>
          <w:color w:val="auto"/>
          <w:szCs w:val="27"/>
          <w:lang w:val="en-US"/>
        </w:rPr>
        <w:tab/>
      </w:r>
      <w:r w:rsidRPr="003E6626">
        <w:rPr>
          <w:rFonts w:asciiTheme="majorHAnsi" w:hAnsiTheme="majorHAnsi" w:cstheme="majorHAnsi"/>
          <w:color w:val="auto"/>
          <w:szCs w:val="27"/>
          <w:lang w:val="en-US"/>
        </w:rPr>
        <w:tab/>
        <w:t xml:space="preserve">- Vị trí nằm gần thành phố Quảng Ngãi, cách trung tâm thành phố 9 km về phía </w:t>
      </w:r>
      <w:r w:rsidR="00F84E3B">
        <w:rPr>
          <w:rFonts w:asciiTheme="majorHAnsi" w:hAnsiTheme="majorHAnsi" w:cstheme="majorHAnsi"/>
          <w:color w:val="auto"/>
          <w:szCs w:val="27"/>
          <w:lang w:val="en-US"/>
        </w:rPr>
        <w:t xml:space="preserve">Tây </w:t>
      </w:r>
      <w:r w:rsidRPr="003E6626">
        <w:rPr>
          <w:rFonts w:asciiTheme="majorHAnsi" w:hAnsiTheme="majorHAnsi" w:cstheme="majorHAnsi"/>
          <w:color w:val="auto"/>
          <w:szCs w:val="27"/>
          <w:lang w:val="en-US"/>
        </w:rPr>
        <w:t xml:space="preserve">Nam, có hệ thống hạ tầng giao thông đối ngoại thuận lợi với </w:t>
      </w:r>
      <w:r w:rsidRPr="003E6626">
        <w:rPr>
          <w:rFonts w:asciiTheme="majorHAnsi" w:hAnsiTheme="majorHAnsi" w:cstheme="majorHAnsi"/>
          <w:i/>
          <w:color w:val="auto"/>
          <w:szCs w:val="27"/>
          <w:lang w:val="en-US"/>
        </w:rPr>
        <w:t>(đường quốc lộ 24c, đường nối vào đường cao tốc, đường tỉnh 624, 628)</w:t>
      </w:r>
      <w:r w:rsidRPr="003E6626">
        <w:rPr>
          <w:rFonts w:asciiTheme="majorHAnsi" w:hAnsiTheme="majorHAnsi" w:cstheme="majorHAnsi"/>
          <w:color w:val="auto"/>
          <w:szCs w:val="27"/>
          <w:lang w:val="en-US"/>
        </w:rPr>
        <w:t xml:space="preserve"> kết nối với các huyện phía Tây của tỉnh nên Nghĩa Hành trở thành “</w:t>
      </w:r>
      <w:r w:rsidRPr="003E6626">
        <w:rPr>
          <w:rFonts w:asciiTheme="majorHAnsi" w:hAnsiTheme="majorHAnsi" w:cstheme="majorHAnsi"/>
          <w:color w:val="auto"/>
          <w:szCs w:val="28"/>
        </w:rPr>
        <w:t>Cửa ngõ</w:t>
      </w:r>
      <w:r w:rsidRPr="003E6626">
        <w:rPr>
          <w:rFonts w:asciiTheme="majorHAnsi" w:hAnsiTheme="majorHAnsi" w:cstheme="majorHAnsi"/>
          <w:color w:val="auto"/>
          <w:szCs w:val="28"/>
          <w:lang w:val="en-US"/>
        </w:rPr>
        <w:t>”</w:t>
      </w:r>
      <w:r w:rsidRPr="003E6626">
        <w:rPr>
          <w:rFonts w:asciiTheme="majorHAnsi" w:hAnsiTheme="majorHAnsi" w:cstheme="majorHAnsi"/>
          <w:color w:val="auto"/>
          <w:szCs w:val="28"/>
        </w:rPr>
        <w:t xml:space="preserve"> giao thương giữa trung tâm </w:t>
      </w:r>
      <w:r w:rsidRPr="003E6626">
        <w:rPr>
          <w:rFonts w:asciiTheme="majorHAnsi" w:hAnsiTheme="majorHAnsi" w:cstheme="majorHAnsi"/>
          <w:color w:val="auto"/>
          <w:szCs w:val="28"/>
          <w:lang w:val="en-US"/>
        </w:rPr>
        <w:t>TP.</w:t>
      </w:r>
      <w:r w:rsidRPr="003E6626">
        <w:rPr>
          <w:rFonts w:asciiTheme="majorHAnsi" w:hAnsiTheme="majorHAnsi" w:cstheme="majorHAnsi"/>
          <w:color w:val="auto"/>
          <w:szCs w:val="28"/>
        </w:rPr>
        <w:t xml:space="preserve"> Quảng Ngãi với các huyện phía Tây của tỉnh</w:t>
      </w:r>
      <w:r w:rsidRPr="003E6626">
        <w:rPr>
          <w:rFonts w:asciiTheme="majorHAnsi" w:hAnsiTheme="majorHAnsi" w:cstheme="majorHAnsi"/>
          <w:color w:val="auto"/>
          <w:szCs w:val="28"/>
          <w:lang w:val="en-US"/>
        </w:rPr>
        <w:t>.</w:t>
      </w:r>
    </w:p>
    <w:p w14:paraId="20BB5F04" w14:textId="77777777" w:rsidR="00070FDE" w:rsidRPr="003E6626" w:rsidRDefault="00070FDE" w:rsidP="00AB751C">
      <w:pPr>
        <w:spacing w:before="100" w:after="100"/>
        <w:rPr>
          <w:rFonts w:asciiTheme="majorHAnsi" w:hAnsiTheme="majorHAnsi" w:cstheme="majorHAnsi"/>
          <w:color w:val="auto"/>
          <w:szCs w:val="28"/>
          <w:lang w:val="en-US"/>
        </w:rPr>
      </w:pPr>
      <w:r w:rsidRPr="003E6626">
        <w:rPr>
          <w:rFonts w:asciiTheme="majorHAnsi" w:hAnsiTheme="majorHAnsi" w:cstheme="majorHAnsi"/>
          <w:color w:val="auto"/>
          <w:szCs w:val="28"/>
          <w:lang w:val="en-US"/>
        </w:rPr>
        <w:tab/>
        <w:t>- Tài nguyên đất đai đa dạng, địa hình đồng bằng chiếm phần lớn diện tích tự nhiên, bên cạnh đó có nguồn nước mặt đồi dào là điều kiện thuận lợi để phát triển nền nông nghiệp hàng hóa đa canh; thực hiện ứng dụng khoa học công nghệ, đưa cơ giới hóa vào sản xuất, hình thành vùng sản xuất hàng hóa với quy mô lớn, chất lượng cao.</w:t>
      </w:r>
    </w:p>
    <w:p w14:paraId="4F38DC71" w14:textId="51B2615B" w:rsidR="00070FDE" w:rsidRPr="003E6626" w:rsidRDefault="00070FDE" w:rsidP="00AB751C">
      <w:pPr>
        <w:spacing w:before="100" w:after="100"/>
        <w:rPr>
          <w:rFonts w:asciiTheme="majorHAnsi" w:hAnsiTheme="majorHAnsi" w:cstheme="majorHAnsi"/>
          <w:color w:val="auto"/>
          <w:szCs w:val="28"/>
          <w:lang w:val="en-US"/>
        </w:rPr>
      </w:pPr>
      <w:r w:rsidRPr="003E6626">
        <w:rPr>
          <w:rFonts w:asciiTheme="majorHAnsi" w:hAnsiTheme="majorHAnsi" w:cstheme="majorHAnsi"/>
          <w:color w:val="auto"/>
          <w:szCs w:val="28"/>
          <w:lang w:val="en-US"/>
        </w:rPr>
        <w:tab/>
        <w:t xml:space="preserve">- Điều kiện thời tiết nắng nhiều, chế độ nhiệt, chiếu sáng thích hợp với nhiều loại cây trồng, đặc biệt trong điều kiện có tưới sẽ là </w:t>
      </w:r>
      <w:r w:rsidR="00F84E3B">
        <w:rPr>
          <w:rFonts w:asciiTheme="majorHAnsi" w:hAnsiTheme="majorHAnsi" w:cstheme="majorHAnsi"/>
          <w:color w:val="auto"/>
          <w:szCs w:val="28"/>
          <w:lang w:val="en-US"/>
        </w:rPr>
        <w:t>giúp</w:t>
      </w:r>
      <w:r w:rsidRPr="003E6626">
        <w:rPr>
          <w:rFonts w:asciiTheme="majorHAnsi" w:hAnsiTheme="majorHAnsi" w:cstheme="majorHAnsi"/>
          <w:color w:val="auto"/>
          <w:szCs w:val="28"/>
          <w:lang w:val="en-US"/>
        </w:rPr>
        <w:t xml:space="preserve"> cây trồng cho năng suất cao, chất lượng tốt.</w:t>
      </w:r>
    </w:p>
    <w:p w14:paraId="536DB989" w14:textId="77777777" w:rsidR="00070FDE" w:rsidRPr="003E6626" w:rsidRDefault="00070FDE" w:rsidP="00AB751C">
      <w:pPr>
        <w:spacing w:before="100" w:after="100"/>
        <w:rPr>
          <w:rFonts w:asciiTheme="majorHAnsi" w:hAnsiTheme="majorHAnsi" w:cstheme="majorHAnsi"/>
          <w:color w:val="auto"/>
          <w:szCs w:val="28"/>
          <w:lang w:val="en-US"/>
        </w:rPr>
      </w:pPr>
      <w:r w:rsidRPr="003E6626">
        <w:rPr>
          <w:rFonts w:asciiTheme="majorHAnsi" w:hAnsiTheme="majorHAnsi" w:cstheme="majorHAnsi"/>
          <w:color w:val="auto"/>
          <w:szCs w:val="28"/>
          <w:lang w:val="en-US"/>
        </w:rPr>
        <w:tab/>
        <w:t xml:space="preserve">- Diện tích rừng sản xuất lớn, chiếm 43,57% diện tích tự nhiên; với chủ yếu là rừng trồng sản xuất </w:t>
      </w:r>
      <w:r w:rsidRPr="003E6626">
        <w:rPr>
          <w:rFonts w:asciiTheme="majorHAnsi" w:hAnsiTheme="majorHAnsi" w:cstheme="majorHAnsi"/>
          <w:i/>
          <w:color w:val="auto"/>
          <w:szCs w:val="28"/>
          <w:lang w:val="en-US"/>
        </w:rPr>
        <w:t xml:space="preserve">(gần 6.000 ha) </w:t>
      </w:r>
      <w:r w:rsidRPr="003E6626">
        <w:rPr>
          <w:rFonts w:asciiTheme="majorHAnsi" w:hAnsiTheme="majorHAnsi" w:cstheme="majorHAnsi"/>
          <w:color w:val="auto"/>
          <w:szCs w:val="28"/>
          <w:lang w:val="en-US"/>
        </w:rPr>
        <w:t>và đất đang sử dụng để bảo vệ, phát triển rừng sản xuất, đây là cơ sở để đảm bảo nguồn nguyên liệu cung cấp cho công nghiệp chế biến lâm sản của huyện cũng như phát triển rừng gỗ lớn để nâng cao hiệu quả kinh tế rừng.</w:t>
      </w:r>
    </w:p>
    <w:p w14:paraId="3373987C" w14:textId="4C2CEB3D" w:rsidR="00070FDE" w:rsidRPr="003E6626" w:rsidRDefault="00070FDE" w:rsidP="00AB751C">
      <w:pPr>
        <w:spacing w:before="100" w:after="100"/>
        <w:rPr>
          <w:rFonts w:asciiTheme="majorHAnsi" w:hAnsiTheme="majorHAnsi" w:cstheme="majorHAnsi"/>
          <w:color w:val="auto"/>
          <w:szCs w:val="28"/>
          <w:lang w:val="en-US"/>
        </w:rPr>
      </w:pPr>
      <w:r w:rsidRPr="003E6626">
        <w:rPr>
          <w:rFonts w:asciiTheme="majorHAnsi" w:hAnsiTheme="majorHAnsi" w:cstheme="majorHAnsi"/>
          <w:color w:val="auto"/>
          <w:szCs w:val="28"/>
          <w:lang w:val="en-US"/>
        </w:rPr>
        <w:tab/>
        <w:t xml:space="preserve">- Tài nguyên nhân văn đa dạng với nhiều di tích văn hóa lịch sử được công nhận </w:t>
      </w:r>
      <w:r w:rsidRPr="003E6626">
        <w:rPr>
          <w:rFonts w:asciiTheme="majorHAnsi" w:hAnsiTheme="majorHAnsi" w:cstheme="majorHAnsi"/>
          <w:i/>
          <w:color w:val="auto"/>
          <w:szCs w:val="28"/>
          <w:lang w:val="en-US"/>
        </w:rPr>
        <w:t>(</w:t>
      </w:r>
      <w:r w:rsidRPr="003E6626">
        <w:rPr>
          <w:rFonts w:asciiTheme="majorHAnsi" w:hAnsiTheme="majorHAnsi" w:cstheme="majorHAnsi"/>
          <w:i/>
          <w:color w:val="auto"/>
          <w:szCs w:val="28"/>
        </w:rPr>
        <w:t xml:space="preserve">có 5 di tích lịch sử cấp quốc gia </w:t>
      </w:r>
      <w:r w:rsidRPr="003E6626">
        <w:rPr>
          <w:rFonts w:asciiTheme="majorHAnsi" w:hAnsiTheme="majorHAnsi" w:cstheme="majorHAnsi"/>
          <w:i/>
          <w:color w:val="auto"/>
          <w:szCs w:val="28"/>
          <w:lang w:val="en-US"/>
        </w:rPr>
        <w:t>và 15 di tích lịch sử cấp tỉnh)</w:t>
      </w:r>
      <w:r w:rsidRPr="003E6626">
        <w:rPr>
          <w:rFonts w:asciiTheme="majorHAnsi" w:hAnsiTheme="majorHAnsi" w:cstheme="majorHAnsi"/>
          <w:color w:val="auto"/>
          <w:szCs w:val="28"/>
          <w:lang w:val="en-US"/>
        </w:rPr>
        <w:t>,</w:t>
      </w:r>
      <w:r w:rsidRPr="003E6626">
        <w:rPr>
          <w:rFonts w:asciiTheme="majorHAnsi" w:hAnsiTheme="majorHAnsi" w:cstheme="majorHAnsi"/>
          <w:color w:val="auto"/>
          <w:szCs w:val="28"/>
        </w:rPr>
        <w:t xml:space="preserve"> ngoài ra còn có các </w:t>
      </w:r>
      <w:r w:rsidR="00F84E3B">
        <w:rPr>
          <w:rFonts w:asciiTheme="majorHAnsi" w:hAnsiTheme="majorHAnsi" w:cstheme="majorHAnsi"/>
          <w:color w:val="auto"/>
          <w:szCs w:val="28"/>
          <w:lang w:val="en-US"/>
        </w:rPr>
        <w:t>cảnh quan thiên nhiên đẹp</w:t>
      </w:r>
      <w:r w:rsidRPr="003E6626">
        <w:rPr>
          <w:rFonts w:asciiTheme="majorHAnsi" w:hAnsiTheme="majorHAnsi" w:cstheme="majorHAnsi"/>
          <w:color w:val="auto"/>
          <w:szCs w:val="28"/>
        </w:rPr>
        <w:t xml:space="preserve"> có giá trị phát triển du lịch như Suối Chí ở xã Hành Tín Đông, suối nước nóng ở xã Hành Nhân...</w:t>
      </w:r>
    </w:p>
    <w:p w14:paraId="74AD8D1C" w14:textId="77777777" w:rsidR="00070FDE" w:rsidRPr="003E6626" w:rsidRDefault="00070FDE" w:rsidP="00AB751C">
      <w:pPr>
        <w:pStyle w:val="Heading2"/>
        <w:keepLines w:val="0"/>
        <w:spacing w:before="100" w:after="100"/>
        <w:rPr>
          <w:rFonts w:cstheme="majorHAnsi"/>
        </w:rPr>
      </w:pPr>
      <w:bookmarkStart w:id="100" w:name="_Toc181000776"/>
      <w:bookmarkStart w:id="101" w:name="_Toc181001003"/>
      <w:bookmarkStart w:id="102" w:name="_Toc181001136"/>
      <w:bookmarkStart w:id="103" w:name="_Toc237299096"/>
      <w:r w:rsidRPr="003E6626">
        <w:rPr>
          <w:rFonts w:cstheme="majorHAnsi"/>
          <w:szCs w:val="28"/>
          <w:lang w:val="en-US"/>
        </w:rPr>
        <w:t>1.4.2</w:t>
      </w:r>
      <w:r w:rsidRPr="003E6626">
        <w:rPr>
          <w:rFonts w:cstheme="majorHAnsi"/>
        </w:rPr>
        <w:t>. Khó khăn</w:t>
      </w:r>
      <w:bookmarkEnd w:id="100"/>
      <w:bookmarkEnd w:id="101"/>
      <w:bookmarkEnd w:id="102"/>
      <w:bookmarkEnd w:id="103"/>
      <w:r w:rsidRPr="003E6626">
        <w:rPr>
          <w:rFonts w:cstheme="majorHAnsi"/>
        </w:rPr>
        <w:t> </w:t>
      </w:r>
    </w:p>
    <w:p w14:paraId="410B50A0" w14:textId="77777777" w:rsidR="00070FDE" w:rsidRPr="003E6626" w:rsidRDefault="00070FDE" w:rsidP="00AB751C">
      <w:pPr>
        <w:spacing w:before="100" w:after="100"/>
        <w:ind w:firstLine="648"/>
        <w:rPr>
          <w:rFonts w:asciiTheme="majorHAnsi" w:hAnsiTheme="majorHAnsi" w:cstheme="majorHAnsi"/>
          <w:color w:val="auto"/>
          <w:szCs w:val="28"/>
          <w:lang w:val="pt-BR"/>
        </w:rPr>
      </w:pPr>
      <w:r w:rsidRPr="003E6626">
        <w:rPr>
          <w:rFonts w:asciiTheme="majorHAnsi" w:hAnsiTheme="majorHAnsi" w:cstheme="majorHAnsi"/>
          <w:color w:val="auto"/>
          <w:szCs w:val="28"/>
          <w:lang w:val="pt-BR"/>
        </w:rPr>
        <w:t>- Địa hình chia cắt, làm hạn chế triển khai xây dựng các khu dân cư nông thôn và công trình công cộng.</w:t>
      </w:r>
    </w:p>
    <w:p w14:paraId="6A20E1B7" w14:textId="77777777" w:rsidR="00070FDE" w:rsidRPr="003E6626" w:rsidRDefault="00070FDE" w:rsidP="00AB751C">
      <w:pPr>
        <w:spacing w:before="100" w:after="100"/>
        <w:ind w:firstLine="648"/>
        <w:rPr>
          <w:rFonts w:asciiTheme="majorHAnsi" w:hAnsiTheme="majorHAnsi" w:cstheme="majorHAnsi"/>
          <w:color w:val="auto"/>
          <w:szCs w:val="27"/>
          <w:lang w:val="en-US"/>
        </w:rPr>
      </w:pPr>
      <w:r w:rsidRPr="003E6626">
        <w:rPr>
          <w:rFonts w:asciiTheme="majorHAnsi" w:hAnsiTheme="majorHAnsi" w:cstheme="majorHAnsi"/>
          <w:color w:val="auto"/>
          <w:szCs w:val="28"/>
          <w:lang w:val="pt-BR"/>
        </w:rPr>
        <w:t xml:space="preserve">- Khu vực ven sông Vệ thường xuyên bị sạt lở, ảnh hưởng đến đất sản xuất </w:t>
      </w:r>
      <w:r w:rsidRPr="003E6626">
        <w:rPr>
          <w:rFonts w:asciiTheme="majorHAnsi" w:hAnsiTheme="majorHAnsi" w:cstheme="majorHAnsi"/>
          <w:color w:val="auto"/>
          <w:szCs w:val="28"/>
          <w:lang w:val="pt-BR"/>
        </w:rPr>
        <w:lastRenderedPageBreak/>
        <w:t>và xây dựng sơ sở hạ tầng.</w:t>
      </w:r>
    </w:p>
    <w:p w14:paraId="0A801049" w14:textId="77777777" w:rsidR="00070FDE" w:rsidRPr="00CC77F8" w:rsidRDefault="00070FDE" w:rsidP="00AB751C">
      <w:pPr>
        <w:spacing w:before="100" w:after="100"/>
        <w:ind w:firstLine="648"/>
        <w:rPr>
          <w:rFonts w:asciiTheme="majorHAnsi" w:hAnsiTheme="majorHAnsi" w:cstheme="majorHAnsi"/>
          <w:color w:val="auto"/>
          <w:spacing w:val="-4"/>
          <w:szCs w:val="27"/>
          <w:highlight w:val="yellow"/>
          <w:lang w:val="en-US"/>
        </w:rPr>
      </w:pPr>
      <w:r w:rsidRPr="00CC77F8">
        <w:rPr>
          <w:rFonts w:asciiTheme="majorHAnsi" w:hAnsiTheme="majorHAnsi" w:cstheme="majorHAnsi"/>
          <w:color w:val="auto"/>
          <w:spacing w:val="-4"/>
          <w:szCs w:val="27"/>
          <w:lang w:val="en-US"/>
        </w:rPr>
        <w:t>- Mặc dù có vị trí địa lý thuận lợi nhưng hiện tại vẫn c</w:t>
      </w:r>
      <w:r w:rsidRPr="00CC77F8">
        <w:rPr>
          <w:rFonts w:asciiTheme="majorHAnsi" w:hAnsiTheme="majorHAnsi" w:cstheme="majorHAnsi"/>
          <w:color w:val="auto"/>
          <w:spacing w:val="-4"/>
          <w:szCs w:val="28"/>
        </w:rPr>
        <w:t xml:space="preserve">hưa phát huy được </w:t>
      </w:r>
      <w:r w:rsidRPr="00CC77F8">
        <w:rPr>
          <w:rFonts w:asciiTheme="majorHAnsi" w:hAnsiTheme="majorHAnsi" w:cstheme="majorHAnsi"/>
          <w:color w:val="auto"/>
          <w:spacing w:val="-4"/>
          <w:szCs w:val="28"/>
          <w:lang w:val="en-US"/>
        </w:rPr>
        <w:t>lợi thế về vị trí</w:t>
      </w:r>
      <w:r w:rsidRPr="00CC77F8">
        <w:rPr>
          <w:rFonts w:asciiTheme="majorHAnsi" w:hAnsiTheme="majorHAnsi" w:cstheme="majorHAnsi"/>
          <w:color w:val="auto"/>
          <w:spacing w:val="-4"/>
          <w:szCs w:val="28"/>
        </w:rPr>
        <w:t xml:space="preserve"> </w:t>
      </w:r>
      <w:r w:rsidRPr="00CC77F8">
        <w:rPr>
          <w:rFonts w:asciiTheme="majorHAnsi" w:hAnsiTheme="majorHAnsi" w:cstheme="majorHAnsi"/>
          <w:i/>
          <w:color w:val="auto"/>
          <w:spacing w:val="-4"/>
          <w:szCs w:val="28"/>
          <w:lang w:val="en-US"/>
        </w:rPr>
        <w:t xml:space="preserve">(đô thị vệ tinh của thành phố Quảng Ngãi, cửa ngõ, điểm trung chuyển giữa thành phố Quảng Ngãi và các huyện phía Tây) </w:t>
      </w:r>
      <w:r w:rsidRPr="00CC77F8">
        <w:rPr>
          <w:rFonts w:asciiTheme="majorHAnsi" w:hAnsiTheme="majorHAnsi" w:cstheme="majorHAnsi"/>
          <w:color w:val="auto"/>
          <w:spacing w:val="-4"/>
          <w:szCs w:val="28"/>
        </w:rPr>
        <w:t xml:space="preserve">trong </w:t>
      </w:r>
      <w:r w:rsidRPr="00CC77F8">
        <w:rPr>
          <w:rFonts w:asciiTheme="majorHAnsi" w:hAnsiTheme="majorHAnsi" w:cstheme="majorHAnsi"/>
          <w:color w:val="auto"/>
          <w:spacing w:val="-4"/>
          <w:szCs w:val="28"/>
          <w:lang w:val="en-US"/>
        </w:rPr>
        <w:t xml:space="preserve">mối </w:t>
      </w:r>
      <w:r w:rsidRPr="00CC77F8">
        <w:rPr>
          <w:rFonts w:asciiTheme="majorHAnsi" w:hAnsiTheme="majorHAnsi" w:cstheme="majorHAnsi"/>
          <w:color w:val="auto"/>
          <w:spacing w:val="-4"/>
          <w:szCs w:val="28"/>
        </w:rPr>
        <w:t>quan hệ vùng</w:t>
      </w:r>
      <w:r w:rsidRPr="00CC77F8">
        <w:rPr>
          <w:rFonts w:asciiTheme="majorHAnsi" w:hAnsiTheme="majorHAnsi" w:cstheme="majorHAnsi"/>
          <w:color w:val="auto"/>
          <w:spacing w:val="-4"/>
          <w:szCs w:val="28"/>
          <w:lang w:val="en-US"/>
        </w:rPr>
        <w:t>.</w:t>
      </w:r>
    </w:p>
    <w:p w14:paraId="6DFD7C16" w14:textId="77777777" w:rsidR="00070FDE" w:rsidRPr="003E6626" w:rsidRDefault="00070FDE" w:rsidP="00AB751C">
      <w:pPr>
        <w:spacing w:before="100" w:after="100"/>
        <w:ind w:firstLine="648"/>
        <w:rPr>
          <w:rFonts w:asciiTheme="majorHAnsi" w:hAnsiTheme="majorHAnsi" w:cstheme="majorHAnsi"/>
          <w:color w:val="auto"/>
          <w:szCs w:val="27"/>
          <w:lang w:val="en-US"/>
        </w:rPr>
      </w:pPr>
      <w:r w:rsidRPr="003E6626">
        <w:rPr>
          <w:rFonts w:asciiTheme="majorHAnsi" w:hAnsiTheme="majorHAnsi" w:cstheme="majorHAnsi"/>
          <w:color w:val="auto"/>
          <w:szCs w:val="27"/>
          <w:lang w:val="en-US"/>
        </w:rPr>
        <w:t xml:space="preserve">- Khí hậu thời tiết bên cạnh những thuận lợi cũng tạo nên những bất lợi, đặc biệt là tác động của biến đổi khí hậu ngày càng diễn biến phức tạp, bão, lũ lụt, sạt lở đất vào mùa mưa, hạn hán vào mùa khô ảnh hưởng đến việc sử dụng đất, tổ chức sản xuất, sắp xếp dân cư cũng như xây dựng kết cấu hạ tầng phục vụ cho phát triển kinh tế - xã hội. </w:t>
      </w:r>
    </w:p>
    <w:p w14:paraId="308E4158" w14:textId="384117B0" w:rsidR="00070FDE" w:rsidRPr="006C26FF" w:rsidRDefault="00070FDE" w:rsidP="00AB751C">
      <w:pPr>
        <w:pStyle w:val="Heading1"/>
        <w:spacing w:before="100" w:after="100"/>
      </w:pPr>
      <w:bookmarkStart w:id="104" w:name="_Toc81659805"/>
      <w:bookmarkEnd w:id="97"/>
      <w:bookmarkEnd w:id="98"/>
      <w:bookmarkEnd w:id="99"/>
      <w:r w:rsidRPr="006C26FF">
        <w:rPr>
          <w:rStyle w:val="BodytextSmallCaps"/>
          <w:rFonts w:asciiTheme="majorHAnsi" w:eastAsiaTheme="majorEastAsia" w:hAnsiTheme="majorHAnsi" w:cstheme="majorBidi"/>
          <w:smallCaps w:val="0"/>
          <w:color w:val="auto"/>
          <w:shd w:val="clear" w:color="auto" w:fill="auto"/>
        </w:rPr>
        <w:t xml:space="preserve">II. </w:t>
      </w:r>
      <w:r w:rsidR="006C26FF" w:rsidRPr="006C26FF">
        <w:rPr>
          <w:rStyle w:val="BodytextSmallCaps"/>
          <w:rFonts w:asciiTheme="majorHAnsi" w:eastAsiaTheme="majorEastAsia" w:hAnsiTheme="majorHAnsi" w:cstheme="majorBidi"/>
          <w:smallCaps w:val="0"/>
          <w:color w:val="auto"/>
          <w:shd w:val="clear" w:color="auto" w:fill="auto"/>
        </w:rPr>
        <w:t>THỰC TRẠNG KINH TẾ - XÃ HỘI</w:t>
      </w:r>
      <w:bookmarkEnd w:id="104"/>
    </w:p>
    <w:p w14:paraId="5C6D8F47" w14:textId="10F44912" w:rsidR="00070FDE" w:rsidRPr="00A513E7" w:rsidRDefault="00070FDE" w:rsidP="00AB751C">
      <w:pPr>
        <w:pStyle w:val="Heading1"/>
        <w:spacing w:before="100" w:after="100"/>
        <w:rPr>
          <w:i/>
          <w:spacing w:val="-4"/>
          <w:lang w:val="en-US"/>
        </w:rPr>
      </w:pPr>
      <w:bookmarkStart w:id="105" w:name="_Toc81659806"/>
      <w:r w:rsidRPr="00A513E7">
        <w:rPr>
          <w:rStyle w:val="Bodytext311pt"/>
          <w:rFonts w:asciiTheme="majorHAnsi" w:eastAsiaTheme="majorEastAsia" w:hAnsiTheme="majorHAnsi" w:cstheme="majorBidi"/>
          <w:b/>
          <w:bCs/>
          <w:color w:val="auto"/>
          <w:spacing w:val="-4"/>
          <w:sz w:val="28"/>
          <w:szCs w:val="28"/>
          <w:shd w:val="clear" w:color="auto" w:fill="auto"/>
        </w:rPr>
        <w:t>2.1. Phân tích khái quát thực trạng phát triển kinh tế - xã hội</w:t>
      </w:r>
      <w:r w:rsidR="00F84E3B" w:rsidRPr="00A513E7">
        <w:rPr>
          <w:rStyle w:val="Bodytext311pt"/>
          <w:rFonts w:asciiTheme="majorHAnsi" w:eastAsiaTheme="majorEastAsia" w:hAnsiTheme="majorHAnsi" w:cstheme="majorBidi"/>
          <w:b/>
          <w:bCs/>
          <w:color w:val="auto"/>
          <w:spacing w:val="-4"/>
          <w:sz w:val="28"/>
          <w:szCs w:val="28"/>
          <w:shd w:val="clear" w:color="auto" w:fill="auto"/>
          <w:lang w:val="en-US"/>
        </w:rPr>
        <w:t xml:space="preserve"> </w:t>
      </w:r>
      <w:r w:rsidR="00F84E3B" w:rsidRPr="00A513E7">
        <w:rPr>
          <w:rStyle w:val="Bodytext311pt"/>
          <w:rFonts w:asciiTheme="majorHAnsi" w:eastAsiaTheme="majorEastAsia" w:hAnsiTheme="majorHAnsi" w:cstheme="majorBidi"/>
          <w:bCs/>
          <w:i/>
          <w:color w:val="auto"/>
          <w:spacing w:val="-4"/>
          <w:sz w:val="28"/>
          <w:szCs w:val="28"/>
          <w:shd w:val="clear" w:color="auto" w:fill="auto"/>
          <w:lang w:val="en-US"/>
        </w:rPr>
        <w:t>(xem phụ biểu 1)</w:t>
      </w:r>
      <w:bookmarkEnd w:id="105"/>
    </w:p>
    <w:p w14:paraId="721E8D7A" w14:textId="6DA11B29" w:rsidR="00070FDE" w:rsidRPr="003E6626" w:rsidRDefault="00070FDE" w:rsidP="00AB751C">
      <w:pPr>
        <w:spacing w:before="100" w:after="100"/>
        <w:ind w:firstLine="810"/>
        <w:rPr>
          <w:rFonts w:asciiTheme="majorHAnsi" w:hAnsiTheme="majorHAnsi" w:cstheme="majorHAnsi"/>
          <w:color w:val="auto"/>
          <w:szCs w:val="28"/>
          <w:lang w:val="nl-NL"/>
        </w:rPr>
      </w:pPr>
      <w:r w:rsidRPr="003E6626">
        <w:rPr>
          <w:rStyle w:val="BodyTextChar1"/>
          <w:rFonts w:asciiTheme="majorHAnsi" w:hAnsiTheme="majorHAnsi" w:cstheme="majorHAnsi"/>
          <w:color w:val="auto"/>
        </w:rPr>
        <w:t xml:space="preserve">Thực hiện Nghị quyết </w:t>
      </w:r>
      <w:r w:rsidR="00F84E3B">
        <w:rPr>
          <w:rStyle w:val="BodyTextChar1"/>
          <w:rFonts w:asciiTheme="majorHAnsi" w:hAnsiTheme="majorHAnsi" w:cstheme="majorHAnsi"/>
          <w:color w:val="auto"/>
          <w:lang w:val="en-US"/>
        </w:rPr>
        <w:t xml:space="preserve">Đại hội </w:t>
      </w:r>
      <w:r w:rsidRPr="003E6626">
        <w:rPr>
          <w:rStyle w:val="BodyTextChar1"/>
          <w:rFonts w:asciiTheme="majorHAnsi" w:hAnsiTheme="majorHAnsi" w:cstheme="majorHAnsi"/>
          <w:color w:val="auto"/>
        </w:rPr>
        <w:t>Đảng bộ huyện Nghĩa Hành lần thứ XX và XXI</w:t>
      </w:r>
      <w:r w:rsidRPr="003E6626">
        <w:rPr>
          <w:rFonts w:asciiTheme="majorHAnsi" w:hAnsiTheme="majorHAnsi" w:cstheme="majorHAnsi"/>
          <w:bCs/>
          <w:color w:val="auto"/>
          <w:szCs w:val="28"/>
          <w:lang w:val="de-DE"/>
        </w:rPr>
        <w:t xml:space="preserve">; trong 10 năm qua nền kinh tế của Nghĩa Hành đã đạt được những thành tựu đáng kể. Tốc độ tăng trưởng giá trị sản xuất bình quân đạt 12,36%/năm, trong đó giai đoạn 2011-2015 tăng 13,69%/năm và giai đoạn 2016 </w:t>
      </w:r>
      <w:r w:rsidR="00F84E3B">
        <w:rPr>
          <w:rFonts w:asciiTheme="majorHAnsi" w:hAnsiTheme="majorHAnsi" w:cstheme="majorHAnsi"/>
          <w:bCs/>
          <w:color w:val="auto"/>
          <w:szCs w:val="28"/>
          <w:lang w:val="de-DE"/>
        </w:rPr>
        <w:t>-</w:t>
      </w:r>
      <w:r w:rsidRPr="003E6626">
        <w:rPr>
          <w:rFonts w:asciiTheme="majorHAnsi" w:hAnsiTheme="majorHAnsi" w:cstheme="majorHAnsi"/>
          <w:bCs/>
          <w:color w:val="auto"/>
          <w:szCs w:val="28"/>
          <w:lang w:val="de-DE"/>
        </w:rPr>
        <w:t xml:space="preserve"> 2020, tốc độ tăng trưởng giá trị sản xuất đạt </w:t>
      </w:r>
      <w:bookmarkStart w:id="106" w:name="_Toc523996166"/>
      <w:r w:rsidRPr="003E6626">
        <w:rPr>
          <w:rFonts w:asciiTheme="majorHAnsi" w:hAnsiTheme="majorHAnsi" w:cstheme="majorHAnsi"/>
          <w:color w:val="auto"/>
          <w:szCs w:val="28"/>
          <w:lang w:val="nl-NL"/>
        </w:rPr>
        <w:t xml:space="preserve">11,04%/năm.. </w:t>
      </w:r>
    </w:p>
    <w:p w14:paraId="192676BC" w14:textId="5B8FBFBB" w:rsidR="00070FDE" w:rsidRDefault="00070FDE" w:rsidP="00AB751C">
      <w:pPr>
        <w:spacing w:before="100" w:after="100"/>
        <w:ind w:firstLine="810"/>
        <w:rPr>
          <w:rFonts w:asciiTheme="majorHAnsi" w:hAnsiTheme="majorHAnsi" w:cstheme="majorHAnsi"/>
          <w:color w:val="auto"/>
          <w:szCs w:val="28"/>
          <w:lang w:val="nl-NL"/>
        </w:rPr>
      </w:pPr>
      <w:r w:rsidRPr="003E6626">
        <w:rPr>
          <w:rFonts w:asciiTheme="majorHAnsi" w:hAnsiTheme="majorHAnsi" w:cstheme="majorHAnsi"/>
          <w:color w:val="auto"/>
          <w:szCs w:val="28"/>
          <w:lang w:val="nl-NL"/>
        </w:rPr>
        <w:t xml:space="preserve">Cơ cấu kinh tế chuyển dịch theo hướng tích cực, giảm tỷ trọng ngành nông nghiệp, tăng dần tỷ trọng công nghiệp và dịch vụ; trong đó: Nông, lâm nghiệp, thuỷ sản giảm từ 49,16% năm 2010 </w:t>
      </w:r>
      <w:r w:rsidRPr="00F84E3B">
        <w:rPr>
          <w:rFonts w:asciiTheme="majorHAnsi" w:hAnsiTheme="majorHAnsi" w:cstheme="majorHAnsi"/>
          <w:color w:val="auto"/>
          <w:szCs w:val="28"/>
          <w:lang w:val="nl-NL"/>
        </w:rPr>
        <w:t>xu</w:t>
      </w:r>
      <w:r w:rsidR="00E31125" w:rsidRPr="00F84E3B">
        <w:rPr>
          <w:rFonts w:asciiTheme="majorHAnsi" w:hAnsiTheme="majorHAnsi" w:cstheme="majorHAnsi"/>
          <w:color w:val="auto"/>
          <w:szCs w:val="28"/>
          <w:lang w:val="nl-NL"/>
        </w:rPr>
        <w:t>ố</w:t>
      </w:r>
      <w:r w:rsidRPr="00F84E3B">
        <w:rPr>
          <w:rFonts w:asciiTheme="majorHAnsi" w:hAnsiTheme="majorHAnsi" w:cstheme="majorHAnsi"/>
          <w:color w:val="auto"/>
          <w:szCs w:val="28"/>
          <w:lang w:val="nl-NL"/>
        </w:rPr>
        <w:t xml:space="preserve">ng </w:t>
      </w:r>
      <w:r w:rsidRPr="003E6626">
        <w:rPr>
          <w:rFonts w:asciiTheme="majorHAnsi" w:hAnsiTheme="majorHAnsi" w:cstheme="majorHAnsi"/>
          <w:color w:val="auto"/>
          <w:szCs w:val="28"/>
          <w:lang w:val="nl-NL"/>
        </w:rPr>
        <w:t>còn 41,55% năm 2015 và còn 30,38% năm 2020; Công nghiệp, xây dựng tăng từ 23,99% năm 2010 lên 27,24% năm 2015 và lên 29,76% năm 2020; Dịch vụ thương mại tăng từ 26,85% năm 2010 lên 31,21% năm 2015 tăng lên 39,86% năm 2020. Thu nhập bình quân đầu người đạt 43,58 triệu đồng/người/năm.</w:t>
      </w:r>
    </w:p>
    <w:p w14:paraId="66C497B3" w14:textId="589BF8F7" w:rsidR="00593876" w:rsidRPr="003E6626" w:rsidRDefault="00593876" w:rsidP="00AB751C">
      <w:pPr>
        <w:pStyle w:val="BodyText0"/>
        <w:keepNext/>
        <w:widowControl w:val="0"/>
        <w:spacing w:before="100" w:after="100"/>
        <w:ind w:firstLine="810"/>
        <w:jc w:val="both"/>
        <w:rPr>
          <w:rFonts w:asciiTheme="majorHAnsi" w:hAnsiTheme="majorHAnsi" w:cstheme="majorHAnsi"/>
          <w:bCs/>
          <w:sz w:val="28"/>
          <w:szCs w:val="28"/>
          <w:lang w:val="da-DK"/>
        </w:rPr>
      </w:pPr>
      <w:r w:rsidRPr="003E6626">
        <w:rPr>
          <w:rFonts w:asciiTheme="majorHAnsi" w:hAnsiTheme="majorHAnsi" w:cstheme="majorHAnsi"/>
          <w:bCs/>
          <w:sz w:val="28"/>
          <w:szCs w:val="28"/>
          <w:lang w:val="da-DK"/>
        </w:rPr>
        <w:t>Cơ cấu kinh tế đã chuyển dịch đúng hướng nhờ việc đầu tư xây dựng và thu hút đầu tư vào cụm công nghiệp Đồng Dinh, thu hút đầu tư xây dựng nhà máy may Vinatex Nghĩa Hành; phát triển các lĩnh vực công nghiệp chế biến lâm sản, khai thác vật liệu xây dựng, phát triển kết c</w:t>
      </w:r>
      <w:r>
        <w:rPr>
          <w:rFonts w:asciiTheme="majorHAnsi" w:hAnsiTheme="majorHAnsi" w:cstheme="majorHAnsi"/>
          <w:bCs/>
          <w:sz w:val="28"/>
          <w:szCs w:val="28"/>
          <w:lang w:val="da-DK"/>
        </w:rPr>
        <w:t>ấ</w:t>
      </w:r>
      <w:r w:rsidRPr="003E6626">
        <w:rPr>
          <w:rFonts w:asciiTheme="majorHAnsi" w:hAnsiTheme="majorHAnsi" w:cstheme="majorHAnsi"/>
          <w:bCs/>
          <w:sz w:val="28"/>
          <w:szCs w:val="28"/>
          <w:lang w:val="da-DK"/>
        </w:rPr>
        <w:t>u hạ tầng giao thông, đô thị với các dự án lớn như đường dẫn vào đường cao tốc, tỉnh lộ 624, đường tránh ph</w:t>
      </w:r>
      <w:r>
        <w:rPr>
          <w:rFonts w:asciiTheme="majorHAnsi" w:hAnsiTheme="majorHAnsi" w:cstheme="majorHAnsi"/>
          <w:bCs/>
          <w:sz w:val="28"/>
          <w:szCs w:val="28"/>
          <w:lang w:val="da-DK"/>
        </w:rPr>
        <w:t>ía</w:t>
      </w:r>
      <w:r w:rsidRPr="003E6626">
        <w:rPr>
          <w:rFonts w:asciiTheme="majorHAnsi" w:hAnsiTheme="majorHAnsi" w:cstheme="majorHAnsi"/>
          <w:bCs/>
          <w:sz w:val="28"/>
          <w:szCs w:val="28"/>
          <w:lang w:val="da-DK"/>
        </w:rPr>
        <w:t xml:space="preserve"> Đông thị trấn Chợ Chùa</w:t>
      </w:r>
      <w:r w:rsidR="00F84E3B">
        <w:rPr>
          <w:rFonts w:asciiTheme="majorHAnsi" w:hAnsiTheme="majorHAnsi" w:cstheme="majorHAnsi"/>
          <w:bCs/>
          <w:sz w:val="28"/>
          <w:szCs w:val="28"/>
          <w:lang w:val="da-DK"/>
        </w:rPr>
        <w:t xml:space="preserve"> giai đoạn 1</w:t>
      </w:r>
      <w:r w:rsidRPr="003E6626">
        <w:rPr>
          <w:rFonts w:asciiTheme="majorHAnsi" w:hAnsiTheme="majorHAnsi" w:cstheme="majorHAnsi"/>
          <w:bCs/>
          <w:sz w:val="28"/>
          <w:szCs w:val="28"/>
          <w:lang w:val="da-DK"/>
        </w:rPr>
        <w:t>, hạ tầng chương trình mục tiêu quốc g</w:t>
      </w:r>
      <w:r>
        <w:rPr>
          <w:rFonts w:asciiTheme="majorHAnsi" w:hAnsiTheme="majorHAnsi" w:cstheme="majorHAnsi"/>
          <w:bCs/>
          <w:sz w:val="28"/>
          <w:szCs w:val="28"/>
          <w:lang w:val="da-DK"/>
        </w:rPr>
        <w:t>ia</w:t>
      </w:r>
      <w:r w:rsidRPr="003E6626">
        <w:rPr>
          <w:rFonts w:asciiTheme="majorHAnsi" w:hAnsiTheme="majorHAnsi" w:cstheme="majorHAnsi"/>
          <w:bCs/>
          <w:sz w:val="28"/>
          <w:szCs w:val="28"/>
          <w:lang w:val="da-DK"/>
        </w:rPr>
        <w:t xml:space="preserve"> xây dựng nông thôn mới, khu dân cư Đồng Dinh, khu dân cư Đống Xít... Đầu tư phát triển mạng lưới hạ t</w:t>
      </w:r>
      <w:r>
        <w:rPr>
          <w:rFonts w:asciiTheme="majorHAnsi" w:hAnsiTheme="majorHAnsi" w:cstheme="majorHAnsi"/>
          <w:bCs/>
          <w:sz w:val="28"/>
          <w:szCs w:val="28"/>
          <w:lang w:val="da-DK"/>
        </w:rPr>
        <w:t>ầ</w:t>
      </w:r>
      <w:r w:rsidRPr="003E6626">
        <w:rPr>
          <w:rFonts w:asciiTheme="majorHAnsi" w:hAnsiTheme="majorHAnsi" w:cstheme="majorHAnsi"/>
          <w:bCs/>
          <w:sz w:val="28"/>
          <w:szCs w:val="28"/>
          <w:lang w:val="da-DK"/>
        </w:rPr>
        <w:t>ng thương mại dịch vụ, đặc biệt là hoàn thành xây dựng chợ thị trấn Chợ Chùa, thu hút đầu tư phát triển siêu thị, các dịch vụ tài chính, ngân hàng, dịch vụ về thị trường bất động sản, đẩy mạnh công tác cải cách thủ tục hành chính giúp cho mọi tổ chức cá nhân tiếp cận các dịch vụ công một cách thuận lợi....</w:t>
      </w:r>
    </w:p>
    <w:p w14:paraId="74A20FB3" w14:textId="77777777" w:rsidR="00070FDE" w:rsidRPr="006C26FF" w:rsidRDefault="00070FDE" w:rsidP="00AB751C">
      <w:pPr>
        <w:pStyle w:val="Heading1"/>
        <w:spacing w:before="100" w:after="100"/>
        <w:rPr>
          <w:rStyle w:val="Bodytext311pt"/>
          <w:rFonts w:asciiTheme="majorHAnsi" w:eastAsiaTheme="majorEastAsia" w:hAnsiTheme="majorHAnsi" w:cstheme="majorBidi"/>
          <w:b/>
          <w:bCs/>
          <w:color w:val="auto"/>
          <w:sz w:val="28"/>
          <w:szCs w:val="28"/>
          <w:shd w:val="clear" w:color="auto" w:fill="auto"/>
        </w:rPr>
      </w:pPr>
      <w:bookmarkStart w:id="107" w:name="_Toc81659807"/>
      <w:bookmarkEnd w:id="106"/>
      <w:r w:rsidRPr="006C26FF">
        <w:rPr>
          <w:rStyle w:val="Bodytext311pt"/>
          <w:rFonts w:asciiTheme="majorHAnsi" w:eastAsiaTheme="majorEastAsia" w:hAnsiTheme="majorHAnsi" w:cstheme="majorBidi"/>
          <w:b/>
          <w:bCs/>
          <w:color w:val="auto"/>
          <w:sz w:val="28"/>
          <w:szCs w:val="28"/>
          <w:shd w:val="clear" w:color="auto" w:fill="auto"/>
        </w:rPr>
        <w:t>2.2. Phân tích thực trạng phát triển các ngành, lĩnh vực</w:t>
      </w:r>
      <w:bookmarkEnd w:id="107"/>
      <w:r w:rsidRPr="006C26FF">
        <w:rPr>
          <w:rStyle w:val="Bodytext311pt"/>
          <w:rFonts w:asciiTheme="majorHAnsi" w:eastAsiaTheme="majorEastAsia" w:hAnsiTheme="majorHAnsi" w:cstheme="majorBidi"/>
          <w:b/>
          <w:bCs/>
          <w:color w:val="auto"/>
          <w:sz w:val="28"/>
          <w:szCs w:val="28"/>
          <w:shd w:val="clear" w:color="auto" w:fill="auto"/>
        </w:rPr>
        <w:t xml:space="preserve"> </w:t>
      </w:r>
    </w:p>
    <w:p w14:paraId="0841427D" w14:textId="1803D40D" w:rsidR="00070FDE" w:rsidRPr="003E6626" w:rsidRDefault="00070FDE" w:rsidP="00AB751C">
      <w:pPr>
        <w:pStyle w:val="Heading2"/>
        <w:keepLines w:val="0"/>
        <w:spacing w:before="100" w:after="100"/>
        <w:rPr>
          <w:rFonts w:cstheme="majorHAnsi"/>
          <w:lang w:val="zu-ZA"/>
        </w:rPr>
      </w:pPr>
      <w:r w:rsidRPr="003E6626">
        <w:rPr>
          <w:rFonts w:cstheme="majorHAnsi"/>
          <w:lang w:val="zu-ZA"/>
        </w:rPr>
        <w:t>2.2.1 Nông - lâm, thủy sả</w:t>
      </w:r>
      <w:r w:rsidR="00C71033">
        <w:rPr>
          <w:rFonts w:cstheme="majorHAnsi"/>
          <w:lang w:val="zu-ZA"/>
        </w:rPr>
        <w:t>n</w:t>
      </w:r>
    </w:p>
    <w:p w14:paraId="4AA05DA5" w14:textId="77777777" w:rsidR="00070FDE" w:rsidRPr="003E6626" w:rsidRDefault="00070FDE" w:rsidP="00AB751C">
      <w:pPr>
        <w:spacing w:before="100" w:after="100"/>
        <w:ind w:firstLine="851"/>
        <w:rPr>
          <w:rFonts w:asciiTheme="majorHAnsi" w:hAnsiTheme="majorHAnsi" w:cstheme="majorHAnsi"/>
          <w:color w:val="auto"/>
          <w:szCs w:val="28"/>
          <w:lang w:val="nl-NL"/>
        </w:rPr>
      </w:pPr>
      <w:r w:rsidRPr="003E6626">
        <w:rPr>
          <w:rFonts w:asciiTheme="majorHAnsi" w:hAnsiTheme="majorHAnsi" w:cstheme="majorHAnsi"/>
          <w:bCs/>
          <w:color w:val="auto"/>
          <w:szCs w:val="28"/>
          <w:lang w:val="da-DK"/>
        </w:rPr>
        <w:t xml:space="preserve">Tập trung phát triển nông nghiệp theo hướng sản xuất hàng hóa, nâng cao giá trị gia tăng, giá trị sản xuất nông nghiệp tăng bình quân hàng năm 4,38%, </w:t>
      </w:r>
      <w:r w:rsidRPr="003E6626">
        <w:rPr>
          <w:rFonts w:asciiTheme="majorHAnsi" w:hAnsiTheme="majorHAnsi" w:cstheme="majorHAnsi"/>
          <w:bCs/>
          <w:color w:val="auto"/>
          <w:szCs w:val="28"/>
          <w:lang w:val="da-DK"/>
        </w:rPr>
        <w:lastRenderedPageBreak/>
        <w:t>trong đó:</w:t>
      </w:r>
    </w:p>
    <w:p w14:paraId="0535718A" w14:textId="77777777" w:rsidR="00070FDE" w:rsidRPr="003E6626" w:rsidRDefault="00070FDE" w:rsidP="00AB751C">
      <w:pPr>
        <w:spacing w:before="100" w:after="100"/>
        <w:ind w:firstLine="851"/>
        <w:rPr>
          <w:rFonts w:asciiTheme="majorHAnsi" w:hAnsiTheme="majorHAnsi" w:cstheme="majorHAnsi"/>
          <w:b/>
          <w:i/>
          <w:color w:val="auto"/>
          <w:szCs w:val="28"/>
          <w:lang w:val="nl-NL"/>
        </w:rPr>
      </w:pPr>
      <w:r w:rsidRPr="003E6626">
        <w:rPr>
          <w:rFonts w:asciiTheme="majorHAnsi" w:hAnsiTheme="majorHAnsi" w:cstheme="majorHAnsi"/>
          <w:b/>
          <w:i/>
          <w:color w:val="auto"/>
          <w:szCs w:val="28"/>
          <w:lang w:val="nl-NL"/>
        </w:rPr>
        <w:t>a) Sản xuất nông nghiệp</w:t>
      </w:r>
    </w:p>
    <w:p w14:paraId="6E517281" w14:textId="77777777" w:rsidR="00070FDE" w:rsidRPr="00CC77F8" w:rsidRDefault="00070FDE" w:rsidP="00AB751C">
      <w:pPr>
        <w:spacing w:before="100" w:after="100"/>
        <w:ind w:firstLine="851"/>
        <w:rPr>
          <w:rFonts w:asciiTheme="majorHAnsi" w:hAnsiTheme="majorHAnsi" w:cstheme="majorHAnsi"/>
          <w:color w:val="auto"/>
          <w:spacing w:val="-2"/>
          <w:szCs w:val="28"/>
          <w:lang w:val="nl-NL"/>
        </w:rPr>
      </w:pPr>
      <w:r w:rsidRPr="00CC77F8">
        <w:rPr>
          <w:rFonts w:asciiTheme="majorHAnsi" w:hAnsiTheme="majorHAnsi" w:cstheme="majorHAnsi"/>
          <w:color w:val="auto"/>
          <w:spacing w:val="-2"/>
          <w:szCs w:val="28"/>
          <w:lang w:val="nl-NL"/>
        </w:rPr>
        <w:t xml:space="preserve">- Lĩnh vực trồng trọt: Tốc độ tăng trưởng giá trị sản xuất đạt 4,04%/năm, trong 10 năm qua địa phương đã tập trung phát triển các cây trồng có lợi thế, trong đó ổn định diện tích đất lúa 02 vụ theo quy hoạch, thực hiện công tác dồn điền đổi thửa để tạo cánh đồng mẫu lớn, đưa cơ giới hóa vào sản xuất. Tiếp tục thực hiện đề án chuyển đổi cơ cấu cây trồng, tăng cường phát triển luân canh cây hàng năm như bắp, đậu, dưa hấu... trên đất lúa ở những khu vực có điều kiện; thực hiện đề án phát triển vùng cây ăn quả có giá trị kinh tế cao như sầu riêng, chôm chôm, măng cụt, bưởi da xanh, chuối...  từng bước nâng cao giá trị trên 1 đơn vị diện tích </w:t>
      </w:r>
      <w:r w:rsidRPr="00CC77F8">
        <w:rPr>
          <w:rFonts w:asciiTheme="majorHAnsi" w:hAnsiTheme="majorHAnsi" w:cstheme="majorHAnsi"/>
          <w:i/>
          <w:color w:val="auto"/>
          <w:spacing w:val="-2"/>
          <w:szCs w:val="28"/>
          <w:lang w:val="nl-NL"/>
        </w:rPr>
        <w:t>(giá trị sản xuất bình quân trên đơn vị diện tích đã tăng từ 38,2 triệu đồng/ha năm 2010 lên 56,64 triệu đồng/ha năm 2015 và lên 81,6 triệu đồng/ha năm 2020)</w:t>
      </w:r>
      <w:r w:rsidRPr="00CC77F8">
        <w:rPr>
          <w:rFonts w:asciiTheme="majorHAnsi" w:hAnsiTheme="majorHAnsi" w:cstheme="majorHAnsi"/>
          <w:color w:val="auto"/>
          <w:spacing w:val="-2"/>
          <w:szCs w:val="28"/>
          <w:lang w:val="nl-NL"/>
        </w:rPr>
        <w:t xml:space="preserve">. Đến năm 2020 tổng sản lượng lương thực đạt 51.586,7 tấn; bình quân lương thực đầu người 623kg/người/năm, tăng 141kg so với năm 2015. </w:t>
      </w:r>
    </w:p>
    <w:p w14:paraId="45A2A19E" w14:textId="77777777" w:rsidR="00070FDE" w:rsidRPr="003E6626" w:rsidRDefault="00070FDE" w:rsidP="00AB751C">
      <w:pPr>
        <w:spacing w:before="100" w:after="100"/>
        <w:ind w:firstLine="709"/>
        <w:rPr>
          <w:rFonts w:asciiTheme="majorHAnsi" w:hAnsiTheme="majorHAnsi" w:cstheme="majorHAnsi"/>
          <w:color w:val="auto"/>
          <w:szCs w:val="27"/>
        </w:rPr>
      </w:pPr>
      <w:r w:rsidRPr="003E6626">
        <w:rPr>
          <w:rFonts w:asciiTheme="majorHAnsi" w:hAnsiTheme="majorHAnsi" w:cstheme="majorHAnsi"/>
          <w:color w:val="auto"/>
          <w:szCs w:val="28"/>
          <w:lang w:val="nl-NL"/>
        </w:rPr>
        <w:t>- Lĩnh vực chăn nuôi: Giá trị chăn nuôi đạt thấp do ảnh hưởng của dịch b</w:t>
      </w:r>
      <w:r>
        <w:rPr>
          <w:rFonts w:asciiTheme="majorHAnsi" w:hAnsiTheme="majorHAnsi" w:cstheme="majorHAnsi"/>
          <w:color w:val="auto"/>
          <w:szCs w:val="28"/>
          <w:lang w:val="nl-NL"/>
        </w:rPr>
        <w:t>ệ</w:t>
      </w:r>
      <w:r w:rsidRPr="003E6626">
        <w:rPr>
          <w:rFonts w:asciiTheme="majorHAnsi" w:hAnsiTheme="majorHAnsi" w:cstheme="majorHAnsi"/>
          <w:color w:val="auto"/>
          <w:szCs w:val="28"/>
          <w:lang w:val="nl-NL"/>
        </w:rPr>
        <w:t xml:space="preserve">nh nên tốc độ tăng trưởng chậm, bình quân tăng 2-3%/năm. Tổng quy mô đàn đến năm 2020 có chiều hướng giảm so với năm 2015; trong đó đàn trâu có xu hướng tăng nhưng không đáng kể </w:t>
      </w:r>
      <w:r w:rsidRPr="003E6626">
        <w:rPr>
          <w:rFonts w:asciiTheme="majorHAnsi" w:hAnsiTheme="majorHAnsi" w:cstheme="majorHAnsi"/>
          <w:i/>
          <w:color w:val="auto"/>
          <w:szCs w:val="28"/>
          <w:lang w:val="nl-NL"/>
        </w:rPr>
        <w:t>(đàn trâu có 3189 con/3120 con)</w:t>
      </w:r>
      <w:r w:rsidRPr="003E6626">
        <w:rPr>
          <w:rFonts w:asciiTheme="majorHAnsi" w:hAnsiTheme="majorHAnsi" w:cstheme="majorHAnsi"/>
          <w:color w:val="auto"/>
          <w:szCs w:val="28"/>
          <w:lang w:val="nl-NL"/>
        </w:rPr>
        <w:t>; đàn bò và đàn lợn có xu hướng giảm, trong đó đàn lợn giảm mạnh do tác động của dịch tả l</w:t>
      </w:r>
      <w:r>
        <w:rPr>
          <w:rFonts w:asciiTheme="majorHAnsi" w:hAnsiTheme="majorHAnsi" w:cstheme="majorHAnsi"/>
          <w:color w:val="auto"/>
          <w:szCs w:val="28"/>
          <w:lang w:val="nl-NL"/>
        </w:rPr>
        <w:t>ợ</w:t>
      </w:r>
      <w:r w:rsidRPr="003E6626">
        <w:rPr>
          <w:rFonts w:asciiTheme="majorHAnsi" w:hAnsiTheme="majorHAnsi" w:cstheme="majorHAnsi"/>
          <w:color w:val="auto"/>
          <w:szCs w:val="28"/>
          <w:lang w:val="nl-NL"/>
        </w:rPr>
        <w:t xml:space="preserve">n châu phi và ảnh hưởng đến việc tái đàn; đàn gia cầm, thủy cầm giữ ổn định ở mức 490-500 nghìn con. Ngoài chăn nuôi truyền thống, </w:t>
      </w:r>
      <w:r w:rsidRPr="003E6626">
        <w:rPr>
          <w:rFonts w:asciiTheme="majorHAnsi" w:hAnsiTheme="majorHAnsi" w:cstheme="majorHAnsi"/>
          <w:color w:val="auto"/>
        </w:rPr>
        <w:t xml:space="preserve">nghề dẫn dụ chim yến </w:t>
      </w:r>
      <w:r w:rsidRPr="003E6626">
        <w:rPr>
          <w:rFonts w:asciiTheme="majorHAnsi" w:hAnsiTheme="majorHAnsi" w:cstheme="majorHAnsi"/>
          <w:color w:val="auto"/>
          <w:lang w:val="en-US"/>
        </w:rPr>
        <w:t xml:space="preserve">bước đầu có sự </w:t>
      </w:r>
      <w:r w:rsidRPr="003E6626">
        <w:rPr>
          <w:rFonts w:asciiTheme="majorHAnsi" w:hAnsiTheme="majorHAnsi" w:cstheme="majorHAnsi"/>
          <w:color w:val="auto"/>
        </w:rPr>
        <w:t>phát triển</w:t>
      </w:r>
      <w:r w:rsidRPr="003E6626">
        <w:rPr>
          <w:rFonts w:asciiTheme="majorHAnsi" w:hAnsiTheme="majorHAnsi" w:cstheme="majorHAnsi"/>
          <w:color w:val="auto"/>
          <w:lang w:val="en-US"/>
        </w:rPr>
        <w:t xml:space="preserve">, </w:t>
      </w:r>
      <w:r w:rsidRPr="003E6626">
        <w:rPr>
          <w:rFonts w:asciiTheme="majorHAnsi" w:hAnsiTheme="majorHAnsi" w:cstheme="majorHAnsi"/>
          <w:color w:val="auto"/>
        </w:rPr>
        <w:t>mang lại nhiều hiệu quả kinh tế cho người dân</w:t>
      </w:r>
      <w:r w:rsidRPr="003E6626">
        <w:rPr>
          <w:rFonts w:asciiTheme="majorHAnsi" w:hAnsiTheme="majorHAnsi" w:cstheme="majorHAnsi"/>
          <w:color w:val="auto"/>
          <w:szCs w:val="27"/>
          <w:lang w:val="en-US"/>
        </w:rPr>
        <w:t>, góp phần vào tăng trưởng ngành chăn nuôi</w:t>
      </w:r>
      <w:r w:rsidRPr="003E6626">
        <w:rPr>
          <w:rFonts w:asciiTheme="majorHAnsi" w:hAnsiTheme="majorHAnsi" w:cstheme="majorHAnsi"/>
          <w:color w:val="auto"/>
          <w:szCs w:val="27"/>
        </w:rPr>
        <w:t xml:space="preserve">. </w:t>
      </w:r>
    </w:p>
    <w:p w14:paraId="0B1F13AD" w14:textId="77777777" w:rsidR="00070FDE" w:rsidRPr="003E6626" w:rsidRDefault="00070FDE" w:rsidP="00AB751C">
      <w:pPr>
        <w:spacing w:before="100" w:after="100"/>
        <w:ind w:firstLine="720"/>
        <w:rPr>
          <w:rFonts w:asciiTheme="majorHAnsi" w:hAnsiTheme="majorHAnsi" w:cstheme="majorHAnsi"/>
          <w:b/>
          <w:i/>
          <w:color w:val="auto"/>
          <w:szCs w:val="27"/>
          <w:lang w:val="en-US"/>
        </w:rPr>
      </w:pPr>
      <w:r w:rsidRPr="003E6626">
        <w:rPr>
          <w:rFonts w:asciiTheme="majorHAnsi" w:hAnsiTheme="majorHAnsi" w:cstheme="majorHAnsi"/>
          <w:b/>
          <w:i/>
          <w:color w:val="auto"/>
          <w:szCs w:val="27"/>
          <w:lang w:val="en-US"/>
        </w:rPr>
        <w:t xml:space="preserve">b) </w:t>
      </w:r>
      <w:r w:rsidRPr="003E6626">
        <w:rPr>
          <w:rFonts w:asciiTheme="majorHAnsi" w:hAnsiTheme="majorHAnsi" w:cstheme="majorHAnsi"/>
          <w:b/>
          <w:i/>
          <w:color w:val="auto"/>
          <w:szCs w:val="27"/>
        </w:rPr>
        <w:t>Sản xuất lâm nghiệp</w:t>
      </w:r>
    </w:p>
    <w:p w14:paraId="42428F31" w14:textId="77777777" w:rsidR="00070FDE" w:rsidRPr="00593876" w:rsidRDefault="00070FDE" w:rsidP="00AB751C">
      <w:pPr>
        <w:spacing w:before="100" w:after="100"/>
        <w:ind w:firstLine="720"/>
        <w:rPr>
          <w:rFonts w:asciiTheme="majorHAnsi" w:hAnsiTheme="majorHAnsi" w:cstheme="majorHAnsi"/>
          <w:color w:val="auto"/>
          <w:spacing w:val="-4"/>
          <w:szCs w:val="27"/>
          <w:lang w:val="en-US"/>
        </w:rPr>
      </w:pPr>
      <w:bookmarkStart w:id="108" w:name="_Toc461646792"/>
      <w:r w:rsidRPr="00593876">
        <w:rPr>
          <w:rFonts w:asciiTheme="majorHAnsi" w:hAnsiTheme="majorHAnsi" w:cstheme="majorHAnsi"/>
          <w:color w:val="auto"/>
          <w:spacing w:val="-4"/>
          <w:szCs w:val="27"/>
          <w:lang w:val="en-US"/>
        </w:rPr>
        <w:t>Toàn huyện có 10.216,84 ha đất rừng, chiếm 43</w:t>
      </w:r>
      <w:r w:rsidRPr="00593876">
        <w:rPr>
          <w:rFonts w:asciiTheme="majorHAnsi" w:hAnsiTheme="majorHAnsi" w:cstheme="majorHAnsi"/>
          <w:color w:val="auto"/>
          <w:spacing w:val="-4"/>
          <w:szCs w:val="27"/>
        </w:rPr>
        <w:t>,</w:t>
      </w:r>
      <w:r w:rsidRPr="00593876">
        <w:rPr>
          <w:rFonts w:asciiTheme="majorHAnsi" w:hAnsiTheme="majorHAnsi" w:cstheme="majorHAnsi"/>
          <w:color w:val="auto"/>
          <w:spacing w:val="-4"/>
          <w:szCs w:val="27"/>
          <w:lang w:val="en-US"/>
        </w:rPr>
        <w:t>57% diện tích đất tự nhiên. Trong đó diện tích đất rừng phòng hộ 1.021,96 ha, chiếm 4,46% diện tích tự nhiên, tập trung các xã như Hành Tín Tây, Hành Thiện và Hành Đức.</w:t>
      </w:r>
      <w:r w:rsidRPr="00593876">
        <w:rPr>
          <w:rFonts w:asciiTheme="majorHAnsi" w:hAnsiTheme="majorHAnsi" w:cstheme="majorHAnsi"/>
          <w:color w:val="auto"/>
          <w:spacing w:val="-4"/>
          <w:szCs w:val="27"/>
        </w:rPr>
        <w:t xml:space="preserve"> Đất </w:t>
      </w:r>
      <w:r w:rsidRPr="00593876">
        <w:rPr>
          <w:rFonts w:asciiTheme="majorHAnsi" w:hAnsiTheme="majorHAnsi" w:cstheme="majorHAnsi"/>
          <w:color w:val="auto"/>
          <w:spacing w:val="-4"/>
          <w:szCs w:val="27"/>
          <w:lang w:val="en-US"/>
        </w:rPr>
        <w:t>có rừng sản xuất 9.194</w:t>
      </w:r>
      <w:r w:rsidRPr="00593876">
        <w:rPr>
          <w:rFonts w:asciiTheme="majorHAnsi" w:hAnsiTheme="majorHAnsi" w:cstheme="majorHAnsi"/>
          <w:color w:val="auto"/>
          <w:spacing w:val="-4"/>
          <w:szCs w:val="27"/>
        </w:rPr>
        <w:t>,</w:t>
      </w:r>
      <w:r w:rsidRPr="00593876">
        <w:rPr>
          <w:rFonts w:asciiTheme="majorHAnsi" w:hAnsiTheme="majorHAnsi" w:cstheme="majorHAnsi"/>
          <w:color w:val="auto"/>
          <w:spacing w:val="-4"/>
          <w:szCs w:val="27"/>
          <w:lang w:val="en-US"/>
        </w:rPr>
        <w:t>87 ha</w:t>
      </w:r>
      <w:r w:rsidRPr="00593876">
        <w:rPr>
          <w:rFonts w:asciiTheme="majorHAnsi" w:hAnsiTheme="majorHAnsi" w:cstheme="majorHAnsi"/>
          <w:color w:val="auto"/>
          <w:spacing w:val="-4"/>
          <w:szCs w:val="27"/>
        </w:rPr>
        <w:t xml:space="preserve">, </w:t>
      </w:r>
      <w:r w:rsidRPr="00593876">
        <w:rPr>
          <w:rFonts w:asciiTheme="majorHAnsi" w:hAnsiTheme="majorHAnsi" w:cstheme="majorHAnsi"/>
          <w:color w:val="auto"/>
          <w:spacing w:val="-4"/>
          <w:szCs w:val="27"/>
          <w:lang w:val="en-US"/>
        </w:rPr>
        <w:t>chiếm 39,21% diện tích tự nhiên; phân bố trên địa bàn 9 xã; đất rừng sản xuất chủ yếu là rừng trồng với cây rừng chính là keo nguyên liệu phục vụ cho nhu cầu chế biến dăm giấy… hàng năm đóng góp giá trị khá lớn và ngành nông nghiệp</w:t>
      </w:r>
      <w:r w:rsidRPr="00593876">
        <w:rPr>
          <w:rFonts w:asciiTheme="majorHAnsi" w:hAnsiTheme="majorHAnsi" w:cstheme="majorHAnsi"/>
          <w:color w:val="auto"/>
          <w:spacing w:val="-4"/>
          <w:szCs w:val="27"/>
        </w:rPr>
        <w:t>.</w:t>
      </w:r>
      <w:bookmarkStart w:id="109" w:name="_Toc461646793"/>
      <w:bookmarkEnd w:id="108"/>
      <w:r w:rsidRPr="00593876">
        <w:rPr>
          <w:rFonts w:asciiTheme="majorHAnsi" w:hAnsiTheme="majorHAnsi" w:cstheme="majorHAnsi"/>
          <w:color w:val="auto"/>
          <w:spacing w:val="-4"/>
          <w:szCs w:val="27"/>
          <w:lang w:val="en-US"/>
        </w:rPr>
        <w:t xml:space="preserve"> Tổng giá trị sản xuất ngành lâm nghiệp năm 2020 </w:t>
      </w:r>
      <w:r w:rsidRPr="00593876">
        <w:rPr>
          <w:rFonts w:asciiTheme="majorHAnsi" w:hAnsiTheme="majorHAnsi" w:cstheme="majorHAnsi"/>
          <w:color w:val="auto"/>
          <w:spacing w:val="-4"/>
          <w:szCs w:val="27"/>
        </w:rPr>
        <w:t xml:space="preserve">ước </w:t>
      </w:r>
      <w:r w:rsidRPr="00593876">
        <w:rPr>
          <w:rFonts w:asciiTheme="majorHAnsi" w:hAnsiTheme="majorHAnsi" w:cstheme="majorHAnsi"/>
          <w:color w:val="auto"/>
          <w:spacing w:val="-4"/>
          <w:szCs w:val="27"/>
          <w:lang w:val="en-US"/>
        </w:rPr>
        <w:t>đạt 203.682 triệu đồng</w:t>
      </w:r>
      <w:r w:rsidRPr="00593876">
        <w:rPr>
          <w:rFonts w:asciiTheme="majorHAnsi" w:hAnsiTheme="majorHAnsi" w:cstheme="majorHAnsi"/>
          <w:color w:val="auto"/>
          <w:spacing w:val="-4"/>
          <w:szCs w:val="27"/>
          <w:lang w:val="pt-BR"/>
        </w:rPr>
        <w:t xml:space="preserve">. </w:t>
      </w:r>
      <w:r w:rsidRPr="00593876">
        <w:rPr>
          <w:rFonts w:asciiTheme="majorHAnsi" w:hAnsiTheme="majorHAnsi" w:cstheme="majorHAnsi"/>
          <w:color w:val="auto"/>
          <w:spacing w:val="-4"/>
          <w:szCs w:val="28"/>
          <w:lang w:val="nl-NL"/>
        </w:rPr>
        <w:t xml:space="preserve">Tốc độ tăng tường bình quân hàng năm đạt 14,79%. </w:t>
      </w:r>
    </w:p>
    <w:p w14:paraId="0E7C1F40" w14:textId="77777777" w:rsidR="00070FDE" w:rsidRPr="003E6626" w:rsidRDefault="00070FDE" w:rsidP="00AB751C">
      <w:pPr>
        <w:spacing w:before="100" w:after="100"/>
        <w:ind w:firstLine="601"/>
        <w:rPr>
          <w:rFonts w:asciiTheme="majorHAnsi" w:hAnsiTheme="majorHAnsi" w:cstheme="majorHAnsi"/>
          <w:color w:val="auto"/>
          <w:szCs w:val="27"/>
          <w:lang w:val="en-US"/>
        </w:rPr>
      </w:pPr>
      <w:r w:rsidRPr="003E6626">
        <w:rPr>
          <w:rFonts w:asciiTheme="majorHAnsi" w:hAnsiTheme="majorHAnsi" w:cstheme="majorHAnsi"/>
          <w:color w:val="auto"/>
          <w:szCs w:val="27"/>
          <w:lang w:val="en-US"/>
        </w:rPr>
        <w:t xml:space="preserve">- Khâu lâm sinh: Tổng diện tích trồng rừng thực hiện trong 5 năm đạt gần 7.040 ha </w:t>
      </w:r>
      <w:r w:rsidRPr="003E6626">
        <w:rPr>
          <w:rFonts w:asciiTheme="majorHAnsi" w:hAnsiTheme="majorHAnsi" w:cstheme="majorHAnsi"/>
          <w:i/>
          <w:color w:val="auto"/>
          <w:szCs w:val="27"/>
          <w:lang w:val="en-US"/>
        </w:rPr>
        <w:t>(bình quân mỗi năm trồng khoảng 1.400 ha)</w:t>
      </w:r>
      <w:r w:rsidRPr="003E6626">
        <w:rPr>
          <w:rFonts w:asciiTheme="majorHAnsi" w:hAnsiTheme="majorHAnsi" w:cstheme="majorHAnsi"/>
          <w:color w:val="auto"/>
          <w:szCs w:val="27"/>
          <w:lang w:val="en-US"/>
        </w:rPr>
        <w:t>; trồng cây phân tán</w:t>
      </w:r>
      <w:r w:rsidRPr="003E6626">
        <w:rPr>
          <w:rFonts w:asciiTheme="majorHAnsi" w:hAnsiTheme="majorHAnsi" w:cstheme="majorHAnsi"/>
          <w:color w:val="auto"/>
          <w:szCs w:val="27"/>
        </w:rPr>
        <w:t xml:space="preserve"> ước</w:t>
      </w:r>
      <w:r w:rsidRPr="003E6626">
        <w:rPr>
          <w:rFonts w:asciiTheme="majorHAnsi" w:hAnsiTheme="majorHAnsi" w:cstheme="majorHAnsi"/>
          <w:color w:val="auto"/>
          <w:szCs w:val="27"/>
          <w:lang w:val="en-US"/>
        </w:rPr>
        <w:t xml:space="preserve"> đạt gần 600 </w:t>
      </w:r>
      <w:r w:rsidRPr="003E6626">
        <w:rPr>
          <w:rFonts w:asciiTheme="majorHAnsi" w:hAnsiTheme="majorHAnsi" w:cstheme="majorHAnsi"/>
          <w:color w:val="auto"/>
          <w:szCs w:val="27"/>
          <w:u w:color="FF0000"/>
          <w:lang w:val="en-US"/>
        </w:rPr>
        <w:t xml:space="preserve">ngàn cây </w:t>
      </w:r>
      <w:r w:rsidRPr="003E6626">
        <w:rPr>
          <w:rFonts w:asciiTheme="majorHAnsi" w:hAnsiTheme="majorHAnsi" w:cstheme="majorHAnsi"/>
          <w:i/>
          <w:color w:val="auto"/>
          <w:szCs w:val="27"/>
          <w:u w:color="FF0000"/>
          <w:lang w:val="en-US"/>
        </w:rPr>
        <w:t>(120 ngàn cây/năm)</w:t>
      </w:r>
      <w:r w:rsidRPr="003E6626">
        <w:rPr>
          <w:rFonts w:asciiTheme="majorHAnsi" w:hAnsiTheme="majorHAnsi" w:cstheme="majorHAnsi"/>
          <w:color w:val="auto"/>
          <w:szCs w:val="27"/>
          <w:lang w:val="en-US"/>
        </w:rPr>
        <w:t xml:space="preserve">; chăm sóc rừng đạt 15.185 ha </w:t>
      </w:r>
      <w:r w:rsidRPr="003E6626">
        <w:rPr>
          <w:rFonts w:asciiTheme="majorHAnsi" w:hAnsiTheme="majorHAnsi" w:cstheme="majorHAnsi"/>
          <w:i/>
          <w:color w:val="auto"/>
          <w:szCs w:val="27"/>
          <w:lang w:val="en-US"/>
        </w:rPr>
        <w:t>(3.037 ha/năm)</w:t>
      </w:r>
      <w:r w:rsidRPr="003E6626">
        <w:rPr>
          <w:rFonts w:asciiTheme="majorHAnsi" w:hAnsiTheme="majorHAnsi" w:cstheme="majorHAnsi"/>
          <w:color w:val="auto"/>
          <w:szCs w:val="27"/>
          <w:lang w:val="en-US"/>
        </w:rPr>
        <w:t xml:space="preserve">; khoanh muôi tái sinh được 2.819 ha rừng </w:t>
      </w:r>
      <w:r w:rsidRPr="003E6626">
        <w:rPr>
          <w:rFonts w:asciiTheme="majorHAnsi" w:hAnsiTheme="majorHAnsi" w:cstheme="majorHAnsi"/>
          <w:i/>
          <w:color w:val="auto"/>
          <w:szCs w:val="27"/>
          <w:lang w:val="en-US"/>
        </w:rPr>
        <w:t>(gần 564 ha/năm)</w:t>
      </w:r>
      <w:r w:rsidRPr="003E6626">
        <w:rPr>
          <w:rFonts w:asciiTheme="majorHAnsi" w:hAnsiTheme="majorHAnsi" w:cstheme="majorHAnsi"/>
          <w:color w:val="auto"/>
          <w:szCs w:val="27"/>
          <w:lang w:val="en-US"/>
        </w:rPr>
        <w:t xml:space="preserve">… </w:t>
      </w:r>
      <w:r w:rsidRPr="003E6626">
        <w:rPr>
          <w:rFonts w:asciiTheme="majorHAnsi" w:hAnsiTheme="majorHAnsi" w:cstheme="majorHAnsi"/>
          <w:color w:val="auto"/>
        </w:rPr>
        <w:t xml:space="preserve">công tác giao khoán QLBVR được duy trì </w:t>
      </w:r>
      <w:r w:rsidRPr="003E6626">
        <w:rPr>
          <w:rFonts w:asciiTheme="majorHAnsi" w:hAnsiTheme="majorHAnsi" w:cstheme="majorHAnsi"/>
          <w:color w:val="auto"/>
          <w:lang w:val="en-US"/>
        </w:rPr>
        <w:t xml:space="preserve">đối </w:t>
      </w:r>
      <w:r w:rsidRPr="003E6626">
        <w:rPr>
          <w:rFonts w:asciiTheme="majorHAnsi" w:hAnsiTheme="majorHAnsi" w:cstheme="majorHAnsi"/>
          <w:color w:val="auto"/>
        </w:rPr>
        <w:t xml:space="preserve">với diện tích </w:t>
      </w:r>
      <w:r w:rsidRPr="003E6626">
        <w:rPr>
          <w:rFonts w:asciiTheme="majorHAnsi" w:hAnsiTheme="majorHAnsi" w:cstheme="majorHAnsi"/>
          <w:color w:val="auto"/>
          <w:lang w:val="en-US"/>
        </w:rPr>
        <w:t>đất rừng tự nhiên. Giao đất rừng trồng cho tổ chức, hộ gia đình cá nhân thực hiện trồng rừng nguyên liệu phục vụ cho công nghiệp chế biến lâm sản của huyện.</w:t>
      </w:r>
    </w:p>
    <w:p w14:paraId="4AC78290" w14:textId="77777777" w:rsidR="00070FDE" w:rsidRPr="003E6626" w:rsidRDefault="00070FDE" w:rsidP="00AB751C">
      <w:pPr>
        <w:spacing w:before="100" w:after="100"/>
        <w:ind w:firstLine="601"/>
        <w:rPr>
          <w:rFonts w:asciiTheme="majorHAnsi" w:hAnsiTheme="majorHAnsi" w:cstheme="majorHAnsi"/>
          <w:color w:val="auto"/>
          <w:szCs w:val="27"/>
        </w:rPr>
      </w:pPr>
      <w:r w:rsidRPr="003E6626">
        <w:rPr>
          <w:rFonts w:asciiTheme="majorHAnsi" w:hAnsiTheme="majorHAnsi" w:cstheme="majorHAnsi"/>
          <w:color w:val="auto"/>
          <w:szCs w:val="27"/>
          <w:lang w:val="en-US"/>
        </w:rPr>
        <w:t xml:space="preserve">- Khâu khai thác: </w:t>
      </w:r>
      <w:r w:rsidRPr="003E6626">
        <w:rPr>
          <w:rFonts w:asciiTheme="majorHAnsi" w:hAnsiTheme="majorHAnsi" w:cstheme="majorHAnsi"/>
          <w:color w:val="auto"/>
          <w:szCs w:val="27"/>
        </w:rPr>
        <w:t xml:space="preserve">Thực hiện tốt chủ trương đóng cửa rừng tự nhiên. Khai </w:t>
      </w:r>
      <w:r w:rsidRPr="003E6626">
        <w:rPr>
          <w:rFonts w:asciiTheme="majorHAnsi" w:hAnsiTheme="majorHAnsi" w:cstheme="majorHAnsi"/>
          <w:color w:val="auto"/>
          <w:szCs w:val="27"/>
        </w:rPr>
        <w:lastRenderedPageBreak/>
        <w:t>thác rừng trồng theo đúng chu kỳ kinh doanh</w:t>
      </w:r>
      <w:r w:rsidRPr="003E6626">
        <w:rPr>
          <w:rFonts w:asciiTheme="majorHAnsi" w:hAnsiTheme="majorHAnsi" w:cstheme="majorHAnsi"/>
          <w:i/>
          <w:color w:val="auto"/>
          <w:szCs w:val="27"/>
        </w:rPr>
        <w:t>.</w:t>
      </w:r>
      <w:r w:rsidRPr="003E6626">
        <w:rPr>
          <w:rFonts w:asciiTheme="majorHAnsi" w:hAnsiTheme="majorHAnsi" w:cstheme="majorHAnsi"/>
          <w:color w:val="auto"/>
          <w:szCs w:val="27"/>
        </w:rPr>
        <w:t xml:space="preserve"> Sản lượng khai thác năm 2020 ước đạt </w:t>
      </w:r>
      <w:r w:rsidRPr="003E6626">
        <w:rPr>
          <w:rFonts w:asciiTheme="majorHAnsi" w:hAnsiTheme="majorHAnsi" w:cstheme="majorHAnsi"/>
          <w:color w:val="auto"/>
          <w:szCs w:val="27"/>
          <w:lang w:val="en-US"/>
        </w:rPr>
        <w:t>63,9 nghìn m</w:t>
      </w:r>
      <w:r w:rsidRPr="003E6626">
        <w:rPr>
          <w:rFonts w:asciiTheme="majorHAnsi" w:hAnsiTheme="majorHAnsi" w:cstheme="majorHAnsi"/>
          <w:color w:val="auto"/>
          <w:szCs w:val="27"/>
          <w:vertAlign w:val="superscript"/>
          <w:lang w:val="en-US"/>
        </w:rPr>
        <w:t>3</w:t>
      </w:r>
      <w:r w:rsidRPr="003E6626">
        <w:rPr>
          <w:rFonts w:asciiTheme="majorHAnsi" w:hAnsiTheme="majorHAnsi" w:cstheme="majorHAnsi"/>
          <w:color w:val="auto"/>
          <w:szCs w:val="27"/>
          <w:lang w:val="en-US"/>
        </w:rPr>
        <w:t xml:space="preserve"> gỗ nguyên liệu giấy, trên 14 nghìn</w:t>
      </w:r>
      <w:r w:rsidRPr="003E6626">
        <w:rPr>
          <w:rFonts w:asciiTheme="majorHAnsi" w:hAnsiTheme="majorHAnsi" w:cstheme="majorHAnsi"/>
          <w:color w:val="auto"/>
          <w:szCs w:val="27"/>
        </w:rPr>
        <w:t xml:space="preserve"> Ster củi khai thác, </w:t>
      </w:r>
      <w:r w:rsidRPr="003E6626">
        <w:rPr>
          <w:rFonts w:asciiTheme="majorHAnsi" w:hAnsiTheme="majorHAnsi" w:cstheme="majorHAnsi"/>
          <w:color w:val="auto"/>
          <w:szCs w:val="27"/>
          <w:lang w:val="en-US"/>
        </w:rPr>
        <w:t>201</w:t>
      </w:r>
      <w:r w:rsidRPr="003E6626">
        <w:rPr>
          <w:rFonts w:asciiTheme="majorHAnsi" w:hAnsiTheme="majorHAnsi" w:cstheme="majorHAnsi"/>
          <w:color w:val="auto"/>
          <w:szCs w:val="27"/>
        </w:rPr>
        <w:t xml:space="preserve"> nghìn cây tre nứa và </w:t>
      </w:r>
      <w:r w:rsidRPr="003E6626">
        <w:rPr>
          <w:rFonts w:asciiTheme="majorHAnsi" w:hAnsiTheme="majorHAnsi" w:cstheme="majorHAnsi"/>
          <w:color w:val="auto"/>
          <w:szCs w:val="27"/>
          <w:lang w:val="en-US"/>
        </w:rPr>
        <w:t>13,4</w:t>
      </w:r>
      <w:r w:rsidRPr="003E6626">
        <w:rPr>
          <w:rFonts w:asciiTheme="majorHAnsi" w:hAnsiTheme="majorHAnsi" w:cstheme="majorHAnsi"/>
          <w:color w:val="auto"/>
          <w:szCs w:val="27"/>
        </w:rPr>
        <w:t xml:space="preserve"> tấn song mây. </w:t>
      </w:r>
    </w:p>
    <w:p w14:paraId="62E89D83" w14:textId="77777777" w:rsidR="00070FDE" w:rsidRPr="003E6626" w:rsidRDefault="00070FDE" w:rsidP="00AB751C">
      <w:pPr>
        <w:spacing w:before="100" w:after="100"/>
        <w:ind w:firstLine="709"/>
        <w:rPr>
          <w:rFonts w:asciiTheme="majorHAnsi" w:hAnsiTheme="majorHAnsi" w:cstheme="majorHAnsi"/>
          <w:bCs/>
          <w:color w:val="auto"/>
          <w:shd w:val="clear" w:color="auto" w:fill="FFFFFF"/>
        </w:rPr>
      </w:pPr>
      <w:r w:rsidRPr="003E6626">
        <w:rPr>
          <w:rFonts w:asciiTheme="majorHAnsi" w:hAnsiTheme="majorHAnsi" w:cstheme="majorHAnsi"/>
          <w:color w:val="auto"/>
          <w:szCs w:val="27"/>
          <w:lang w:val="en-US"/>
        </w:rPr>
        <w:t xml:space="preserve"> - Công tác phòng chống cháy rừng trong mùa khô luôn được các chủ rừng, các ngành chức năng và cả hệ thống chính trị địa phương quan tâm. Tình trạng phá rừng, lấn chiếm đất rừng, khai thác, vận chuyển lâm sản trái phép… được các cơ quan chức năng chỉ đạo kiểm soát quyết liệt; </w:t>
      </w:r>
      <w:r w:rsidRPr="003E6626">
        <w:rPr>
          <w:rFonts w:asciiTheme="majorHAnsi" w:hAnsiTheme="majorHAnsi" w:cstheme="majorHAnsi"/>
          <w:bCs/>
          <w:color w:val="auto"/>
          <w:shd w:val="clear" w:color="auto" w:fill="FFFFFF"/>
        </w:rPr>
        <w:t>QLBVR được triển khai kịp thời.</w:t>
      </w:r>
    </w:p>
    <w:p w14:paraId="10EF8435" w14:textId="77777777" w:rsidR="00070FDE" w:rsidRPr="003E6626" w:rsidRDefault="00070FDE" w:rsidP="00AB751C">
      <w:pPr>
        <w:spacing w:before="100" w:after="100"/>
        <w:ind w:firstLine="709"/>
        <w:rPr>
          <w:rFonts w:asciiTheme="majorHAnsi" w:hAnsiTheme="majorHAnsi" w:cstheme="majorHAnsi"/>
          <w:b/>
          <w:i/>
          <w:color w:val="auto"/>
          <w:szCs w:val="27"/>
          <w:lang w:val="en-US"/>
        </w:rPr>
      </w:pPr>
      <w:r w:rsidRPr="003E6626">
        <w:rPr>
          <w:rFonts w:asciiTheme="majorHAnsi" w:hAnsiTheme="majorHAnsi" w:cstheme="majorHAnsi"/>
          <w:b/>
          <w:i/>
          <w:color w:val="auto"/>
          <w:szCs w:val="27"/>
          <w:lang w:val="en-US"/>
        </w:rPr>
        <w:t>c) Ngành thuỷ sản</w:t>
      </w:r>
      <w:bookmarkEnd w:id="109"/>
    </w:p>
    <w:p w14:paraId="4FAFA205" w14:textId="77777777" w:rsidR="00070FDE" w:rsidRPr="006F732F" w:rsidRDefault="00070FDE" w:rsidP="00AB751C">
      <w:pPr>
        <w:spacing w:before="100" w:after="100"/>
        <w:ind w:firstLine="851"/>
        <w:rPr>
          <w:rFonts w:asciiTheme="majorHAnsi" w:hAnsiTheme="majorHAnsi" w:cstheme="majorHAnsi"/>
          <w:color w:val="auto"/>
          <w:spacing w:val="-4"/>
          <w:szCs w:val="27"/>
          <w:lang w:val="en-US"/>
        </w:rPr>
      </w:pPr>
      <w:r w:rsidRPr="006F732F">
        <w:rPr>
          <w:rFonts w:asciiTheme="majorHAnsi" w:hAnsiTheme="majorHAnsi" w:cstheme="majorHAnsi"/>
          <w:color w:val="auto"/>
          <w:spacing w:val="-4"/>
          <w:szCs w:val="27"/>
        </w:rPr>
        <w:t xml:space="preserve">Nuôi trồng thủy sản trên địa bàn huyện chủ yếu là tận dụng diện tích ao hồ, mặt nước sẵn có như gần sông, suối. </w:t>
      </w:r>
      <w:r w:rsidRPr="006F732F">
        <w:rPr>
          <w:rFonts w:asciiTheme="majorHAnsi" w:hAnsiTheme="majorHAnsi" w:cstheme="majorHAnsi"/>
          <w:color w:val="auto"/>
          <w:spacing w:val="-4"/>
          <w:szCs w:val="27"/>
          <w:lang w:val="en-US"/>
        </w:rPr>
        <w:t xml:space="preserve">Theo số liệu thống kê hiện trạng sử dụng đất, tổng diện tích đất nuôi trồng thủy sản toàn huyện đến năm 2020 18,64 ha. Diện tích thả nuôi năm 2020 là 33,03 ha. </w:t>
      </w:r>
      <w:r w:rsidRPr="006F732F">
        <w:rPr>
          <w:rFonts w:asciiTheme="majorHAnsi" w:hAnsiTheme="majorHAnsi" w:cstheme="majorHAnsi"/>
          <w:color w:val="auto"/>
          <w:spacing w:val="-4"/>
          <w:szCs w:val="27"/>
        </w:rPr>
        <w:t xml:space="preserve">Hình thức nuôi thả </w:t>
      </w:r>
      <w:r w:rsidRPr="006F732F">
        <w:rPr>
          <w:rFonts w:asciiTheme="majorHAnsi" w:hAnsiTheme="majorHAnsi" w:cstheme="majorHAnsi"/>
          <w:color w:val="auto"/>
          <w:spacing w:val="-4"/>
          <w:szCs w:val="27"/>
          <w:lang w:val="en-US"/>
        </w:rPr>
        <w:t xml:space="preserve">chủ yếu nuôi trong các ao nuôi của hộ gia đình và tận dụng mặt nước để nuôi quảng canh, quảng canh cải tiến tại một số công trình lợi, sản lượng thủy sản đạt 137 tấn </w:t>
      </w:r>
      <w:r w:rsidRPr="006F732F">
        <w:rPr>
          <w:rFonts w:asciiTheme="majorHAnsi" w:hAnsiTheme="majorHAnsi" w:cstheme="majorHAnsi"/>
          <w:color w:val="auto"/>
          <w:spacing w:val="-4"/>
          <w:szCs w:val="28"/>
          <w:lang w:val="nl-NL"/>
        </w:rPr>
        <w:t>trong đó: sản lượng nuôi thủy sản đạt 73 tấn, sản lượng khai thác tự nhiên 64 tấn</w:t>
      </w:r>
      <w:r w:rsidRPr="006F732F">
        <w:rPr>
          <w:rFonts w:asciiTheme="majorHAnsi" w:hAnsiTheme="majorHAnsi" w:cstheme="majorHAnsi"/>
          <w:color w:val="auto"/>
          <w:spacing w:val="-4"/>
          <w:szCs w:val="27"/>
          <w:lang w:val="en-US"/>
        </w:rPr>
        <w:t xml:space="preserve">. </w:t>
      </w:r>
    </w:p>
    <w:p w14:paraId="1FE77F92" w14:textId="77777777" w:rsidR="00070FDE" w:rsidRPr="003E6626" w:rsidRDefault="00070FDE" w:rsidP="00AB751C">
      <w:pPr>
        <w:pStyle w:val="Heading2"/>
        <w:keepLines w:val="0"/>
        <w:spacing w:before="100" w:after="100"/>
        <w:rPr>
          <w:rFonts w:cstheme="majorHAnsi"/>
          <w:lang w:val="zu-ZA"/>
        </w:rPr>
      </w:pPr>
      <w:r w:rsidRPr="003E6626">
        <w:rPr>
          <w:rFonts w:cstheme="majorHAnsi"/>
          <w:lang w:val="zu-ZA"/>
        </w:rPr>
        <w:t>2.2.2. Công nghiệp xây dựng</w:t>
      </w:r>
    </w:p>
    <w:p w14:paraId="0F15D125" w14:textId="77777777" w:rsidR="00070FDE" w:rsidRPr="003E6626" w:rsidRDefault="00070FDE" w:rsidP="00AB751C">
      <w:pPr>
        <w:pStyle w:val="BodyText0"/>
        <w:keepNext/>
        <w:widowControl w:val="0"/>
        <w:spacing w:before="100" w:after="100"/>
        <w:ind w:firstLine="360"/>
        <w:jc w:val="both"/>
        <w:rPr>
          <w:rStyle w:val="BodyTextChar1"/>
          <w:rFonts w:asciiTheme="majorHAnsi" w:hAnsiTheme="majorHAnsi" w:cstheme="majorHAnsi"/>
        </w:rPr>
      </w:pPr>
      <w:r w:rsidRPr="003E6626">
        <w:rPr>
          <w:rFonts w:asciiTheme="majorHAnsi" w:hAnsiTheme="majorHAnsi" w:cstheme="majorHAnsi"/>
          <w:szCs w:val="28"/>
          <w:lang w:val="nl-NL"/>
        </w:rPr>
        <w:tab/>
      </w:r>
      <w:r w:rsidRPr="003E6626">
        <w:rPr>
          <w:rStyle w:val="BodyTextChar1"/>
          <w:rFonts w:asciiTheme="majorHAnsi" w:hAnsiTheme="majorHAnsi" w:cstheme="majorHAnsi"/>
        </w:rPr>
        <w:t xml:space="preserve">Giá trị sản xuất công nghiệp, tiểu thủ công nghiệp và xây dựng tăng bình quân hàng năm 14,02% </w:t>
      </w:r>
      <w:r w:rsidRPr="003E6626">
        <w:rPr>
          <w:rStyle w:val="BodyTextChar1"/>
          <w:rFonts w:asciiTheme="majorHAnsi" w:hAnsiTheme="majorHAnsi" w:cstheme="majorHAnsi"/>
          <w:i/>
        </w:rPr>
        <w:t>(giai đoạn 2011-2015 tăng 17,4% và giai đoạn 2016 – 2020 tăng 11,93%)</w:t>
      </w:r>
      <w:r w:rsidRPr="003E6626">
        <w:rPr>
          <w:rStyle w:val="BodyTextChar1"/>
          <w:rFonts w:asciiTheme="majorHAnsi" w:hAnsiTheme="majorHAnsi" w:cstheme="majorHAnsi"/>
        </w:rPr>
        <w:t xml:space="preserve">, trong đó công nghiệp, tiểu thủ công nghiệp tăng 13,3% </w:t>
      </w:r>
      <w:r w:rsidRPr="003E6626">
        <w:rPr>
          <w:rStyle w:val="BodyTextChar1"/>
          <w:rFonts w:asciiTheme="majorHAnsi" w:hAnsiTheme="majorHAnsi" w:cstheme="majorHAnsi"/>
          <w:i/>
        </w:rPr>
        <w:t>(giai đoạn 2011 – 2015 tăng 16,41% và giai đoạn 2016-2020 tăng 10,27%)</w:t>
      </w:r>
      <w:r w:rsidRPr="003E6626">
        <w:rPr>
          <w:rStyle w:val="BodyTextChar1"/>
          <w:rFonts w:asciiTheme="majorHAnsi" w:hAnsiTheme="majorHAnsi" w:cstheme="majorHAnsi"/>
        </w:rPr>
        <w:t xml:space="preserve">, xây dựng tăng 16,2% </w:t>
      </w:r>
      <w:r w:rsidRPr="003E6626">
        <w:rPr>
          <w:rStyle w:val="BodyTextChar1"/>
          <w:rFonts w:asciiTheme="majorHAnsi" w:hAnsiTheme="majorHAnsi" w:cstheme="majorHAnsi"/>
          <w:i/>
        </w:rPr>
        <w:t>(giai đoạn 2011 – 2015 tăng 18,66% và giai đoạn 2016-2020 tăng 13,8%)</w:t>
      </w:r>
      <w:r w:rsidRPr="003E6626">
        <w:rPr>
          <w:rStyle w:val="BodyTextChar1"/>
          <w:rFonts w:asciiTheme="majorHAnsi" w:hAnsiTheme="majorHAnsi" w:cstheme="majorHAnsi"/>
        </w:rPr>
        <w:t xml:space="preserve">. Hoàn thành việc lập và phê duyệt quy hoạch chi tiết tỷ lệ 1/500 mở rộng Cụm công nghiệp Đồng Dinh quy mô 19,2 ha và quy hoạch chi tiết 1/500 Cụm công nghiệp Hành Đức - Hành Minh với quy mô 23,7 ha; thu hút đầu tư xây dựng dự án nhà máy may Vinatex Nghĩa Hành với tổng mức đầu tư 150 tỷ đồng. Tính đến năm 2020, toàn huyện có gần 1.141 cơ sở, hộ sản xuất tiểu thủ công nghiệp, thu hút hơn 3.146 lao động, trong đó chủ yếu là lĩnh vực chế biến, chế tạo. Một số ngành nghề truyền thống phát triển ổn định, góp phần giải quyết việc làm, nâng cao thu nhập cho người lao động tại địa phương. Sự phát triển của ngành công nghiệp, TTCN trên điạ bàn huyện đã giúp giải quyết việc làm, nâng cao thu nhập cho người lao động và góp phần tăng thu ngân sách, thúc đẩy tăng trưởng kinh tế và chuyển dịch cơ cấu kinh tế của huyện theo hướng dịch vụ, công nghiệp. </w:t>
      </w:r>
    </w:p>
    <w:p w14:paraId="53052865" w14:textId="77777777" w:rsidR="00070FDE" w:rsidRPr="003E6626" w:rsidRDefault="00070FDE" w:rsidP="00AB751C">
      <w:pPr>
        <w:spacing w:before="100" w:after="100"/>
        <w:ind w:firstLine="851"/>
        <w:rPr>
          <w:rFonts w:asciiTheme="majorHAnsi" w:hAnsiTheme="majorHAnsi" w:cstheme="majorHAnsi"/>
          <w:b/>
          <w:bCs/>
          <w:i/>
          <w:iCs/>
          <w:color w:val="auto"/>
          <w:szCs w:val="28"/>
          <w:lang w:val="fi-FI"/>
        </w:rPr>
      </w:pPr>
      <w:r w:rsidRPr="003E6626">
        <w:rPr>
          <w:rFonts w:asciiTheme="majorHAnsi" w:hAnsiTheme="majorHAnsi" w:cstheme="majorHAnsi"/>
          <w:color w:val="auto"/>
          <w:szCs w:val="28"/>
          <w:lang w:val="en-US"/>
        </w:rPr>
        <w:t>Hoạt động xây dựng phát triển mạnh, h</w:t>
      </w:r>
      <w:r w:rsidRPr="003E6626">
        <w:rPr>
          <w:rFonts w:asciiTheme="majorHAnsi" w:hAnsiTheme="majorHAnsi" w:cstheme="majorHAnsi"/>
          <w:color w:val="auto"/>
          <w:szCs w:val="28"/>
        </w:rPr>
        <w:t xml:space="preserve">ệ thống kết cấu hạ tầng được quan tâm đầu tư xây dựng, nâng cấp, nhiều </w:t>
      </w:r>
      <w:r w:rsidRPr="003E6626">
        <w:rPr>
          <w:rFonts w:asciiTheme="majorHAnsi" w:hAnsiTheme="majorHAnsi" w:cstheme="majorHAnsi"/>
          <w:color w:val="auto"/>
          <w:szCs w:val="28"/>
          <w:lang w:val="sv-SE"/>
        </w:rPr>
        <w:t xml:space="preserve">dự án đã hoàn thành và đưa vào sử dụng nhất là mạng lưới hạ tầng giao thông, hạ tầng thuộc chương trình mục tiêu quốc </w:t>
      </w:r>
      <w:r w:rsidRPr="003E6626">
        <w:rPr>
          <w:rFonts w:asciiTheme="majorHAnsi" w:hAnsiTheme="majorHAnsi" w:cstheme="majorHAnsi"/>
          <w:color w:val="auto"/>
          <w:szCs w:val="28"/>
          <w:lang w:val="sv-SE"/>
        </w:rPr>
        <w:lastRenderedPageBreak/>
        <w:t>gia xây dựng nông thôn mới</w:t>
      </w:r>
      <w:r w:rsidRPr="003E6626">
        <w:rPr>
          <w:rStyle w:val="FootnoteReference"/>
          <w:rFonts w:cstheme="majorHAnsi"/>
          <w:color w:val="auto"/>
          <w:szCs w:val="28"/>
          <w:lang w:val="sv-SE"/>
        </w:rPr>
        <w:footnoteReference w:id="1"/>
      </w:r>
      <w:r w:rsidRPr="003E6626">
        <w:rPr>
          <w:rFonts w:asciiTheme="majorHAnsi" w:hAnsiTheme="majorHAnsi" w:cstheme="majorHAnsi"/>
          <w:color w:val="auto"/>
          <w:szCs w:val="28"/>
          <w:lang w:val="sv-SE"/>
        </w:rPr>
        <w:t xml:space="preserve"> với tổng kinh phí đầu tư 1.415,51 tỷ đồng</w:t>
      </w:r>
      <w:r w:rsidRPr="003E6626">
        <w:rPr>
          <w:rStyle w:val="FootnoteReference"/>
          <w:rFonts w:cstheme="majorHAnsi"/>
          <w:color w:val="auto"/>
          <w:szCs w:val="28"/>
          <w:lang w:val="sv-SE"/>
        </w:rPr>
        <w:footnoteReference w:id="2"/>
      </w:r>
      <w:r w:rsidRPr="003E6626">
        <w:rPr>
          <w:rFonts w:asciiTheme="majorHAnsi" w:hAnsiTheme="majorHAnsi" w:cstheme="majorHAnsi"/>
          <w:color w:val="auto"/>
          <w:szCs w:val="28"/>
          <w:lang w:val="sv-SE"/>
        </w:rPr>
        <w:t>, đã tạo diện mạo mới cho huyện, góp phần phát triển kinh tế - xã hội, bảo đảm quốc phòng - an ninh, đáp ứng ngày càng tốt hơn nhu cầu của người dân.</w:t>
      </w:r>
    </w:p>
    <w:p w14:paraId="07EB8E20" w14:textId="77777777" w:rsidR="00070FDE" w:rsidRPr="003E6626" w:rsidRDefault="00070FDE" w:rsidP="00AB751C">
      <w:pPr>
        <w:pStyle w:val="Heading2"/>
        <w:keepLines w:val="0"/>
        <w:spacing w:before="100" w:after="100"/>
        <w:rPr>
          <w:rFonts w:cstheme="majorHAnsi"/>
          <w:lang w:val="zu-ZA"/>
        </w:rPr>
      </w:pPr>
      <w:r w:rsidRPr="003E6626">
        <w:rPr>
          <w:rFonts w:cstheme="majorHAnsi"/>
          <w:lang w:val="zu-ZA"/>
        </w:rPr>
        <w:t xml:space="preserve">2.2.3. Phát triển dịch vụ, du lịch </w:t>
      </w:r>
      <w:r w:rsidRPr="003E6626">
        <w:rPr>
          <w:rFonts w:cstheme="majorHAnsi"/>
          <w:lang w:val="zu-ZA"/>
        </w:rPr>
        <w:tab/>
      </w:r>
    </w:p>
    <w:p w14:paraId="72B81686" w14:textId="2491B385" w:rsidR="00070FDE" w:rsidRPr="003E6626" w:rsidRDefault="00070FDE" w:rsidP="00AB751C">
      <w:pPr>
        <w:pStyle w:val="BodyText0"/>
        <w:keepNext/>
        <w:widowControl w:val="0"/>
        <w:spacing w:before="100" w:after="100"/>
        <w:ind w:firstLine="360"/>
        <w:jc w:val="both"/>
        <w:rPr>
          <w:rFonts w:asciiTheme="majorHAnsi" w:hAnsiTheme="majorHAnsi" w:cstheme="majorHAnsi"/>
        </w:rPr>
      </w:pPr>
      <w:r w:rsidRPr="003E6626">
        <w:rPr>
          <w:rStyle w:val="BodyTextChar1"/>
          <w:rFonts w:asciiTheme="majorHAnsi" w:hAnsiTheme="majorHAnsi" w:cstheme="majorHAnsi"/>
        </w:rPr>
        <w:tab/>
        <w:t xml:space="preserve">Giá trị ngành thương mại, dịch vụ tăng bình quân hàng năm thời kỳ 2011-2020 là 18,87% </w:t>
      </w:r>
      <w:r w:rsidRPr="003E6626">
        <w:rPr>
          <w:rStyle w:val="BodyTextChar1"/>
          <w:rFonts w:asciiTheme="majorHAnsi" w:hAnsiTheme="majorHAnsi" w:cstheme="majorHAnsi"/>
          <w:i/>
        </w:rPr>
        <w:t>(giai đoạn 2011-2015 tăng 22,16%/năm và giai đoạn 2016-2020 tăng 15,66%).</w:t>
      </w:r>
      <w:r w:rsidRPr="003E6626">
        <w:rPr>
          <w:rStyle w:val="BodyTextChar1"/>
          <w:rFonts w:asciiTheme="majorHAnsi" w:hAnsiTheme="majorHAnsi" w:cstheme="majorHAnsi"/>
        </w:rPr>
        <w:t xml:space="preserve"> Các lĩnh vực dịch vụ thương mại, vận tải, bưu chính - viễn thông, tài chính, ngân hàng từng bước phát triển và mở rộng quy mô, phạm vi hoạt động. Hệ thống siêu thị, chợ được đầu tư xây dựng và đưa vào hoạt động sản xuất kinh d</w:t>
      </w:r>
      <w:r w:rsidR="00D5097E">
        <w:rPr>
          <w:rStyle w:val="BodyTextChar1"/>
          <w:rFonts w:asciiTheme="majorHAnsi" w:hAnsiTheme="majorHAnsi" w:cstheme="majorHAnsi"/>
        </w:rPr>
        <w:t>oanh</w:t>
      </w:r>
      <w:r w:rsidRPr="003E6626">
        <w:rPr>
          <w:rStyle w:val="BodyTextChar1"/>
          <w:rFonts w:asciiTheme="majorHAnsi" w:hAnsiTheme="majorHAnsi" w:cstheme="majorHAnsi"/>
        </w:rPr>
        <w:t>; mạng lưới phân phối hàng hoá được mở rộng từ đô thị đến nông thôn tạo điều kiện thuận lợi cho người dân trong việc trao đổi hàng hóa, mua sắm vật tư, nguyên liệu cho sản xuất nhu yếu phẩm phục vụ đời sống.</w:t>
      </w:r>
    </w:p>
    <w:p w14:paraId="1B44F5AA" w14:textId="7274C6CD" w:rsidR="00070FDE" w:rsidRPr="00FA6153" w:rsidRDefault="00070FDE" w:rsidP="00AB751C">
      <w:pPr>
        <w:spacing w:before="100" w:after="100"/>
        <w:rPr>
          <w:rFonts w:asciiTheme="majorHAnsi" w:hAnsiTheme="majorHAnsi" w:cstheme="majorHAnsi"/>
          <w:color w:val="auto"/>
          <w:spacing w:val="-2"/>
          <w:szCs w:val="27"/>
        </w:rPr>
      </w:pPr>
      <w:r w:rsidRPr="003E6626">
        <w:rPr>
          <w:rFonts w:asciiTheme="majorHAnsi" w:hAnsiTheme="majorHAnsi" w:cstheme="majorHAnsi"/>
          <w:color w:val="auto"/>
          <w:szCs w:val="27"/>
          <w:lang w:val="en-US"/>
        </w:rPr>
        <w:tab/>
      </w:r>
      <w:r w:rsidRPr="00FA6153">
        <w:rPr>
          <w:rFonts w:asciiTheme="majorHAnsi" w:hAnsiTheme="majorHAnsi" w:cstheme="majorHAnsi"/>
          <w:color w:val="auto"/>
          <w:spacing w:val="-2"/>
          <w:szCs w:val="27"/>
        </w:rPr>
        <w:t>- Lĩnh vực thương mại, dịch vụ: Hoạt động thương mại trong cả thời kỳ 201</w:t>
      </w:r>
      <w:r w:rsidRPr="00FA6153">
        <w:rPr>
          <w:rFonts w:asciiTheme="majorHAnsi" w:hAnsiTheme="majorHAnsi" w:cstheme="majorHAnsi"/>
          <w:color w:val="auto"/>
          <w:spacing w:val="-2"/>
          <w:szCs w:val="27"/>
          <w:lang w:val="en-US"/>
        </w:rPr>
        <w:t>1</w:t>
      </w:r>
      <w:r w:rsidRPr="00FA6153">
        <w:rPr>
          <w:rFonts w:asciiTheme="majorHAnsi" w:hAnsiTheme="majorHAnsi" w:cstheme="majorHAnsi"/>
          <w:color w:val="auto"/>
          <w:spacing w:val="-2"/>
          <w:szCs w:val="27"/>
        </w:rPr>
        <w:t xml:space="preserve"> -20</w:t>
      </w:r>
      <w:r w:rsidRPr="00FA6153">
        <w:rPr>
          <w:rFonts w:asciiTheme="majorHAnsi" w:hAnsiTheme="majorHAnsi" w:cstheme="majorHAnsi"/>
          <w:color w:val="auto"/>
          <w:spacing w:val="-2"/>
          <w:szCs w:val="27"/>
          <w:lang w:val="en-US"/>
        </w:rPr>
        <w:t>20</w:t>
      </w:r>
      <w:r w:rsidRPr="00FA6153">
        <w:rPr>
          <w:rFonts w:asciiTheme="majorHAnsi" w:hAnsiTheme="majorHAnsi" w:cstheme="majorHAnsi"/>
          <w:color w:val="auto"/>
          <w:spacing w:val="-2"/>
          <w:szCs w:val="27"/>
        </w:rPr>
        <w:t xml:space="preserve"> </w:t>
      </w:r>
      <w:r w:rsidRPr="00FA6153">
        <w:rPr>
          <w:rFonts w:asciiTheme="majorHAnsi" w:hAnsiTheme="majorHAnsi" w:cstheme="majorHAnsi"/>
          <w:color w:val="auto"/>
          <w:spacing w:val="-2"/>
          <w:szCs w:val="27"/>
          <w:lang w:val="en-US"/>
        </w:rPr>
        <w:t xml:space="preserve">đã </w:t>
      </w:r>
      <w:r w:rsidRPr="00FA6153">
        <w:rPr>
          <w:rFonts w:asciiTheme="majorHAnsi" w:hAnsiTheme="majorHAnsi" w:cstheme="majorHAnsi"/>
          <w:color w:val="auto"/>
          <w:spacing w:val="-2"/>
          <w:szCs w:val="27"/>
        </w:rPr>
        <w:t>hòa nhập với kinh tế thị trường, đảm bảo cung cấp các loại hàng hóa, thiết bị vật tư phục vụ sản xuất và đời sống của nhân dân. Hàng hóa trên thị trường phong phú, đa dạng đáp ứng nhu cầu xã hội các tầng lớp dân cư trên địa bàn</w:t>
      </w:r>
      <w:r w:rsidRPr="00FA6153">
        <w:rPr>
          <w:rFonts w:asciiTheme="majorHAnsi" w:hAnsiTheme="majorHAnsi" w:cstheme="majorHAnsi"/>
          <w:color w:val="auto"/>
          <w:spacing w:val="-2"/>
          <w:szCs w:val="27"/>
          <w:lang w:val="en-US"/>
        </w:rPr>
        <w:t xml:space="preserve">. Số cơ sở kinh doanh trong lĩnh vực thương mại- dịch vụ cá thể và doanh nghiệp không ngừng tăng; tính riêng giai đoạn 2016-2020 cho thấy, số cơ sở </w:t>
      </w:r>
      <w:r w:rsidR="00C71033" w:rsidRPr="00FA6153">
        <w:rPr>
          <w:rFonts w:asciiTheme="majorHAnsi" w:hAnsiTheme="majorHAnsi" w:cstheme="majorHAnsi"/>
          <w:color w:val="auto"/>
          <w:spacing w:val="-2"/>
          <w:szCs w:val="27"/>
          <w:lang w:val="en-US"/>
        </w:rPr>
        <w:t xml:space="preserve">kinh </w:t>
      </w:r>
      <w:r w:rsidRPr="00FA6153">
        <w:rPr>
          <w:rFonts w:asciiTheme="majorHAnsi" w:hAnsiTheme="majorHAnsi" w:cstheme="majorHAnsi"/>
          <w:color w:val="auto"/>
          <w:spacing w:val="-2"/>
          <w:szCs w:val="27"/>
          <w:lang w:val="en-US"/>
        </w:rPr>
        <w:t xml:space="preserve">doanh thương mại cá thể năm 2015 có 3.580 cơ sở, năm 2020 có 3.950 cơ sở </w:t>
      </w:r>
      <w:r w:rsidRPr="00FA6153">
        <w:rPr>
          <w:rFonts w:asciiTheme="majorHAnsi" w:hAnsiTheme="majorHAnsi" w:cstheme="majorHAnsi"/>
          <w:i/>
          <w:color w:val="auto"/>
          <w:spacing w:val="-2"/>
          <w:szCs w:val="27"/>
          <w:lang w:val="en-US"/>
        </w:rPr>
        <w:t>(tăng 370 cơ sở)</w:t>
      </w:r>
      <w:r w:rsidRPr="00FA6153">
        <w:rPr>
          <w:rFonts w:asciiTheme="majorHAnsi" w:hAnsiTheme="majorHAnsi" w:cstheme="majorHAnsi"/>
          <w:color w:val="auto"/>
          <w:spacing w:val="-2"/>
          <w:szCs w:val="27"/>
          <w:lang w:val="en-US"/>
        </w:rPr>
        <w:t xml:space="preserve">; doanh nghiệp 2015 có 33 doanh nghiệp, năm 2020 có 80 doanh ngiệp </w:t>
      </w:r>
      <w:r w:rsidRPr="00FA6153">
        <w:rPr>
          <w:rFonts w:asciiTheme="majorHAnsi" w:hAnsiTheme="majorHAnsi" w:cstheme="majorHAnsi"/>
          <w:i/>
          <w:color w:val="auto"/>
          <w:spacing w:val="-2"/>
          <w:szCs w:val="27"/>
          <w:lang w:val="en-US"/>
        </w:rPr>
        <w:t>(tăng 47 doanh nghiệp)</w:t>
      </w:r>
      <w:r w:rsidRPr="00FA6153">
        <w:rPr>
          <w:rFonts w:asciiTheme="majorHAnsi" w:hAnsiTheme="majorHAnsi" w:cstheme="majorHAnsi"/>
          <w:color w:val="auto"/>
          <w:spacing w:val="-2"/>
          <w:szCs w:val="27"/>
          <w:lang w:val="en-US"/>
        </w:rPr>
        <w:t xml:space="preserve">; Lao động trong lĩnh vực thương mại dịch vụ 2015 có 4.386 người, năm 2020 có 5.256 người </w:t>
      </w:r>
      <w:r w:rsidRPr="00FA6153">
        <w:rPr>
          <w:rFonts w:asciiTheme="majorHAnsi" w:hAnsiTheme="majorHAnsi" w:cstheme="majorHAnsi"/>
          <w:i/>
          <w:color w:val="auto"/>
          <w:spacing w:val="-2"/>
          <w:szCs w:val="27"/>
          <w:lang w:val="en-US"/>
        </w:rPr>
        <w:t>(tăng 870 người)</w:t>
      </w:r>
      <w:r w:rsidRPr="00FA6153">
        <w:rPr>
          <w:rFonts w:asciiTheme="majorHAnsi" w:hAnsiTheme="majorHAnsi" w:cstheme="majorHAnsi"/>
          <w:color w:val="auto"/>
          <w:spacing w:val="-2"/>
          <w:szCs w:val="27"/>
          <w:lang w:val="en-US"/>
        </w:rPr>
        <w:t xml:space="preserve">; cơ sở cửa hàng, siêu thị phát triển: Siêu thị Nghĩa Hành, cửa hàng xe máy Hon da Sông Trà, Siêu thị Điện máy xanh, cơ sở tol Hoa </w:t>
      </w:r>
      <w:r w:rsidR="00C71033" w:rsidRPr="00FA6153">
        <w:rPr>
          <w:rFonts w:asciiTheme="majorHAnsi" w:hAnsiTheme="majorHAnsi" w:cstheme="majorHAnsi"/>
          <w:color w:val="auto"/>
          <w:spacing w:val="-2"/>
          <w:szCs w:val="27"/>
          <w:lang w:val="en-US"/>
        </w:rPr>
        <w:t>S</w:t>
      </w:r>
      <w:r w:rsidRPr="00FA6153">
        <w:rPr>
          <w:rFonts w:asciiTheme="majorHAnsi" w:hAnsiTheme="majorHAnsi" w:cstheme="majorHAnsi"/>
          <w:color w:val="auto"/>
          <w:spacing w:val="-2"/>
          <w:szCs w:val="27"/>
          <w:lang w:val="en-US"/>
        </w:rPr>
        <w:t>en...</w:t>
      </w:r>
      <w:r w:rsidRPr="00FA6153">
        <w:rPr>
          <w:rFonts w:asciiTheme="majorHAnsi" w:hAnsiTheme="majorHAnsi" w:cstheme="majorHAnsi"/>
          <w:color w:val="auto"/>
          <w:spacing w:val="-2"/>
          <w:szCs w:val="27"/>
        </w:rPr>
        <w:t xml:space="preserve"> Tổng mức bán lẻ hàng hóa và dịch vụ cả thời kỳ 2016-2020 trên địa bàn huyện đạt </w:t>
      </w:r>
      <w:r w:rsidRPr="00FA6153">
        <w:rPr>
          <w:rFonts w:asciiTheme="majorHAnsi" w:hAnsiTheme="majorHAnsi" w:cstheme="majorHAnsi"/>
          <w:color w:val="auto"/>
          <w:spacing w:val="-2"/>
          <w:szCs w:val="27"/>
          <w:lang w:val="en-US"/>
        </w:rPr>
        <w:t>khoảng 11.251.337</w:t>
      </w:r>
      <w:r w:rsidRPr="00FA6153">
        <w:rPr>
          <w:rFonts w:asciiTheme="majorHAnsi" w:hAnsiTheme="majorHAnsi" w:cstheme="majorHAnsi"/>
          <w:color w:val="auto"/>
          <w:spacing w:val="-2"/>
          <w:szCs w:val="27"/>
        </w:rPr>
        <w:t xml:space="preserve"> triệu đồng</w:t>
      </w:r>
      <w:r w:rsidRPr="00FA6153">
        <w:rPr>
          <w:rFonts w:asciiTheme="majorHAnsi" w:hAnsiTheme="majorHAnsi" w:cstheme="majorHAnsi"/>
          <w:color w:val="auto"/>
          <w:spacing w:val="-2"/>
          <w:szCs w:val="27"/>
          <w:lang w:val="en-US"/>
        </w:rPr>
        <w:t>, bình quân đạt 2.250.267 triệu đ</w:t>
      </w:r>
      <w:r w:rsidR="00095439" w:rsidRPr="00FA6153">
        <w:rPr>
          <w:rFonts w:asciiTheme="majorHAnsi" w:hAnsiTheme="majorHAnsi" w:cstheme="majorHAnsi"/>
          <w:color w:val="auto"/>
          <w:spacing w:val="-2"/>
          <w:szCs w:val="27"/>
          <w:lang w:val="en-US"/>
        </w:rPr>
        <w:t>ồ</w:t>
      </w:r>
      <w:r w:rsidRPr="00FA6153">
        <w:rPr>
          <w:rFonts w:asciiTheme="majorHAnsi" w:hAnsiTheme="majorHAnsi" w:cstheme="majorHAnsi"/>
          <w:color w:val="auto"/>
          <w:spacing w:val="-2"/>
          <w:szCs w:val="27"/>
          <w:lang w:val="en-US"/>
        </w:rPr>
        <w:t>ng/năm, tốc độ tăng trưởng bình quân đạt 15-16%/năm</w:t>
      </w:r>
      <w:r w:rsidRPr="00FA6153">
        <w:rPr>
          <w:rFonts w:asciiTheme="majorHAnsi" w:hAnsiTheme="majorHAnsi" w:cstheme="majorHAnsi"/>
          <w:color w:val="auto"/>
          <w:spacing w:val="-2"/>
          <w:szCs w:val="27"/>
        </w:rPr>
        <w:t xml:space="preserve">. </w:t>
      </w:r>
    </w:p>
    <w:p w14:paraId="3F912C49" w14:textId="77777777" w:rsidR="00070FDE" w:rsidRPr="003E6626" w:rsidRDefault="00070FDE" w:rsidP="00AB751C">
      <w:pPr>
        <w:spacing w:before="100" w:after="100"/>
        <w:ind w:firstLine="720"/>
        <w:rPr>
          <w:rFonts w:asciiTheme="majorHAnsi" w:hAnsiTheme="majorHAnsi" w:cstheme="majorHAnsi"/>
          <w:color w:val="auto"/>
          <w:szCs w:val="27"/>
          <w:lang w:val="en-US"/>
        </w:rPr>
      </w:pPr>
      <w:r w:rsidRPr="003E6626">
        <w:rPr>
          <w:rFonts w:asciiTheme="majorHAnsi" w:hAnsiTheme="majorHAnsi" w:cstheme="majorHAnsi"/>
          <w:color w:val="auto"/>
          <w:szCs w:val="27"/>
          <w:lang w:val="en-US"/>
        </w:rPr>
        <w:t xml:space="preserve">- Các hoạt động dịch vụ sản xuất và công cộng như vận tải, bưu chính viễn thông, tài chính tín dụng, khuyến nông... đã và đang phát triển tốt đáp ứng yêu cầu cho đời sống của nhân dân, hỗ trợ tích cực cho sản xuất. </w:t>
      </w:r>
    </w:p>
    <w:p w14:paraId="3F5CC8D5" w14:textId="77777777" w:rsidR="00070FDE" w:rsidRPr="003E6626" w:rsidRDefault="00070FDE" w:rsidP="00AB751C">
      <w:pPr>
        <w:spacing w:before="100" w:after="100"/>
        <w:ind w:firstLine="720"/>
        <w:rPr>
          <w:rFonts w:asciiTheme="majorHAnsi" w:hAnsiTheme="majorHAnsi" w:cstheme="majorHAnsi"/>
          <w:color w:val="auto"/>
          <w:szCs w:val="27"/>
        </w:rPr>
      </w:pPr>
      <w:r w:rsidRPr="003E6626">
        <w:rPr>
          <w:rFonts w:asciiTheme="majorHAnsi" w:hAnsiTheme="majorHAnsi" w:cstheme="majorHAnsi"/>
          <w:color w:val="auto"/>
          <w:szCs w:val="27"/>
          <w:lang w:val="en-US"/>
        </w:rPr>
        <w:t>+</w:t>
      </w:r>
      <w:r w:rsidRPr="003E6626">
        <w:rPr>
          <w:rFonts w:asciiTheme="majorHAnsi" w:hAnsiTheme="majorHAnsi" w:cstheme="majorHAnsi"/>
          <w:color w:val="auto"/>
          <w:szCs w:val="27"/>
        </w:rPr>
        <w:t xml:space="preserve"> Vận tải: Dịch vụ vận tải ở </w:t>
      </w:r>
      <w:r w:rsidRPr="003E6626">
        <w:rPr>
          <w:rFonts w:asciiTheme="majorHAnsi" w:hAnsiTheme="majorHAnsi" w:cstheme="majorHAnsi"/>
          <w:color w:val="auto"/>
          <w:szCs w:val="27"/>
          <w:lang w:val="en-US"/>
        </w:rPr>
        <w:t>Nghĩa Hành</w:t>
      </w:r>
      <w:r w:rsidRPr="003E6626">
        <w:rPr>
          <w:rFonts w:asciiTheme="majorHAnsi" w:hAnsiTheme="majorHAnsi" w:cstheme="majorHAnsi"/>
          <w:color w:val="auto"/>
          <w:szCs w:val="27"/>
        </w:rPr>
        <w:t xml:space="preserve"> chủ yếu là vận tải đường bộ</w:t>
      </w:r>
      <w:r w:rsidRPr="003E6626">
        <w:rPr>
          <w:rFonts w:asciiTheme="majorHAnsi" w:hAnsiTheme="majorHAnsi" w:cstheme="majorHAnsi"/>
          <w:i/>
          <w:color w:val="auto"/>
          <w:szCs w:val="27"/>
        </w:rPr>
        <w:t xml:space="preserve">. </w:t>
      </w:r>
      <w:r w:rsidRPr="003E6626">
        <w:rPr>
          <w:rFonts w:asciiTheme="majorHAnsi" w:hAnsiTheme="majorHAnsi" w:cstheme="majorHAnsi"/>
          <w:color w:val="auto"/>
          <w:szCs w:val="27"/>
        </w:rPr>
        <w:t>Trong năm 20</w:t>
      </w:r>
      <w:r w:rsidRPr="003E6626">
        <w:rPr>
          <w:rFonts w:asciiTheme="majorHAnsi" w:hAnsiTheme="majorHAnsi" w:cstheme="majorHAnsi"/>
          <w:color w:val="auto"/>
          <w:szCs w:val="27"/>
          <w:lang w:val="en-US"/>
        </w:rPr>
        <w:t>20</w:t>
      </w:r>
      <w:r w:rsidRPr="003E6626">
        <w:rPr>
          <w:rFonts w:asciiTheme="majorHAnsi" w:hAnsiTheme="majorHAnsi" w:cstheme="majorHAnsi"/>
          <w:color w:val="auto"/>
          <w:szCs w:val="27"/>
        </w:rPr>
        <w:t xml:space="preserve"> tổng </w:t>
      </w:r>
      <w:r w:rsidRPr="003E6626">
        <w:rPr>
          <w:rFonts w:asciiTheme="majorHAnsi" w:hAnsiTheme="majorHAnsi" w:cstheme="majorHAnsi"/>
          <w:color w:val="auto"/>
          <w:szCs w:val="27"/>
          <w:lang w:val="en-GB"/>
        </w:rPr>
        <w:t xml:space="preserve">khối lượng </w:t>
      </w:r>
      <w:r w:rsidRPr="003E6626">
        <w:rPr>
          <w:rFonts w:asciiTheme="majorHAnsi" w:hAnsiTheme="majorHAnsi" w:cstheme="majorHAnsi"/>
          <w:color w:val="auto"/>
          <w:szCs w:val="27"/>
        </w:rPr>
        <w:t xml:space="preserve">hành khách vận chuyển </w:t>
      </w:r>
      <w:r w:rsidRPr="003E6626">
        <w:rPr>
          <w:rFonts w:asciiTheme="majorHAnsi" w:hAnsiTheme="majorHAnsi" w:cstheme="majorHAnsi"/>
          <w:color w:val="auto"/>
          <w:szCs w:val="27"/>
          <w:lang w:val="en-US"/>
        </w:rPr>
        <w:t>gần 72</w:t>
      </w:r>
      <w:r w:rsidRPr="003E6626">
        <w:rPr>
          <w:rFonts w:asciiTheme="majorHAnsi" w:hAnsiTheme="majorHAnsi" w:cstheme="majorHAnsi"/>
          <w:color w:val="auto"/>
          <w:szCs w:val="27"/>
        </w:rPr>
        <w:t xml:space="preserve"> nghìn hành khách, lu</w:t>
      </w:r>
      <w:r>
        <w:rPr>
          <w:rFonts w:asciiTheme="majorHAnsi" w:hAnsiTheme="majorHAnsi" w:cstheme="majorHAnsi"/>
          <w:color w:val="auto"/>
          <w:szCs w:val="27"/>
          <w:lang w:val="en-US"/>
        </w:rPr>
        <w:t>â</w:t>
      </w:r>
      <w:r w:rsidRPr="003E6626">
        <w:rPr>
          <w:rFonts w:asciiTheme="majorHAnsi" w:hAnsiTheme="majorHAnsi" w:cstheme="majorHAnsi"/>
          <w:color w:val="auto"/>
          <w:szCs w:val="27"/>
        </w:rPr>
        <w:t xml:space="preserve">n chuyển là </w:t>
      </w:r>
      <w:r w:rsidRPr="003E6626">
        <w:rPr>
          <w:rFonts w:asciiTheme="majorHAnsi" w:hAnsiTheme="majorHAnsi" w:cstheme="majorHAnsi"/>
          <w:color w:val="auto"/>
          <w:szCs w:val="27"/>
          <w:lang w:val="en-GB"/>
        </w:rPr>
        <w:t>20.784 nghìn</w:t>
      </w:r>
      <w:r w:rsidRPr="003E6626">
        <w:rPr>
          <w:rFonts w:asciiTheme="majorHAnsi" w:hAnsiTheme="majorHAnsi" w:cstheme="majorHAnsi"/>
          <w:color w:val="auto"/>
          <w:szCs w:val="27"/>
        </w:rPr>
        <w:t xml:space="preserve"> hành khách-km, lượng hàng hoá vận chuyển là </w:t>
      </w:r>
      <w:r w:rsidRPr="003E6626">
        <w:rPr>
          <w:rFonts w:asciiTheme="majorHAnsi" w:hAnsiTheme="majorHAnsi" w:cstheme="majorHAnsi"/>
          <w:color w:val="auto"/>
          <w:szCs w:val="27"/>
          <w:lang w:val="en-US"/>
        </w:rPr>
        <w:t>746</w:t>
      </w:r>
      <w:r w:rsidRPr="003E6626">
        <w:rPr>
          <w:rFonts w:asciiTheme="majorHAnsi" w:hAnsiTheme="majorHAnsi" w:cstheme="majorHAnsi"/>
          <w:color w:val="auto"/>
          <w:szCs w:val="27"/>
        </w:rPr>
        <w:t xml:space="preserve"> nghìn tấn, luân chuyển </w:t>
      </w:r>
      <w:r w:rsidRPr="003E6626">
        <w:rPr>
          <w:rFonts w:asciiTheme="majorHAnsi" w:hAnsiTheme="majorHAnsi" w:cstheme="majorHAnsi"/>
          <w:color w:val="auto"/>
          <w:szCs w:val="27"/>
          <w:lang w:val="en-US"/>
        </w:rPr>
        <w:t>đạt trên</w:t>
      </w:r>
      <w:r w:rsidRPr="003E6626">
        <w:rPr>
          <w:rFonts w:asciiTheme="majorHAnsi" w:hAnsiTheme="majorHAnsi" w:cstheme="majorHAnsi"/>
          <w:color w:val="auto"/>
          <w:szCs w:val="27"/>
        </w:rPr>
        <w:t xml:space="preserve"> </w:t>
      </w:r>
      <w:r w:rsidRPr="003E6626">
        <w:rPr>
          <w:rFonts w:asciiTheme="majorHAnsi" w:hAnsiTheme="majorHAnsi" w:cstheme="majorHAnsi"/>
          <w:color w:val="auto"/>
          <w:szCs w:val="27"/>
          <w:lang w:val="en-US"/>
        </w:rPr>
        <w:t>31</w:t>
      </w:r>
      <w:r w:rsidRPr="003E6626">
        <w:rPr>
          <w:rFonts w:asciiTheme="majorHAnsi" w:hAnsiTheme="majorHAnsi" w:cstheme="majorHAnsi"/>
          <w:color w:val="auto"/>
          <w:szCs w:val="27"/>
        </w:rPr>
        <w:t>.</w:t>
      </w:r>
      <w:r w:rsidRPr="003E6626">
        <w:rPr>
          <w:rFonts w:asciiTheme="majorHAnsi" w:hAnsiTheme="majorHAnsi" w:cstheme="majorHAnsi"/>
          <w:color w:val="auto"/>
          <w:szCs w:val="27"/>
          <w:lang w:val="en-US"/>
        </w:rPr>
        <w:t>820</w:t>
      </w:r>
      <w:r w:rsidRPr="003E6626">
        <w:rPr>
          <w:rFonts w:asciiTheme="majorHAnsi" w:hAnsiTheme="majorHAnsi" w:cstheme="majorHAnsi"/>
          <w:color w:val="auto"/>
          <w:szCs w:val="27"/>
        </w:rPr>
        <w:t xml:space="preserve"> nghìn tấn - km. Vận tải hàng hoá chủ yếu là hàng nông </w:t>
      </w:r>
      <w:r w:rsidRPr="003E6626">
        <w:rPr>
          <w:rFonts w:asciiTheme="majorHAnsi" w:hAnsiTheme="majorHAnsi" w:cstheme="majorHAnsi"/>
          <w:color w:val="auto"/>
          <w:szCs w:val="27"/>
          <w:lang w:val="en-US"/>
        </w:rPr>
        <w:t xml:space="preserve">lâm </w:t>
      </w:r>
      <w:r w:rsidRPr="003E6626">
        <w:rPr>
          <w:rFonts w:asciiTheme="majorHAnsi" w:hAnsiTheme="majorHAnsi" w:cstheme="majorHAnsi"/>
          <w:color w:val="auto"/>
          <w:szCs w:val="27"/>
        </w:rPr>
        <w:t>sản, vật tư phục vụ cho sản xuất nông nghiệp và vật liệu xây dựng.</w:t>
      </w:r>
    </w:p>
    <w:p w14:paraId="659164D3" w14:textId="77777777" w:rsidR="00070FDE" w:rsidRPr="003E6626" w:rsidRDefault="00070FDE" w:rsidP="00AB751C">
      <w:pPr>
        <w:spacing w:before="100" w:after="100"/>
        <w:ind w:firstLine="720"/>
        <w:rPr>
          <w:rFonts w:asciiTheme="majorHAnsi" w:hAnsiTheme="majorHAnsi" w:cstheme="majorHAnsi"/>
          <w:color w:val="auto"/>
          <w:szCs w:val="27"/>
        </w:rPr>
      </w:pPr>
      <w:r w:rsidRPr="003E6626">
        <w:rPr>
          <w:rFonts w:asciiTheme="majorHAnsi" w:hAnsiTheme="majorHAnsi" w:cstheme="majorHAnsi"/>
          <w:color w:val="auto"/>
          <w:szCs w:val="27"/>
          <w:lang w:val="en-US"/>
        </w:rPr>
        <w:t>+</w:t>
      </w:r>
      <w:r w:rsidRPr="003E6626">
        <w:rPr>
          <w:rFonts w:asciiTheme="majorHAnsi" w:hAnsiTheme="majorHAnsi" w:cstheme="majorHAnsi"/>
          <w:color w:val="auto"/>
          <w:szCs w:val="27"/>
        </w:rPr>
        <w:t xml:space="preserve"> Bưu chính viễn thông:</w:t>
      </w:r>
      <w:r w:rsidRPr="003E6626">
        <w:rPr>
          <w:rFonts w:asciiTheme="majorHAnsi" w:hAnsiTheme="majorHAnsi" w:cstheme="majorHAnsi"/>
          <w:i/>
          <w:color w:val="auto"/>
          <w:szCs w:val="27"/>
        </w:rPr>
        <w:t xml:space="preserve"> </w:t>
      </w:r>
      <w:r w:rsidRPr="003E6626">
        <w:rPr>
          <w:rFonts w:asciiTheme="majorHAnsi" w:hAnsiTheme="majorHAnsi" w:cstheme="majorHAnsi"/>
          <w:color w:val="auto"/>
          <w:szCs w:val="27"/>
        </w:rPr>
        <w:t xml:space="preserve">Ngành bưu chính viễn thông đã đầu tư phát triển </w:t>
      </w:r>
      <w:r w:rsidRPr="003E6626">
        <w:rPr>
          <w:rFonts w:asciiTheme="majorHAnsi" w:hAnsiTheme="majorHAnsi" w:cstheme="majorHAnsi"/>
          <w:color w:val="auto"/>
          <w:szCs w:val="27"/>
        </w:rPr>
        <w:lastRenderedPageBreak/>
        <w:t xml:space="preserve">mạng lưới các bưu cục đến các vùng tập trung đông dân cư và bưu điện văn hoá cấp xã phục vụ cho nhu cầu giao dịch, mạng điện thoại di động đã được phủ sóng cùng với việc kết nối internet, đã tạo điều kiện hết sức thuận lợi cho người dân trong giao dịch, cập nhật trao đổi thông tin. </w:t>
      </w:r>
    </w:p>
    <w:p w14:paraId="15D5DD81" w14:textId="77777777" w:rsidR="00070FDE" w:rsidRPr="003E6626" w:rsidRDefault="00070FDE" w:rsidP="00AB751C">
      <w:pPr>
        <w:spacing w:before="100" w:after="100"/>
        <w:ind w:firstLine="567"/>
        <w:rPr>
          <w:rFonts w:asciiTheme="majorHAnsi" w:hAnsiTheme="majorHAnsi" w:cstheme="majorHAnsi"/>
          <w:color w:val="auto"/>
          <w:szCs w:val="28"/>
        </w:rPr>
      </w:pPr>
      <w:r w:rsidRPr="003E6626">
        <w:rPr>
          <w:rFonts w:asciiTheme="majorHAnsi" w:hAnsiTheme="majorHAnsi" w:cstheme="majorHAnsi"/>
          <w:i/>
          <w:color w:val="auto"/>
          <w:szCs w:val="27"/>
        </w:rPr>
        <w:tab/>
      </w:r>
      <w:r w:rsidRPr="003E6626">
        <w:rPr>
          <w:rFonts w:asciiTheme="majorHAnsi" w:hAnsiTheme="majorHAnsi" w:cstheme="majorHAnsi"/>
          <w:color w:val="auto"/>
          <w:szCs w:val="27"/>
        </w:rPr>
        <w:t xml:space="preserve"> </w:t>
      </w:r>
      <w:bookmarkStart w:id="110" w:name="_Toc181000791"/>
      <w:bookmarkStart w:id="111" w:name="_Toc181001018"/>
      <w:bookmarkStart w:id="112" w:name="_Toc181001151"/>
      <w:bookmarkStart w:id="113" w:name="_Toc237299108"/>
      <w:r w:rsidRPr="003E6626">
        <w:rPr>
          <w:rFonts w:asciiTheme="majorHAnsi" w:hAnsiTheme="majorHAnsi" w:cstheme="majorHAnsi"/>
          <w:b/>
          <w:i/>
          <w:color w:val="auto"/>
          <w:szCs w:val="27"/>
        </w:rPr>
        <w:t xml:space="preserve">- </w:t>
      </w:r>
      <w:r w:rsidRPr="003E6626">
        <w:rPr>
          <w:rFonts w:asciiTheme="majorHAnsi" w:hAnsiTheme="majorHAnsi" w:cstheme="majorHAnsi"/>
          <w:color w:val="auto"/>
          <w:szCs w:val="27"/>
        </w:rPr>
        <w:t>Khuyến nông, lâm, khuyến công và chuyển giao khoa học kỹ thuật</w:t>
      </w:r>
      <w:r w:rsidRPr="003E6626">
        <w:rPr>
          <w:rFonts w:asciiTheme="majorHAnsi" w:hAnsiTheme="majorHAnsi" w:cstheme="majorHAnsi"/>
          <w:color w:val="auto"/>
          <w:szCs w:val="27"/>
          <w:lang w:val="en-GB"/>
        </w:rPr>
        <w:t>:</w:t>
      </w:r>
      <w:r w:rsidRPr="003E6626">
        <w:rPr>
          <w:rFonts w:asciiTheme="majorHAnsi" w:hAnsiTheme="majorHAnsi" w:cstheme="majorHAnsi"/>
          <w:b/>
          <w:i/>
          <w:color w:val="auto"/>
          <w:szCs w:val="27"/>
          <w:lang w:val="en-GB"/>
        </w:rPr>
        <w:t xml:space="preserve"> </w:t>
      </w:r>
      <w:r w:rsidRPr="003E6626">
        <w:rPr>
          <w:rFonts w:asciiTheme="majorHAnsi" w:hAnsiTheme="majorHAnsi" w:cstheme="majorHAnsi"/>
          <w:color w:val="auto"/>
          <w:szCs w:val="27"/>
        </w:rPr>
        <w:t xml:space="preserve">Các dịch vụ khuyến nông, lâm, công và chuyển giao kỹ thuật chủ yếu do nhà nước đảm nhiệm mà trực tiếp là các phòng ban chức năng của huyện như phòng Nông nghiệp và PTNT, Trung tâm </w:t>
      </w:r>
      <w:r w:rsidRPr="003E6626">
        <w:rPr>
          <w:rFonts w:asciiTheme="majorHAnsi" w:hAnsiTheme="majorHAnsi" w:cstheme="majorHAnsi"/>
          <w:color w:val="auto"/>
          <w:szCs w:val="27"/>
          <w:lang w:val="en-US"/>
        </w:rPr>
        <w:t xml:space="preserve">dịch vụ </w:t>
      </w:r>
      <w:r w:rsidRPr="003E6626">
        <w:rPr>
          <w:rFonts w:asciiTheme="majorHAnsi" w:hAnsiTheme="majorHAnsi" w:cstheme="majorHAnsi"/>
          <w:color w:val="auto"/>
          <w:szCs w:val="27"/>
        </w:rPr>
        <w:t xml:space="preserve">Nông nghiệp, phòng Kinh tế và hạ tầng.. ngoài ra trên </w:t>
      </w:r>
      <w:r w:rsidRPr="003E6626">
        <w:rPr>
          <w:rFonts w:asciiTheme="majorHAnsi" w:hAnsiTheme="majorHAnsi" w:cstheme="majorHAnsi"/>
          <w:color w:val="auto"/>
          <w:szCs w:val="27"/>
          <w:lang w:val="en-US"/>
        </w:rPr>
        <w:t xml:space="preserve">địa bàn </w:t>
      </w:r>
      <w:r w:rsidRPr="003E6626">
        <w:rPr>
          <w:rFonts w:asciiTheme="majorHAnsi" w:hAnsiTheme="majorHAnsi" w:cstheme="majorHAnsi"/>
          <w:color w:val="auto"/>
          <w:szCs w:val="27"/>
        </w:rPr>
        <w:t>còn có các hợp tác xã, tổ hợp tác...</w:t>
      </w:r>
      <w:r w:rsidRPr="003E6626">
        <w:rPr>
          <w:rFonts w:asciiTheme="majorHAnsi" w:hAnsiTheme="majorHAnsi" w:cstheme="majorHAnsi"/>
          <w:color w:val="auto"/>
          <w:szCs w:val="27"/>
          <w:lang w:val="en-US"/>
        </w:rPr>
        <w:t xml:space="preserve"> tham gia vào hoạt động dịch vụ</w:t>
      </w:r>
      <w:r w:rsidRPr="003E6626">
        <w:rPr>
          <w:rFonts w:asciiTheme="majorHAnsi" w:hAnsiTheme="majorHAnsi" w:cstheme="majorHAnsi"/>
          <w:color w:val="auto"/>
          <w:szCs w:val="27"/>
        </w:rPr>
        <w:t xml:space="preserve">. Trong khuôn khổ các chương trình, dự án trên địa bàn qua các năm, trung tâm </w:t>
      </w:r>
      <w:r w:rsidRPr="003E6626">
        <w:rPr>
          <w:rFonts w:asciiTheme="majorHAnsi" w:hAnsiTheme="majorHAnsi" w:cstheme="majorHAnsi"/>
          <w:color w:val="auto"/>
          <w:szCs w:val="27"/>
          <w:lang w:val="en-US"/>
        </w:rPr>
        <w:t xml:space="preserve">dịch vụ </w:t>
      </w:r>
      <w:r w:rsidRPr="003E6626">
        <w:rPr>
          <w:rFonts w:asciiTheme="majorHAnsi" w:hAnsiTheme="majorHAnsi" w:cstheme="majorHAnsi"/>
          <w:color w:val="auto"/>
          <w:szCs w:val="27"/>
        </w:rPr>
        <w:t xml:space="preserve">nông nghiệp huyện đã tổ chức tập huấn chuyển giao kỹ thuật cho nông dân về trồng trọt </w:t>
      </w:r>
      <w:r w:rsidRPr="003E6626">
        <w:rPr>
          <w:rFonts w:asciiTheme="majorHAnsi" w:hAnsiTheme="majorHAnsi" w:cstheme="majorHAnsi"/>
          <w:i/>
          <w:color w:val="auto"/>
          <w:szCs w:val="27"/>
        </w:rPr>
        <w:t>(</w:t>
      </w:r>
      <w:r w:rsidRPr="003E6626">
        <w:rPr>
          <w:rFonts w:asciiTheme="majorHAnsi" w:hAnsiTheme="majorHAnsi" w:cstheme="majorHAnsi"/>
          <w:i/>
          <w:color w:val="auto"/>
          <w:szCs w:val="27"/>
          <w:lang w:val="en-US"/>
        </w:rPr>
        <w:t>phát triển cây ăn quả, kỹ thuật chăn nuôi, chuyển đổi cơ cấu cây trồng, phát triển giống mới</w:t>
      </w:r>
      <w:r w:rsidRPr="003E6626">
        <w:rPr>
          <w:rFonts w:asciiTheme="majorHAnsi" w:hAnsiTheme="majorHAnsi" w:cstheme="majorHAnsi"/>
          <w:i/>
          <w:color w:val="auto"/>
          <w:szCs w:val="27"/>
        </w:rPr>
        <w:t>…)</w:t>
      </w:r>
      <w:r w:rsidRPr="003E6626">
        <w:rPr>
          <w:rFonts w:asciiTheme="majorHAnsi" w:hAnsiTheme="majorHAnsi" w:cstheme="majorHAnsi"/>
          <w:color w:val="auto"/>
          <w:szCs w:val="27"/>
          <w:lang w:val="en-US"/>
        </w:rPr>
        <w:t>.</w:t>
      </w:r>
      <w:r w:rsidRPr="003E6626">
        <w:rPr>
          <w:rFonts w:asciiTheme="majorHAnsi" w:hAnsiTheme="majorHAnsi" w:cstheme="majorHAnsi"/>
          <w:color w:val="auto"/>
          <w:szCs w:val="27"/>
        </w:rPr>
        <w:t xml:space="preserve"> </w:t>
      </w:r>
    </w:p>
    <w:p w14:paraId="489F5217" w14:textId="77777777" w:rsidR="00070FDE" w:rsidRPr="003E6626" w:rsidRDefault="00070FDE" w:rsidP="00AB751C">
      <w:pPr>
        <w:spacing w:before="100" w:after="100"/>
        <w:ind w:firstLine="567"/>
        <w:rPr>
          <w:rFonts w:asciiTheme="majorHAnsi" w:hAnsiTheme="majorHAnsi" w:cstheme="majorHAnsi"/>
          <w:color w:val="auto"/>
          <w:szCs w:val="28"/>
        </w:rPr>
      </w:pPr>
      <w:r w:rsidRPr="003E6626">
        <w:rPr>
          <w:rFonts w:asciiTheme="majorHAnsi" w:hAnsiTheme="majorHAnsi" w:cstheme="majorHAnsi"/>
          <w:color w:val="auto"/>
          <w:szCs w:val="27"/>
          <w:lang w:val="pt-BR"/>
        </w:rPr>
        <w:tab/>
        <w:t xml:space="preserve">-  Dịch vụ công: Hoạt động dịch vụ công chủ yếu ở lĩnh vực quản lý hành chính công,  y tế công, giáo dục công, quản lý bảo vệ môi trường ... do nhà nước địa phương đảm nhận. Dịch vụ công trên địa bàn ngày càng được chuẩn hoá trong việc cung cấp dịch vụ và tạo lòng tin cho người dân. Trong đó, đáng chú ý là các hoạt động về giải quyết thủ tục hành chính </w:t>
      </w:r>
      <w:r w:rsidRPr="003E6626">
        <w:rPr>
          <w:rFonts w:asciiTheme="majorHAnsi" w:hAnsiTheme="majorHAnsi" w:cstheme="majorHAnsi"/>
          <w:i/>
          <w:color w:val="auto"/>
          <w:szCs w:val="27"/>
          <w:lang w:val="pt-BR"/>
        </w:rPr>
        <w:t>(chứng thực, cấp phép kinh doanh, cấp phép xây dựng, các hoạt động liên quan đến đất đai...)</w:t>
      </w:r>
      <w:r w:rsidRPr="003E6626">
        <w:rPr>
          <w:rFonts w:asciiTheme="majorHAnsi" w:hAnsiTheme="majorHAnsi" w:cstheme="majorHAnsi"/>
          <w:color w:val="auto"/>
          <w:szCs w:val="27"/>
          <w:lang w:val="pt-BR"/>
        </w:rPr>
        <w:t xml:space="preserve"> đã có những chuyển biến rõ rệt, công tác cải cách thủ tục hành chính được thực hiện tốt; </w:t>
      </w:r>
      <w:bookmarkEnd w:id="110"/>
      <w:bookmarkEnd w:id="111"/>
      <w:bookmarkEnd w:id="112"/>
      <w:bookmarkEnd w:id="113"/>
      <w:r w:rsidRPr="003E6626">
        <w:rPr>
          <w:rFonts w:asciiTheme="majorHAnsi" w:hAnsiTheme="majorHAnsi" w:cstheme="majorHAnsi"/>
          <w:color w:val="auto"/>
          <w:szCs w:val="28"/>
        </w:rPr>
        <w:t>Hoạt động ứng dụng khoa học kỹ thuật bước đầu đã đem lại hiệu quả thiết thực, ứng dụng công nghệ thông tin trong quản lý, điều hành, góp phần nâng cao hiệu lực, hiệu quả quản lý hành chính nhà nước, chất lượng hoạt động của chính quyền được nâng lên.</w:t>
      </w:r>
    </w:p>
    <w:p w14:paraId="231D06FC" w14:textId="0D564D8A" w:rsidR="00070FDE" w:rsidRPr="00B516A9" w:rsidRDefault="00070FDE" w:rsidP="00AB751C">
      <w:pPr>
        <w:pStyle w:val="Heading1"/>
        <w:spacing w:before="100" w:after="100"/>
        <w:rPr>
          <w:rStyle w:val="Bodytext311pt"/>
          <w:rFonts w:asciiTheme="majorHAnsi" w:eastAsiaTheme="majorEastAsia" w:hAnsiTheme="majorHAnsi" w:cstheme="majorHAnsi"/>
          <w:b/>
          <w:bCs/>
          <w:i/>
          <w:color w:val="auto"/>
          <w:sz w:val="28"/>
          <w:szCs w:val="26"/>
          <w:shd w:val="clear" w:color="auto" w:fill="auto"/>
          <w:lang w:val="en-US"/>
        </w:rPr>
      </w:pPr>
      <w:bookmarkStart w:id="114" w:name="_Toc81659808"/>
      <w:r w:rsidRPr="003E6626">
        <w:rPr>
          <w:rStyle w:val="Bodytext311pt"/>
          <w:rFonts w:asciiTheme="majorHAnsi" w:eastAsiaTheme="majorEastAsia" w:hAnsiTheme="majorHAnsi" w:cstheme="majorHAnsi"/>
          <w:b/>
          <w:bCs/>
          <w:color w:val="auto"/>
          <w:sz w:val="28"/>
          <w:szCs w:val="26"/>
          <w:shd w:val="clear" w:color="auto" w:fill="auto"/>
        </w:rPr>
        <w:t>2.3. Phân tích tình hình dân số, lao động, việc làm và thu nhập, tập quán có liên quan đến sử dụng đất</w:t>
      </w:r>
      <w:bookmarkEnd w:id="114"/>
      <w:r w:rsidR="00B516A9">
        <w:rPr>
          <w:rStyle w:val="Bodytext311pt"/>
          <w:rFonts w:asciiTheme="majorHAnsi" w:eastAsiaTheme="majorEastAsia" w:hAnsiTheme="majorHAnsi" w:cstheme="majorHAnsi"/>
          <w:b/>
          <w:bCs/>
          <w:color w:val="auto"/>
          <w:sz w:val="28"/>
          <w:szCs w:val="26"/>
          <w:shd w:val="clear" w:color="auto" w:fill="auto"/>
          <w:lang w:val="en-US"/>
        </w:rPr>
        <w:t xml:space="preserve"> </w:t>
      </w:r>
    </w:p>
    <w:p w14:paraId="2BA1C817" w14:textId="5C9AB818" w:rsidR="00070FDE" w:rsidRPr="00B516A9" w:rsidRDefault="00070FDE" w:rsidP="00AB751C">
      <w:pPr>
        <w:pStyle w:val="abc"/>
        <w:keepNext/>
        <w:spacing w:before="100" w:after="100"/>
        <w:rPr>
          <w:rFonts w:asciiTheme="majorHAnsi" w:hAnsiTheme="majorHAnsi" w:cstheme="majorHAnsi"/>
          <w:bCs/>
          <w:i/>
          <w:iCs/>
        </w:rPr>
      </w:pPr>
      <w:r w:rsidRPr="003E6626">
        <w:rPr>
          <w:rFonts w:asciiTheme="majorHAnsi" w:eastAsia="Courier New" w:hAnsiTheme="majorHAnsi" w:cstheme="majorHAnsi"/>
          <w:b/>
          <w:i/>
          <w:szCs w:val="27"/>
          <w:lang w:val="pt-BR"/>
        </w:rPr>
        <w:t>a</w:t>
      </w:r>
      <w:r w:rsidRPr="003E6626">
        <w:rPr>
          <w:rFonts w:asciiTheme="majorHAnsi" w:eastAsia="Courier New" w:hAnsiTheme="majorHAnsi" w:cstheme="majorHAnsi"/>
          <w:b/>
          <w:bCs/>
          <w:i/>
          <w:szCs w:val="27"/>
          <w:lang w:val="pt-BR"/>
        </w:rPr>
        <w:t xml:space="preserve">) </w:t>
      </w:r>
      <w:r w:rsidRPr="003E6626">
        <w:rPr>
          <w:rFonts w:asciiTheme="majorHAnsi" w:hAnsiTheme="majorHAnsi" w:cstheme="majorHAnsi"/>
          <w:b/>
          <w:bCs/>
          <w:i/>
          <w:iCs/>
        </w:rPr>
        <w:t>Thực trạng dân số và phân bố dân số</w:t>
      </w:r>
      <w:r w:rsidR="00B516A9">
        <w:rPr>
          <w:rFonts w:asciiTheme="majorHAnsi" w:hAnsiTheme="majorHAnsi" w:cstheme="majorHAnsi"/>
          <w:b/>
          <w:bCs/>
          <w:i/>
          <w:iCs/>
        </w:rPr>
        <w:t xml:space="preserve"> </w:t>
      </w:r>
      <w:r w:rsidR="00B516A9" w:rsidRPr="00B516A9">
        <w:rPr>
          <w:rFonts w:asciiTheme="majorHAnsi" w:hAnsiTheme="majorHAnsi" w:cstheme="majorHAnsi"/>
          <w:bCs/>
          <w:i/>
          <w:iCs/>
        </w:rPr>
        <w:t>(xem phụ biểu 2)</w:t>
      </w:r>
    </w:p>
    <w:p w14:paraId="7885EC53" w14:textId="77777777" w:rsidR="00070FDE" w:rsidRPr="003E6626" w:rsidRDefault="00070FDE" w:rsidP="00AB751C">
      <w:pPr>
        <w:pStyle w:val="3"/>
        <w:keepNext/>
        <w:tabs>
          <w:tab w:val="clear" w:pos="9072"/>
        </w:tabs>
        <w:spacing w:before="100" w:after="100"/>
        <w:rPr>
          <w:rFonts w:asciiTheme="majorHAnsi" w:hAnsiTheme="majorHAnsi" w:cstheme="majorHAnsi"/>
          <w:b w:val="0"/>
          <w:szCs w:val="27"/>
        </w:rPr>
      </w:pPr>
      <w:r w:rsidRPr="003E6626">
        <w:rPr>
          <w:rFonts w:asciiTheme="majorHAnsi" w:hAnsiTheme="majorHAnsi" w:cstheme="majorHAnsi"/>
          <w:b w:val="0"/>
          <w:szCs w:val="27"/>
        </w:rPr>
        <w:t xml:space="preserve">Dân số trung bình huyện Nghĩa Hành năm 2020 là </w:t>
      </w:r>
      <w:r w:rsidRPr="003E6626">
        <w:rPr>
          <w:rFonts w:asciiTheme="majorHAnsi" w:hAnsiTheme="majorHAnsi" w:cstheme="majorHAnsi"/>
          <w:b w:val="0"/>
        </w:rPr>
        <w:t>82.837 người, mật độ dân số 353 người/km</w:t>
      </w:r>
      <w:r w:rsidRPr="003E6626">
        <w:rPr>
          <w:rFonts w:asciiTheme="majorHAnsi" w:hAnsiTheme="majorHAnsi" w:cstheme="majorHAnsi"/>
          <w:b w:val="0"/>
          <w:vertAlign w:val="superscript"/>
        </w:rPr>
        <w:t>2</w:t>
      </w:r>
      <w:r w:rsidRPr="003E6626">
        <w:rPr>
          <w:rFonts w:asciiTheme="majorHAnsi" w:hAnsiTheme="majorHAnsi" w:cstheme="majorHAnsi"/>
          <w:b w:val="0"/>
          <w:szCs w:val="27"/>
        </w:rPr>
        <w:t xml:space="preserve">. Trong đó dân số khu vực thành thị là 9.126 người, chiếm tỷ trọng 11,02%, khu vực nông thôn là 73.711 người chiếm 88,98% dân số toàn huyện. Tỷ lệ tăng dân số tự nhiên đến năm 2020 đạt 0,65%.  </w:t>
      </w:r>
    </w:p>
    <w:p w14:paraId="37E0199A" w14:textId="77777777" w:rsidR="00070FDE" w:rsidRPr="003E6626" w:rsidRDefault="00070FDE" w:rsidP="00AB751C">
      <w:pPr>
        <w:spacing w:line="245" w:lineRule="auto"/>
        <w:ind w:firstLine="720"/>
        <w:rPr>
          <w:rFonts w:asciiTheme="majorHAnsi" w:hAnsiTheme="majorHAnsi" w:cstheme="majorHAnsi"/>
          <w:color w:val="auto"/>
          <w:szCs w:val="28"/>
          <w:lang w:val="en-US"/>
        </w:rPr>
      </w:pPr>
      <w:r w:rsidRPr="003E6626">
        <w:rPr>
          <w:rFonts w:asciiTheme="majorHAnsi" w:hAnsiTheme="majorHAnsi" w:cstheme="majorHAnsi"/>
          <w:color w:val="auto"/>
          <w:szCs w:val="28"/>
        </w:rPr>
        <w:t xml:space="preserve">Dân cư của huyện phân bố </w:t>
      </w:r>
      <w:r w:rsidRPr="003E6626">
        <w:rPr>
          <w:rFonts w:asciiTheme="majorHAnsi" w:hAnsiTheme="majorHAnsi" w:cstheme="majorHAnsi"/>
          <w:color w:val="auto"/>
          <w:szCs w:val="28"/>
          <w:lang w:val="en-US"/>
        </w:rPr>
        <w:t>tập trung trên các</w:t>
      </w:r>
      <w:r w:rsidRPr="003E6626">
        <w:rPr>
          <w:rFonts w:asciiTheme="majorHAnsi" w:hAnsiTheme="majorHAnsi" w:cstheme="majorHAnsi"/>
          <w:color w:val="auto"/>
          <w:szCs w:val="28"/>
        </w:rPr>
        <w:t xml:space="preserve"> trục đường chính chạy qua địa bàn huyện như </w:t>
      </w:r>
      <w:r w:rsidRPr="003E6626">
        <w:rPr>
          <w:rFonts w:asciiTheme="majorHAnsi" w:hAnsiTheme="majorHAnsi" w:cstheme="majorHAnsi"/>
          <w:color w:val="auto"/>
        </w:rPr>
        <w:t>624, 624B, 624C, 628</w:t>
      </w:r>
      <w:r w:rsidRPr="003E6626">
        <w:rPr>
          <w:rFonts w:asciiTheme="majorHAnsi" w:hAnsiTheme="majorHAnsi" w:cstheme="majorHAnsi"/>
          <w:color w:val="auto"/>
          <w:lang w:val="en-US"/>
        </w:rPr>
        <w:t>, các tuyến đ</w:t>
      </w:r>
      <w:r>
        <w:rPr>
          <w:rFonts w:asciiTheme="majorHAnsi" w:hAnsiTheme="majorHAnsi" w:cstheme="majorHAnsi"/>
          <w:color w:val="auto"/>
          <w:lang w:val="en-US"/>
        </w:rPr>
        <w:t>ườ</w:t>
      </w:r>
      <w:r w:rsidRPr="003E6626">
        <w:rPr>
          <w:rFonts w:asciiTheme="majorHAnsi" w:hAnsiTheme="majorHAnsi" w:cstheme="majorHAnsi"/>
          <w:color w:val="auto"/>
          <w:lang w:val="en-US"/>
        </w:rPr>
        <w:t>ng huyện, gần các khu trung tâm</w:t>
      </w:r>
      <w:r w:rsidRPr="003E6626">
        <w:rPr>
          <w:rFonts w:asciiTheme="majorHAnsi" w:hAnsiTheme="majorHAnsi" w:cstheme="majorHAnsi"/>
          <w:color w:val="auto"/>
          <w:szCs w:val="28"/>
          <w:lang w:val="en-US"/>
        </w:rPr>
        <w:t>. M</w:t>
      </w:r>
      <w:r w:rsidRPr="003E6626">
        <w:rPr>
          <w:rFonts w:asciiTheme="majorHAnsi" w:hAnsiTheme="majorHAnsi" w:cstheme="majorHAnsi"/>
          <w:color w:val="auto"/>
          <w:szCs w:val="28"/>
        </w:rPr>
        <w:t xml:space="preserve">ật độ phân bố dân số của huyện không đều, thị trấn </w:t>
      </w:r>
      <w:r w:rsidRPr="003E6626">
        <w:rPr>
          <w:rFonts w:asciiTheme="majorHAnsi" w:hAnsiTheme="majorHAnsi" w:cstheme="majorHAnsi"/>
          <w:color w:val="auto"/>
          <w:szCs w:val="28"/>
          <w:lang w:val="en-US"/>
        </w:rPr>
        <w:t>Chợ Chùa</w:t>
      </w:r>
      <w:r w:rsidRPr="003E6626">
        <w:rPr>
          <w:rFonts w:asciiTheme="majorHAnsi" w:hAnsiTheme="majorHAnsi" w:cstheme="majorHAnsi"/>
          <w:color w:val="auto"/>
          <w:szCs w:val="28"/>
        </w:rPr>
        <w:t xml:space="preserve"> có mật độ dân số đông nhất </w:t>
      </w:r>
      <w:r w:rsidRPr="003E6626">
        <w:rPr>
          <w:rFonts w:asciiTheme="majorHAnsi" w:hAnsiTheme="majorHAnsi" w:cstheme="majorHAnsi"/>
          <w:i/>
          <w:iCs/>
          <w:color w:val="auto"/>
          <w:szCs w:val="28"/>
        </w:rPr>
        <w:t>(</w:t>
      </w:r>
      <w:r w:rsidRPr="003E6626">
        <w:rPr>
          <w:rFonts w:asciiTheme="majorHAnsi" w:eastAsia="Times New Roman" w:hAnsiTheme="majorHAnsi" w:cstheme="majorHAnsi"/>
          <w:i/>
          <w:color w:val="auto"/>
          <w:szCs w:val="28"/>
          <w:lang w:val="en-US"/>
        </w:rPr>
        <w:t xml:space="preserve">1.211 </w:t>
      </w:r>
      <w:r w:rsidRPr="003E6626">
        <w:rPr>
          <w:rFonts w:asciiTheme="majorHAnsi" w:hAnsiTheme="majorHAnsi" w:cstheme="majorHAnsi"/>
          <w:i/>
          <w:iCs/>
          <w:color w:val="auto"/>
          <w:szCs w:val="28"/>
        </w:rPr>
        <w:t>người/km</w:t>
      </w:r>
      <w:r w:rsidRPr="003E6626">
        <w:rPr>
          <w:rFonts w:asciiTheme="majorHAnsi" w:hAnsiTheme="majorHAnsi" w:cstheme="majorHAnsi"/>
          <w:i/>
          <w:iCs/>
          <w:color w:val="auto"/>
          <w:szCs w:val="28"/>
          <w:vertAlign w:val="superscript"/>
        </w:rPr>
        <w:t>2</w:t>
      </w:r>
      <w:r w:rsidRPr="003E6626">
        <w:rPr>
          <w:rFonts w:asciiTheme="majorHAnsi" w:hAnsiTheme="majorHAnsi" w:cstheme="majorHAnsi"/>
          <w:i/>
          <w:iCs/>
          <w:color w:val="auto"/>
          <w:szCs w:val="28"/>
        </w:rPr>
        <w:t>),</w:t>
      </w:r>
      <w:r w:rsidRPr="003E6626">
        <w:rPr>
          <w:rFonts w:asciiTheme="majorHAnsi" w:hAnsiTheme="majorHAnsi" w:cstheme="majorHAnsi"/>
          <w:i/>
          <w:iCs/>
          <w:color w:val="auto"/>
          <w:szCs w:val="28"/>
          <w:lang w:val="en-US"/>
        </w:rPr>
        <w:t xml:space="preserve"> </w:t>
      </w:r>
      <w:r w:rsidRPr="003E6626">
        <w:rPr>
          <w:rFonts w:asciiTheme="majorHAnsi" w:hAnsiTheme="majorHAnsi" w:cstheme="majorHAnsi"/>
          <w:color w:val="auto"/>
          <w:szCs w:val="28"/>
        </w:rPr>
        <w:t xml:space="preserve">tiếp đến là </w:t>
      </w:r>
      <w:r w:rsidRPr="003E6626">
        <w:rPr>
          <w:rFonts w:asciiTheme="majorHAnsi" w:hAnsiTheme="majorHAnsi" w:cstheme="majorHAnsi"/>
          <w:color w:val="auto"/>
          <w:szCs w:val="28"/>
          <w:lang w:val="en-US"/>
        </w:rPr>
        <w:t>Hành Thuận</w:t>
      </w:r>
      <w:r w:rsidRPr="003E6626">
        <w:rPr>
          <w:rFonts w:asciiTheme="majorHAnsi" w:hAnsiTheme="majorHAnsi" w:cstheme="majorHAnsi"/>
          <w:i/>
          <w:iCs/>
          <w:color w:val="auto"/>
          <w:szCs w:val="28"/>
        </w:rPr>
        <w:t xml:space="preserve"> (</w:t>
      </w:r>
      <w:r w:rsidRPr="003E6626">
        <w:rPr>
          <w:rFonts w:asciiTheme="majorHAnsi" w:hAnsiTheme="majorHAnsi" w:cstheme="majorHAnsi"/>
          <w:i/>
          <w:iCs/>
          <w:color w:val="auto"/>
          <w:szCs w:val="28"/>
          <w:lang w:val="en-US"/>
        </w:rPr>
        <w:t xml:space="preserve">875 </w:t>
      </w:r>
      <w:r w:rsidRPr="003E6626">
        <w:rPr>
          <w:rFonts w:asciiTheme="majorHAnsi" w:hAnsiTheme="majorHAnsi" w:cstheme="majorHAnsi"/>
          <w:i/>
          <w:iCs/>
          <w:color w:val="auto"/>
          <w:szCs w:val="28"/>
        </w:rPr>
        <w:t>người/km</w:t>
      </w:r>
      <w:r w:rsidRPr="003E6626">
        <w:rPr>
          <w:rFonts w:asciiTheme="majorHAnsi" w:hAnsiTheme="majorHAnsi" w:cstheme="majorHAnsi"/>
          <w:i/>
          <w:iCs/>
          <w:color w:val="auto"/>
          <w:szCs w:val="28"/>
          <w:vertAlign w:val="superscript"/>
        </w:rPr>
        <w:t>2</w:t>
      </w:r>
      <w:r w:rsidRPr="003E6626">
        <w:rPr>
          <w:rFonts w:asciiTheme="majorHAnsi" w:hAnsiTheme="majorHAnsi" w:cstheme="majorHAnsi"/>
          <w:i/>
          <w:iCs/>
          <w:color w:val="auto"/>
          <w:szCs w:val="28"/>
        </w:rPr>
        <w:t>),</w:t>
      </w:r>
      <w:r w:rsidRPr="003E6626">
        <w:rPr>
          <w:rFonts w:asciiTheme="majorHAnsi" w:hAnsiTheme="majorHAnsi" w:cstheme="majorHAnsi"/>
          <w:color w:val="auto"/>
          <w:szCs w:val="28"/>
        </w:rPr>
        <w:t xml:space="preserve"> </w:t>
      </w:r>
      <w:r w:rsidRPr="003E6626">
        <w:rPr>
          <w:rFonts w:asciiTheme="majorHAnsi" w:hAnsiTheme="majorHAnsi" w:cstheme="majorHAnsi"/>
          <w:color w:val="auto"/>
          <w:szCs w:val="28"/>
          <w:lang w:val="en-US"/>
        </w:rPr>
        <w:t xml:space="preserve">Hành Trung </w:t>
      </w:r>
      <w:r w:rsidRPr="003E6626">
        <w:rPr>
          <w:rFonts w:asciiTheme="majorHAnsi" w:hAnsiTheme="majorHAnsi" w:cstheme="majorHAnsi"/>
          <w:i/>
          <w:color w:val="auto"/>
          <w:szCs w:val="28"/>
          <w:lang w:val="en-US"/>
        </w:rPr>
        <w:t>(846 người/km</w:t>
      </w:r>
      <w:r w:rsidRPr="003E6626">
        <w:rPr>
          <w:rFonts w:asciiTheme="majorHAnsi" w:hAnsiTheme="majorHAnsi" w:cstheme="majorHAnsi"/>
          <w:i/>
          <w:color w:val="auto"/>
          <w:szCs w:val="28"/>
          <w:vertAlign w:val="superscript"/>
          <w:lang w:val="en-US"/>
        </w:rPr>
        <w:t>2</w:t>
      </w:r>
      <w:r w:rsidRPr="003E6626">
        <w:rPr>
          <w:rFonts w:asciiTheme="majorHAnsi" w:hAnsiTheme="majorHAnsi" w:cstheme="majorHAnsi"/>
          <w:i/>
          <w:color w:val="auto"/>
          <w:szCs w:val="28"/>
          <w:lang w:val="en-US"/>
        </w:rPr>
        <w:t>)</w:t>
      </w:r>
      <w:r w:rsidRPr="003E6626">
        <w:rPr>
          <w:rFonts w:asciiTheme="majorHAnsi" w:hAnsiTheme="majorHAnsi" w:cstheme="majorHAnsi"/>
          <w:color w:val="auto"/>
          <w:szCs w:val="28"/>
          <w:lang w:val="en-US"/>
        </w:rPr>
        <w:t xml:space="preserve">, Hành Phước </w:t>
      </w:r>
      <w:r w:rsidRPr="003E6626">
        <w:rPr>
          <w:rFonts w:asciiTheme="majorHAnsi" w:hAnsiTheme="majorHAnsi" w:cstheme="majorHAnsi"/>
          <w:i/>
          <w:color w:val="auto"/>
          <w:szCs w:val="28"/>
          <w:lang w:val="en-US"/>
        </w:rPr>
        <w:t>(645 người/km</w:t>
      </w:r>
      <w:r w:rsidRPr="003E6626">
        <w:rPr>
          <w:rFonts w:asciiTheme="majorHAnsi" w:hAnsiTheme="majorHAnsi" w:cstheme="majorHAnsi"/>
          <w:i/>
          <w:color w:val="auto"/>
          <w:szCs w:val="28"/>
          <w:vertAlign w:val="superscript"/>
          <w:lang w:val="en-US"/>
        </w:rPr>
        <w:t>2</w:t>
      </w:r>
      <w:r w:rsidRPr="003E6626">
        <w:rPr>
          <w:rFonts w:asciiTheme="majorHAnsi" w:hAnsiTheme="majorHAnsi" w:cstheme="majorHAnsi"/>
          <w:i/>
          <w:color w:val="auto"/>
          <w:szCs w:val="28"/>
          <w:lang w:val="en-US"/>
        </w:rPr>
        <w:t>)</w:t>
      </w:r>
      <w:r w:rsidRPr="003E6626">
        <w:rPr>
          <w:rFonts w:asciiTheme="majorHAnsi" w:hAnsiTheme="majorHAnsi" w:cstheme="majorHAnsi"/>
          <w:color w:val="auto"/>
          <w:szCs w:val="28"/>
          <w:lang w:val="en-US"/>
        </w:rPr>
        <w:t xml:space="preserve">, Hành Đức </w:t>
      </w:r>
      <w:r w:rsidRPr="003E6626">
        <w:rPr>
          <w:rFonts w:asciiTheme="majorHAnsi" w:hAnsiTheme="majorHAnsi" w:cstheme="majorHAnsi"/>
          <w:i/>
          <w:color w:val="auto"/>
          <w:szCs w:val="28"/>
          <w:lang w:val="en-US"/>
        </w:rPr>
        <w:t>(623 người/km</w:t>
      </w:r>
      <w:r w:rsidRPr="003E6626">
        <w:rPr>
          <w:rFonts w:asciiTheme="majorHAnsi" w:hAnsiTheme="majorHAnsi" w:cstheme="majorHAnsi"/>
          <w:i/>
          <w:color w:val="auto"/>
          <w:szCs w:val="28"/>
          <w:vertAlign w:val="superscript"/>
          <w:lang w:val="en-US"/>
        </w:rPr>
        <w:t>2</w:t>
      </w:r>
      <w:r w:rsidRPr="003E6626">
        <w:rPr>
          <w:rFonts w:asciiTheme="majorHAnsi" w:hAnsiTheme="majorHAnsi" w:cstheme="majorHAnsi"/>
          <w:i/>
          <w:color w:val="auto"/>
          <w:szCs w:val="28"/>
          <w:lang w:val="en-US"/>
        </w:rPr>
        <w:t>)</w:t>
      </w:r>
      <w:r w:rsidRPr="003E6626">
        <w:rPr>
          <w:rFonts w:asciiTheme="majorHAnsi" w:hAnsiTheme="majorHAnsi" w:cstheme="majorHAnsi"/>
          <w:color w:val="auto"/>
          <w:szCs w:val="28"/>
          <w:lang w:val="en-US"/>
        </w:rPr>
        <w:t xml:space="preserve">, Hành Minh </w:t>
      </w:r>
      <w:r w:rsidRPr="003E6626">
        <w:rPr>
          <w:rFonts w:asciiTheme="majorHAnsi" w:hAnsiTheme="majorHAnsi" w:cstheme="majorHAnsi"/>
          <w:i/>
          <w:color w:val="auto"/>
          <w:szCs w:val="28"/>
          <w:lang w:val="en-US"/>
        </w:rPr>
        <w:t>(545 người/km</w:t>
      </w:r>
      <w:r w:rsidRPr="003E6626">
        <w:rPr>
          <w:rFonts w:asciiTheme="majorHAnsi" w:hAnsiTheme="majorHAnsi" w:cstheme="majorHAnsi"/>
          <w:i/>
          <w:color w:val="auto"/>
          <w:szCs w:val="28"/>
          <w:vertAlign w:val="superscript"/>
          <w:lang w:val="en-US"/>
        </w:rPr>
        <w:t>2</w:t>
      </w:r>
      <w:r w:rsidRPr="003E6626">
        <w:rPr>
          <w:rFonts w:asciiTheme="majorHAnsi" w:hAnsiTheme="majorHAnsi" w:cstheme="majorHAnsi"/>
          <w:i/>
          <w:color w:val="auto"/>
          <w:szCs w:val="28"/>
          <w:lang w:val="en-US"/>
        </w:rPr>
        <w:t>)</w:t>
      </w:r>
      <w:r w:rsidRPr="003E6626">
        <w:rPr>
          <w:rFonts w:asciiTheme="majorHAnsi" w:hAnsiTheme="majorHAnsi" w:cstheme="majorHAnsi"/>
          <w:color w:val="auto"/>
          <w:szCs w:val="28"/>
          <w:lang w:val="en-US"/>
        </w:rPr>
        <w:t xml:space="preserve">, trong khi các xã như Hành Dũng </w:t>
      </w:r>
      <w:r w:rsidRPr="003E6626">
        <w:rPr>
          <w:rFonts w:asciiTheme="majorHAnsi" w:hAnsiTheme="majorHAnsi" w:cstheme="majorHAnsi"/>
          <w:i/>
          <w:color w:val="auto"/>
          <w:szCs w:val="28"/>
          <w:lang w:val="en-US"/>
        </w:rPr>
        <w:t>(181 người/km</w:t>
      </w:r>
      <w:r w:rsidRPr="003E6626">
        <w:rPr>
          <w:rFonts w:asciiTheme="majorHAnsi" w:hAnsiTheme="majorHAnsi" w:cstheme="majorHAnsi"/>
          <w:i/>
          <w:color w:val="auto"/>
          <w:szCs w:val="28"/>
          <w:vertAlign w:val="superscript"/>
          <w:lang w:val="en-US"/>
        </w:rPr>
        <w:t>2</w:t>
      </w:r>
      <w:r w:rsidRPr="003E6626">
        <w:rPr>
          <w:rFonts w:asciiTheme="majorHAnsi" w:hAnsiTheme="majorHAnsi" w:cstheme="majorHAnsi"/>
          <w:i/>
          <w:color w:val="auto"/>
          <w:szCs w:val="28"/>
          <w:lang w:val="en-US"/>
        </w:rPr>
        <w:t>)</w:t>
      </w:r>
      <w:r w:rsidRPr="003E6626">
        <w:rPr>
          <w:rFonts w:asciiTheme="majorHAnsi" w:hAnsiTheme="majorHAnsi" w:cstheme="majorHAnsi"/>
          <w:color w:val="auto"/>
          <w:szCs w:val="28"/>
          <w:lang w:val="en-US"/>
        </w:rPr>
        <w:t xml:space="preserve">, Hành Tín Tây </w:t>
      </w:r>
      <w:r w:rsidRPr="003E6626">
        <w:rPr>
          <w:rFonts w:asciiTheme="majorHAnsi" w:hAnsiTheme="majorHAnsi" w:cstheme="majorHAnsi"/>
          <w:i/>
          <w:color w:val="auto"/>
          <w:szCs w:val="28"/>
          <w:lang w:val="en-US"/>
        </w:rPr>
        <w:t>(109 người/km</w:t>
      </w:r>
      <w:r w:rsidRPr="003E6626">
        <w:rPr>
          <w:rFonts w:asciiTheme="majorHAnsi" w:hAnsiTheme="majorHAnsi" w:cstheme="majorHAnsi"/>
          <w:i/>
          <w:color w:val="auto"/>
          <w:szCs w:val="28"/>
          <w:vertAlign w:val="superscript"/>
          <w:lang w:val="en-US"/>
        </w:rPr>
        <w:t>2</w:t>
      </w:r>
      <w:r w:rsidRPr="003E6626">
        <w:rPr>
          <w:rFonts w:asciiTheme="majorHAnsi" w:hAnsiTheme="majorHAnsi" w:cstheme="majorHAnsi"/>
          <w:i/>
          <w:color w:val="auto"/>
          <w:szCs w:val="28"/>
          <w:lang w:val="en-US"/>
        </w:rPr>
        <w:t>)</w:t>
      </w:r>
      <w:r w:rsidRPr="003E6626">
        <w:rPr>
          <w:rFonts w:asciiTheme="majorHAnsi" w:hAnsiTheme="majorHAnsi" w:cstheme="majorHAnsi"/>
          <w:color w:val="auto"/>
          <w:szCs w:val="28"/>
          <w:lang w:val="en-US"/>
        </w:rPr>
        <w:t>, Hành Tín Đông</w:t>
      </w:r>
      <w:r w:rsidRPr="003E6626">
        <w:rPr>
          <w:rFonts w:asciiTheme="majorHAnsi" w:hAnsiTheme="majorHAnsi" w:cstheme="majorHAnsi"/>
          <w:i/>
          <w:color w:val="auto"/>
          <w:szCs w:val="28"/>
          <w:lang w:val="en-US"/>
        </w:rPr>
        <w:t>(107 người km</w:t>
      </w:r>
      <w:r w:rsidRPr="003E6626">
        <w:rPr>
          <w:rFonts w:asciiTheme="majorHAnsi" w:hAnsiTheme="majorHAnsi" w:cstheme="majorHAnsi"/>
          <w:i/>
          <w:color w:val="auto"/>
          <w:szCs w:val="28"/>
          <w:vertAlign w:val="superscript"/>
          <w:lang w:val="en-US"/>
        </w:rPr>
        <w:t>2</w:t>
      </w:r>
      <w:r w:rsidRPr="003E6626">
        <w:rPr>
          <w:rFonts w:asciiTheme="majorHAnsi" w:hAnsiTheme="majorHAnsi" w:cstheme="majorHAnsi"/>
          <w:i/>
          <w:color w:val="auto"/>
          <w:szCs w:val="28"/>
          <w:lang w:val="en-US"/>
        </w:rPr>
        <w:t>)</w:t>
      </w:r>
      <w:r w:rsidRPr="003E6626">
        <w:rPr>
          <w:rFonts w:asciiTheme="majorHAnsi" w:hAnsiTheme="majorHAnsi" w:cstheme="majorHAnsi"/>
          <w:color w:val="auto"/>
          <w:szCs w:val="28"/>
          <w:lang w:val="en-US"/>
        </w:rPr>
        <w:t xml:space="preserve"> có mật độ dân số thấp</w:t>
      </w:r>
      <w:r w:rsidRPr="003E6626">
        <w:rPr>
          <w:rFonts w:asciiTheme="majorHAnsi" w:hAnsiTheme="majorHAnsi" w:cstheme="majorHAnsi"/>
          <w:i/>
          <w:color w:val="auto"/>
          <w:szCs w:val="28"/>
          <w:lang w:val="en-US"/>
        </w:rPr>
        <w:t xml:space="preserve">. </w:t>
      </w:r>
    </w:p>
    <w:p w14:paraId="2B430988" w14:textId="77777777" w:rsidR="00070FDE" w:rsidRPr="00CC77F8" w:rsidRDefault="00070FDE" w:rsidP="00AB751C">
      <w:pPr>
        <w:spacing w:line="245" w:lineRule="auto"/>
        <w:ind w:firstLine="720"/>
        <w:rPr>
          <w:rFonts w:asciiTheme="majorHAnsi" w:hAnsiTheme="majorHAnsi" w:cstheme="majorHAnsi"/>
          <w:color w:val="auto"/>
          <w:spacing w:val="-4"/>
          <w:szCs w:val="28"/>
          <w:lang w:val="en-US"/>
        </w:rPr>
      </w:pPr>
      <w:r w:rsidRPr="00CC77F8">
        <w:rPr>
          <w:rFonts w:asciiTheme="majorHAnsi" w:hAnsiTheme="majorHAnsi" w:cstheme="majorHAnsi"/>
          <w:color w:val="auto"/>
          <w:spacing w:val="-4"/>
          <w:szCs w:val="28"/>
          <w:lang w:val="en-US"/>
        </w:rPr>
        <w:t xml:space="preserve">Phân bố dân cư tác động đến việc sử dụng đất trên địa bàn, khu vực thị trấn </w:t>
      </w:r>
      <w:r w:rsidRPr="00CC77F8">
        <w:rPr>
          <w:rFonts w:asciiTheme="majorHAnsi" w:hAnsiTheme="majorHAnsi" w:cstheme="majorHAnsi"/>
          <w:color w:val="auto"/>
          <w:spacing w:val="-4"/>
          <w:szCs w:val="28"/>
          <w:lang w:val="en-US"/>
        </w:rPr>
        <w:lastRenderedPageBreak/>
        <w:t xml:space="preserve">và các khu vưc vùng bằng tập trung nhiều công trình hạ tầng quan trọng cho phát triển kinh tế xã hội và đô thị nên mật độ dân số lớn sẽ gây áp lực lên việc cân đối quỹ đất cho sản xuất và bố trí khu dân cư, xây dựng kết cấu hạ tầng. </w:t>
      </w:r>
    </w:p>
    <w:p w14:paraId="45D15F0D" w14:textId="77777777" w:rsidR="00070FDE" w:rsidRPr="003E6626" w:rsidRDefault="00070FDE" w:rsidP="00AB751C">
      <w:pPr>
        <w:spacing w:line="245" w:lineRule="auto"/>
        <w:ind w:firstLine="720"/>
        <w:rPr>
          <w:rFonts w:asciiTheme="majorHAnsi" w:hAnsiTheme="majorHAnsi" w:cstheme="majorHAnsi"/>
          <w:b/>
          <w:i/>
          <w:color w:val="auto"/>
          <w:szCs w:val="28"/>
          <w:lang w:val="en-US"/>
        </w:rPr>
      </w:pPr>
      <w:r w:rsidRPr="003E6626">
        <w:rPr>
          <w:rFonts w:asciiTheme="majorHAnsi" w:hAnsiTheme="majorHAnsi" w:cstheme="majorHAnsi"/>
          <w:b/>
          <w:i/>
          <w:color w:val="auto"/>
          <w:szCs w:val="28"/>
          <w:lang w:val="en-US"/>
        </w:rPr>
        <w:t xml:space="preserve">b) </w:t>
      </w:r>
      <w:r w:rsidRPr="003E6626">
        <w:rPr>
          <w:rFonts w:asciiTheme="majorHAnsi" w:hAnsiTheme="majorHAnsi" w:cstheme="majorHAnsi"/>
          <w:b/>
          <w:i/>
          <w:color w:val="auto"/>
          <w:szCs w:val="28"/>
        </w:rPr>
        <w:t>Lao động</w:t>
      </w:r>
      <w:r w:rsidRPr="003E6626">
        <w:rPr>
          <w:rFonts w:asciiTheme="majorHAnsi" w:hAnsiTheme="majorHAnsi" w:cstheme="majorHAnsi"/>
          <w:b/>
          <w:i/>
          <w:color w:val="auto"/>
          <w:szCs w:val="28"/>
          <w:lang w:val="en-US"/>
        </w:rPr>
        <w:t xml:space="preserve">, việc làm </w:t>
      </w:r>
    </w:p>
    <w:p w14:paraId="0C385BDA" w14:textId="35188905" w:rsidR="00070FDE" w:rsidRPr="003E6626" w:rsidRDefault="00070FDE" w:rsidP="00AB751C">
      <w:pPr>
        <w:spacing w:line="245" w:lineRule="auto"/>
        <w:ind w:firstLine="720"/>
        <w:rPr>
          <w:rFonts w:asciiTheme="majorHAnsi" w:hAnsiTheme="majorHAnsi" w:cstheme="majorHAnsi"/>
          <w:color w:val="auto"/>
          <w:szCs w:val="28"/>
        </w:rPr>
      </w:pPr>
      <w:bookmarkStart w:id="115" w:name="_Toc436377167"/>
      <w:r w:rsidRPr="003E6626">
        <w:rPr>
          <w:rFonts w:asciiTheme="majorHAnsi" w:hAnsiTheme="majorHAnsi" w:cstheme="majorHAnsi"/>
          <w:color w:val="auto"/>
          <w:szCs w:val="28"/>
        </w:rPr>
        <w:t>Dân số trong độ tuổi lao động có 48.615 người, trong đó dân số trong độ tuổi lao động tham gia lao động 42.984 người;. Lao động trong các ngành kinh tế trên địa bàn huyện tăng lên theo tỷ lệ tăng dân số tự nhiên, tuy nhiên mức tăng chậm do tỷ lệ tăng dân số tự nhiên giảm dần. Trong số lao động đang làm việc trong các ngành kinh tế thì lao động trong lĩnh vực nông, lâm nghiệp và thủy sản 24.572 người, chiểm 57,16%; lao động tham gia trong lĩnh vực công nghiệp, xây dựng 6.670 người, chiếm 15,52%, lao động tham gia lĩnh vực thương mại, dịch vụ 11.742 người, chiếm 27,32%. Tỷ lệ lao động có việc làm thường xuyên đạt trên 95%. Tỷ lệ lao đ</w:t>
      </w:r>
      <w:r w:rsidR="007823D6">
        <w:rPr>
          <w:rFonts w:asciiTheme="majorHAnsi" w:hAnsiTheme="majorHAnsi" w:cstheme="majorHAnsi"/>
          <w:color w:val="auto"/>
          <w:szCs w:val="28"/>
          <w:lang w:val="en-US"/>
        </w:rPr>
        <w:t>ộ</w:t>
      </w:r>
      <w:r w:rsidRPr="003E6626">
        <w:rPr>
          <w:rFonts w:asciiTheme="majorHAnsi" w:hAnsiTheme="majorHAnsi" w:cstheme="majorHAnsi"/>
          <w:color w:val="auto"/>
          <w:szCs w:val="28"/>
        </w:rPr>
        <w:t>ng qua đào tạo năm 2020 đạt 60%.</w:t>
      </w:r>
    </w:p>
    <w:p w14:paraId="692883C6" w14:textId="77777777" w:rsidR="00070FDE" w:rsidRPr="003E6626" w:rsidRDefault="00070FDE" w:rsidP="00AB751C">
      <w:pPr>
        <w:spacing w:line="245" w:lineRule="auto"/>
        <w:ind w:firstLine="720"/>
        <w:rPr>
          <w:rFonts w:asciiTheme="majorHAnsi" w:hAnsiTheme="majorHAnsi" w:cstheme="majorHAnsi"/>
          <w:color w:val="auto"/>
          <w:szCs w:val="28"/>
          <w:lang w:val="en-US"/>
        </w:rPr>
      </w:pPr>
      <w:r w:rsidRPr="003E6626">
        <w:rPr>
          <w:rFonts w:asciiTheme="majorHAnsi" w:hAnsiTheme="majorHAnsi" w:cstheme="majorHAnsi"/>
          <w:color w:val="auto"/>
          <w:szCs w:val="28"/>
        </w:rPr>
        <w:t xml:space="preserve">Số người trong độ tuổi lao động chiếm tỷ lệ cao là nguồn lực rất quan trọng trong phát triển kinh tế - xã hội của huyện. Tuy nhiên, </w:t>
      </w:r>
      <w:r w:rsidRPr="003E6626">
        <w:rPr>
          <w:rFonts w:asciiTheme="majorHAnsi" w:hAnsiTheme="majorHAnsi" w:cstheme="majorHAnsi"/>
          <w:color w:val="auto"/>
          <w:szCs w:val="28"/>
          <w:lang w:val="en-US"/>
        </w:rPr>
        <w:t>cơ cấu lao động nông nghiệp chiếm tỷ lệ cao và chuyển dịch vẫn chưa phù hợp với cơ cấu kinh tế địa phương.</w:t>
      </w:r>
    </w:p>
    <w:p w14:paraId="52542B01" w14:textId="77777777" w:rsidR="00070FDE" w:rsidRPr="003E6626" w:rsidRDefault="00070FDE" w:rsidP="00AB751C">
      <w:pPr>
        <w:spacing w:line="245" w:lineRule="auto"/>
        <w:ind w:firstLine="720"/>
        <w:rPr>
          <w:rFonts w:asciiTheme="majorHAnsi" w:hAnsiTheme="majorHAnsi" w:cstheme="majorHAnsi"/>
          <w:b/>
          <w:i/>
          <w:color w:val="auto"/>
          <w:spacing w:val="-4"/>
          <w:szCs w:val="28"/>
          <w:lang w:val="en-US"/>
        </w:rPr>
      </w:pPr>
      <w:r w:rsidRPr="003E6626">
        <w:rPr>
          <w:rFonts w:asciiTheme="majorHAnsi" w:hAnsiTheme="majorHAnsi" w:cstheme="majorHAnsi"/>
          <w:b/>
          <w:i/>
          <w:color w:val="auto"/>
          <w:spacing w:val="-4"/>
          <w:szCs w:val="28"/>
          <w:lang w:val="en-US"/>
        </w:rPr>
        <w:t>c) Thu nhập và mức sống dân cư</w:t>
      </w:r>
    </w:p>
    <w:p w14:paraId="0202AAAC" w14:textId="77777777" w:rsidR="00070FDE" w:rsidRPr="006F732F" w:rsidRDefault="00070FDE" w:rsidP="00AB751C">
      <w:pPr>
        <w:spacing w:line="245" w:lineRule="auto"/>
        <w:ind w:firstLine="567"/>
        <w:rPr>
          <w:rFonts w:asciiTheme="majorHAnsi" w:hAnsiTheme="majorHAnsi" w:cstheme="majorHAnsi"/>
          <w:color w:val="auto"/>
          <w:spacing w:val="-4"/>
          <w:szCs w:val="27"/>
        </w:rPr>
      </w:pPr>
      <w:r w:rsidRPr="006F732F">
        <w:rPr>
          <w:rFonts w:asciiTheme="majorHAnsi" w:hAnsiTheme="majorHAnsi" w:cstheme="majorHAnsi"/>
          <w:color w:val="auto"/>
          <w:spacing w:val="-4"/>
          <w:szCs w:val="28"/>
        </w:rPr>
        <w:t xml:space="preserve">Theo kết quả đánh giá tình hình thực hiện các chỉ tiêu kinh tế - xã hội qua các năm cho thấy; giá trị </w:t>
      </w:r>
      <w:r w:rsidRPr="006F732F">
        <w:rPr>
          <w:rFonts w:asciiTheme="majorHAnsi" w:hAnsiTheme="majorHAnsi" w:cstheme="majorHAnsi"/>
          <w:color w:val="auto"/>
          <w:spacing w:val="-4"/>
          <w:szCs w:val="28"/>
          <w:lang w:val="en-US"/>
        </w:rPr>
        <w:t>sản xuất bình quân/người đạt gần 74 triệu người/năm, tăng 1,8 lần so với năm 2015; thu nhập bình quân đầu người đạt 43,58 triệu đồng/người/năm</w:t>
      </w:r>
      <w:r w:rsidRPr="006F732F">
        <w:rPr>
          <w:rFonts w:asciiTheme="majorHAnsi" w:hAnsiTheme="majorHAnsi" w:cstheme="majorHAnsi"/>
          <w:color w:val="auto"/>
          <w:spacing w:val="-4"/>
          <w:szCs w:val="28"/>
        </w:rPr>
        <w:t>. Những năm qua công tác giảm nghèo được các cấp ngành quan tâm; thông qua các chương trình như cho các thành phần kinh tế vay vốn đầu tư sản xuất, kinh doanh và tiêu dùng của ngân hàng nông nghiệp, cho vay giảm nghèo của ngân hàng chính sách xã hội... nhờ vậy đã giảm tỷ lệ hộ nghèo rõ rệt. Tính đến năm 20</w:t>
      </w:r>
      <w:r w:rsidRPr="006F732F">
        <w:rPr>
          <w:rFonts w:asciiTheme="majorHAnsi" w:hAnsiTheme="majorHAnsi" w:cstheme="majorHAnsi"/>
          <w:color w:val="auto"/>
          <w:spacing w:val="-4"/>
          <w:szCs w:val="28"/>
          <w:lang w:val="en-US"/>
        </w:rPr>
        <w:t>20</w:t>
      </w:r>
      <w:r w:rsidRPr="006F732F">
        <w:rPr>
          <w:rFonts w:asciiTheme="majorHAnsi" w:hAnsiTheme="majorHAnsi" w:cstheme="majorHAnsi"/>
          <w:color w:val="auto"/>
          <w:spacing w:val="-4"/>
          <w:szCs w:val="28"/>
        </w:rPr>
        <w:t xml:space="preserve">, tỷ lệ hộ nghèo theo chuẩn tiếp cận đa chiều giảm còn 4,5% </w:t>
      </w:r>
      <w:r w:rsidRPr="006F732F">
        <w:rPr>
          <w:rFonts w:asciiTheme="majorHAnsi" w:hAnsiTheme="majorHAnsi" w:cstheme="majorHAnsi"/>
          <w:i/>
          <w:color w:val="auto"/>
          <w:spacing w:val="-4"/>
          <w:szCs w:val="28"/>
        </w:rPr>
        <w:t>(trừ đối tượng bảo trợ xã hội còn 1,95%)</w:t>
      </w:r>
      <w:r w:rsidRPr="006F732F">
        <w:rPr>
          <w:rFonts w:asciiTheme="majorHAnsi" w:hAnsiTheme="majorHAnsi" w:cstheme="majorHAnsi"/>
          <w:color w:val="auto"/>
          <w:spacing w:val="-4"/>
          <w:szCs w:val="28"/>
        </w:rPr>
        <w:t>, bình quân giảm từ 1,1% - 1,75%/năm.</w:t>
      </w:r>
    </w:p>
    <w:p w14:paraId="3B5A2BC7" w14:textId="77777777" w:rsidR="00070FDE" w:rsidRPr="003E6626" w:rsidRDefault="00070FDE" w:rsidP="00AB751C">
      <w:pPr>
        <w:spacing w:line="245" w:lineRule="auto"/>
        <w:ind w:firstLine="720"/>
        <w:rPr>
          <w:rFonts w:asciiTheme="majorHAnsi" w:hAnsiTheme="majorHAnsi" w:cstheme="majorHAnsi"/>
          <w:color w:val="auto"/>
          <w:szCs w:val="27"/>
        </w:rPr>
      </w:pPr>
      <w:r w:rsidRPr="003E6626">
        <w:rPr>
          <w:rFonts w:asciiTheme="majorHAnsi" w:hAnsiTheme="majorHAnsi" w:cstheme="majorHAnsi"/>
          <w:color w:val="auto"/>
          <w:szCs w:val="27"/>
        </w:rPr>
        <w:t>Nhìn chung đời sống nhân dân trên địa bàn huyện ngày càng được nâng cao, bộ mặt nông thôn ngày một đổi mới, người dân thực sự tin tưởng vào sự lãnh đạo của Đảng và các cấp chính quyền ở địa phương.</w:t>
      </w:r>
    </w:p>
    <w:p w14:paraId="0D4E39FB" w14:textId="77777777" w:rsidR="00070FDE" w:rsidRPr="003E6626" w:rsidRDefault="00070FDE" w:rsidP="00AB751C">
      <w:pPr>
        <w:pStyle w:val="Heading1"/>
      </w:pPr>
      <w:bookmarkStart w:id="116" w:name="_Toc81659809"/>
      <w:bookmarkEnd w:id="115"/>
      <w:r w:rsidRPr="003E6626">
        <w:rPr>
          <w:rStyle w:val="Bodytext311pt"/>
          <w:rFonts w:asciiTheme="majorHAnsi" w:eastAsiaTheme="majorEastAsia" w:hAnsiTheme="majorHAnsi" w:cstheme="majorHAnsi"/>
          <w:b/>
          <w:bCs/>
          <w:color w:val="auto"/>
          <w:sz w:val="28"/>
          <w:szCs w:val="26"/>
          <w:shd w:val="clear" w:color="auto" w:fill="auto"/>
        </w:rPr>
        <w:t>2.4. Phân tích thực trạng phát triển đô thị và phát triển nông thôn.</w:t>
      </w:r>
      <w:bookmarkEnd w:id="116"/>
    </w:p>
    <w:p w14:paraId="0D12FDA5" w14:textId="77777777" w:rsidR="00070FDE" w:rsidRPr="003E6626" w:rsidRDefault="00070FDE" w:rsidP="00AB751C">
      <w:pPr>
        <w:rPr>
          <w:rFonts w:asciiTheme="majorHAnsi" w:hAnsiTheme="majorHAnsi" w:cstheme="majorHAnsi"/>
          <w:b/>
          <w:bCs/>
          <w:i/>
          <w:iCs/>
          <w:color w:val="auto"/>
          <w:szCs w:val="28"/>
        </w:rPr>
      </w:pPr>
      <w:r w:rsidRPr="003E6626">
        <w:rPr>
          <w:rFonts w:asciiTheme="majorHAnsi" w:hAnsiTheme="majorHAnsi" w:cstheme="majorHAnsi"/>
          <w:b/>
          <w:bCs/>
          <w:i/>
          <w:iCs/>
          <w:color w:val="auto"/>
          <w:szCs w:val="28"/>
          <w:lang w:val="en-US"/>
        </w:rPr>
        <w:tab/>
        <w:t>a)</w:t>
      </w:r>
      <w:r w:rsidRPr="003E6626">
        <w:rPr>
          <w:rFonts w:asciiTheme="majorHAnsi" w:hAnsiTheme="majorHAnsi" w:cstheme="majorHAnsi"/>
          <w:b/>
          <w:bCs/>
          <w:i/>
          <w:iCs/>
          <w:color w:val="auto"/>
          <w:szCs w:val="28"/>
        </w:rPr>
        <w:t xml:space="preserve"> Thực trạng phát triển các khu đô thị</w:t>
      </w:r>
    </w:p>
    <w:p w14:paraId="2C9963E8" w14:textId="77777777" w:rsidR="00070FDE" w:rsidRPr="003E6626" w:rsidRDefault="00070FDE" w:rsidP="00AB751C">
      <w:pPr>
        <w:rPr>
          <w:rFonts w:asciiTheme="majorHAnsi" w:hAnsiTheme="majorHAnsi" w:cstheme="majorHAnsi"/>
          <w:color w:val="auto"/>
          <w:szCs w:val="28"/>
          <w:lang w:val="en-US"/>
        </w:rPr>
      </w:pPr>
      <w:bookmarkStart w:id="117" w:name="_Toc493764035"/>
      <w:r w:rsidRPr="003E6626">
        <w:rPr>
          <w:rFonts w:asciiTheme="majorHAnsi" w:hAnsiTheme="majorHAnsi" w:cstheme="majorHAnsi"/>
          <w:b/>
          <w:bCs/>
          <w:i/>
          <w:iCs/>
          <w:color w:val="auto"/>
          <w:szCs w:val="28"/>
          <w:lang w:val="en-US"/>
        </w:rPr>
        <w:tab/>
      </w:r>
      <w:r w:rsidRPr="003E6626">
        <w:rPr>
          <w:rFonts w:asciiTheme="majorHAnsi" w:hAnsiTheme="majorHAnsi" w:cstheme="majorHAnsi"/>
          <w:bCs/>
          <w:iCs/>
          <w:color w:val="auto"/>
          <w:szCs w:val="28"/>
          <w:lang w:val="en-US"/>
        </w:rPr>
        <w:t>-</w:t>
      </w:r>
      <w:r w:rsidRPr="003E6626">
        <w:rPr>
          <w:rFonts w:asciiTheme="majorHAnsi" w:hAnsiTheme="majorHAnsi" w:cstheme="majorHAnsi"/>
          <w:b/>
          <w:bCs/>
          <w:iCs/>
          <w:color w:val="auto"/>
          <w:szCs w:val="28"/>
          <w:lang w:val="en-US"/>
        </w:rPr>
        <w:t xml:space="preserve"> </w:t>
      </w:r>
      <w:r w:rsidRPr="003E6626">
        <w:rPr>
          <w:rFonts w:asciiTheme="majorHAnsi" w:hAnsiTheme="majorHAnsi" w:cstheme="majorHAnsi"/>
          <w:color w:val="auto"/>
        </w:rPr>
        <w:t>Thị Trấn Chợ Chùa là Trung tâm chính trị, kinh tế, văn hoá, xã hội, khoa học kỹ thuật của huyện</w:t>
      </w:r>
      <w:r w:rsidRPr="003E6626">
        <w:rPr>
          <w:rFonts w:asciiTheme="majorHAnsi" w:hAnsiTheme="majorHAnsi" w:cstheme="majorHAnsi"/>
          <w:color w:val="auto"/>
          <w:lang w:val="en-US"/>
        </w:rPr>
        <w:t>,</w:t>
      </w:r>
      <w:r w:rsidRPr="003E6626">
        <w:rPr>
          <w:rFonts w:asciiTheme="majorHAnsi" w:hAnsiTheme="majorHAnsi" w:cstheme="majorHAnsi"/>
          <w:color w:val="auto"/>
          <w:szCs w:val="28"/>
        </w:rPr>
        <w:t xml:space="preserve"> được công nhận đạt chuẩn đô thị loại V</w:t>
      </w:r>
      <w:r w:rsidRPr="003E6626">
        <w:rPr>
          <w:rFonts w:asciiTheme="majorHAnsi" w:hAnsiTheme="majorHAnsi" w:cstheme="majorHAnsi"/>
          <w:color w:val="auto"/>
          <w:szCs w:val="28"/>
          <w:lang w:val="en-US"/>
        </w:rPr>
        <w:t xml:space="preserve"> tại</w:t>
      </w:r>
      <w:r w:rsidRPr="003E6626">
        <w:rPr>
          <w:rFonts w:asciiTheme="majorHAnsi" w:hAnsiTheme="majorHAnsi" w:cstheme="majorHAnsi"/>
          <w:color w:val="auto"/>
          <w:szCs w:val="28"/>
        </w:rPr>
        <w:t xml:space="preserve"> </w:t>
      </w:r>
      <w:r w:rsidRPr="003E6626">
        <w:rPr>
          <w:rFonts w:asciiTheme="majorHAnsi" w:eastAsia="Times New Roman" w:hAnsiTheme="majorHAnsi" w:cstheme="majorHAnsi"/>
          <w:iCs/>
          <w:color w:val="auto"/>
          <w:szCs w:val="28"/>
        </w:rPr>
        <w:t>Quyết định số 689/QĐ-UBND ngày 19/12/2016 của UBND tỉnh về việc công nhận đô thị thị trấn Chợ Chùa, huyện Nghĩa Hành, tỉnh Quảng Ngãi</w:t>
      </w:r>
      <w:r w:rsidRPr="003E6626">
        <w:rPr>
          <w:rFonts w:asciiTheme="majorHAnsi" w:hAnsiTheme="majorHAnsi" w:cstheme="majorHAnsi"/>
          <w:color w:val="auto"/>
          <w:szCs w:val="28"/>
          <w:lang w:val="en-US"/>
        </w:rPr>
        <w:t>. Đồng thời</w:t>
      </w:r>
      <w:r w:rsidRPr="003E6626">
        <w:rPr>
          <w:rFonts w:asciiTheme="majorHAnsi" w:hAnsiTheme="majorHAnsi" w:cstheme="majorHAnsi"/>
          <w:color w:val="auto"/>
          <w:szCs w:val="28"/>
        </w:rPr>
        <w:t xml:space="preserve"> </w:t>
      </w:r>
      <w:r w:rsidRPr="003E6626">
        <w:rPr>
          <w:rFonts w:asciiTheme="majorHAnsi" w:hAnsiTheme="majorHAnsi" w:cstheme="majorHAnsi"/>
          <w:color w:val="auto"/>
          <w:szCs w:val="28"/>
          <w:lang w:val="en-US"/>
        </w:rPr>
        <w:t>huyện cũng đã được</w:t>
      </w:r>
      <w:r w:rsidRPr="003E6626">
        <w:rPr>
          <w:rFonts w:asciiTheme="majorHAnsi" w:hAnsiTheme="majorHAnsi" w:cstheme="majorHAnsi"/>
          <w:color w:val="auto"/>
          <w:szCs w:val="28"/>
        </w:rPr>
        <w:t xml:space="preserve"> </w:t>
      </w:r>
      <w:r w:rsidRPr="003E6626">
        <w:rPr>
          <w:rFonts w:asciiTheme="majorHAnsi" w:hAnsiTheme="majorHAnsi" w:cstheme="majorHAnsi"/>
          <w:color w:val="auto"/>
          <w:szCs w:val="28"/>
          <w:lang w:val="en-US"/>
        </w:rPr>
        <w:t xml:space="preserve">UBND tỉnh </w:t>
      </w:r>
      <w:r w:rsidRPr="003E6626">
        <w:rPr>
          <w:rFonts w:asciiTheme="majorHAnsi" w:hAnsiTheme="majorHAnsi" w:cstheme="majorHAnsi"/>
          <w:color w:val="auto"/>
          <w:szCs w:val="28"/>
        </w:rPr>
        <w:t xml:space="preserve">phê duyệt chương trình phát triển đô thị Chợ Chùa huyện Nghĩa Hành giai đoạn 2016-2020, định hướng đến 2025, </w:t>
      </w:r>
      <w:r w:rsidRPr="003E6626">
        <w:rPr>
          <w:rFonts w:asciiTheme="majorHAnsi" w:hAnsiTheme="majorHAnsi" w:cstheme="majorHAnsi"/>
          <w:color w:val="auto"/>
          <w:szCs w:val="28"/>
          <w:lang w:val="en-US"/>
        </w:rPr>
        <w:t>tại Q</w:t>
      </w:r>
      <w:r w:rsidRPr="003E6626">
        <w:rPr>
          <w:rFonts w:asciiTheme="majorHAnsi" w:hAnsiTheme="majorHAnsi" w:cstheme="majorHAnsi"/>
          <w:color w:val="auto"/>
          <w:szCs w:val="28"/>
        </w:rPr>
        <w:t>uyết định số 433/QĐ-</w:t>
      </w:r>
      <w:r w:rsidRPr="003E6626">
        <w:rPr>
          <w:rFonts w:asciiTheme="majorHAnsi" w:hAnsiTheme="majorHAnsi" w:cstheme="majorHAnsi"/>
          <w:color w:val="auto"/>
          <w:szCs w:val="28"/>
        </w:rPr>
        <w:lastRenderedPageBreak/>
        <w:t>UBND ngày 20/6/2017</w:t>
      </w:r>
      <w:r w:rsidRPr="003E6626">
        <w:rPr>
          <w:rFonts w:asciiTheme="majorHAnsi" w:hAnsiTheme="majorHAnsi" w:cstheme="majorHAnsi"/>
          <w:color w:val="auto"/>
          <w:szCs w:val="28"/>
          <w:lang w:val="en-US"/>
        </w:rPr>
        <w:t>.</w:t>
      </w:r>
    </w:p>
    <w:p w14:paraId="139A8144" w14:textId="77777777" w:rsidR="00070FDE" w:rsidRPr="00B516A9" w:rsidRDefault="00070FDE" w:rsidP="00AB751C">
      <w:pPr>
        <w:rPr>
          <w:rFonts w:asciiTheme="majorHAnsi" w:hAnsiTheme="majorHAnsi" w:cstheme="majorHAnsi"/>
          <w:color w:val="auto"/>
          <w:szCs w:val="28"/>
          <w:lang w:val="en-US"/>
        </w:rPr>
      </w:pPr>
      <w:r w:rsidRPr="003E6626">
        <w:rPr>
          <w:rFonts w:asciiTheme="majorHAnsi" w:hAnsiTheme="majorHAnsi" w:cstheme="majorHAnsi"/>
          <w:color w:val="auto"/>
          <w:szCs w:val="28"/>
          <w:lang w:val="en-US"/>
        </w:rPr>
        <w:tab/>
      </w:r>
      <w:r w:rsidRPr="00B516A9">
        <w:rPr>
          <w:rFonts w:asciiTheme="majorHAnsi" w:hAnsiTheme="majorHAnsi" w:cstheme="majorHAnsi"/>
          <w:color w:val="auto"/>
          <w:szCs w:val="28"/>
          <w:lang w:val="en-US"/>
        </w:rPr>
        <w:t>Toàn đô thị có tổng diện tích t</w:t>
      </w:r>
      <w:r w:rsidRPr="00B516A9">
        <w:rPr>
          <w:rFonts w:asciiTheme="majorHAnsi" w:hAnsiTheme="majorHAnsi" w:cstheme="majorHAnsi"/>
          <w:color w:val="auto"/>
          <w:szCs w:val="28"/>
        </w:rPr>
        <w:t xml:space="preserve">ự nhiên là </w:t>
      </w:r>
      <w:r w:rsidRPr="00B516A9">
        <w:rPr>
          <w:rFonts w:asciiTheme="majorHAnsi" w:hAnsiTheme="majorHAnsi" w:cstheme="majorHAnsi"/>
          <w:color w:val="auto"/>
          <w:szCs w:val="28"/>
          <w:lang w:val="en-US"/>
        </w:rPr>
        <w:t>753,46</w:t>
      </w:r>
      <w:r w:rsidRPr="00B516A9">
        <w:rPr>
          <w:rFonts w:asciiTheme="majorHAnsi" w:hAnsiTheme="majorHAnsi" w:cstheme="majorHAnsi"/>
          <w:color w:val="auto"/>
          <w:szCs w:val="28"/>
        </w:rPr>
        <w:t xml:space="preserve"> ha, với </w:t>
      </w:r>
      <w:r w:rsidRPr="00B516A9">
        <w:rPr>
          <w:rFonts w:asciiTheme="majorHAnsi" w:hAnsiTheme="majorHAnsi" w:cstheme="majorHAnsi"/>
          <w:color w:val="auto"/>
          <w:szCs w:val="28"/>
          <w:lang w:val="en-US"/>
        </w:rPr>
        <w:t xml:space="preserve">9.126 người. Dân </w:t>
      </w:r>
      <w:r w:rsidRPr="00B516A9">
        <w:rPr>
          <w:rFonts w:asciiTheme="majorHAnsi" w:hAnsiTheme="majorHAnsi" w:cstheme="majorHAnsi"/>
          <w:color w:val="auto"/>
          <w:szCs w:val="28"/>
        </w:rPr>
        <w:t xml:space="preserve">cư </w:t>
      </w:r>
      <w:r w:rsidRPr="00B516A9">
        <w:rPr>
          <w:rFonts w:asciiTheme="majorHAnsi" w:hAnsiTheme="majorHAnsi" w:cstheme="majorHAnsi"/>
          <w:color w:val="auto"/>
          <w:szCs w:val="28"/>
          <w:lang w:val="en-US"/>
        </w:rPr>
        <w:t xml:space="preserve">đô thị </w:t>
      </w:r>
      <w:r w:rsidRPr="00B516A9">
        <w:rPr>
          <w:rFonts w:asciiTheme="majorHAnsi" w:hAnsiTheme="majorHAnsi" w:cstheme="majorHAnsi"/>
          <w:color w:val="auto"/>
          <w:szCs w:val="28"/>
        </w:rPr>
        <w:t xml:space="preserve">được phân bố trên địa bàn 6 tổ dân phố, gồm: Phú Vinh Đông, Phú Vinh Tây, Phú Vinh Trung, Phú Bình Đông, Phú Bình Tây và Phú Bình Trung. </w:t>
      </w:r>
      <w:r w:rsidRPr="00B516A9">
        <w:rPr>
          <w:rFonts w:asciiTheme="majorHAnsi" w:hAnsiTheme="majorHAnsi" w:cstheme="majorHAnsi"/>
          <w:color w:val="auto"/>
          <w:szCs w:val="28"/>
          <w:lang w:val="en-US"/>
        </w:rPr>
        <w:t>Tỷ lệ đô thị hóa năm 2020 đạt 11%; m</w:t>
      </w:r>
      <w:r w:rsidRPr="00B516A9">
        <w:rPr>
          <w:rFonts w:asciiTheme="majorHAnsi" w:hAnsiTheme="majorHAnsi" w:cstheme="majorHAnsi"/>
          <w:color w:val="auto"/>
          <w:szCs w:val="28"/>
        </w:rPr>
        <w:t xml:space="preserve">ật độ dân số đô thị </w:t>
      </w:r>
      <w:r w:rsidRPr="00B516A9">
        <w:rPr>
          <w:rFonts w:asciiTheme="majorHAnsi" w:hAnsiTheme="majorHAnsi" w:cstheme="majorHAnsi"/>
          <w:color w:val="auto"/>
          <w:szCs w:val="28"/>
          <w:lang w:val="en-US"/>
        </w:rPr>
        <w:t>1.211</w:t>
      </w:r>
      <w:r w:rsidRPr="00B516A9">
        <w:rPr>
          <w:rFonts w:asciiTheme="majorHAnsi" w:hAnsiTheme="majorHAnsi" w:cstheme="majorHAnsi"/>
          <w:color w:val="auto"/>
          <w:szCs w:val="28"/>
        </w:rPr>
        <w:t xml:space="preserve"> người/km</w:t>
      </w:r>
      <w:r w:rsidRPr="00B516A9">
        <w:rPr>
          <w:rFonts w:asciiTheme="majorHAnsi" w:hAnsiTheme="majorHAnsi" w:cstheme="majorHAnsi"/>
          <w:color w:val="auto"/>
          <w:szCs w:val="28"/>
          <w:vertAlign w:val="superscript"/>
        </w:rPr>
        <w:t>2</w:t>
      </w:r>
      <w:r w:rsidRPr="00B516A9">
        <w:rPr>
          <w:rFonts w:asciiTheme="majorHAnsi" w:hAnsiTheme="majorHAnsi" w:cstheme="majorHAnsi"/>
          <w:color w:val="auto"/>
          <w:szCs w:val="28"/>
        </w:rPr>
        <w:t>. Trong những năm gần đây, với sự phát triển của nền kinh tế thị trường cùng với sự gia tăng dân số đô thị thì tốc độ xây dựng nhà ở, công trình công cộng, cơ sở hạ tầng... cũng tăng lên.</w:t>
      </w:r>
      <w:r w:rsidRPr="00B516A9">
        <w:rPr>
          <w:rFonts w:asciiTheme="majorHAnsi" w:hAnsiTheme="majorHAnsi" w:cstheme="majorHAnsi"/>
          <w:color w:val="auto"/>
          <w:szCs w:val="28"/>
          <w:lang w:val="en-US"/>
        </w:rPr>
        <w:t xml:space="preserve"> Hệ thống</w:t>
      </w:r>
      <w:r w:rsidRPr="00B516A9">
        <w:rPr>
          <w:rFonts w:asciiTheme="majorHAnsi" w:hAnsiTheme="majorHAnsi" w:cstheme="majorHAnsi"/>
          <w:color w:val="auto"/>
          <w:szCs w:val="28"/>
        </w:rPr>
        <w:t xml:space="preserve"> </w:t>
      </w:r>
      <w:r w:rsidRPr="00B516A9">
        <w:rPr>
          <w:rFonts w:asciiTheme="majorHAnsi" w:hAnsiTheme="majorHAnsi" w:cstheme="majorHAnsi"/>
          <w:color w:val="auto"/>
          <w:szCs w:val="28"/>
          <w:lang w:val="en-US"/>
        </w:rPr>
        <w:t>kết cấu hạ tầng đô thị đang từng bước được đầu tư hoàn thiện, trong đó:</w:t>
      </w:r>
    </w:p>
    <w:p w14:paraId="295DDA35" w14:textId="77777777" w:rsidR="00070FDE" w:rsidRPr="00C00421" w:rsidRDefault="00070FDE" w:rsidP="00AB751C">
      <w:pPr>
        <w:rPr>
          <w:rFonts w:asciiTheme="majorHAnsi" w:hAnsiTheme="majorHAnsi" w:cstheme="majorHAnsi"/>
          <w:color w:val="auto"/>
          <w:spacing w:val="-4"/>
          <w:szCs w:val="28"/>
          <w:lang w:val="en-US"/>
        </w:rPr>
      </w:pPr>
      <w:r w:rsidRPr="00B516A9">
        <w:rPr>
          <w:rFonts w:asciiTheme="majorHAnsi" w:hAnsiTheme="majorHAnsi" w:cstheme="majorHAnsi"/>
          <w:color w:val="auto"/>
          <w:szCs w:val="28"/>
          <w:lang w:val="en-US"/>
        </w:rPr>
        <w:tab/>
      </w:r>
      <w:r w:rsidRPr="00B516A9">
        <w:rPr>
          <w:rFonts w:asciiTheme="majorHAnsi" w:hAnsiTheme="majorHAnsi" w:cstheme="majorHAnsi"/>
          <w:color w:val="auto"/>
          <w:spacing w:val="-4"/>
          <w:szCs w:val="28"/>
          <w:lang w:val="en-US"/>
        </w:rPr>
        <w:t>- Giao thông: Giao thông đối ngoại rất thuận tiện kết nối với các thành phố Quảng Ngãi</w:t>
      </w:r>
      <w:r w:rsidRPr="00B516A9">
        <w:rPr>
          <w:rFonts w:asciiTheme="majorHAnsi" w:hAnsiTheme="majorHAnsi" w:cstheme="majorHAnsi"/>
          <w:color w:val="auto"/>
          <w:spacing w:val="-4"/>
          <w:szCs w:val="28"/>
        </w:rPr>
        <w:t xml:space="preserve">, các huyện Minh Long, Tư Nghĩa, Mộ Đức, Ba Tơ </w:t>
      </w:r>
      <w:r w:rsidRPr="00B516A9">
        <w:rPr>
          <w:rFonts w:asciiTheme="majorHAnsi" w:hAnsiTheme="majorHAnsi" w:cstheme="majorHAnsi"/>
          <w:color w:val="auto"/>
          <w:spacing w:val="-4"/>
          <w:szCs w:val="28"/>
          <w:lang w:val="en-US"/>
        </w:rPr>
        <w:t xml:space="preserve">như  đường </w:t>
      </w:r>
      <w:r w:rsidRPr="00B516A9">
        <w:rPr>
          <w:rFonts w:asciiTheme="majorHAnsi" w:hAnsiTheme="majorHAnsi" w:cstheme="majorHAnsi"/>
          <w:color w:val="auto"/>
          <w:spacing w:val="-4"/>
          <w:szCs w:val="28"/>
        </w:rPr>
        <w:t>tỉnh 624, 624B, 624C, 628</w:t>
      </w:r>
      <w:r w:rsidRPr="00B516A9">
        <w:rPr>
          <w:rFonts w:asciiTheme="majorHAnsi" w:hAnsiTheme="majorHAnsi" w:cstheme="majorHAnsi"/>
          <w:color w:val="auto"/>
          <w:spacing w:val="-4"/>
          <w:szCs w:val="28"/>
          <w:lang w:val="en-US"/>
        </w:rPr>
        <w:t>; các tuyến đường huyện</w:t>
      </w:r>
      <w:r w:rsidRPr="00B516A9">
        <w:rPr>
          <w:rFonts w:asciiTheme="majorHAnsi" w:hAnsiTheme="majorHAnsi" w:cstheme="majorHAnsi"/>
          <w:color w:val="auto"/>
          <w:spacing w:val="-4"/>
          <w:szCs w:val="28"/>
        </w:rPr>
        <w:t xml:space="preserve"> </w:t>
      </w:r>
      <w:r w:rsidRPr="00B516A9">
        <w:rPr>
          <w:rFonts w:asciiTheme="majorHAnsi" w:hAnsiTheme="majorHAnsi" w:cstheme="majorHAnsi"/>
          <w:color w:val="auto"/>
          <w:spacing w:val="-4"/>
          <w:szCs w:val="28"/>
          <w:lang w:val="pt-BR"/>
        </w:rPr>
        <w:t>ĐH.54, ĐH.54B, ĐH.58, ĐH.58B, ĐH.58C, ĐH.58D và ĐH.58E</w:t>
      </w:r>
      <w:r w:rsidRPr="00B516A9">
        <w:rPr>
          <w:rFonts w:asciiTheme="majorHAnsi" w:hAnsiTheme="majorHAnsi" w:cstheme="majorHAnsi"/>
          <w:color w:val="auto"/>
          <w:spacing w:val="-4"/>
          <w:szCs w:val="28"/>
        </w:rPr>
        <w:t xml:space="preserve"> đấu nối vào các tuyến QL1A và QL24</w:t>
      </w:r>
      <w:r w:rsidRPr="00B516A9">
        <w:rPr>
          <w:rFonts w:asciiTheme="majorHAnsi" w:hAnsiTheme="majorHAnsi" w:cstheme="majorHAnsi"/>
          <w:color w:val="auto"/>
          <w:spacing w:val="-4"/>
          <w:szCs w:val="28"/>
          <w:lang w:val="en-US"/>
        </w:rPr>
        <w:t>, đường cao tốc Quảng Ngãi – Đà Nẵng</w:t>
      </w:r>
      <w:r w:rsidRPr="00B516A9">
        <w:rPr>
          <w:rFonts w:asciiTheme="majorHAnsi" w:hAnsiTheme="majorHAnsi" w:cstheme="majorHAnsi"/>
          <w:color w:val="auto"/>
          <w:spacing w:val="-4"/>
          <w:szCs w:val="28"/>
        </w:rPr>
        <w:t>…</w:t>
      </w:r>
      <w:r w:rsidRPr="00B516A9">
        <w:rPr>
          <w:rFonts w:asciiTheme="majorHAnsi" w:hAnsiTheme="majorHAnsi" w:cstheme="majorHAnsi"/>
          <w:color w:val="auto"/>
          <w:spacing w:val="-4"/>
          <w:szCs w:val="28"/>
          <w:lang w:val="en-US"/>
        </w:rPr>
        <w:t xml:space="preserve"> giao thông đối nội đang từng bước được đầu tư xây dựng, về cơ bản đã được cứng hóa </w:t>
      </w:r>
      <w:r w:rsidRPr="00B516A9">
        <w:rPr>
          <w:rFonts w:asciiTheme="majorHAnsi" w:hAnsiTheme="majorHAnsi" w:cstheme="majorHAnsi"/>
          <w:i/>
          <w:color w:val="auto"/>
          <w:spacing w:val="-4"/>
          <w:szCs w:val="28"/>
          <w:lang w:val="en-US"/>
        </w:rPr>
        <w:t>(nhựa hóa, bê tông hóa)</w:t>
      </w:r>
      <w:r w:rsidRPr="00B516A9">
        <w:rPr>
          <w:rFonts w:asciiTheme="majorHAnsi" w:hAnsiTheme="majorHAnsi" w:cstheme="majorHAnsi"/>
          <w:color w:val="auto"/>
          <w:spacing w:val="-4"/>
          <w:szCs w:val="28"/>
          <w:lang w:val="en-US"/>
        </w:rPr>
        <w:t>, tuy nhiên chưa hoàn chỉnh, nhiều tuyến nhỏ hẹp, hệ thống vỉa hè</w:t>
      </w:r>
      <w:r w:rsidRPr="00C00421">
        <w:rPr>
          <w:rFonts w:asciiTheme="majorHAnsi" w:hAnsiTheme="majorHAnsi" w:cstheme="majorHAnsi"/>
          <w:color w:val="auto"/>
          <w:spacing w:val="-4"/>
          <w:szCs w:val="28"/>
          <w:lang w:val="en-US"/>
        </w:rPr>
        <w:t xml:space="preserve"> và điện chiếu sáng chưa đảm bảo.</w:t>
      </w:r>
    </w:p>
    <w:p w14:paraId="1088E831" w14:textId="77777777" w:rsidR="00070FDE" w:rsidRPr="003E6626" w:rsidRDefault="00070FDE" w:rsidP="00AB751C">
      <w:pPr>
        <w:rPr>
          <w:rFonts w:asciiTheme="majorHAnsi" w:hAnsiTheme="majorHAnsi" w:cstheme="majorHAnsi"/>
          <w:color w:val="auto"/>
        </w:rPr>
      </w:pPr>
      <w:r w:rsidRPr="003E6626">
        <w:rPr>
          <w:rFonts w:asciiTheme="majorHAnsi" w:hAnsiTheme="majorHAnsi" w:cstheme="majorHAnsi"/>
          <w:color w:val="auto"/>
          <w:szCs w:val="28"/>
          <w:lang w:val="en-US"/>
        </w:rPr>
        <w:tab/>
      </w:r>
      <w:r w:rsidRPr="003E6626">
        <w:rPr>
          <w:rFonts w:asciiTheme="majorHAnsi" w:hAnsiTheme="majorHAnsi" w:cstheme="majorHAnsi"/>
          <w:color w:val="auto"/>
          <w:lang w:val="en-US"/>
        </w:rPr>
        <w:t xml:space="preserve">- </w:t>
      </w:r>
      <w:r w:rsidRPr="003E6626">
        <w:rPr>
          <w:rFonts w:asciiTheme="majorHAnsi" w:hAnsiTheme="majorHAnsi" w:cstheme="majorHAnsi"/>
          <w:color w:val="auto"/>
        </w:rPr>
        <w:t>Nguồn điện</w:t>
      </w:r>
      <w:r w:rsidRPr="003E6626">
        <w:rPr>
          <w:rFonts w:asciiTheme="majorHAnsi" w:hAnsiTheme="majorHAnsi" w:cstheme="majorHAnsi"/>
          <w:color w:val="auto"/>
          <w:lang w:val="en-US"/>
        </w:rPr>
        <w:t xml:space="preserve">: </w:t>
      </w:r>
      <w:r w:rsidRPr="003E6626">
        <w:rPr>
          <w:rFonts w:asciiTheme="majorHAnsi" w:hAnsiTheme="majorHAnsi" w:cstheme="majorHAnsi"/>
          <w:color w:val="auto"/>
          <w:szCs w:val="28"/>
        </w:rPr>
        <w:t xml:space="preserve">Nguồn điện được lấy từ </w:t>
      </w:r>
      <w:r w:rsidRPr="003E6626">
        <w:rPr>
          <w:rFonts w:asciiTheme="majorHAnsi" w:hAnsiTheme="majorHAnsi" w:cstheme="majorHAnsi"/>
          <w:color w:val="auto"/>
          <w:szCs w:val="28"/>
          <w:lang w:val="en-US"/>
        </w:rPr>
        <w:t>x</w:t>
      </w:r>
      <w:r w:rsidRPr="003E6626">
        <w:rPr>
          <w:rFonts w:asciiTheme="majorHAnsi" w:hAnsiTheme="majorHAnsi" w:cstheme="majorHAnsi"/>
          <w:color w:val="auto"/>
          <w:szCs w:val="28"/>
        </w:rPr>
        <w:t xml:space="preserve">uất tuyến XT473/T9 và </w:t>
      </w:r>
      <w:r w:rsidRPr="003E6626">
        <w:rPr>
          <w:rFonts w:asciiTheme="majorHAnsi" w:hAnsiTheme="majorHAnsi" w:cstheme="majorHAnsi"/>
          <w:color w:val="auto"/>
          <w:szCs w:val="28"/>
          <w:lang w:val="en-US"/>
        </w:rPr>
        <w:t>x</w:t>
      </w:r>
      <w:r w:rsidRPr="003E6626">
        <w:rPr>
          <w:rFonts w:asciiTheme="majorHAnsi" w:hAnsiTheme="majorHAnsi" w:cstheme="majorHAnsi"/>
          <w:color w:val="auto"/>
          <w:szCs w:val="28"/>
        </w:rPr>
        <w:t xml:space="preserve">uất tuyến XT479/E16.1 cung cấp cho </w:t>
      </w:r>
      <w:r w:rsidRPr="003E6626">
        <w:rPr>
          <w:rFonts w:asciiTheme="majorHAnsi" w:hAnsiTheme="majorHAnsi" w:cstheme="majorHAnsi"/>
          <w:color w:val="auto"/>
          <w:szCs w:val="28"/>
          <w:lang w:val="en-US"/>
        </w:rPr>
        <w:t>các</w:t>
      </w:r>
      <w:r w:rsidRPr="003E6626">
        <w:rPr>
          <w:rFonts w:asciiTheme="majorHAnsi" w:hAnsiTheme="majorHAnsi" w:cstheme="majorHAnsi"/>
          <w:color w:val="auto"/>
          <w:szCs w:val="28"/>
        </w:rPr>
        <w:t xml:space="preserve"> trạm biến áp trên địa bàn thị trấn qua đường trung thế 22KV.</w:t>
      </w:r>
      <w:r w:rsidRPr="003E6626">
        <w:rPr>
          <w:rFonts w:asciiTheme="majorHAnsi" w:hAnsiTheme="majorHAnsi" w:cstheme="majorHAnsi"/>
          <w:color w:val="auto"/>
        </w:rPr>
        <w:t xml:space="preserve"> Hiện nay 100% số hộ gia đình trong thị trấn được sử dụng lưới điện quốc gia, chủ yếu là để sinh hoạt, ngoài ra hệ thống điện trên địa bàn thị trấn còn phục vụ cho các cơ quan hành chính sự nghiệp, các cơ sở sản xuất kinh doanh, dịch vụ, công nghiệp, trường học... </w:t>
      </w:r>
    </w:p>
    <w:p w14:paraId="6F405778" w14:textId="7D7207B5" w:rsidR="00070FDE" w:rsidRPr="003E6626" w:rsidRDefault="00070FDE" w:rsidP="00AB751C">
      <w:pPr>
        <w:rPr>
          <w:rFonts w:asciiTheme="majorHAnsi" w:hAnsiTheme="majorHAnsi" w:cstheme="majorHAnsi"/>
          <w:color w:val="auto"/>
          <w:lang w:val="en-US"/>
        </w:rPr>
      </w:pPr>
      <w:r w:rsidRPr="003E6626">
        <w:rPr>
          <w:rFonts w:asciiTheme="majorHAnsi" w:hAnsiTheme="majorHAnsi" w:cstheme="majorHAnsi"/>
          <w:color w:val="auto"/>
          <w:lang w:val="en-US"/>
        </w:rPr>
        <w:tab/>
        <w:t>- Nguồn nước phục vụ cho sinh hoạt được cấp từ hệ thống cấp nước sạch được đầu tư hoàn thiền gồm:</w:t>
      </w:r>
      <w:bookmarkStart w:id="118" w:name="_Toc324765340"/>
      <w:r w:rsidRPr="003E6626">
        <w:rPr>
          <w:rFonts w:asciiTheme="majorHAnsi" w:hAnsiTheme="majorHAnsi" w:cstheme="majorHAnsi"/>
          <w:color w:val="auto"/>
          <w:lang w:val="en-US"/>
        </w:rPr>
        <w:t xml:space="preserve"> Hệ thống nước sạch phía Bắc TT. Chợ Chùa với công suất 40m</w:t>
      </w:r>
      <w:r w:rsidRPr="003E6626">
        <w:rPr>
          <w:rFonts w:asciiTheme="majorHAnsi" w:hAnsiTheme="majorHAnsi" w:cstheme="majorHAnsi"/>
          <w:color w:val="auto"/>
          <w:vertAlign w:val="superscript"/>
          <w:lang w:val="en-US"/>
        </w:rPr>
        <w:t>3</w:t>
      </w:r>
      <w:r w:rsidRPr="003E6626">
        <w:rPr>
          <w:rFonts w:asciiTheme="majorHAnsi" w:hAnsiTheme="majorHAnsi" w:cstheme="majorHAnsi"/>
          <w:color w:val="auto"/>
          <w:lang w:val="en-US"/>
        </w:rPr>
        <w:t>/ ngày đêm; Hệ thống cấp nước sinh hoạt TT.Chợ Chùa với công suất 260m</w:t>
      </w:r>
      <w:r w:rsidRPr="003E6626">
        <w:rPr>
          <w:rFonts w:asciiTheme="majorHAnsi" w:hAnsiTheme="majorHAnsi" w:cstheme="majorHAnsi"/>
          <w:color w:val="auto"/>
          <w:vertAlign w:val="superscript"/>
          <w:lang w:val="en-US"/>
        </w:rPr>
        <w:t>3</w:t>
      </w:r>
      <w:r w:rsidRPr="003E6626">
        <w:rPr>
          <w:rFonts w:asciiTheme="majorHAnsi" w:hAnsiTheme="majorHAnsi" w:cstheme="majorHAnsi"/>
          <w:color w:val="auto"/>
          <w:lang w:val="en-US"/>
        </w:rPr>
        <w:t>/ngày đêm. Ngoài ra, trong khu vực còn có một đài nước trong khuôn viên Bệnh viện Đa Khoa huyện</w:t>
      </w:r>
      <w:bookmarkEnd w:id="118"/>
      <w:r w:rsidRPr="003E6626">
        <w:rPr>
          <w:rFonts w:asciiTheme="majorHAnsi" w:hAnsiTheme="majorHAnsi" w:cstheme="majorHAnsi"/>
          <w:color w:val="auto"/>
          <w:lang w:val="en-US"/>
        </w:rPr>
        <w:t xml:space="preserve"> cung cấp cho nhu cầu của bệnh viện. Hiện tỷ lệ dân cư thị trấn s</w:t>
      </w:r>
      <w:r w:rsidR="00442E5C">
        <w:rPr>
          <w:rFonts w:asciiTheme="majorHAnsi" w:hAnsiTheme="majorHAnsi" w:cstheme="majorHAnsi"/>
          <w:color w:val="auto"/>
          <w:lang w:val="en-US"/>
        </w:rPr>
        <w:t>ử</w:t>
      </w:r>
      <w:r w:rsidRPr="003E6626">
        <w:rPr>
          <w:rFonts w:asciiTheme="majorHAnsi" w:hAnsiTheme="majorHAnsi" w:cstheme="majorHAnsi"/>
          <w:color w:val="auto"/>
          <w:lang w:val="en-US"/>
        </w:rPr>
        <w:t xml:space="preserve"> dụng nước sạch đạt 100%.</w:t>
      </w:r>
    </w:p>
    <w:p w14:paraId="1268953A" w14:textId="77777777" w:rsidR="00070FDE" w:rsidRPr="003E6626" w:rsidRDefault="00070FDE" w:rsidP="00AB751C">
      <w:pPr>
        <w:rPr>
          <w:rFonts w:asciiTheme="majorHAnsi" w:hAnsiTheme="majorHAnsi" w:cstheme="majorHAnsi"/>
          <w:color w:val="auto"/>
          <w:szCs w:val="28"/>
          <w:lang w:val="en-US"/>
        </w:rPr>
      </w:pPr>
      <w:r w:rsidRPr="003E6626">
        <w:rPr>
          <w:rFonts w:asciiTheme="majorHAnsi" w:hAnsiTheme="majorHAnsi" w:cstheme="majorHAnsi"/>
          <w:color w:val="auto"/>
          <w:szCs w:val="28"/>
          <w:lang w:val="en-US"/>
        </w:rPr>
        <w:tab/>
        <w:t>- Thoát nước đô thị: Thị trấn Chợ Chùa có sông An Định chảy qua trung tâm do đó hệ thống thoát nước chủ yếu ra sông, điều kiện thoát nước tốt với địa hình thấp dần từ Tây sang Đông; bên cạnh đó, ven trung tâm thị trấn chủ yếu là đất sản xuất nông nghiệp, là nơi chứa nước khi mùa mưa giúp cho trung tâm thị trấn không bị ngập úng. Hiện tại trên các tuyến đường tỉnh ĐT.624 đã có hệ thống cống thu nước mưa tương đối hoàn chỉnh. Một số đoạn trên tuyến ĐH.628 và các đường nội thị cũng đã được đầu tư hệ thống thoát nước mưa. Kết cấu hệ thống là đường ống bê tông ly tâm D600-D1200. Nước được thu gom và xả vào các cống ngang, kênh mương trong khu vực.</w:t>
      </w:r>
    </w:p>
    <w:p w14:paraId="5131847F" w14:textId="77777777" w:rsidR="00070FDE" w:rsidRPr="003E6626" w:rsidRDefault="00070FDE" w:rsidP="00AB751C">
      <w:pPr>
        <w:rPr>
          <w:rFonts w:asciiTheme="majorHAnsi" w:hAnsiTheme="majorHAnsi" w:cstheme="majorHAnsi"/>
          <w:color w:val="auto"/>
          <w:szCs w:val="28"/>
          <w:lang w:val="en-US"/>
        </w:rPr>
      </w:pPr>
      <w:r w:rsidRPr="003E6626">
        <w:rPr>
          <w:rFonts w:asciiTheme="majorHAnsi" w:hAnsiTheme="majorHAnsi" w:cstheme="majorHAnsi"/>
          <w:color w:val="auto"/>
          <w:szCs w:val="28"/>
          <w:lang w:val="en-US"/>
        </w:rPr>
        <w:tab/>
        <w:t>- Hạ tầng xã hội: Hệ thống các công trình giáo dục từ mầ</w:t>
      </w:r>
      <w:r>
        <w:rPr>
          <w:rFonts w:asciiTheme="majorHAnsi" w:hAnsiTheme="majorHAnsi" w:cstheme="majorHAnsi"/>
          <w:color w:val="auto"/>
          <w:szCs w:val="28"/>
          <w:lang w:val="en-US"/>
        </w:rPr>
        <w:t>m</w:t>
      </w:r>
      <w:r w:rsidRPr="003E6626">
        <w:rPr>
          <w:rFonts w:asciiTheme="majorHAnsi" w:hAnsiTheme="majorHAnsi" w:cstheme="majorHAnsi"/>
          <w:color w:val="auto"/>
          <w:szCs w:val="28"/>
          <w:lang w:val="en-US"/>
        </w:rPr>
        <w:t xml:space="preserve"> non đến trung học phổ thông, hệ thống y tế </w:t>
      </w:r>
      <w:r w:rsidRPr="003E6626">
        <w:rPr>
          <w:rFonts w:asciiTheme="majorHAnsi" w:hAnsiTheme="majorHAnsi" w:cstheme="majorHAnsi"/>
          <w:i/>
          <w:color w:val="auto"/>
          <w:szCs w:val="28"/>
          <w:lang w:val="en-US"/>
        </w:rPr>
        <w:t>(Bệnh viện đa khoa huyện, trạm y tế thị trấn)</w:t>
      </w:r>
      <w:r w:rsidRPr="003E6626">
        <w:rPr>
          <w:rFonts w:asciiTheme="majorHAnsi" w:hAnsiTheme="majorHAnsi" w:cstheme="majorHAnsi"/>
          <w:color w:val="auto"/>
          <w:szCs w:val="28"/>
          <w:lang w:val="en-US"/>
        </w:rPr>
        <w:t xml:space="preserve">, các công trình văn hóa - thể thao </w:t>
      </w:r>
      <w:r w:rsidRPr="003E6626">
        <w:rPr>
          <w:rFonts w:asciiTheme="majorHAnsi" w:hAnsiTheme="majorHAnsi" w:cstheme="majorHAnsi"/>
          <w:i/>
          <w:color w:val="auto"/>
          <w:szCs w:val="28"/>
          <w:lang w:val="en-US"/>
        </w:rPr>
        <w:t xml:space="preserve">(Quảng trường, nhà thi đấu, sân vận động, công </w:t>
      </w:r>
      <w:r w:rsidRPr="003E6626">
        <w:rPr>
          <w:rFonts w:asciiTheme="majorHAnsi" w:hAnsiTheme="majorHAnsi" w:cstheme="majorHAnsi"/>
          <w:i/>
          <w:color w:val="auto"/>
          <w:szCs w:val="28"/>
          <w:lang w:val="en-US"/>
        </w:rPr>
        <w:lastRenderedPageBreak/>
        <w:t>trình tôn giáo, tín ngưỡng, di tích lịch sử - văn hóa..)</w:t>
      </w:r>
      <w:r w:rsidRPr="003E6626">
        <w:rPr>
          <w:rFonts w:asciiTheme="majorHAnsi" w:hAnsiTheme="majorHAnsi" w:cstheme="majorHAnsi"/>
          <w:color w:val="auto"/>
          <w:szCs w:val="28"/>
          <w:lang w:val="en-US"/>
        </w:rPr>
        <w:t xml:space="preserve">, hệ thống công trình thương mại </w:t>
      </w:r>
      <w:r w:rsidRPr="003E6626">
        <w:rPr>
          <w:rFonts w:asciiTheme="majorHAnsi" w:hAnsiTheme="majorHAnsi" w:cstheme="majorHAnsi"/>
          <w:i/>
          <w:color w:val="auto"/>
          <w:szCs w:val="28"/>
          <w:lang w:val="en-US"/>
        </w:rPr>
        <w:t xml:space="preserve">(chợ, cửa hàng bách hóa, bưu chính, ngân hàng..) </w:t>
      </w:r>
      <w:r w:rsidRPr="003E6626">
        <w:rPr>
          <w:rFonts w:asciiTheme="majorHAnsi" w:hAnsiTheme="majorHAnsi" w:cstheme="majorHAnsi"/>
          <w:color w:val="auto"/>
          <w:szCs w:val="28"/>
          <w:lang w:val="en-US"/>
        </w:rPr>
        <w:t>và hạ tầng dịch vụ công đã được đầu tư, nhiều công trình được xây mới, nâng cấp hoàn thiện đáp ứng nhu cầu không chỉ thị trấn mà cho toàn huyện Nghĩa Hành.</w:t>
      </w:r>
      <w:r w:rsidRPr="003E6626">
        <w:rPr>
          <w:rFonts w:asciiTheme="majorHAnsi" w:hAnsiTheme="majorHAnsi" w:cstheme="majorHAnsi"/>
          <w:color w:val="auto"/>
          <w:szCs w:val="28"/>
        </w:rPr>
        <w:t xml:space="preserve"> </w:t>
      </w:r>
    </w:p>
    <w:p w14:paraId="73B4DF57" w14:textId="77777777" w:rsidR="00070FDE" w:rsidRPr="003E6626" w:rsidRDefault="00070FDE" w:rsidP="00AB751C">
      <w:pPr>
        <w:rPr>
          <w:rFonts w:asciiTheme="majorHAnsi" w:hAnsiTheme="majorHAnsi" w:cstheme="majorHAnsi"/>
          <w:color w:val="auto"/>
          <w:szCs w:val="28"/>
          <w:highlight w:val="yellow"/>
          <w:lang w:val="en-US"/>
        </w:rPr>
      </w:pPr>
      <w:r w:rsidRPr="003E6626">
        <w:rPr>
          <w:rFonts w:asciiTheme="majorHAnsi" w:hAnsiTheme="majorHAnsi" w:cstheme="majorHAnsi"/>
          <w:color w:val="auto"/>
          <w:szCs w:val="28"/>
          <w:lang w:val="en-US"/>
        </w:rPr>
        <w:tab/>
        <w:t>- Đối với đất ở và nhà ở trong khu dân cư đô thị: Diện tích đất ở đô thị/người đạt 111,34 m</w:t>
      </w:r>
      <w:r w:rsidRPr="003E6626">
        <w:rPr>
          <w:rFonts w:asciiTheme="majorHAnsi" w:hAnsiTheme="majorHAnsi" w:cstheme="majorHAnsi"/>
          <w:color w:val="auto"/>
          <w:szCs w:val="28"/>
          <w:vertAlign w:val="superscript"/>
          <w:lang w:val="en-US"/>
        </w:rPr>
        <w:t>2</w:t>
      </w:r>
      <w:r w:rsidRPr="003E6626">
        <w:rPr>
          <w:rFonts w:asciiTheme="majorHAnsi" w:hAnsiTheme="majorHAnsi" w:cstheme="majorHAnsi"/>
          <w:color w:val="auto"/>
          <w:szCs w:val="28"/>
          <w:lang w:val="en-US"/>
        </w:rPr>
        <w:t xml:space="preserve">/người </w:t>
      </w:r>
      <w:r w:rsidRPr="003E6626">
        <w:rPr>
          <w:rFonts w:asciiTheme="majorHAnsi" w:hAnsiTheme="majorHAnsi" w:cstheme="majorHAnsi"/>
          <w:i/>
          <w:color w:val="auto"/>
          <w:szCs w:val="28"/>
          <w:lang w:val="en-US"/>
        </w:rPr>
        <w:t>(tính chung cả phần đất khu dân cư Đồng Dinh</w:t>
      </w:r>
      <w:r w:rsidRPr="003E6626">
        <w:rPr>
          <w:rFonts w:asciiTheme="majorHAnsi" w:hAnsiTheme="majorHAnsi" w:cstheme="majorHAnsi"/>
          <w:color w:val="auto"/>
          <w:szCs w:val="28"/>
          <w:lang w:val="en-US"/>
        </w:rPr>
        <w:t xml:space="preserve">). Nhà ở do nhân dân tự xây dựng bám theo các trục đường chính, các đường nội vùng, khu vực... Kiến trúc nhà của nhân dân hầu hết được xây dựng theo kiểu tuyến phố đô thị; khu vực dọc tuyến ĐT.624, các tuyến đường huyện và khu vực chợ Chùa; chủ yếu là nhà ở kết hợp dịch vụ với mật độ xây dựng khoảng trên 60%, hình thức kiến trúc theo kiểu nhà ở đô thị; Khu vực trung tâm huyện chủ yếu phân lô theo kiểu nhà ở đô thị </w:t>
      </w:r>
      <w:r w:rsidRPr="003E6626">
        <w:rPr>
          <w:rFonts w:asciiTheme="majorHAnsi" w:hAnsiTheme="majorHAnsi" w:cstheme="majorHAnsi"/>
          <w:i/>
          <w:color w:val="auto"/>
          <w:szCs w:val="28"/>
          <w:lang w:val="en-US"/>
        </w:rPr>
        <w:t>(nhà ở liền kề)</w:t>
      </w:r>
      <w:r w:rsidRPr="003E6626">
        <w:rPr>
          <w:rFonts w:asciiTheme="majorHAnsi" w:hAnsiTheme="majorHAnsi" w:cstheme="majorHAnsi"/>
          <w:color w:val="auto"/>
          <w:szCs w:val="28"/>
          <w:lang w:val="en-US"/>
        </w:rPr>
        <w:t xml:space="preserve"> xen kẽ với những căn biệt thự mái dốc, mật độ xây dựng trên 80%.  Ri</w:t>
      </w:r>
      <w:r>
        <w:rPr>
          <w:rFonts w:asciiTheme="majorHAnsi" w:hAnsiTheme="majorHAnsi" w:cstheme="majorHAnsi"/>
          <w:color w:val="auto"/>
          <w:szCs w:val="28"/>
          <w:lang w:val="en-US"/>
        </w:rPr>
        <w:t>ê</w:t>
      </w:r>
      <w:r w:rsidRPr="003E6626">
        <w:rPr>
          <w:rFonts w:asciiTheme="majorHAnsi" w:hAnsiTheme="majorHAnsi" w:cstheme="majorHAnsi"/>
          <w:color w:val="auto"/>
          <w:szCs w:val="28"/>
          <w:lang w:val="en-US"/>
        </w:rPr>
        <w:t>ng các khu vực vùng ven xa khu trung tâm do tập quán sinh hoạt, sản xuất và khả năng về tài chính nên nhà ở vẫn đang phát triển theo hình thái nhà ở nông thôn, chưa theo quy hoạch cần được chỉnh trang hoàn thiện.</w:t>
      </w:r>
    </w:p>
    <w:p w14:paraId="7CE8F953" w14:textId="77777777" w:rsidR="00070FDE" w:rsidRPr="003E6626" w:rsidRDefault="00070FDE" w:rsidP="00AB751C">
      <w:pPr>
        <w:ind w:firstLine="567"/>
        <w:rPr>
          <w:rFonts w:asciiTheme="majorHAnsi" w:hAnsiTheme="majorHAnsi" w:cstheme="majorHAnsi"/>
          <w:b/>
          <w:i/>
          <w:color w:val="auto"/>
          <w:lang w:val="nl-NL"/>
        </w:rPr>
      </w:pPr>
      <w:r w:rsidRPr="003E6626">
        <w:rPr>
          <w:rFonts w:asciiTheme="majorHAnsi" w:hAnsiTheme="majorHAnsi" w:cstheme="majorHAnsi"/>
          <w:b/>
          <w:i/>
          <w:color w:val="auto"/>
          <w:lang w:val="nl-NL"/>
        </w:rPr>
        <w:t>b) Thực trạng phát triển khu dân cư nông thôn</w:t>
      </w:r>
    </w:p>
    <w:p w14:paraId="10B1D493" w14:textId="77777777" w:rsidR="00070FDE" w:rsidRPr="003E6626" w:rsidRDefault="00070FDE" w:rsidP="00AB751C">
      <w:pPr>
        <w:ind w:firstLine="709"/>
        <w:rPr>
          <w:rFonts w:asciiTheme="majorHAnsi" w:hAnsiTheme="majorHAnsi" w:cstheme="majorHAnsi"/>
          <w:color w:val="auto"/>
          <w:lang w:val="en-US"/>
        </w:rPr>
      </w:pPr>
      <w:r w:rsidRPr="003E6626">
        <w:rPr>
          <w:rFonts w:asciiTheme="majorHAnsi" w:hAnsiTheme="majorHAnsi" w:cstheme="majorHAnsi"/>
          <w:color w:val="auto"/>
          <w:lang w:val="en-US"/>
        </w:rPr>
        <w:t>Toàn huyện có 11 đơn vị hành chính cấp xã với 68 thôn</w:t>
      </w:r>
      <w:r w:rsidRPr="003E6626">
        <w:rPr>
          <w:rFonts w:asciiTheme="majorHAnsi" w:hAnsiTheme="majorHAnsi" w:cstheme="majorHAnsi"/>
          <w:color w:val="auto"/>
        </w:rPr>
        <w:t>, với tổng DTTN đất nông thôn là 22.</w:t>
      </w:r>
      <w:r w:rsidRPr="003E6626">
        <w:rPr>
          <w:rFonts w:asciiTheme="majorHAnsi" w:hAnsiTheme="majorHAnsi" w:cstheme="majorHAnsi"/>
          <w:color w:val="auto"/>
          <w:lang w:val="en-US"/>
        </w:rPr>
        <w:t>695</w:t>
      </w:r>
      <w:r w:rsidRPr="003E6626">
        <w:rPr>
          <w:rFonts w:asciiTheme="majorHAnsi" w:hAnsiTheme="majorHAnsi" w:cstheme="majorHAnsi"/>
          <w:color w:val="auto"/>
        </w:rPr>
        <w:t>,</w:t>
      </w:r>
      <w:r w:rsidRPr="003E6626">
        <w:rPr>
          <w:rFonts w:asciiTheme="majorHAnsi" w:hAnsiTheme="majorHAnsi" w:cstheme="majorHAnsi"/>
          <w:color w:val="auto"/>
          <w:lang w:val="en-US"/>
        </w:rPr>
        <w:t>09</w:t>
      </w:r>
      <w:r w:rsidRPr="003E6626">
        <w:rPr>
          <w:rFonts w:asciiTheme="majorHAnsi" w:hAnsiTheme="majorHAnsi" w:cstheme="majorHAnsi"/>
          <w:color w:val="auto"/>
        </w:rPr>
        <w:t xml:space="preserve"> ha, chiếm 96,</w:t>
      </w:r>
      <w:r w:rsidRPr="003E6626">
        <w:rPr>
          <w:rFonts w:asciiTheme="majorHAnsi" w:hAnsiTheme="majorHAnsi" w:cstheme="majorHAnsi"/>
          <w:color w:val="auto"/>
          <w:lang w:val="en-US"/>
        </w:rPr>
        <w:t>79</w:t>
      </w:r>
      <w:r w:rsidRPr="003E6626">
        <w:rPr>
          <w:rFonts w:asciiTheme="majorHAnsi" w:hAnsiTheme="majorHAnsi" w:cstheme="majorHAnsi"/>
          <w:color w:val="auto"/>
        </w:rPr>
        <w:t xml:space="preserve">% DTTN toàn huyện. Trong đó diện tích đất khu dân cư nông thôn có </w:t>
      </w:r>
      <w:r>
        <w:rPr>
          <w:rFonts w:asciiTheme="majorHAnsi" w:hAnsiTheme="majorHAnsi" w:cstheme="majorHAnsi"/>
          <w:color w:val="auto"/>
          <w:lang w:val="en-US"/>
        </w:rPr>
        <w:t>2.919,27</w:t>
      </w:r>
      <w:r w:rsidRPr="003E6626">
        <w:rPr>
          <w:rFonts w:asciiTheme="majorHAnsi" w:hAnsiTheme="majorHAnsi" w:cstheme="majorHAnsi"/>
          <w:color w:val="auto"/>
        </w:rPr>
        <w:t xml:space="preserve"> ha, chiếm </w:t>
      </w:r>
      <w:r>
        <w:rPr>
          <w:rFonts w:asciiTheme="majorHAnsi" w:hAnsiTheme="majorHAnsi" w:cstheme="majorHAnsi"/>
          <w:color w:val="auto"/>
          <w:lang w:val="en-US"/>
        </w:rPr>
        <w:t>12%</w:t>
      </w:r>
      <w:r w:rsidRPr="003E6626">
        <w:rPr>
          <w:rFonts w:asciiTheme="majorHAnsi" w:hAnsiTheme="majorHAnsi" w:cstheme="majorHAnsi"/>
          <w:color w:val="auto"/>
        </w:rPr>
        <w:t xml:space="preserve">% DTTN đất nông thôn toàn huyện </w:t>
      </w:r>
      <w:r w:rsidRPr="003E6626">
        <w:rPr>
          <w:rFonts w:asciiTheme="majorHAnsi" w:hAnsiTheme="majorHAnsi" w:cstheme="majorHAnsi"/>
          <w:i/>
          <w:iCs/>
          <w:color w:val="auto"/>
        </w:rPr>
        <w:t xml:space="preserve">(đất ở tại nông thôn là </w:t>
      </w:r>
      <w:r w:rsidRPr="003E6626">
        <w:rPr>
          <w:rFonts w:asciiTheme="majorHAnsi" w:hAnsiTheme="majorHAnsi" w:cstheme="majorHAnsi"/>
          <w:i/>
          <w:iCs/>
          <w:color w:val="auto"/>
          <w:lang w:val="en-US"/>
        </w:rPr>
        <w:t>1.007,91</w:t>
      </w:r>
      <w:r w:rsidRPr="003E6626">
        <w:rPr>
          <w:rFonts w:asciiTheme="majorHAnsi" w:hAnsiTheme="majorHAnsi" w:cstheme="majorHAnsi"/>
          <w:i/>
          <w:iCs/>
          <w:color w:val="auto"/>
        </w:rPr>
        <w:t xml:space="preserve"> ha, chiếm </w:t>
      </w:r>
      <w:r>
        <w:rPr>
          <w:rFonts w:asciiTheme="majorHAnsi" w:hAnsiTheme="majorHAnsi" w:cstheme="majorHAnsi"/>
          <w:i/>
          <w:iCs/>
          <w:color w:val="auto"/>
          <w:lang w:val="en-US"/>
        </w:rPr>
        <w:t>34</w:t>
      </w:r>
      <w:r w:rsidRPr="003E6626">
        <w:rPr>
          <w:rFonts w:asciiTheme="majorHAnsi" w:hAnsiTheme="majorHAnsi" w:cstheme="majorHAnsi"/>
          <w:i/>
          <w:iCs/>
          <w:color w:val="auto"/>
        </w:rPr>
        <w:t>,</w:t>
      </w:r>
      <w:r>
        <w:rPr>
          <w:rFonts w:asciiTheme="majorHAnsi" w:hAnsiTheme="majorHAnsi" w:cstheme="majorHAnsi"/>
          <w:i/>
          <w:iCs/>
          <w:color w:val="auto"/>
          <w:lang w:val="en-US"/>
        </w:rPr>
        <w:t>53</w:t>
      </w:r>
      <w:r w:rsidRPr="003E6626">
        <w:rPr>
          <w:rFonts w:asciiTheme="majorHAnsi" w:hAnsiTheme="majorHAnsi" w:cstheme="majorHAnsi"/>
          <w:i/>
          <w:iCs/>
          <w:color w:val="auto"/>
        </w:rPr>
        <w:t xml:space="preserve"> % diện tích đất khu dân cư nông thôn)</w:t>
      </w:r>
      <w:r w:rsidRPr="003E6626">
        <w:rPr>
          <w:rFonts w:asciiTheme="majorHAnsi" w:hAnsiTheme="majorHAnsi" w:cstheme="majorHAnsi"/>
          <w:color w:val="auto"/>
        </w:rPr>
        <w:t>.</w:t>
      </w:r>
      <w:r w:rsidRPr="003E6626">
        <w:rPr>
          <w:rFonts w:asciiTheme="majorHAnsi" w:hAnsiTheme="majorHAnsi" w:cstheme="majorHAnsi"/>
          <w:color w:val="auto"/>
          <w:lang w:val="en-US"/>
        </w:rPr>
        <w:t xml:space="preserve"> </w:t>
      </w:r>
      <w:r w:rsidRPr="003E6626">
        <w:rPr>
          <w:rFonts w:asciiTheme="majorHAnsi" w:hAnsiTheme="majorHAnsi" w:cstheme="majorHAnsi"/>
          <w:color w:val="auto"/>
        </w:rPr>
        <w:t>Dân số nông thôn năm 20</w:t>
      </w:r>
      <w:r w:rsidRPr="003E6626">
        <w:rPr>
          <w:rFonts w:asciiTheme="majorHAnsi" w:hAnsiTheme="majorHAnsi" w:cstheme="majorHAnsi"/>
          <w:color w:val="auto"/>
          <w:lang w:val="en-US"/>
        </w:rPr>
        <w:t>20</w:t>
      </w:r>
      <w:r w:rsidRPr="003E6626">
        <w:rPr>
          <w:rFonts w:asciiTheme="majorHAnsi" w:hAnsiTheme="majorHAnsi" w:cstheme="majorHAnsi"/>
          <w:color w:val="auto"/>
        </w:rPr>
        <w:t xml:space="preserve"> là </w:t>
      </w:r>
      <w:r w:rsidRPr="003E6626">
        <w:rPr>
          <w:rFonts w:asciiTheme="majorHAnsi" w:hAnsiTheme="majorHAnsi" w:cstheme="majorHAnsi"/>
          <w:color w:val="auto"/>
          <w:lang w:val="en-US"/>
        </w:rPr>
        <w:t>73</w:t>
      </w:r>
      <w:r w:rsidRPr="003E6626">
        <w:rPr>
          <w:rFonts w:asciiTheme="majorHAnsi" w:hAnsiTheme="majorHAnsi" w:cstheme="majorHAnsi"/>
          <w:color w:val="auto"/>
        </w:rPr>
        <w:t>.</w:t>
      </w:r>
      <w:r w:rsidRPr="003E6626">
        <w:rPr>
          <w:rFonts w:asciiTheme="majorHAnsi" w:hAnsiTheme="majorHAnsi" w:cstheme="majorHAnsi"/>
          <w:color w:val="auto"/>
          <w:lang w:val="en-US"/>
        </w:rPr>
        <w:t>711</w:t>
      </w:r>
      <w:r w:rsidRPr="003E6626">
        <w:rPr>
          <w:rFonts w:asciiTheme="majorHAnsi" w:hAnsiTheme="majorHAnsi" w:cstheme="majorHAnsi"/>
          <w:color w:val="auto"/>
        </w:rPr>
        <w:t xml:space="preserve"> người </w:t>
      </w:r>
      <w:r w:rsidRPr="003E6626">
        <w:rPr>
          <w:rFonts w:asciiTheme="majorHAnsi" w:hAnsiTheme="majorHAnsi" w:cstheme="majorHAnsi"/>
          <w:i/>
          <w:color w:val="auto"/>
        </w:rPr>
        <w:t xml:space="preserve">(chiếm </w:t>
      </w:r>
      <w:r w:rsidRPr="003E6626">
        <w:rPr>
          <w:rFonts w:asciiTheme="majorHAnsi" w:hAnsiTheme="majorHAnsi" w:cstheme="majorHAnsi"/>
          <w:i/>
          <w:color w:val="auto"/>
          <w:lang w:val="en-US"/>
        </w:rPr>
        <w:t>88,98</w:t>
      </w:r>
      <w:r w:rsidRPr="003E6626">
        <w:rPr>
          <w:rFonts w:asciiTheme="majorHAnsi" w:hAnsiTheme="majorHAnsi" w:cstheme="majorHAnsi"/>
          <w:i/>
          <w:color w:val="auto"/>
        </w:rPr>
        <w:t>% dân số toàn huyện),</w:t>
      </w:r>
      <w:r w:rsidRPr="003E6626">
        <w:rPr>
          <w:rFonts w:asciiTheme="majorHAnsi" w:hAnsiTheme="majorHAnsi" w:cstheme="majorHAnsi"/>
          <w:color w:val="auto"/>
        </w:rPr>
        <w:t xml:space="preserve"> mật độ dân số nông thôn là 3</w:t>
      </w:r>
      <w:r w:rsidRPr="003E6626">
        <w:rPr>
          <w:rFonts w:asciiTheme="majorHAnsi" w:hAnsiTheme="majorHAnsi" w:cstheme="majorHAnsi"/>
          <w:color w:val="auto"/>
          <w:lang w:val="en-US"/>
        </w:rPr>
        <w:t>25</w:t>
      </w:r>
      <w:r w:rsidRPr="003E6626">
        <w:rPr>
          <w:rFonts w:asciiTheme="majorHAnsi" w:hAnsiTheme="majorHAnsi" w:cstheme="majorHAnsi"/>
          <w:color w:val="auto"/>
        </w:rPr>
        <w:t xml:space="preserve"> người/km</w:t>
      </w:r>
      <w:r w:rsidRPr="003E6626">
        <w:rPr>
          <w:rFonts w:asciiTheme="majorHAnsi" w:hAnsiTheme="majorHAnsi" w:cstheme="majorHAnsi"/>
          <w:color w:val="auto"/>
          <w:vertAlign w:val="superscript"/>
        </w:rPr>
        <w:t>2</w:t>
      </w:r>
      <w:r w:rsidRPr="003E6626">
        <w:rPr>
          <w:rFonts w:asciiTheme="majorHAnsi" w:hAnsiTheme="majorHAnsi" w:cstheme="majorHAnsi"/>
          <w:color w:val="auto"/>
        </w:rPr>
        <w:t xml:space="preserve">. Bình quân đất ở khu dân cư nông thôn hiện nay là </w:t>
      </w:r>
      <w:r w:rsidRPr="003E6626">
        <w:rPr>
          <w:rFonts w:asciiTheme="majorHAnsi" w:hAnsiTheme="majorHAnsi" w:cstheme="majorHAnsi"/>
          <w:color w:val="auto"/>
          <w:lang w:val="en-US"/>
        </w:rPr>
        <w:t>137</w:t>
      </w:r>
      <w:r w:rsidRPr="003E6626">
        <w:rPr>
          <w:rFonts w:asciiTheme="majorHAnsi" w:hAnsiTheme="majorHAnsi" w:cstheme="majorHAnsi"/>
          <w:color w:val="auto"/>
        </w:rPr>
        <w:t xml:space="preserve"> m</w:t>
      </w:r>
      <w:r w:rsidRPr="003E6626">
        <w:rPr>
          <w:rFonts w:asciiTheme="majorHAnsi" w:hAnsiTheme="majorHAnsi" w:cstheme="majorHAnsi"/>
          <w:color w:val="auto"/>
          <w:vertAlign w:val="superscript"/>
        </w:rPr>
        <w:t>2</w:t>
      </w:r>
      <w:r w:rsidRPr="003E6626">
        <w:rPr>
          <w:rFonts w:asciiTheme="majorHAnsi" w:hAnsiTheme="majorHAnsi" w:cstheme="majorHAnsi"/>
          <w:color w:val="auto"/>
        </w:rPr>
        <w:t xml:space="preserve">/người. </w:t>
      </w:r>
    </w:p>
    <w:p w14:paraId="1134C2C7" w14:textId="77777777" w:rsidR="00070FDE" w:rsidRPr="003E6626" w:rsidRDefault="00070FDE" w:rsidP="00AB751C">
      <w:pPr>
        <w:tabs>
          <w:tab w:val="left" w:pos="-7470"/>
        </w:tabs>
        <w:rPr>
          <w:rFonts w:asciiTheme="majorHAnsi" w:hAnsiTheme="majorHAnsi" w:cstheme="majorHAnsi"/>
          <w:color w:val="auto"/>
          <w:spacing w:val="-4"/>
          <w:lang w:val="en-US"/>
        </w:rPr>
      </w:pPr>
      <w:r w:rsidRPr="003E6626">
        <w:rPr>
          <w:rFonts w:asciiTheme="majorHAnsi" w:hAnsiTheme="majorHAnsi" w:cstheme="majorHAnsi"/>
          <w:color w:val="auto"/>
          <w:szCs w:val="28"/>
          <w:lang w:val="en-US"/>
        </w:rPr>
        <w:tab/>
      </w:r>
      <w:r w:rsidRPr="003E6626">
        <w:rPr>
          <w:rFonts w:asciiTheme="majorHAnsi" w:hAnsiTheme="majorHAnsi" w:cstheme="majorHAnsi"/>
          <w:color w:val="auto"/>
          <w:szCs w:val="28"/>
        </w:rPr>
        <w:t xml:space="preserve">Dân cư chủ yếu phân bố tập trung tại khu vực trung tâm xã, các trục giao thông chính, có điều kiện thuận lợi về sản xuất nông nghiệp, thương mại dịch vụ. </w:t>
      </w:r>
      <w:r w:rsidRPr="003E6626">
        <w:rPr>
          <w:rFonts w:asciiTheme="majorHAnsi" w:hAnsiTheme="majorHAnsi" w:cstheme="majorHAnsi"/>
          <w:color w:val="auto"/>
          <w:spacing w:val="-4"/>
          <w:lang w:val="en-US"/>
        </w:rPr>
        <w:t>Trong những năm qua, thực hiện chương trình mục tiêu quốc gia về xây dựng nông thôn mới, với sự vào cuộc của cả hệ th</w:t>
      </w:r>
      <w:r>
        <w:rPr>
          <w:rFonts w:asciiTheme="majorHAnsi" w:hAnsiTheme="majorHAnsi" w:cstheme="majorHAnsi"/>
          <w:color w:val="auto"/>
          <w:spacing w:val="-4"/>
          <w:lang w:val="en-US"/>
        </w:rPr>
        <w:t>ố</w:t>
      </w:r>
      <w:r w:rsidRPr="003E6626">
        <w:rPr>
          <w:rFonts w:asciiTheme="majorHAnsi" w:hAnsiTheme="majorHAnsi" w:cstheme="majorHAnsi"/>
          <w:color w:val="auto"/>
          <w:spacing w:val="-4"/>
          <w:lang w:val="en-US"/>
        </w:rPr>
        <w:t xml:space="preserve">ng chính trị và sự đồng thuận của nhân dân nên khu vực nông thôn của Nghĩa Hành đã có nhiều khởi sắc, kết cấu hạ tầng đồng bộ, nhà ở dân cư được chỉnh trang đảm bảo tiêu chí về nông thôn mới </w:t>
      </w:r>
      <w:r w:rsidRPr="003E6626">
        <w:rPr>
          <w:rFonts w:asciiTheme="majorHAnsi" w:hAnsiTheme="majorHAnsi" w:cstheme="majorHAnsi"/>
          <w:i/>
          <w:color w:val="auto"/>
          <w:spacing w:val="-4"/>
          <w:lang w:val="en-US"/>
        </w:rPr>
        <w:t>(100% xã đạt tiêu chí xã nông thôn mới, Nghĩa Hành là huyện nông thôn mới đầu tiên của tỉnh Quảng Ngãi)</w:t>
      </w:r>
      <w:r w:rsidRPr="003E6626">
        <w:rPr>
          <w:rFonts w:asciiTheme="majorHAnsi" w:hAnsiTheme="majorHAnsi" w:cstheme="majorHAnsi"/>
          <w:color w:val="auto"/>
          <w:spacing w:val="-4"/>
          <w:lang w:val="en-US"/>
        </w:rPr>
        <w:t xml:space="preserve">. </w:t>
      </w:r>
      <w:bookmarkEnd w:id="117"/>
    </w:p>
    <w:p w14:paraId="302108B0" w14:textId="77777777" w:rsidR="00070FDE" w:rsidRPr="006C26FF" w:rsidRDefault="00070FDE" w:rsidP="00AB751C">
      <w:pPr>
        <w:pStyle w:val="Heading1"/>
        <w:spacing w:before="80" w:after="80"/>
        <w:rPr>
          <w:rStyle w:val="Bodytext311pt"/>
          <w:rFonts w:asciiTheme="majorHAnsi" w:eastAsiaTheme="majorEastAsia" w:hAnsiTheme="majorHAnsi" w:cstheme="majorBidi"/>
          <w:b/>
          <w:bCs/>
          <w:color w:val="auto"/>
          <w:sz w:val="28"/>
          <w:szCs w:val="28"/>
          <w:shd w:val="clear" w:color="auto" w:fill="auto"/>
        </w:rPr>
      </w:pPr>
      <w:bookmarkStart w:id="119" w:name="_Toc81659810"/>
      <w:r w:rsidRPr="006C26FF">
        <w:rPr>
          <w:rStyle w:val="Bodytext311pt"/>
          <w:rFonts w:asciiTheme="majorHAnsi" w:eastAsiaTheme="majorEastAsia" w:hAnsiTheme="majorHAnsi" w:cstheme="majorBidi"/>
          <w:b/>
          <w:bCs/>
          <w:color w:val="auto"/>
          <w:sz w:val="28"/>
          <w:szCs w:val="28"/>
          <w:shd w:val="clear" w:color="auto" w:fill="auto"/>
        </w:rPr>
        <w:t>2.5. Phân tích thực trạng phát triển cơ sở hạ tầng</w:t>
      </w:r>
      <w:bookmarkEnd w:id="119"/>
    </w:p>
    <w:p w14:paraId="7E570AD8" w14:textId="77777777" w:rsidR="00070FDE" w:rsidRPr="003E6626" w:rsidRDefault="00070FDE" w:rsidP="00AB751C">
      <w:pPr>
        <w:spacing w:before="80" w:after="80"/>
        <w:rPr>
          <w:rFonts w:asciiTheme="majorHAnsi" w:hAnsiTheme="majorHAnsi" w:cstheme="majorHAnsi"/>
          <w:b/>
          <w:bCs/>
          <w:color w:val="auto"/>
          <w:szCs w:val="28"/>
        </w:rPr>
      </w:pPr>
      <w:r w:rsidRPr="003E6626">
        <w:rPr>
          <w:rStyle w:val="Bodytext311pt"/>
          <w:rFonts w:asciiTheme="majorHAnsi" w:eastAsiaTheme="majorEastAsia" w:hAnsiTheme="majorHAnsi" w:cstheme="majorHAnsi"/>
          <w:color w:val="auto"/>
          <w:sz w:val="28"/>
          <w:szCs w:val="28"/>
          <w:shd w:val="clear" w:color="auto" w:fill="auto"/>
          <w:lang w:val="en-US"/>
        </w:rPr>
        <w:t>2.5.1. Giao thông</w:t>
      </w:r>
    </w:p>
    <w:p w14:paraId="6C480889" w14:textId="77777777" w:rsidR="00070FDE" w:rsidRPr="003E6626" w:rsidRDefault="00070FDE" w:rsidP="00AB751C">
      <w:pPr>
        <w:spacing w:before="60" w:after="60"/>
        <w:rPr>
          <w:rFonts w:asciiTheme="majorHAnsi" w:hAnsiTheme="majorHAnsi" w:cstheme="majorHAnsi"/>
          <w:color w:val="auto"/>
          <w:szCs w:val="28"/>
          <w:lang w:val="en-US"/>
        </w:rPr>
      </w:pPr>
      <w:r w:rsidRPr="003E6626">
        <w:rPr>
          <w:rFonts w:asciiTheme="majorHAnsi" w:hAnsiTheme="majorHAnsi" w:cstheme="majorHAnsi"/>
          <w:b/>
          <w:i/>
          <w:color w:val="auto"/>
          <w:szCs w:val="28"/>
          <w:lang w:val="en-US"/>
        </w:rPr>
        <w:tab/>
      </w:r>
      <w:r w:rsidRPr="003E6626">
        <w:rPr>
          <w:rFonts w:asciiTheme="majorHAnsi" w:hAnsiTheme="majorHAnsi" w:cstheme="majorHAnsi"/>
          <w:b/>
          <w:i/>
          <w:color w:val="auto"/>
          <w:szCs w:val="28"/>
        </w:rPr>
        <w:t xml:space="preserve">a) Đường bộ: </w:t>
      </w:r>
      <w:r w:rsidRPr="003E6626">
        <w:rPr>
          <w:rFonts w:asciiTheme="majorHAnsi" w:hAnsiTheme="majorHAnsi" w:cstheme="majorHAnsi"/>
          <w:color w:val="auto"/>
          <w:szCs w:val="28"/>
        </w:rPr>
        <w:t>Mạng lưới giao thông đường bộ trên địa bàn huyện Nghĩa Hành có tổng chiều dài 33</w:t>
      </w:r>
      <w:r w:rsidRPr="003E6626">
        <w:rPr>
          <w:rFonts w:asciiTheme="majorHAnsi" w:hAnsiTheme="majorHAnsi" w:cstheme="majorHAnsi"/>
          <w:color w:val="auto"/>
          <w:szCs w:val="28"/>
          <w:lang w:val="en-US"/>
        </w:rPr>
        <w:t>6</w:t>
      </w:r>
      <w:r w:rsidRPr="003E6626">
        <w:rPr>
          <w:rFonts w:asciiTheme="majorHAnsi" w:hAnsiTheme="majorHAnsi" w:cstheme="majorHAnsi"/>
          <w:color w:val="auto"/>
          <w:szCs w:val="28"/>
        </w:rPr>
        <w:t>,87 km, phân bố khá đồng đều giữa các vùng với mật độ 1,4</w:t>
      </w:r>
      <w:r w:rsidRPr="003E6626">
        <w:rPr>
          <w:rFonts w:asciiTheme="majorHAnsi" w:hAnsiTheme="majorHAnsi" w:cstheme="majorHAnsi"/>
          <w:color w:val="auto"/>
          <w:szCs w:val="28"/>
          <w:lang w:val="en-US"/>
        </w:rPr>
        <w:t xml:space="preserve">4 </w:t>
      </w:r>
      <w:r w:rsidRPr="003E6626">
        <w:rPr>
          <w:rFonts w:asciiTheme="majorHAnsi" w:hAnsiTheme="majorHAnsi" w:cstheme="majorHAnsi"/>
          <w:color w:val="auto"/>
          <w:szCs w:val="28"/>
        </w:rPr>
        <w:t>km/ km</w:t>
      </w:r>
      <w:r w:rsidRPr="003E6626">
        <w:rPr>
          <w:rFonts w:asciiTheme="majorHAnsi" w:hAnsiTheme="majorHAnsi" w:cstheme="majorHAnsi"/>
          <w:color w:val="auto"/>
          <w:szCs w:val="28"/>
          <w:vertAlign w:val="superscript"/>
        </w:rPr>
        <w:t>2</w:t>
      </w:r>
      <w:r w:rsidRPr="003E6626">
        <w:rPr>
          <w:rFonts w:asciiTheme="majorHAnsi" w:hAnsiTheme="majorHAnsi" w:cstheme="majorHAnsi"/>
          <w:color w:val="auto"/>
          <w:szCs w:val="28"/>
        </w:rPr>
        <w:t xml:space="preserve"> và </w:t>
      </w:r>
      <w:r w:rsidRPr="003E6626">
        <w:rPr>
          <w:rFonts w:asciiTheme="majorHAnsi" w:hAnsiTheme="majorHAnsi" w:cstheme="majorHAnsi"/>
          <w:color w:val="auto"/>
          <w:szCs w:val="28"/>
          <w:lang w:val="en-US"/>
        </w:rPr>
        <w:t>4,08</w:t>
      </w:r>
      <w:r w:rsidRPr="003E6626">
        <w:rPr>
          <w:rFonts w:asciiTheme="majorHAnsi" w:hAnsiTheme="majorHAnsi" w:cstheme="majorHAnsi"/>
          <w:color w:val="auto"/>
          <w:szCs w:val="28"/>
        </w:rPr>
        <w:t xml:space="preserve"> km/1</w:t>
      </w:r>
      <w:r w:rsidRPr="003E6626">
        <w:rPr>
          <w:rFonts w:asciiTheme="majorHAnsi" w:hAnsiTheme="majorHAnsi" w:cstheme="majorHAnsi"/>
          <w:color w:val="auto"/>
          <w:szCs w:val="28"/>
          <w:lang w:val="en-US"/>
        </w:rPr>
        <w:t>.</w:t>
      </w:r>
      <w:r w:rsidRPr="003E6626">
        <w:rPr>
          <w:rFonts w:asciiTheme="majorHAnsi" w:hAnsiTheme="majorHAnsi" w:cstheme="majorHAnsi"/>
          <w:color w:val="auto"/>
          <w:szCs w:val="28"/>
        </w:rPr>
        <w:t xml:space="preserve">000 dân, </w:t>
      </w:r>
      <w:r w:rsidRPr="003E6626">
        <w:rPr>
          <w:rFonts w:asciiTheme="majorHAnsi" w:hAnsiTheme="majorHAnsi" w:cstheme="majorHAnsi"/>
          <w:color w:val="auto"/>
          <w:szCs w:val="28"/>
          <w:lang w:val="en-US"/>
        </w:rPr>
        <w:t>với tổng diện tích sử dụng đất là 578,79 ha, chiếm 2,47% diện tích tự nhiên của huyện, hiện trạng hạ tầng giao thông như sau</w:t>
      </w:r>
      <w:r w:rsidRPr="003E6626">
        <w:rPr>
          <w:rFonts w:asciiTheme="majorHAnsi" w:hAnsiTheme="majorHAnsi" w:cstheme="majorHAnsi"/>
          <w:color w:val="auto"/>
          <w:szCs w:val="28"/>
        </w:rPr>
        <w:t xml:space="preserve">: </w:t>
      </w:r>
    </w:p>
    <w:p w14:paraId="227C6A94" w14:textId="77777777" w:rsidR="00070FDE" w:rsidRPr="003E6626" w:rsidRDefault="00070FDE" w:rsidP="00AB751C">
      <w:pPr>
        <w:spacing w:before="60" w:after="60"/>
        <w:rPr>
          <w:rFonts w:asciiTheme="majorHAnsi" w:hAnsiTheme="majorHAnsi" w:cstheme="majorHAnsi"/>
          <w:color w:val="auto"/>
          <w:szCs w:val="28"/>
          <w:lang w:val="en-US"/>
        </w:rPr>
      </w:pPr>
      <w:r w:rsidRPr="003E6626">
        <w:rPr>
          <w:rFonts w:asciiTheme="majorHAnsi" w:hAnsiTheme="majorHAnsi" w:cstheme="majorHAnsi"/>
          <w:color w:val="auto"/>
          <w:szCs w:val="28"/>
          <w:lang w:val="en-US"/>
        </w:rPr>
        <w:tab/>
        <w:t xml:space="preserve">- Đường quốc lộ </w:t>
      </w:r>
      <w:r w:rsidRPr="003E6626">
        <w:rPr>
          <w:rFonts w:asciiTheme="majorHAnsi" w:hAnsiTheme="majorHAnsi" w:cstheme="majorHAnsi"/>
          <w:i/>
          <w:color w:val="auto"/>
          <w:szCs w:val="28"/>
          <w:lang w:val="en-US"/>
        </w:rPr>
        <w:t>(QL.24)</w:t>
      </w:r>
      <w:r w:rsidRPr="003E6626">
        <w:rPr>
          <w:rFonts w:asciiTheme="majorHAnsi" w:hAnsiTheme="majorHAnsi" w:cstheme="majorHAnsi"/>
          <w:color w:val="auto"/>
          <w:szCs w:val="28"/>
          <w:lang w:val="en-US"/>
        </w:rPr>
        <w:t xml:space="preserve">: Tuyến quốc lộ 24 nối quốc lộ 1 đi tỉnh Kon Tum, đoạng qua huyện Nghĩa Hành có chiều lài 0,622 km tiếp giáp giữa ranh giới xã </w:t>
      </w:r>
      <w:r w:rsidRPr="003E6626">
        <w:rPr>
          <w:rFonts w:asciiTheme="majorHAnsi" w:hAnsiTheme="majorHAnsi" w:cstheme="majorHAnsi"/>
          <w:color w:val="auto"/>
          <w:szCs w:val="28"/>
          <w:lang w:val="en-US"/>
        </w:rPr>
        <w:lastRenderedPageBreak/>
        <w:t>Hành Tín Đông huyện Nghĩa Hành và xã Ba Liên huyện Ba Tơ, đường tiêu chuẩn đường cấp IV miền núi.</w:t>
      </w:r>
    </w:p>
    <w:p w14:paraId="1A117E85" w14:textId="77777777" w:rsidR="00070FDE" w:rsidRPr="003E6626" w:rsidRDefault="00070FDE" w:rsidP="00AB751C">
      <w:pPr>
        <w:spacing w:before="60" w:after="60"/>
        <w:rPr>
          <w:rFonts w:asciiTheme="majorHAnsi" w:hAnsiTheme="majorHAnsi" w:cstheme="majorHAnsi"/>
          <w:color w:val="auto"/>
          <w:szCs w:val="28"/>
          <w:lang w:val="en-US"/>
        </w:rPr>
      </w:pPr>
      <w:r w:rsidRPr="003E6626">
        <w:rPr>
          <w:rFonts w:asciiTheme="majorHAnsi" w:hAnsiTheme="majorHAnsi" w:cstheme="majorHAnsi"/>
          <w:color w:val="auto"/>
          <w:szCs w:val="28"/>
          <w:lang w:val="en-US"/>
        </w:rPr>
        <w:tab/>
        <w:t>- Đường nối vào đường cao tốc: Trên địa bàn có tuyến đường dẫn vào đường cao tốc Quảng Ngãi – Đà Nẵng đoạn qua huyện Nghãi Hành có chiều dài 2 km, đường đạt tiêu chuẩn đường cấp III đồng bằng.</w:t>
      </w:r>
    </w:p>
    <w:p w14:paraId="2C2F641F" w14:textId="77777777" w:rsidR="00070FDE" w:rsidRPr="003E6626" w:rsidRDefault="00070FDE" w:rsidP="00AB751C">
      <w:pPr>
        <w:spacing w:before="60" w:after="60"/>
        <w:rPr>
          <w:rFonts w:asciiTheme="majorHAnsi" w:hAnsiTheme="majorHAnsi" w:cstheme="majorHAnsi"/>
          <w:color w:val="auto"/>
          <w:szCs w:val="28"/>
          <w:lang w:val="en-US"/>
        </w:rPr>
      </w:pPr>
      <w:r w:rsidRPr="003E6626">
        <w:rPr>
          <w:rFonts w:asciiTheme="majorHAnsi" w:hAnsiTheme="majorHAnsi" w:cstheme="majorHAnsi"/>
          <w:color w:val="auto"/>
          <w:szCs w:val="28"/>
          <w:lang w:val="en-US"/>
        </w:rPr>
        <w:tab/>
      </w:r>
      <w:r w:rsidRPr="003E6626">
        <w:rPr>
          <w:rFonts w:asciiTheme="majorHAnsi" w:hAnsiTheme="majorHAnsi" w:cstheme="majorHAnsi"/>
          <w:color w:val="auto"/>
          <w:szCs w:val="28"/>
        </w:rPr>
        <w:t xml:space="preserve">- Đường tỉnh: có 4 tuyến đi qua địa bàn huyện Nghĩa Hành, tổng chiều dài 57,52 km, trong đó: </w:t>
      </w:r>
    </w:p>
    <w:p w14:paraId="3120CEC2" w14:textId="77777777" w:rsidR="00070FDE" w:rsidRPr="003E6626" w:rsidRDefault="00070FDE" w:rsidP="00AB751C">
      <w:pPr>
        <w:spacing w:before="60" w:after="60"/>
        <w:rPr>
          <w:rFonts w:asciiTheme="majorHAnsi" w:hAnsiTheme="majorHAnsi" w:cstheme="majorHAnsi"/>
          <w:color w:val="auto"/>
          <w:szCs w:val="28"/>
        </w:rPr>
      </w:pPr>
      <w:r w:rsidRPr="003E6626">
        <w:rPr>
          <w:rFonts w:asciiTheme="majorHAnsi" w:hAnsiTheme="majorHAnsi" w:cstheme="majorHAnsi"/>
          <w:bCs/>
          <w:color w:val="auto"/>
          <w:szCs w:val="28"/>
          <w:lang w:val="en-US"/>
        </w:rPr>
        <w:tab/>
      </w:r>
      <w:r w:rsidRPr="003E6626">
        <w:rPr>
          <w:rFonts w:asciiTheme="majorHAnsi" w:hAnsiTheme="majorHAnsi" w:cstheme="majorHAnsi"/>
          <w:bCs/>
          <w:color w:val="auto"/>
          <w:szCs w:val="28"/>
        </w:rPr>
        <w:t xml:space="preserve">+ Đường tỉnh 624-Số hiệu ĐT.624 </w:t>
      </w:r>
      <w:r w:rsidRPr="003E6626">
        <w:rPr>
          <w:rFonts w:asciiTheme="majorHAnsi" w:hAnsiTheme="majorHAnsi" w:cstheme="majorHAnsi"/>
          <w:bCs/>
          <w:i/>
          <w:color w:val="auto"/>
          <w:szCs w:val="28"/>
        </w:rPr>
        <w:t>(Quảng Ngãi-Minh Long)</w:t>
      </w:r>
      <w:r w:rsidRPr="003E6626">
        <w:rPr>
          <w:rFonts w:asciiTheme="majorHAnsi" w:hAnsiTheme="majorHAnsi" w:cstheme="majorHAnsi"/>
          <w:i/>
          <w:color w:val="auto"/>
          <w:szCs w:val="28"/>
        </w:rPr>
        <w:t>:</w:t>
      </w:r>
      <w:r w:rsidRPr="003E6626">
        <w:rPr>
          <w:rFonts w:asciiTheme="majorHAnsi" w:hAnsiTheme="majorHAnsi" w:cstheme="majorHAnsi"/>
          <w:color w:val="auto"/>
          <w:szCs w:val="28"/>
        </w:rPr>
        <w:t xml:space="preserve"> Điểm đầu giáp điểm cuối của đường đô thị Nguyễn Công Phương thuộc thị trấn Nghĩa Lộ, thành phố Quảng Ngãi; điểm cuối giao với đường tỉnh 625 tại Km24 thuộc xã Thanh An, huyện Minh Long, tổng chiều dài là 30 Km, trong đó đoạn đi qua huyện Nghĩa Hành dài 17,12 km. Hiện nay đường đạt tiêu chuẩn cấp IV đồng bằng, bề rộng mặt đường 7 m, bề rộng nền đường 9 m. Đây là tuyến đường quan trọng, nối liền trung tâm TT Chợ chùa và trung tâm các xã Hành Thuận, Hành Minh, Hành Thiện với thành phố Quảng Ngãi.</w:t>
      </w:r>
    </w:p>
    <w:p w14:paraId="52A8A59E" w14:textId="77777777" w:rsidR="00070FDE" w:rsidRPr="00CC77F8" w:rsidRDefault="00070FDE" w:rsidP="00AB751C">
      <w:pPr>
        <w:pStyle w:val="BodyTextIndent3"/>
        <w:spacing w:before="60" w:after="60"/>
        <w:ind w:left="0"/>
        <w:rPr>
          <w:rFonts w:asciiTheme="majorHAnsi" w:hAnsiTheme="majorHAnsi" w:cstheme="majorHAnsi"/>
          <w:color w:val="auto"/>
          <w:spacing w:val="-4"/>
          <w:sz w:val="28"/>
          <w:szCs w:val="28"/>
        </w:rPr>
      </w:pPr>
      <w:r w:rsidRPr="003E6626">
        <w:rPr>
          <w:rFonts w:asciiTheme="majorHAnsi" w:hAnsiTheme="majorHAnsi" w:cstheme="majorHAnsi"/>
          <w:bCs/>
          <w:color w:val="auto"/>
          <w:sz w:val="28"/>
          <w:szCs w:val="28"/>
          <w:lang w:val="en-US"/>
        </w:rPr>
        <w:tab/>
      </w:r>
      <w:r w:rsidRPr="00CC77F8">
        <w:rPr>
          <w:rFonts w:asciiTheme="majorHAnsi" w:hAnsiTheme="majorHAnsi" w:cstheme="majorHAnsi"/>
          <w:bCs/>
          <w:color w:val="auto"/>
          <w:spacing w:val="-4"/>
          <w:sz w:val="28"/>
          <w:szCs w:val="28"/>
        </w:rPr>
        <w:t xml:space="preserve">+ Đường tỉnh 624B - Số hiệu ĐT.624B </w:t>
      </w:r>
      <w:r w:rsidRPr="00CC77F8">
        <w:rPr>
          <w:rFonts w:asciiTheme="majorHAnsi" w:hAnsiTheme="majorHAnsi" w:cstheme="majorHAnsi"/>
          <w:bCs/>
          <w:i/>
          <w:color w:val="auto"/>
          <w:spacing w:val="-4"/>
          <w:sz w:val="28"/>
          <w:szCs w:val="28"/>
        </w:rPr>
        <w:t>(Quán Lát-Đá Chát):</w:t>
      </w:r>
      <w:r w:rsidRPr="00CC77F8">
        <w:rPr>
          <w:rFonts w:asciiTheme="majorHAnsi" w:hAnsiTheme="majorHAnsi" w:cstheme="majorHAnsi"/>
          <w:i/>
          <w:color w:val="auto"/>
          <w:spacing w:val="-4"/>
          <w:sz w:val="28"/>
          <w:szCs w:val="28"/>
        </w:rPr>
        <w:t xml:space="preserve"> </w:t>
      </w:r>
      <w:r w:rsidRPr="00CC77F8">
        <w:rPr>
          <w:rFonts w:asciiTheme="majorHAnsi" w:hAnsiTheme="majorHAnsi" w:cstheme="majorHAnsi"/>
          <w:color w:val="auto"/>
          <w:spacing w:val="-4"/>
          <w:sz w:val="28"/>
          <w:szCs w:val="28"/>
        </w:rPr>
        <w:t xml:space="preserve">Điểm đầu giao với Quốc lộ 1A tại Km 1071+200, thuộc xã Đức Chánh, huyện Mộ Đức; điểm cuối giáp Quốc lộ 24 tại Km15 thuộc xã Hành Tín Đông, huyện Nghĩa Hành, tổng chiều dài là 29,8 Km, trong đó đoạn đi qua huyện Nghĩa Hành dài 25,98 km (bao gồm nhánh rẽ qua Cầu Cộng Hoà có chiều dài L=1,2 Km ). Hiện nay đường đạt tiêu chuẩn cấp V đồng bằng, bề rộng mặt đường 5,5 m, bề rộng nền đường 7,5 m. </w:t>
      </w:r>
    </w:p>
    <w:p w14:paraId="2AE680A2" w14:textId="77777777" w:rsidR="00070FDE" w:rsidRPr="003E6626" w:rsidRDefault="00070FDE" w:rsidP="00AB751C">
      <w:pPr>
        <w:pStyle w:val="BodyTextIndent3"/>
        <w:spacing w:before="60" w:after="60"/>
        <w:ind w:left="0"/>
        <w:rPr>
          <w:rFonts w:asciiTheme="majorHAnsi" w:hAnsiTheme="majorHAnsi" w:cstheme="majorHAnsi"/>
          <w:color w:val="auto"/>
          <w:spacing w:val="2"/>
          <w:sz w:val="28"/>
          <w:szCs w:val="28"/>
        </w:rPr>
      </w:pPr>
      <w:r w:rsidRPr="003E6626">
        <w:rPr>
          <w:rFonts w:asciiTheme="majorHAnsi" w:hAnsiTheme="majorHAnsi" w:cstheme="majorHAnsi"/>
          <w:bCs/>
          <w:color w:val="auto"/>
          <w:spacing w:val="2"/>
          <w:sz w:val="28"/>
          <w:szCs w:val="28"/>
          <w:lang w:val="en-US"/>
        </w:rPr>
        <w:tab/>
      </w:r>
      <w:r w:rsidRPr="003E6626">
        <w:rPr>
          <w:rFonts w:asciiTheme="majorHAnsi" w:hAnsiTheme="majorHAnsi" w:cstheme="majorHAnsi"/>
          <w:bCs/>
          <w:color w:val="auto"/>
          <w:spacing w:val="2"/>
          <w:sz w:val="28"/>
          <w:szCs w:val="28"/>
        </w:rPr>
        <w:t xml:space="preserve">+ Đường tỉnh 624C - Số hiệu ĐT.624C </w:t>
      </w:r>
      <w:r w:rsidRPr="003E6626">
        <w:rPr>
          <w:rFonts w:asciiTheme="majorHAnsi" w:hAnsiTheme="majorHAnsi" w:cstheme="majorHAnsi"/>
          <w:bCs/>
          <w:i/>
          <w:color w:val="auto"/>
          <w:spacing w:val="2"/>
          <w:sz w:val="28"/>
          <w:szCs w:val="28"/>
        </w:rPr>
        <w:t>(Đồng Cát- Hành Tín Đông)</w:t>
      </w:r>
      <w:r w:rsidRPr="003E6626">
        <w:rPr>
          <w:rFonts w:asciiTheme="majorHAnsi" w:hAnsiTheme="majorHAnsi" w:cstheme="majorHAnsi"/>
          <w:bCs/>
          <w:color w:val="auto"/>
          <w:spacing w:val="2"/>
          <w:sz w:val="28"/>
          <w:szCs w:val="28"/>
        </w:rPr>
        <w:t>:</w:t>
      </w:r>
      <w:r w:rsidRPr="003E6626">
        <w:rPr>
          <w:rFonts w:asciiTheme="majorHAnsi" w:hAnsiTheme="majorHAnsi" w:cstheme="majorHAnsi"/>
          <w:color w:val="auto"/>
          <w:spacing w:val="2"/>
          <w:sz w:val="28"/>
          <w:szCs w:val="28"/>
        </w:rPr>
        <w:t xml:space="preserve"> Điểm đầu giao với Quốc lộ 1A tại Km 1077+730, thị trấn Đồng Cát, huyện Mộ Đức; điểm cuối giao với ĐT 624B tại </w:t>
      </w:r>
      <w:r w:rsidRPr="003E6626">
        <w:rPr>
          <w:rFonts w:asciiTheme="majorHAnsi" w:hAnsiTheme="majorHAnsi" w:cstheme="majorHAnsi"/>
          <w:iCs/>
          <w:color w:val="auto"/>
          <w:spacing w:val="2"/>
          <w:sz w:val="28"/>
          <w:szCs w:val="28"/>
        </w:rPr>
        <w:t>Km 9+400 trên địa bàn xã Hành Tín Đông, qua huyện Nghĩa Hành dài 3 Km</w:t>
      </w:r>
      <w:r w:rsidRPr="003E6626">
        <w:rPr>
          <w:rFonts w:asciiTheme="majorHAnsi" w:hAnsiTheme="majorHAnsi" w:cstheme="majorHAnsi"/>
          <w:color w:val="auto"/>
          <w:spacing w:val="2"/>
          <w:sz w:val="28"/>
          <w:szCs w:val="28"/>
        </w:rPr>
        <w:t xml:space="preserve">. Hiện nay đường đạt tiêu chuẩn cấp V đồng bằng, bề rộng mặt đường 5,5 m, bề rộng nền đường 7,5 m. </w:t>
      </w:r>
    </w:p>
    <w:p w14:paraId="67E17F58" w14:textId="77777777" w:rsidR="00070FDE" w:rsidRPr="003E6626" w:rsidRDefault="00070FDE" w:rsidP="00AB751C">
      <w:pPr>
        <w:pStyle w:val="BodyTextIndent3"/>
        <w:spacing w:before="60" w:after="60"/>
        <w:ind w:left="0"/>
        <w:rPr>
          <w:rFonts w:asciiTheme="majorHAnsi" w:hAnsiTheme="majorHAnsi" w:cstheme="majorHAnsi"/>
          <w:color w:val="auto"/>
          <w:sz w:val="28"/>
          <w:szCs w:val="28"/>
        </w:rPr>
      </w:pPr>
      <w:r w:rsidRPr="003E6626">
        <w:rPr>
          <w:rFonts w:asciiTheme="majorHAnsi" w:hAnsiTheme="majorHAnsi" w:cstheme="majorHAnsi"/>
          <w:bCs/>
          <w:color w:val="auto"/>
          <w:sz w:val="28"/>
          <w:szCs w:val="28"/>
          <w:lang w:val="en-US"/>
        </w:rPr>
        <w:tab/>
      </w:r>
      <w:r w:rsidRPr="003E6626">
        <w:rPr>
          <w:rFonts w:asciiTheme="majorHAnsi" w:hAnsiTheme="majorHAnsi" w:cstheme="majorHAnsi"/>
          <w:bCs/>
          <w:color w:val="auto"/>
          <w:sz w:val="28"/>
          <w:szCs w:val="28"/>
        </w:rPr>
        <w:t xml:space="preserve">+ Đường tỉnh 628 - Số hiệu ĐT.628 </w:t>
      </w:r>
      <w:r w:rsidRPr="003E6626">
        <w:rPr>
          <w:rFonts w:asciiTheme="majorHAnsi" w:hAnsiTheme="majorHAnsi" w:cstheme="majorHAnsi"/>
          <w:bCs/>
          <w:i/>
          <w:color w:val="auto"/>
          <w:sz w:val="28"/>
          <w:szCs w:val="28"/>
        </w:rPr>
        <w:t>(Quốc lộ 1A-Chợ Chùa-Thanh An):</w:t>
      </w:r>
      <w:r w:rsidRPr="003E6626">
        <w:rPr>
          <w:rFonts w:asciiTheme="majorHAnsi" w:hAnsiTheme="majorHAnsi" w:cstheme="majorHAnsi"/>
          <w:color w:val="auto"/>
          <w:sz w:val="28"/>
          <w:szCs w:val="28"/>
        </w:rPr>
        <w:t xml:space="preserve"> Điểm đầu giao với Quốc lộ 1A tại Km1066+100 thuộc xã Nghĩa Phương, huyện Tư Nghĩa; điểm cuối giao với đường tỉnh 625 tại Km27 thuộc xã Thanh An, huyện Minh Long, tổng chiều dài 33,6 Km, đoạn đi qua huyện Nghĩa Hành dài 13,6 km. Hiện nay đường đạt tiêu chuẩn cấp V đồng bằng, bề rộng mặt đường 5,5 m, bề rộng nền đường 7,5 m.</w:t>
      </w:r>
    </w:p>
    <w:p w14:paraId="50DF5186" w14:textId="77777777" w:rsidR="00070FDE" w:rsidRPr="003E6626" w:rsidRDefault="00070FDE" w:rsidP="00AB751C">
      <w:pPr>
        <w:spacing w:before="80" w:after="80"/>
        <w:rPr>
          <w:rFonts w:asciiTheme="majorHAnsi" w:hAnsiTheme="majorHAnsi" w:cstheme="majorHAnsi"/>
          <w:color w:val="auto"/>
          <w:szCs w:val="28"/>
        </w:rPr>
      </w:pPr>
      <w:r w:rsidRPr="003E6626">
        <w:rPr>
          <w:rFonts w:asciiTheme="majorHAnsi" w:hAnsiTheme="majorHAnsi" w:cstheme="majorHAnsi"/>
          <w:color w:val="auto"/>
          <w:szCs w:val="28"/>
          <w:lang w:val="en-US"/>
        </w:rPr>
        <w:tab/>
      </w:r>
      <w:r w:rsidRPr="003E6626">
        <w:rPr>
          <w:rFonts w:asciiTheme="majorHAnsi" w:hAnsiTheme="majorHAnsi" w:cstheme="majorHAnsi"/>
          <w:color w:val="auto"/>
          <w:szCs w:val="28"/>
        </w:rPr>
        <w:t xml:space="preserve">- Đường huyện: Có 17 tuyến, tổng chiều dài 78,69 km </w:t>
      </w:r>
    </w:p>
    <w:p w14:paraId="22475381" w14:textId="77777777" w:rsidR="00070FDE" w:rsidRPr="003E6626" w:rsidRDefault="00070FDE" w:rsidP="00AB751C">
      <w:pPr>
        <w:pStyle w:val="BodyTextIndent3"/>
        <w:spacing w:before="80" w:after="80"/>
        <w:ind w:left="0"/>
        <w:rPr>
          <w:rFonts w:asciiTheme="majorHAnsi" w:hAnsiTheme="majorHAnsi" w:cstheme="majorHAnsi"/>
          <w:color w:val="auto"/>
          <w:sz w:val="28"/>
          <w:szCs w:val="28"/>
        </w:rPr>
      </w:pPr>
      <w:r w:rsidRPr="003E6626">
        <w:rPr>
          <w:rFonts w:asciiTheme="majorHAnsi" w:hAnsiTheme="majorHAnsi" w:cstheme="majorHAnsi"/>
          <w:bCs/>
          <w:color w:val="auto"/>
          <w:sz w:val="28"/>
          <w:szCs w:val="28"/>
          <w:lang w:val="en-US"/>
        </w:rPr>
        <w:tab/>
      </w:r>
      <w:r w:rsidRPr="003E6626">
        <w:rPr>
          <w:rFonts w:asciiTheme="majorHAnsi" w:hAnsiTheme="majorHAnsi" w:cstheme="majorHAnsi"/>
          <w:bCs/>
          <w:color w:val="auto"/>
          <w:sz w:val="28"/>
          <w:szCs w:val="28"/>
        </w:rPr>
        <w:t xml:space="preserve">+ Đường huyện 53 - Số hiệu ĐH.53 </w:t>
      </w:r>
      <w:r w:rsidRPr="003E6626">
        <w:rPr>
          <w:rFonts w:asciiTheme="majorHAnsi" w:hAnsiTheme="majorHAnsi" w:cstheme="majorHAnsi"/>
          <w:bCs/>
          <w:i/>
          <w:color w:val="auto"/>
          <w:sz w:val="28"/>
          <w:szCs w:val="28"/>
        </w:rPr>
        <w:t>(Sông Vệ-Phú Lâm):</w:t>
      </w:r>
      <w:r w:rsidRPr="003E6626">
        <w:rPr>
          <w:rFonts w:asciiTheme="majorHAnsi" w:hAnsiTheme="majorHAnsi" w:cstheme="majorHAnsi"/>
          <w:color w:val="auto"/>
          <w:sz w:val="28"/>
          <w:szCs w:val="28"/>
        </w:rPr>
        <w:t xml:space="preserve"> Điểm đầu sông Vệ </w:t>
      </w:r>
      <w:r w:rsidRPr="003E6626">
        <w:rPr>
          <w:rFonts w:asciiTheme="majorHAnsi" w:hAnsiTheme="majorHAnsi" w:cstheme="majorHAnsi"/>
          <w:i/>
          <w:color w:val="auto"/>
          <w:sz w:val="28"/>
          <w:szCs w:val="28"/>
        </w:rPr>
        <w:t>(xã Hành Phước);</w:t>
      </w:r>
      <w:r w:rsidRPr="003E6626">
        <w:rPr>
          <w:rFonts w:asciiTheme="majorHAnsi" w:hAnsiTheme="majorHAnsi" w:cstheme="majorHAnsi"/>
          <w:color w:val="auto"/>
          <w:sz w:val="28"/>
          <w:szCs w:val="28"/>
        </w:rPr>
        <w:t xml:space="preserve"> điểm cuối Phú Lâm </w:t>
      </w:r>
      <w:r w:rsidRPr="003E6626">
        <w:rPr>
          <w:rFonts w:asciiTheme="majorHAnsi" w:hAnsiTheme="majorHAnsi" w:cstheme="majorHAnsi"/>
          <w:i/>
          <w:color w:val="auto"/>
          <w:sz w:val="28"/>
          <w:szCs w:val="28"/>
        </w:rPr>
        <w:t>(xã Hành Thiện),</w:t>
      </w:r>
      <w:r w:rsidRPr="003E6626">
        <w:rPr>
          <w:rFonts w:asciiTheme="majorHAnsi" w:hAnsiTheme="majorHAnsi" w:cstheme="majorHAnsi"/>
          <w:color w:val="auto"/>
          <w:sz w:val="28"/>
          <w:szCs w:val="28"/>
        </w:rPr>
        <w:t xml:space="preserve"> tổng chiều dài 14 Km, trong đó có 10,2 km đường láng nhựa, 3,8 km đường đất. Hiện nay đường đạt tiêu chuẩn cấp VI đồng bằng, mặt đường rộng 3,5 m, nền đường rộng 6,5 m.</w:t>
      </w:r>
    </w:p>
    <w:p w14:paraId="255B3CD4" w14:textId="77777777" w:rsidR="00070FDE" w:rsidRPr="003E6626" w:rsidRDefault="00070FDE" w:rsidP="00AB751C">
      <w:pPr>
        <w:pStyle w:val="BodyTextIndent3"/>
        <w:spacing w:before="80" w:after="80"/>
        <w:ind w:left="0"/>
        <w:rPr>
          <w:rFonts w:asciiTheme="majorHAnsi" w:hAnsiTheme="majorHAnsi" w:cstheme="majorHAnsi"/>
          <w:color w:val="auto"/>
          <w:sz w:val="28"/>
          <w:szCs w:val="28"/>
        </w:rPr>
      </w:pPr>
      <w:r w:rsidRPr="003E6626">
        <w:rPr>
          <w:rFonts w:asciiTheme="majorHAnsi" w:hAnsiTheme="majorHAnsi" w:cstheme="majorHAnsi"/>
          <w:bCs/>
          <w:color w:val="auto"/>
          <w:sz w:val="28"/>
          <w:szCs w:val="28"/>
          <w:lang w:val="en-US"/>
        </w:rPr>
        <w:tab/>
      </w:r>
      <w:r w:rsidRPr="003E6626">
        <w:rPr>
          <w:rFonts w:asciiTheme="majorHAnsi" w:hAnsiTheme="majorHAnsi" w:cstheme="majorHAnsi"/>
          <w:bCs/>
          <w:color w:val="auto"/>
          <w:sz w:val="28"/>
          <w:szCs w:val="28"/>
        </w:rPr>
        <w:t>+ Đường huyện 53B - Số hiệu ĐH.53B (Hành Phước-Hành Thiện):</w:t>
      </w:r>
      <w:r w:rsidRPr="003E6626">
        <w:rPr>
          <w:rFonts w:asciiTheme="majorHAnsi" w:hAnsiTheme="majorHAnsi" w:cstheme="majorHAnsi"/>
          <w:color w:val="auto"/>
          <w:sz w:val="28"/>
          <w:szCs w:val="28"/>
        </w:rPr>
        <w:t xml:space="preserve"> Điểm đầu xã Hành Phước; điểm cuối xã Hành Thiện, tổng chiều dài 3 Km,  mặt đường láng nhựa. Hiện nay đường đạt tiêu chuẩn cấp VI đồng bằng, mặt đường rộng 3,5 </w:t>
      </w:r>
      <w:r w:rsidRPr="003E6626">
        <w:rPr>
          <w:rFonts w:asciiTheme="majorHAnsi" w:hAnsiTheme="majorHAnsi" w:cstheme="majorHAnsi"/>
          <w:color w:val="auto"/>
          <w:sz w:val="28"/>
          <w:szCs w:val="28"/>
        </w:rPr>
        <w:lastRenderedPageBreak/>
        <w:t>m, nền đường rộng 6,5 m.</w:t>
      </w:r>
    </w:p>
    <w:p w14:paraId="38395700" w14:textId="77777777" w:rsidR="00070FDE" w:rsidRPr="003E6626" w:rsidRDefault="00070FDE" w:rsidP="00AB751C">
      <w:pPr>
        <w:pStyle w:val="BodyTextIndent3"/>
        <w:spacing w:before="80" w:after="80"/>
        <w:ind w:left="0"/>
        <w:rPr>
          <w:rFonts w:asciiTheme="majorHAnsi" w:hAnsiTheme="majorHAnsi" w:cstheme="majorHAnsi"/>
          <w:color w:val="auto"/>
          <w:sz w:val="28"/>
          <w:szCs w:val="28"/>
        </w:rPr>
      </w:pPr>
      <w:r w:rsidRPr="003E6626">
        <w:rPr>
          <w:rFonts w:asciiTheme="majorHAnsi" w:hAnsiTheme="majorHAnsi" w:cstheme="majorHAnsi"/>
          <w:bCs/>
          <w:color w:val="auto"/>
          <w:sz w:val="28"/>
          <w:szCs w:val="28"/>
          <w:lang w:val="en-US"/>
        </w:rPr>
        <w:tab/>
      </w:r>
      <w:r w:rsidRPr="003E6626">
        <w:rPr>
          <w:rFonts w:asciiTheme="majorHAnsi" w:hAnsiTheme="majorHAnsi" w:cstheme="majorHAnsi"/>
          <w:bCs/>
          <w:color w:val="auto"/>
          <w:sz w:val="28"/>
          <w:szCs w:val="28"/>
        </w:rPr>
        <w:t xml:space="preserve">+ Đường huyện 54 - Số hiệu ĐH.54 </w:t>
      </w:r>
      <w:r w:rsidRPr="003E6626">
        <w:rPr>
          <w:rFonts w:asciiTheme="majorHAnsi" w:hAnsiTheme="majorHAnsi" w:cstheme="majorHAnsi"/>
          <w:bCs/>
          <w:i/>
          <w:color w:val="auto"/>
          <w:sz w:val="28"/>
          <w:szCs w:val="28"/>
        </w:rPr>
        <w:t>(Ngã tư bà Viện- Phú Bình- Nghĩa Kỳ)</w:t>
      </w:r>
      <w:r w:rsidRPr="003E6626">
        <w:rPr>
          <w:rFonts w:asciiTheme="majorHAnsi" w:hAnsiTheme="majorHAnsi" w:cstheme="majorHAnsi"/>
          <w:bCs/>
          <w:color w:val="auto"/>
          <w:sz w:val="28"/>
          <w:szCs w:val="28"/>
        </w:rPr>
        <w:t>:</w:t>
      </w:r>
      <w:r w:rsidRPr="003E6626">
        <w:rPr>
          <w:rFonts w:asciiTheme="majorHAnsi" w:hAnsiTheme="majorHAnsi" w:cstheme="majorHAnsi"/>
          <w:color w:val="auto"/>
          <w:sz w:val="28"/>
          <w:szCs w:val="28"/>
        </w:rPr>
        <w:t> Điểm đầu ngã tư Bà Viện; điểm cuối xã Nghĩa Kỳ, chiều dài 11,49 Km,  mặt đường láng nhựa. Hiện nay đường đạt tiêu chuẩn cấp VI đồng bằng, mặt đường rộng 3,5 m, nền đường rộng 6,5 m.</w:t>
      </w:r>
    </w:p>
    <w:p w14:paraId="0ACB6781" w14:textId="77777777" w:rsidR="00070FDE" w:rsidRPr="003E6626" w:rsidRDefault="00070FDE" w:rsidP="00AB751C">
      <w:pPr>
        <w:pStyle w:val="BodyTextIndent3"/>
        <w:spacing w:before="80" w:after="80"/>
        <w:ind w:left="0"/>
        <w:rPr>
          <w:rFonts w:asciiTheme="majorHAnsi" w:hAnsiTheme="majorHAnsi" w:cstheme="majorHAnsi"/>
          <w:color w:val="auto"/>
          <w:sz w:val="28"/>
          <w:szCs w:val="28"/>
        </w:rPr>
      </w:pPr>
      <w:r w:rsidRPr="003E6626">
        <w:rPr>
          <w:rFonts w:asciiTheme="majorHAnsi" w:hAnsiTheme="majorHAnsi" w:cstheme="majorHAnsi"/>
          <w:bCs/>
          <w:color w:val="auto"/>
          <w:sz w:val="28"/>
          <w:szCs w:val="28"/>
          <w:lang w:val="en-US"/>
        </w:rPr>
        <w:tab/>
      </w:r>
      <w:r w:rsidRPr="003E6626">
        <w:rPr>
          <w:rFonts w:asciiTheme="majorHAnsi" w:hAnsiTheme="majorHAnsi" w:cstheme="majorHAnsi"/>
          <w:bCs/>
          <w:color w:val="auto"/>
          <w:sz w:val="28"/>
          <w:szCs w:val="28"/>
        </w:rPr>
        <w:t xml:space="preserve">+ Đường huyện 54B - Số hiệu ĐH.54B </w:t>
      </w:r>
      <w:r w:rsidRPr="003E6626">
        <w:rPr>
          <w:rFonts w:asciiTheme="majorHAnsi" w:hAnsiTheme="majorHAnsi" w:cstheme="majorHAnsi"/>
          <w:bCs/>
          <w:i/>
          <w:color w:val="auto"/>
          <w:sz w:val="28"/>
          <w:szCs w:val="28"/>
        </w:rPr>
        <w:t>(Nghĩa Trung- Phú Bình</w:t>
      </w:r>
      <w:r w:rsidRPr="003E6626">
        <w:rPr>
          <w:rFonts w:asciiTheme="majorHAnsi" w:hAnsiTheme="majorHAnsi" w:cstheme="majorHAnsi"/>
          <w:bCs/>
          <w:color w:val="auto"/>
          <w:sz w:val="28"/>
          <w:szCs w:val="28"/>
        </w:rPr>
        <w:t>):</w:t>
      </w:r>
      <w:r w:rsidRPr="003E6626">
        <w:rPr>
          <w:rFonts w:asciiTheme="majorHAnsi" w:hAnsiTheme="majorHAnsi" w:cstheme="majorHAnsi"/>
          <w:color w:val="auto"/>
          <w:sz w:val="28"/>
          <w:szCs w:val="28"/>
        </w:rPr>
        <w:t> Điểm đầu Nghĩa Trung; điểm cuối Phú Bình, chiều dài 1,7 Km,  mặt đường láng nhựa. Hiện nay đường đạt tiêu chuẩn cấp VI đồng bằng, mặt đường rộng 3,5 m, nền đường rộng 6,5 m.</w:t>
      </w:r>
    </w:p>
    <w:p w14:paraId="384E84CC" w14:textId="77777777" w:rsidR="00070FDE" w:rsidRPr="003E6626" w:rsidRDefault="00070FDE" w:rsidP="00AB751C">
      <w:pPr>
        <w:pStyle w:val="BodyTextIndent3"/>
        <w:spacing w:before="80" w:after="80"/>
        <w:ind w:left="0"/>
        <w:rPr>
          <w:rFonts w:asciiTheme="majorHAnsi" w:hAnsiTheme="majorHAnsi" w:cstheme="majorHAnsi"/>
          <w:color w:val="auto"/>
          <w:sz w:val="28"/>
          <w:szCs w:val="28"/>
        </w:rPr>
      </w:pPr>
      <w:r w:rsidRPr="003E6626">
        <w:rPr>
          <w:rFonts w:asciiTheme="majorHAnsi" w:hAnsiTheme="majorHAnsi" w:cstheme="majorHAnsi"/>
          <w:bCs/>
          <w:color w:val="auto"/>
          <w:sz w:val="28"/>
          <w:szCs w:val="28"/>
          <w:lang w:val="en-US"/>
        </w:rPr>
        <w:tab/>
      </w:r>
      <w:r w:rsidRPr="003E6626">
        <w:rPr>
          <w:rFonts w:asciiTheme="majorHAnsi" w:hAnsiTheme="majorHAnsi" w:cstheme="majorHAnsi"/>
          <w:bCs/>
          <w:color w:val="auto"/>
          <w:sz w:val="28"/>
          <w:szCs w:val="28"/>
        </w:rPr>
        <w:t>+ Đường huyện 55 - Số hiệu ĐH.55 (</w:t>
      </w:r>
      <w:r w:rsidRPr="003E6626">
        <w:rPr>
          <w:rFonts w:asciiTheme="majorHAnsi" w:hAnsiTheme="majorHAnsi" w:cstheme="majorHAnsi"/>
          <w:bCs/>
          <w:i/>
          <w:color w:val="auto"/>
          <w:sz w:val="28"/>
          <w:szCs w:val="28"/>
        </w:rPr>
        <w:t>Cầu dài- Hành Nhân- Long Sơn)</w:t>
      </w:r>
      <w:r w:rsidRPr="003E6626">
        <w:rPr>
          <w:rFonts w:asciiTheme="majorHAnsi" w:hAnsiTheme="majorHAnsi" w:cstheme="majorHAnsi"/>
          <w:bCs/>
          <w:color w:val="auto"/>
          <w:sz w:val="28"/>
          <w:szCs w:val="28"/>
        </w:rPr>
        <w:t>:</w:t>
      </w:r>
      <w:r w:rsidRPr="003E6626">
        <w:rPr>
          <w:rFonts w:asciiTheme="majorHAnsi" w:hAnsiTheme="majorHAnsi" w:cstheme="majorHAnsi"/>
          <w:color w:val="auto"/>
          <w:sz w:val="28"/>
          <w:szCs w:val="28"/>
        </w:rPr>
        <w:t> Điểm đầu xã Hành Minh; điểm cuối xã Long Sơn, chiều dài 7 Km,  mặt đường láng nhựa. Hiện nay đường đạt tiêu chuẩn cấp VI miền núi, mặt đường rộng 3,5 m, nền đường rộng 6 m.</w:t>
      </w:r>
    </w:p>
    <w:p w14:paraId="37496425" w14:textId="77777777" w:rsidR="00070FDE" w:rsidRPr="003E6626" w:rsidRDefault="00070FDE" w:rsidP="00AB751C">
      <w:pPr>
        <w:pStyle w:val="BodyTextIndent3"/>
        <w:spacing w:before="80" w:after="80"/>
        <w:ind w:left="0"/>
        <w:rPr>
          <w:rFonts w:asciiTheme="majorHAnsi" w:hAnsiTheme="majorHAnsi" w:cstheme="majorHAnsi"/>
          <w:color w:val="auto"/>
          <w:sz w:val="28"/>
          <w:szCs w:val="28"/>
        </w:rPr>
      </w:pPr>
      <w:r w:rsidRPr="003E6626">
        <w:rPr>
          <w:rFonts w:asciiTheme="majorHAnsi" w:hAnsiTheme="majorHAnsi" w:cstheme="majorHAnsi"/>
          <w:bCs/>
          <w:color w:val="auto"/>
          <w:sz w:val="28"/>
          <w:szCs w:val="28"/>
          <w:lang w:val="en-US"/>
        </w:rPr>
        <w:tab/>
      </w:r>
      <w:r w:rsidRPr="003E6626">
        <w:rPr>
          <w:rFonts w:asciiTheme="majorHAnsi" w:hAnsiTheme="majorHAnsi" w:cstheme="majorHAnsi"/>
          <w:bCs/>
          <w:color w:val="auto"/>
          <w:sz w:val="28"/>
          <w:szCs w:val="28"/>
        </w:rPr>
        <w:t xml:space="preserve">+ Đường huyện 56 - Số hiệu ĐH.56 </w:t>
      </w:r>
      <w:r w:rsidRPr="003E6626">
        <w:rPr>
          <w:rFonts w:asciiTheme="majorHAnsi" w:hAnsiTheme="majorHAnsi" w:cstheme="majorHAnsi"/>
          <w:bCs/>
          <w:i/>
          <w:color w:val="auto"/>
          <w:sz w:val="28"/>
          <w:szCs w:val="28"/>
        </w:rPr>
        <w:t>(Ngã ba Hành Đức- Hành Phước)</w:t>
      </w:r>
      <w:r w:rsidRPr="003E6626">
        <w:rPr>
          <w:rFonts w:asciiTheme="majorHAnsi" w:hAnsiTheme="majorHAnsi" w:cstheme="majorHAnsi"/>
          <w:bCs/>
          <w:color w:val="auto"/>
          <w:sz w:val="28"/>
          <w:szCs w:val="28"/>
        </w:rPr>
        <w:t>:</w:t>
      </w:r>
      <w:r w:rsidRPr="003E6626">
        <w:rPr>
          <w:rFonts w:asciiTheme="majorHAnsi" w:hAnsiTheme="majorHAnsi" w:cstheme="majorHAnsi"/>
          <w:color w:val="auto"/>
          <w:sz w:val="28"/>
          <w:szCs w:val="28"/>
        </w:rPr>
        <w:t> Điểm đầu xã Hành Đức; điểm cuối xã Hành Phước, chiều dài 3,1 Km,  mặt đường láng nhựa. Hiện nay đường đạt tiêu chuẩn cấp VI đồng bằng, mặt đường rộng 3,5 m, nền đường rộng 6,5 m.</w:t>
      </w:r>
    </w:p>
    <w:p w14:paraId="1593B7B6" w14:textId="77777777" w:rsidR="00070FDE" w:rsidRPr="003E6626" w:rsidRDefault="00070FDE" w:rsidP="00AB751C">
      <w:pPr>
        <w:pStyle w:val="BodyTextIndent3"/>
        <w:spacing w:before="80" w:after="80"/>
        <w:ind w:left="0"/>
        <w:rPr>
          <w:rFonts w:asciiTheme="majorHAnsi" w:hAnsiTheme="majorHAnsi" w:cstheme="majorHAnsi"/>
          <w:color w:val="auto"/>
          <w:sz w:val="28"/>
          <w:szCs w:val="28"/>
        </w:rPr>
      </w:pPr>
      <w:r w:rsidRPr="003E6626">
        <w:rPr>
          <w:rFonts w:asciiTheme="majorHAnsi" w:hAnsiTheme="majorHAnsi" w:cstheme="majorHAnsi"/>
          <w:bCs/>
          <w:color w:val="auto"/>
          <w:sz w:val="28"/>
          <w:szCs w:val="28"/>
          <w:lang w:val="en-US"/>
        </w:rPr>
        <w:tab/>
      </w:r>
      <w:r w:rsidRPr="003E6626">
        <w:rPr>
          <w:rFonts w:asciiTheme="majorHAnsi" w:hAnsiTheme="majorHAnsi" w:cstheme="majorHAnsi"/>
          <w:bCs/>
          <w:color w:val="auto"/>
          <w:sz w:val="28"/>
          <w:szCs w:val="28"/>
        </w:rPr>
        <w:t xml:space="preserve">+ Đường huyện 56B - Số hiệu ĐH.56B </w:t>
      </w:r>
      <w:r w:rsidRPr="003E6626">
        <w:rPr>
          <w:rFonts w:asciiTheme="majorHAnsi" w:hAnsiTheme="majorHAnsi" w:cstheme="majorHAnsi"/>
          <w:bCs/>
          <w:i/>
          <w:color w:val="auto"/>
          <w:sz w:val="28"/>
          <w:szCs w:val="28"/>
        </w:rPr>
        <w:t>(Hành Dũng- Nghĩa Thọ</w:t>
      </w:r>
      <w:r w:rsidRPr="003E6626">
        <w:rPr>
          <w:rFonts w:asciiTheme="majorHAnsi" w:hAnsiTheme="majorHAnsi" w:cstheme="majorHAnsi"/>
          <w:bCs/>
          <w:color w:val="auto"/>
          <w:sz w:val="28"/>
          <w:szCs w:val="28"/>
        </w:rPr>
        <w:t>):</w:t>
      </w:r>
      <w:r w:rsidRPr="003E6626">
        <w:rPr>
          <w:rFonts w:asciiTheme="majorHAnsi" w:hAnsiTheme="majorHAnsi" w:cstheme="majorHAnsi"/>
          <w:color w:val="auto"/>
          <w:sz w:val="28"/>
          <w:szCs w:val="28"/>
        </w:rPr>
        <w:t> Điểm đầu xã Hành Dũng; điểm cuối xã Nghĩa Thọ, chiều dài 6,1 Km,  mặt đường láng nhựa. Hiện nay đường đạt tiêu chuẩn cấp VI đồng bằng, mặt đường rộng 3,5 m, nền đường rộng 6,5 m.</w:t>
      </w:r>
    </w:p>
    <w:p w14:paraId="5EFB738B" w14:textId="77777777" w:rsidR="00070FDE" w:rsidRPr="003E6626" w:rsidRDefault="00070FDE" w:rsidP="00AB751C">
      <w:pPr>
        <w:pStyle w:val="BodyTextIndent3"/>
        <w:spacing w:before="80" w:after="80"/>
        <w:ind w:left="0"/>
        <w:rPr>
          <w:rFonts w:asciiTheme="majorHAnsi" w:hAnsiTheme="majorHAnsi" w:cstheme="majorHAnsi"/>
          <w:color w:val="auto"/>
          <w:sz w:val="28"/>
          <w:szCs w:val="28"/>
        </w:rPr>
      </w:pPr>
      <w:r w:rsidRPr="003E6626">
        <w:rPr>
          <w:rFonts w:asciiTheme="majorHAnsi" w:hAnsiTheme="majorHAnsi" w:cstheme="majorHAnsi"/>
          <w:bCs/>
          <w:color w:val="auto"/>
          <w:sz w:val="28"/>
          <w:szCs w:val="28"/>
          <w:lang w:val="en-US"/>
        </w:rPr>
        <w:tab/>
      </w:r>
      <w:r w:rsidRPr="003E6626">
        <w:rPr>
          <w:rFonts w:asciiTheme="majorHAnsi" w:hAnsiTheme="majorHAnsi" w:cstheme="majorHAnsi"/>
          <w:bCs/>
          <w:color w:val="auto"/>
          <w:sz w:val="28"/>
          <w:szCs w:val="28"/>
        </w:rPr>
        <w:t>+ Đường huyện 56C - Số hiệu ĐH.56C (</w:t>
      </w:r>
      <w:r w:rsidRPr="003E6626">
        <w:rPr>
          <w:rFonts w:asciiTheme="majorHAnsi" w:hAnsiTheme="majorHAnsi" w:cstheme="majorHAnsi"/>
          <w:bCs/>
          <w:i/>
          <w:color w:val="auto"/>
          <w:sz w:val="28"/>
          <w:szCs w:val="28"/>
        </w:rPr>
        <w:t>Hành Minh- Hành Đức- Hành Phước)</w:t>
      </w:r>
      <w:r w:rsidRPr="003E6626">
        <w:rPr>
          <w:rFonts w:asciiTheme="majorHAnsi" w:hAnsiTheme="majorHAnsi" w:cstheme="majorHAnsi"/>
          <w:bCs/>
          <w:color w:val="auto"/>
          <w:sz w:val="28"/>
          <w:szCs w:val="28"/>
        </w:rPr>
        <w:t>:</w:t>
      </w:r>
      <w:r w:rsidRPr="003E6626">
        <w:rPr>
          <w:rFonts w:asciiTheme="majorHAnsi" w:hAnsiTheme="majorHAnsi" w:cstheme="majorHAnsi"/>
          <w:color w:val="auto"/>
          <w:sz w:val="28"/>
          <w:szCs w:val="28"/>
        </w:rPr>
        <w:t> Điểm đầu xã Hành Minh; điểm cuối xã Hành Phước, chiều dài 5,1 Km,  có 3,6 km mặt đường láng nhựa, còn lại 1,5 km đường bê tông xi măng. Hiện nay đường đạt tiêu chuẩn cấp VI đồng bằng, mặt đường rộng 3,5 m, nền đường rộng 6,5 m.</w:t>
      </w:r>
    </w:p>
    <w:p w14:paraId="6F8C7EB3" w14:textId="77777777" w:rsidR="00070FDE" w:rsidRPr="003E6626" w:rsidRDefault="00070FDE" w:rsidP="00AB751C">
      <w:pPr>
        <w:pStyle w:val="BodyTextIndent3"/>
        <w:spacing w:before="80" w:after="80"/>
        <w:ind w:left="0"/>
        <w:rPr>
          <w:rFonts w:asciiTheme="majorHAnsi" w:hAnsiTheme="majorHAnsi" w:cstheme="majorHAnsi"/>
          <w:color w:val="auto"/>
          <w:sz w:val="28"/>
          <w:szCs w:val="28"/>
        </w:rPr>
      </w:pPr>
      <w:r w:rsidRPr="003E6626">
        <w:rPr>
          <w:rFonts w:asciiTheme="majorHAnsi" w:hAnsiTheme="majorHAnsi" w:cstheme="majorHAnsi"/>
          <w:bCs/>
          <w:color w:val="auto"/>
          <w:sz w:val="28"/>
          <w:szCs w:val="28"/>
          <w:lang w:val="en-US"/>
        </w:rPr>
        <w:tab/>
      </w:r>
      <w:r w:rsidRPr="003E6626">
        <w:rPr>
          <w:rFonts w:asciiTheme="majorHAnsi" w:hAnsiTheme="majorHAnsi" w:cstheme="majorHAnsi"/>
          <w:bCs/>
          <w:color w:val="auto"/>
          <w:sz w:val="28"/>
          <w:szCs w:val="28"/>
        </w:rPr>
        <w:t xml:space="preserve">+ Đường huyện 57 - Số hiệu ĐH.57 </w:t>
      </w:r>
      <w:r w:rsidRPr="003E6626">
        <w:rPr>
          <w:rFonts w:asciiTheme="majorHAnsi" w:hAnsiTheme="majorHAnsi" w:cstheme="majorHAnsi"/>
          <w:bCs/>
          <w:i/>
          <w:color w:val="auto"/>
          <w:sz w:val="28"/>
          <w:szCs w:val="28"/>
        </w:rPr>
        <w:t>(ĐT 624 - Dốc Nhây)</w:t>
      </w:r>
      <w:r w:rsidRPr="003E6626">
        <w:rPr>
          <w:rFonts w:asciiTheme="majorHAnsi" w:hAnsiTheme="majorHAnsi" w:cstheme="majorHAnsi"/>
          <w:bCs/>
          <w:color w:val="auto"/>
          <w:sz w:val="28"/>
          <w:szCs w:val="28"/>
        </w:rPr>
        <w:t>:</w:t>
      </w:r>
      <w:r w:rsidRPr="003E6626">
        <w:rPr>
          <w:rFonts w:asciiTheme="majorHAnsi" w:hAnsiTheme="majorHAnsi" w:cstheme="majorHAnsi"/>
          <w:color w:val="auto"/>
          <w:sz w:val="28"/>
          <w:szCs w:val="28"/>
        </w:rPr>
        <w:t> Điểm đầu giao với ĐT 624 tại xã Hành Thiện; điểm cuối Dốc Nhây tại xã Ba Thành, chiều dài 10 Km,  mặt đường láng nhựa. Hiện nay đường đạt tiêu chuẩn cấp VI miền núi, mặt đường rộng 3,5 m, nền đường rộng 6 m.</w:t>
      </w:r>
    </w:p>
    <w:p w14:paraId="7BE585BF" w14:textId="77777777" w:rsidR="00070FDE" w:rsidRPr="003E6626" w:rsidRDefault="00070FDE" w:rsidP="00AB751C">
      <w:pPr>
        <w:pStyle w:val="BodyTextIndent3"/>
        <w:spacing w:before="60" w:after="60"/>
        <w:ind w:left="0"/>
        <w:rPr>
          <w:rFonts w:asciiTheme="majorHAnsi" w:hAnsiTheme="majorHAnsi" w:cstheme="majorHAnsi"/>
          <w:color w:val="auto"/>
          <w:sz w:val="28"/>
          <w:szCs w:val="28"/>
        </w:rPr>
      </w:pPr>
      <w:r w:rsidRPr="003E6626">
        <w:rPr>
          <w:rFonts w:asciiTheme="majorHAnsi" w:hAnsiTheme="majorHAnsi" w:cstheme="majorHAnsi"/>
          <w:bCs/>
          <w:color w:val="auto"/>
          <w:sz w:val="28"/>
          <w:szCs w:val="28"/>
          <w:lang w:val="en-US"/>
        </w:rPr>
        <w:tab/>
      </w:r>
      <w:r w:rsidRPr="003E6626">
        <w:rPr>
          <w:rFonts w:asciiTheme="majorHAnsi" w:hAnsiTheme="majorHAnsi" w:cstheme="majorHAnsi"/>
          <w:bCs/>
          <w:color w:val="auto"/>
          <w:sz w:val="28"/>
          <w:szCs w:val="28"/>
        </w:rPr>
        <w:t xml:space="preserve">+ Đường huyện 58 - Số hiệu ĐH.58 </w:t>
      </w:r>
      <w:r w:rsidRPr="003E6626">
        <w:rPr>
          <w:rFonts w:asciiTheme="majorHAnsi" w:hAnsiTheme="majorHAnsi" w:cstheme="majorHAnsi"/>
          <w:bCs/>
          <w:i/>
          <w:color w:val="auto"/>
          <w:sz w:val="28"/>
          <w:szCs w:val="28"/>
        </w:rPr>
        <w:t>(Cầu Bến Đá – phía Đông TT Chợ Chùa</w:t>
      </w:r>
      <w:r w:rsidRPr="003E6626">
        <w:rPr>
          <w:rFonts w:asciiTheme="majorHAnsi" w:hAnsiTheme="majorHAnsi" w:cstheme="majorHAnsi"/>
          <w:bCs/>
          <w:color w:val="auto"/>
          <w:sz w:val="28"/>
          <w:szCs w:val="28"/>
        </w:rPr>
        <w:t>):</w:t>
      </w:r>
      <w:r w:rsidRPr="003E6626">
        <w:rPr>
          <w:rFonts w:asciiTheme="majorHAnsi" w:hAnsiTheme="majorHAnsi" w:cstheme="majorHAnsi"/>
          <w:color w:val="auto"/>
          <w:sz w:val="28"/>
          <w:szCs w:val="28"/>
        </w:rPr>
        <w:t> Điểm đầu Cầu Bến Đá; điểm cuối Kênh N12, chiều dài 1,4 Km,  mặt đường láng nhựa. Hiện nay mặt đường được láng nhựa; tuyến này nằm trong quy hoạch thị trấn Chợ Chùa, mặt đường 3,5 m, nền đường rộng 6 m.</w:t>
      </w:r>
    </w:p>
    <w:p w14:paraId="2F48DFCE" w14:textId="77777777" w:rsidR="00070FDE" w:rsidRPr="003E6626" w:rsidRDefault="00070FDE" w:rsidP="00AB751C">
      <w:pPr>
        <w:pStyle w:val="BodyTextIndent3"/>
        <w:spacing w:before="60" w:after="60"/>
        <w:ind w:left="0"/>
        <w:rPr>
          <w:rFonts w:asciiTheme="majorHAnsi" w:hAnsiTheme="majorHAnsi" w:cstheme="majorHAnsi"/>
          <w:color w:val="auto"/>
          <w:sz w:val="28"/>
          <w:szCs w:val="28"/>
        </w:rPr>
      </w:pPr>
      <w:r w:rsidRPr="003E6626">
        <w:rPr>
          <w:rFonts w:asciiTheme="majorHAnsi" w:hAnsiTheme="majorHAnsi" w:cstheme="majorHAnsi"/>
          <w:bCs/>
          <w:color w:val="auto"/>
          <w:sz w:val="28"/>
          <w:szCs w:val="28"/>
          <w:lang w:val="en-US"/>
        </w:rPr>
        <w:tab/>
      </w:r>
      <w:r w:rsidRPr="003E6626">
        <w:rPr>
          <w:rFonts w:asciiTheme="majorHAnsi" w:hAnsiTheme="majorHAnsi" w:cstheme="majorHAnsi"/>
          <w:bCs/>
          <w:color w:val="auto"/>
          <w:sz w:val="28"/>
          <w:szCs w:val="28"/>
        </w:rPr>
        <w:t>+ Đường huyện 58B - Số hiệu ĐH.58</w:t>
      </w:r>
      <w:r w:rsidRPr="003E6626">
        <w:rPr>
          <w:rFonts w:asciiTheme="majorHAnsi" w:hAnsiTheme="majorHAnsi" w:cstheme="majorHAnsi"/>
          <w:color w:val="auto"/>
          <w:sz w:val="28"/>
          <w:szCs w:val="28"/>
        </w:rPr>
        <w:t>nhựa; tuyến này nằm trong quy hoạch thị trấn Chợ Chùa, mặt đường 3,5 m, nền đường rộng 6 m.</w:t>
      </w:r>
    </w:p>
    <w:p w14:paraId="19BEBF93" w14:textId="77777777" w:rsidR="00070FDE" w:rsidRPr="003E6626" w:rsidRDefault="00070FDE" w:rsidP="00AB751C">
      <w:pPr>
        <w:pStyle w:val="BodyTextIndent3"/>
        <w:spacing w:before="60" w:after="60"/>
        <w:ind w:left="0"/>
        <w:rPr>
          <w:rFonts w:asciiTheme="majorHAnsi" w:hAnsiTheme="majorHAnsi" w:cstheme="majorHAnsi"/>
          <w:color w:val="auto"/>
          <w:sz w:val="28"/>
          <w:szCs w:val="28"/>
        </w:rPr>
      </w:pPr>
      <w:r w:rsidRPr="003E6626">
        <w:rPr>
          <w:rFonts w:asciiTheme="majorHAnsi" w:hAnsiTheme="majorHAnsi" w:cstheme="majorHAnsi"/>
          <w:bCs/>
          <w:color w:val="auto"/>
          <w:sz w:val="28"/>
          <w:szCs w:val="28"/>
          <w:lang w:val="en-US"/>
        </w:rPr>
        <w:tab/>
      </w:r>
      <w:r w:rsidRPr="003E6626">
        <w:rPr>
          <w:rFonts w:asciiTheme="majorHAnsi" w:hAnsiTheme="majorHAnsi" w:cstheme="majorHAnsi"/>
          <w:bCs/>
          <w:color w:val="auto"/>
          <w:sz w:val="28"/>
          <w:szCs w:val="28"/>
        </w:rPr>
        <w:t xml:space="preserve">+ Đường huyện 58C - Số hiệu ĐH.58C </w:t>
      </w:r>
      <w:r w:rsidRPr="003E6626">
        <w:rPr>
          <w:rFonts w:asciiTheme="majorHAnsi" w:hAnsiTheme="majorHAnsi" w:cstheme="majorHAnsi"/>
          <w:bCs/>
          <w:i/>
          <w:color w:val="auto"/>
          <w:sz w:val="28"/>
          <w:szCs w:val="28"/>
        </w:rPr>
        <w:t>(Ngõ ông Tơ- Ngõ ông Lãnh)</w:t>
      </w:r>
      <w:r w:rsidRPr="003E6626">
        <w:rPr>
          <w:rFonts w:asciiTheme="majorHAnsi" w:hAnsiTheme="majorHAnsi" w:cstheme="majorHAnsi"/>
          <w:bCs/>
          <w:color w:val="auto"/>
          <w:sz w:val="28"/>
          <w:szCs w:val="28"/>
        </w:rPr>
        <w:t>:</w:t>
      </w:r>
      <w:r w:rsidRPr="003E6626">
        <w:rPr>
          <w:rFonts w:asciiTheme="majorHAnsi" w:hAnsiTheme="majorHAnsi" w:cstheme="majorHAnsi"/>
          <w:color w:val="auto"/>
          <w:sz w:val="28"/>
          <w:szCs w:val="28"/>
        </w:rPr>
        <w:t xml:space="preserve"> chiều dài </w:t>
      </w:r>
      <w:r w:rsidRPr="003E6626">
        <w:rPr>
          <w:rFonts w:asciiTheme="majorHAnsi" w:hAnsiTheme="majorHAnsi" w:cstheme="majorHAnsi"/>
          <w:color w:val="auto"/>
          <w:sz w:val="28"/>
          <w:szCs w:val="28"/>
          <w:lang w:val="en-US"/>
        </w:rPr>
        <w:tab/>
      </w:r>
      <w:r w:rsidRPr="003E6626">
        <w:rPr>
          <w:rFonts w:asciiTheme="majorHAnsi" w:hAnsiTheme="majorHAnsi" w:cstheme="majorHAnsi"/>
          <w:color w:val="auto"/>
          <w:sz w:val="28"/>
          <w:szCs w:val="28"/>
        </w:rPr>
        <w:t xml:space="preserve">2 Km. Hiện nay đường mới láng nhựa 0,2 km, còn lại 1,8 km đường đất; Tuyến này nằm trong quy hoạch đô thị thị trấn Chợ Chùa, mặt đường 3,5 m, nền </w:t>
      </w:r>
      <w:r w:rsidRPr="003E6626">
        <w:rPr>
          <w:rFonts w:asciiTheme="majorHAnsi" w:hAnsiTheme="majorHAnsi" w:cstheme="majorHAnsi"/>
          <w:color w:val="auto"/>
          <w:sz w:val="28"/>
          <w:szCs w:val="28"/>
        </w:rPr>
        <w:lastRenderedPageBreak/>
        <w:t>đường rộng 6 m.</w:t>
      </w:r>
    </w:p>
    <w:p w14:paraId="45C826CB" w14:textId="77777777" w:rsidR="00070FDE" w:rsidRPr="003E6626" w:rsidRDefault="00070FDE" w:rsidP="00AB751C">
      <w:pPr>
        <w:pStyle w:val="BodyTextIndent3"/>
        <w:spacing w:before="60" w:after="60"/>
        <w:ind w:left="0"/>
        <w:rPr>
          <w:rFonts w:asciiTheme="majorHAnsi" w:hAnsiTheme="majorHAnsi" w:cstheme="majorHAnsi"/>
          <w:color w:val="auto"/>
          <w:sz w:val="28"/>
          <w:szCs w:val="28"/>
        </w:rPr>
      </w:pPr>
      <w:r w:rsidRPr="003E6626">
        <w:rPr>
          <w:rFonts w:asciiTheme="majorHAnsi" w:hAnsiTheme="majorHAnsi" w:cstheme="majorHAnsi"/>
          <w:bCs/>
          <w:color w:val="auto"/>
          <w:sz w:val="28"/>
          <w:szCs w:val="28"/>
          <w:lang w:val="en-US"/>
        </w:rPr>
        <w:tab/>
      </w:r>
      <w:r w:rsidRPr="003E6626">
        <w:rPr>
          <w:rFonts w:asciiTheme="majorHAnsi" w:hAnsiTheme="majorHAnsi" w:cstheme="majorHAnsi"/>
          <w:bCs/>
          <w:color w:val="auto"/>
          <w:sz w:val="28"/>
          <w:szCs w:val="28"/>
        </w:rPr>
        <w:t>+ Đường huyện 58D - Số hiệu ĐH.58D (</w:t>
      </w:r>
      <w:r w:rsidRPr="003E6626">
        <w:rPr>
          <w:rFonts w:asciiTheme="majorHAnsi" w:hAnsiTheme="majorHAnsi" w:cstheme="majorHAnsi"/>
          <w:bCs/>
          <w:i/>
          <w:color w:val="auto"/>
          <w:sz w:val="28"/>
          <w:szCs w:val="28"/>
        </w:rPr>
        <w:t>Chợ Chùa- Ngã ba ông Hoàng)</w:t>
      </w:r>
      <w:r w:rsidRPr="003E6626">
        <w:rPr>
          <w:rFonts w:asciiTheme="majorHAnsi" w:hAnsiTheme="majorHAnsi" w:cstheme="majorHAnsi"/>
          <w:bCs/>
          <w:color w:val="auto"/>
          <w:sz w:val="28"/>
          <w:szCs w:val="28"/>
        </w:rPr>
        <w:t>:</w:t>
      </w:r>
      <w:r w:rsidRPr="003E6626">
        <w:rPr>
          <w:rFonts w:asciiTheme="majorHAnsi" w:hAnsiTheme="majorHAnsi" w:cstheme="majorHAnsi"/>
          <w:color w:val="auto"/>
          <w:sz w:val="28"/>
          <w:szCs w:val="28"/>
        </w:rPr>
        <w:t> chiều dài 2 Km. Hiện nay mặt đường được láng nhựa; tuyến này nằm trong quy hoạch thị trấn Chợ Chùa, mặt đường 3,5 m, nền đường rộng 6 m.</w:t>
      </w:r>
    </w:p>
    <w:p w14:paraId="2A852306" w14:textId="77777777" w:rsidR="00070FDE" w:rsidRPr="003E6626" w:rsidRDefault="00070FDE" w:rsidP="00AB751C">
      <w:pPr>
        <w:pStyle w:val="BodyTextIndent3"/>
        <w:spacing w:before="60" w:after="60"/>
        <w:ind w:left="0"/>
        <w:rPr>
          <w:rFonts w:asciiTheme="majorHAnsi" w:hAnsiTheme="majorHAnsi" w:cstheme="majorHAnsi"/>
          <w:color w:val="auto"/>
          <w:sz w:val="28"/>
          <w:szCs w:val="28"/>
        </w:rPr>
      </w:pPr>
      <w:r w:rsidRPr="003E6626">
        <w:rPr>
          <w:rFonts w:asciiTheme="majorHAnsi" w:hAnsiTheme="majorHAnsi" w:cstheme="majorHAnsi"/>
          <w:bCs/>
          <w:color w:val="auto"/>
          <w:sz w:val="28"/>
          <w:szCs w:val="28"/>
          <w:lang w:val="en-US"/>
        </w:rPr>
        <w:tab/>
      </w:r>
      <w:r w:rsidRPr="003E6626">
        <w:rPr>
          <w:rFonts w:asciiTheme="majorHAnsi" w:hAnsiTheme="majorHAnsi" w:cstheme="majorHAnsi"/>
          <w:bCs/>
          <w:color w:val="auto"/>
          <w:sz w:val="28"/>
          <w:szCs w:val="28"/>
        </w:rPr>
        <w:t xml:space="preserve">+ Đường huyện 58E - Số hiệu ĐH.58E </w:t>
      </w:r>
      <w:r w:rsidRPr="003E6626">
        <w:rPr>
          <w:rFonts w:asciiTheme="majorHAnsi" w:hAnsiTheme="majorHAnsi" w:cstheme="majorHAnsi"/>
          <w:bCs/>
          <w:i/>
          <w:color w:val="auto"/>
          <w:sz w:val="28"/>
          <w:szCs w:val="28"/>
        </w:rPr>
        <w:t>(nối Đông – Tây TT Chợ Chùa)</w:t>
      </w:r>
      <w:r w:rsidRPr="003E6626">
        <w:rPr>
          <w:rFonts w:asciiTheme="majorHAnsi" w:hAnsiTheme="majorHAnsi" w:cstheme="majorHAnsi"/>
          <w:bCs/>
          <w:color w:val="auto"/>
          <w:sz w:val="28"/>
          <w:szCs w:val="28"/>
        </w:rPr>
        <w:t>:</w:t>
      </w:r>
      <w:r w:rsidRPr="003E6626">
        <w:rPr>
          <w:rFonts w:asciiTheme="majorHAnsi" w:hAnsiTheme="majorHAnsi" w:cstheme="majorHAnsi"/>
          <w:color w:val="auto"/>
          <w:sz w:val="28"/>
          <w:szCs w:val="28"/>
        </w:rPr>
        <w:t> chiều dài 0,8 Km. Hiện nay mặt đường được láng nhựa; tuyến này nằm trong quy hoạch thị trấn Chợ Chùa, mặt đường 3,5 m, nền đường rộng 6 m.</w:t>
      </w:r>
    </w:p>
    <w:p w14:paraId="509D5886" w14:textId="77777777" w:rsidR="00070FDE" w:rsidRPr="003E6626" w:rsidRDefault="00070FDE" w:rsidP="00AB751C">
      <w:pPr>
        <w:pStyle w:val="BodyTextIndent3"/>
        <w:spacing w:before="60" w:after="60"/>
        <w:ind w:left="0"/>
        <w:rPr>
          <w:rFonts w:asciiTheme="majorHAnsi" w:hAnsiTheme="majorHAnsi" w:cstheme="majorHAnsi"/>
          <w:color w:val="auto"/>
          <w:sz w:val="28"/>
          <w:szCs w:val="28"/>
        </w:rPr>
      </w:pPr>
      <w:r w:rsidRPr="003E6626">
        <w:rPr>
          <w:rFonts w:asciiTheme="majorHAnsi" w:hAnsiTheme="majorHAnsi" w:cstheme="majorHAnsi"/>
          <w:bCs/>
          <w:color w:val="auto"/>
          <w:sz w:val="28"/>
          <w:szCs w:val="28"/>
          <w:lang w:val="en-US"/>
        </w:rPr>
        <w:tab/>
      </w:r>
      <w:r w:rsidRPr="003E6626">
        <w:rPr>
          <w:rFonts w:asciiTheme="majorHAnsi" w:hAnsiTheme="majorHAnsi" w:cstheme="majorHAnsi"/>
          <w:bCs/>
          <w:color w:val="auto"/>
          <w:sz w:val="28"/>
          <w:szCs w:val="28"/>
        </w:rPr>
        <w:t xml:space="preserve">+ Đường huyện 58F - Số hiệu ĐH.58F </w:t>
      </w:r>
      <w:r w:rsidRPr="003E6626">
        <w:rPr>
          <w:rFonts w:asciiTheme="majorHAnsi" w:hAnsiTheme="majorHAnsi" w:cstheme="majorHAnsi"/>
          <w:bCs/>
          <w:i/>
          <w:color w:val="auto"/>
          <w:sz w:val="28"/>
          <w:szCs w:val="28"/>
        </w:rPr>
        <w:t>(TT Chợ Chùa – Hành Đức)</w:t>
      </w:r>
      <w:r w:rsidRPr="003E6626">
        <w:rPr>
          <w:rFonts w:asciiTheme="majorHAnsi" w:hAnsiTheme="majorHAnsi" w:cstheme="majorHAnsi"/>
          <w:bCs/>
          <w:color w:val="auto"/>
          <w:sz w:val="28"/>
          <w:szCs w:val="28"/>
        </w:rPr>
        <w:t>:</w:t>
      </w:r>
      <w:r w:rsidRPr="003E6626">
        <w:rPr>
          <w:rFonts w:asciiTheme="majorHAnsi" w:hAnsiTheme="majorHAnsi" w:cstheme="majorHAnsi"/>
          <w:color w:val="auto"/>
          <w:sz w:val="28"/>
          <w:szCs w:val="28"/>
        </w:rPr>
        <w:t> chiều dài 2 Km. Hiện nay mặt đường được bê tông xi măng, mặt đường 3,5 m, nền đường rộng 6 m.</w:t>
      </w:r>
    </w:p>
    <w:p w14:paraId="3F59E120" w14:textId="77777777" w:rsidR="00070FDE" w:rsidRPr="003E6626" w:rsidRDefault="00070FDE" w:rsidP="00AB751C">
      <w:pPr>
        <w:pStyle w:val="BodyTextIndent3"/>
        <w:spacing w:before="60" w:after="60"/>
        <w:ind w:left="0"/>
        <w:rPr>
          <w:rFonts w:asciiTheme="majorHAnsi" w:hAnsiTheme="majorHAnsi" w:cstheme="majorHAnsi"/>
          <w:color w:val="auto"/>
          <w:sz w:val="28"/>
          <w:szCs w:val="28"/>
        </w:rPr>
      </w:pPr>
      <w:r w:rsidRPr="003E6626">
        <w:rPr>
          <w:rFonts w:asciiTheme="majorHAnsi" w:hAnsiTheme="majorHAnsi" w:cstheme="majorHAnsi"/>
          <w:bCs/>
          <w:color w:val="auto"/>
          <w:sz w:val="28"/>
          <w:szCs w:val="28"/>
          <w:lang w:val="en-US"/>
        </w:rPr>
        <w:tab/>
      </w:r>
      <w:r w:rsidRPr="003E6626">
        <w:rPr>
          <w:rFonts w:asciiTheme="majorHAnsi" w:hAnsiTheme="majorHAnsi" w:cstheme="majorHAnsi"/>
          <w:bCs/>
          <w:color w:val="auto"/>
          <w:sz w:val="28"/>
          <w:szCs w:val="28"/>
        </w:rPr>
        <w:t xml:space="preserve">+ Đường huyện 59 - Số hiệu ĐH.59 </w:t>
      </w:r>
      <w:r w:rsidRPr="003E6626">
        <w:rPr>
          <w:rFonts w:asciiTheme="majorHAnsi" w:hAnsiTheme="majorHAnsi" w:cstheme="majorHAnsi"/>
          <w:bCs/>
          <w:i/>
          <w:color w:val="auto"/>
          <w:sz w:val="28"/>
          <w:szCs w:val="28"/>
        </w:rPr>
        <w:t>(Hành Thuận - Bến Chương Dương)</w:t>
      </w:r>
      <w:r w:rsidRPr="003E6626">
        <w:rPr>
          <w:rFonts w:asciiTheme="majorHAnsi" w:hAnsiTheme="majorHAnsi" w:cstheme="majorHAnsi"/>
          <w:bCs/>
          <w:color w:val="auto"/>
          <w:sz w:val="28"/>
          <w:szCs w:val="28"/>
        </w:rPr>
        <w:t>:</w:t>
      </w:r>
      <w:r w:rsidRPr="003E6626">
        <w:rPr>
          <w:rFonts w:asciiTheme="majorHAnsi" w:hAnsiTheme="majorHAnsi" w:cstheme="majorHAnsi"/>
          <w:color w:val="auto"/>
          <w:sz w:val="28"/>
          <w:szCs w:val="28"/>
        </w:rPr>
        <w:t> Điểm đầu xã Hành Thuận; điểm cuối xã Nghĩa Trung, chiều dài 2,3 Km,  mặt đường láng nhựa. Hiện nay đường đạt tiêu chuẩn cấp VI đồng bằng, mặt đường rộng 3,5 m, nền đường rộng 6,5 m.</w:t>
      </w:r>
    </w:p>
    <w:p w14:paraId="761E574C" w14:textId="77777777" w:rsidR="00070FDE" w:rsidRPr="003E6626" w:rsidRDefault="00070FDE" w:rsidP="00AB751C">
      <w:pPr>
        <w:pStyle w:val="BodyTextIndent3"/>
        <w:spacing w:before="60" w:after="60"/>
        <w:ind w:left="0"/>
        <w:rPr>
          <w:rFonts w:asciiTheme="majorHAnsi" w:hAnsiTheme="majorHAnsi" w:cstheme="majorHAnsi"/>
          <w:color w:val="auto"/>
          <w:sz w:val="28"/>
          <w:szCs w:val="28"/>
        </w:rPr>
      </w:pPr>
      <w:r w:rsidRPr="003E6626">
        <w:rPr>
          <w:rFonts w:asciiTheme="majorHAnsi" w:hAnsiTheme="majorHAnsi" w:cstheme="majorHAnsi"/>
          <w:bCs/>
          <w:color w:val="auto"/>
          <w:sz w:val="28"/>
          <w:szCs w:val="28"/>
          <w:lang w:val="en-US"/>
        </w:rPr>
        <w:tab/>
      </w:r>
      <w:r w:rsidRPr="003E6626">
        <w:rPr>
          <w:rFonts w:asciiTheme="majorHAnsi" w:hAnsiTheme="majorHAnsi" w:cstheme="majorHAnsi"/>
          <w:bCs/>
          <w:color w:val="auto"/>
          <w:sz w:val="28"/>
          <w:szCs w:val="28"/>
        </w:rPr>
        <w:t xml:space="preserve">+ Đường huyện 59B - Số hiệu ĐH.59B </w:t>
      </w:r>
      <w:r w:rsidRPr="003E6626">
        <w:rPr>
          <w:rFonts w:asciiTheme="majorHAnsi" w:hAnsiTheme="majorHAnsi" w:cstheme="majorHAnsi"/>
          <w:bCs/>
          <w:i/>
          <w:color w:val="auto"/>
          <w:sz w:val="28"/>
          <w:szCs w:val="28"/>
        </w:rPr>
        <w:t>(Hành Thuận – Hành Dũng)</w:t>
      </w:r>
      <w:r w:rsidRPr="003E6626">
        <w:rPr>
          <w:rFonts w:asciiTheme="majorHAnsi" w:hAnsiTheme="majorHAnsi" w:cstheme="majorHAnsi"/>
          <w:bCs/>
          <w:color w:val="auto"/>
          <w:sz w:val="28"/>
          <w:szCs w:val="28"/>
        </w:rPr>
        <w:t>:</w:t>
      </w:r>
      <w:r w:rsidRPr="003E6626">
        <w:rPr>
          <w:rFonts w:asciiTheme="majorHAnsi" w:hAnsiTheme="majorHAnsi" w:cstheme="majorHAnsi"/>
          <w:color w:val="auto"/>
          <w:sz w:val="28"/>
          <w:szCs w:val="28"/>
        </w:rPr>
        <w:t> Điểm đầu xã Hành Thuận; điểm cuối xã Hành Dũng, chiều dài 5,1 Km,  mặt đường láng nhựa. Hiện nay đường mới láng nhựa 2,3 km, còn lại 2,8 km đường đất; bề rộng đường đạt tiêu chuẩn cấp VI đồng bằng, mặt đường rộng 3,5 m, nền đường rộng 6,5 m.</w:t>
      </w:r>
    </w:p>
    <w:p w14:paraId="0507F42D" w14:textId="77777777" w:rsidR="00070FDE" w:rsidRPr="003E6626" w:rsidRDefault="00070FDE" w:rsidP="00AB751C">
      <w:pPr>
        <w:pStyle w:val="BodyTextIndent3"/>
        <w:spacing w:before="60" w:after="60"/>
        <w:ind w:left="0"/>
        <w:rPr>
          <w:rFonts w:asciiTheme="majorHAnsi" w:hAnsiTheme="majorHAnsi" w:cstheme="majorHAnsi"/>
          <w:color w:val="auto"/>
          <w:sz w:val="28"/>
          <w:szCs w:val="28"/>
        </w:rPr>
      </w:pPr>
      <w:r w:rsidRPr="003E6626">
        <w:rPr>
          <w:rFonts w:asciiTheme="majorHAnsi" w:hAnsiTheme="majorHAnsi" w:cstheme="majorHAnsi"/>
          <w:color w:val="auto"/>
          <w:sz w:val="28"/>
          <w:szCs w:val="28"/>
          <w:lang w:val="en-US"/>
        </w:rPr>
        <w:tab/>
      </w:r>
      <w:r w:rsidRPr="003E6626">
        <w:rPr>
          <w:rFonts w:asciiTheme="majorHAnsi" w:hAnsiTheme="majorHAnsi" w:cstheme="majorHAnsi"/>
          <w:color w:val="auto"/>
          <w:sz w:val="28"/>
          <w:szCs w:val="28"/>
        </w:rPr>
        <w:t>- Đường xã: tổng chiều dài các tuyến đường xã</w:t>
      </w:r>
      <w:r w:rsidRPr="003E6626">
        <w:rPr>
          <w:rFonts w:asciiTheme="majorHAnsi" w:hAnsiTheme="majorHAnsi" w:cstheme="majorHAnsi"/>
          <w:color w:val="auto"/>
          <w:sz w:val="28"/>
          <w:szCs w:val="28"/>
          <w:lang w:val="en-US"/>
        </w:rPr>
        <w:t>, giao thông nông thôn</w:t>
      </w:r>
      <w:r w:rsidRPr="003E6626">
        <w:rPr>
          <w:rFonts w:asciiTheme="majorHAnsi" w:hAnsiTheme="majorHAnsi" w:cstheme="majorHAnsi"/>
          <w:color w:val="auto"/>
          <w:sz w:val="28"/>
          <w:szCs w:val="28"/>
        </w:rPr>
        <w:t xml:space="preserve"> là 198,66 km, </w:t>
      </w:r>
      <w:r w:rsidRPr="003E6626">
        <w:rPr>
          <w:rFonts w:asciiTheme="majorHAnsi" w:hAnsiTheme="majorHAnsi" w:cstheme="majorHAnsi"/>
          <w:color w:val="auto"/>
          <w:sz w:val="28"/>
          <w:szCs w:val="28"/>
          <w:lang w:val="en-US"/>
        </w:rPr>
        <w:t>phần lớn đã được cứng hóa theo tiêu chí nông thôn mới</w:t>
      </w:r>
      <w:r w:rsidRPr="003E6626">
        <w:rPr>
          <w:rFonts w:asciiTheme="majorHAnsi" w:hAnsiTheme="majorHAnsi" w:cstheme="majorHAnsi"/>
          <w:color w:val="auto"/>
          <w:sz w:val="28"/>
          <w:szCs w:val="28"/>
        </w:rPr>
        <w:t>. Đường có bề rộng mặt 3,5 m, nền đường 6 m.</w:t>
      </w:r>
    </w:p>
    <w:p w14:paraId="1D2F15AD" w14:textId="77777777" w:rsidR="00070FDE" w:rsidRPr="003E6626" w:rsidRDefault="00070FDE" w:rsidP="00AB751C">
      <w:pPr>
        <w:spacing w:before="60" w:after="60"/>
        <w:rPr>
          <w:rFonts w:asciiTheme="majorHAnsi" w:hAnsiTheme="majorHAnsi" w:cstheme="majorHAnsi"/>
          <w:color w:val="auto"/>
          <w:szCs w:val="28"/>
        </w:rPr>
      </w:pPr>
      <w:r w:rsidRPr="003E6626">
        <w:rPr>
          <w:rFonts w:asciiTheme="majorHAnsi" w:hAnsiTheme="majorHAnsi" w:cstheme="majorHAnsi"/>
          <w:color w:val="auto"/>
          <w:szCs w:val="28"/>
          <w:lang w:val="en-US"/>
        </w:rPr>
        <w:tab/>
      </w:r>
      <w:r w:rsidRPr="003E6626">
        <w:rPr>
          <w:rFonts w:asciiTheme="majorHAnsi" w:hAnsiTheme="majorHAnsi" w:cstheme="majorHAnsi"/>
          <w:color w:val="auto"/>
          <w:szCs w:val="28"/>
        </w:rPr>
        <w:t>Nhìn chung hệ thống đường giao thông ở huyện Nghĩa Hành tương đối thuận lợi, phương tiện cơ giới có thể đến các trung tâm xã và các trung tâm khu dân cư. Tuy nhiên do bề rộng đường hạn chế, chủ yếu mới xây dựng nền và mặt đường, các dải hành lang, vỉa hè chưa đầu tư</w:t>
      </w:r>
      <w:r w:rsidRPr="003E6626">
        <w:rPr>
          <w:rFonts w:asciiTheme="majorHAnsi" w:hAnsiTheme="majorHAnsi" w:cstheme="majorHAnsi"/>
          <w:color w:val="auto"/>
          <w:szCs w:val="28"/>
          <w:lang w:val="en-US"/>
        </w:rPr>
        <w:t>.</w:t>
      </w:r>
      <w:r w:rsidRPr="003E6626">
        <w:rPr>
          <w:rFonts w:asciiTheme="majorHAnsi" w:hAnsiTheme="majorHAnsi" w:cstheme="majorHAnsi"/>
          <w:color w:val="auto"/>
          <w:szCs w:val="28"/>
        </w:rPr>
        <w:t xml:space="preserve"> </w:t>
      </w:r>
    </w:p>
    <w:p w14:paraId="325F5196" w14:textId="77777777" w:rsidR="00070FDE" w:rsidRPr="003E6626" w:rsidRDefault="00070FDE" w:rsidP="00AB751C">
      <w:pPr>
        <w:spacing w:before="60" w:after="60"/>
        <w:rPr>
          <w:rFonts w:asciiTheme="majorHAnsi" w:hAnsiTheme="majorHAnsi" w:cstheme="majorHAnsi"/>
          <w:color w:val="auto"/>
          <w:szCs w:val="28"/>
          <w:lang w:val="en-US"/>
        </w:rPr>
      </w:pPr>
      <w:r w:rsidRPr="003E6626">
        <w:rPr>
          <w:rFonts w:asciiTheme="majorHAnsi" w:hAnsiTheme="majorHAnsi" w:cstheme="majorHAnsi"/>
          <w:b/>
          <w:i/>
          <w:color w:val="auto"/>
          <w:szCs w:val="28"/>
          <w:lang w:val="en-US"/>
        </w:rPr>
        <w:tab/>
      </w:r>
      <w:r w:rsidRPr="003E6626">
        <w:rPr>
          <w:rFonts w:asciiTheme="majorHAnsi" w:hAnsiTheme="majorHAnsi" w:cstheme="majorHAnsi"/>
          <w:b/>
          <w:i/>
          <w:color w:val="auto"/>
          <w:szCs w:val="28"/>
        </w:rPr>
        <w:t xml:space="preserve">b) Đường sắt Bắc </w:t>
      </w:r>
      <w:r w:rsidRPr="003E6626">
        <w:rPr>
          <w:rFonts w:asciiTheme="majorHAnsi" w:hAnsiTheme="majorHAnsi" w:cstheme="majorHAnsi"/>
          <w:b/>
          <w:i/>
          <w:color w:val="auto"/>
          <w:szCs w:val="28"/>
          <w:lang w:val="en-US"/>
        </w:rPr>
        <w:t>-</w:t>
      </w:r>
      <w:r w:rsidRPr="003E6626">
        <w:rPr>
          <w:rFonts w:asciiTheme="majorHAnsi" w:hAnsiTheme="majorHAnsi" w:cstheme="majorHAnsi"/>
          <w:b/>
          <w:i/>
          <w:color w:val="auto"/>
          <w:szCs w:val="28"/>
        </w:rPr>
        <w:t xml:space="preserve"> Nam:</w:t>
      </w:r>
      <w:r w:rsidRPr="003E6626">
        <w:rPr>
          <w:rFonts w:asciiTheme="majorHAnsi" w:hAnsiTheme="majorHAnsi" w:cstheme="majorHAnsi"/>
          <w:color w:val="auto"/>
          <w:szCs w:val="28"/>
        </w:rPr>
        <w:t xml:space="preserve"> chạy qua địa bàn huyện Nghĩa Hành dài 5,58 km, đi qua các xã Hành Thuận, Hành Trung và Hành Phước. Việc vận chuyển đi lại bằng đường sắt được thông qua ga Quảng Ngãi, cách trung tâm huyện Nghĩa Hành khoảng </w:t>
      </w:r>
      <w:r w:rsidRPr="003E6626">
        <w:rPr>
          <w:rFonts w:asciiTheme="majorHAnsi" w:hAnsiTheme="majorHAnsi" w:cstheme="majorHAnsi"/>
          <w:color w:val="auto"/>
          <w:szCs w:val="28"/>
          <w:lang w:val="en-US"/>
        </w:rPr>
        <w:t>9</w:t>
      </w:r>
      <w:r w:rsidRPr="003E6626">
        <w:rPr>
          <w:rFonts w:asciiTheme="majorHAnsi" w:hAnsiTheme="majorHAnsi" w:cstheme="majorHAnsi"/>
          <w:color w:val="auto"/>
          <w:szCs w:val="28"/>
        </w:rPr>
        <w:t xml:space="preserve"> km. Hàng ngày có nhiều chuyến tàu thống nhất Bắc Nam và tàu địa phương dừng tại ga Quảng Ngãi để đón khách và hàng hoá, là điều kiện tương đối thuận lợi về giao thông đối ngoại.</w:t>
      </w:r>
    </w:p>
    <w:p w14:paraId="0DC9A2C4" w14:textId="77777777" w:rsidR="00070FDE" w:rsidRDefault="00070FDE" w:rsidP="00AB751C">
      <w:pPr>
        <w:tabs>
          <w:tab w:val="left" w:pos="284"/>
        </w:tabs>
        <w:spacing w:before="100" w:after="100"/>
        <w:rPr>
          <w:rFonts w:asciiTheme="majorHAnsi" w:hAnsiTheme="majorHAnsi" w:cstheme="majorHAnsi"/>
          <w:color w:val="auto"/>
          <w:szCs w:val="28"/>
          <w:lang w:val="en-US"/>
        </w:rPr>
      </w:pPr>
      <w:r w:rsidRPr="003E6626">
        <w:rPr>
          <w:rFonts w:asciiTheme="majorHAnsi" w:hAnsiTheme="majorHAnsi" w:cstheme="majorHAnsi"/>
          <w:color w:val="auto"/>
          <w:szCs w:val="28"/>
          <w:lang w:val="en-US"/>
        </w:rPr>
        <w:tab/>
      </w:r>
      <w:r w:rsidRPr="003E6626">
        <w:rPr>
          <w:rFonts w:asciiTheme="majorHAnsi" w:hAnsiTheme="majorHAnsi" w:cstheme="majorHAnsi"/>
          <w:color w:val="auto"/>
          <w:szCs w:val="28"/>
          <w:lang w:val="en-US"/>
        </w:rPr>
        <w:tab/>
      </w:r>
      <w:r w:rsidRPr="003E6626">
        <w:rPr>
          <w:rFonts w:asciiTheme="majorHAnsi" w:hAnsiTheme="majorHAnsi" w:cstheme="majorHAnsi"/>
          <w:b/>
          <w:i/>
          <w:color w:val="auto"/>
          <w:szCs w:val="28"/>
          <w:lang w:val="en-US"/>
        </w:rPr>
        <w:t>c) Hệ thống bến bãi:</w:t>
      </w:r>
      <w:r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szCs w:val="28"/>
        </w:rPr>
        <w:t xml:space="preserve">Toàn huyện có 1 bến xe khách Tân Quê Hương ở TT. Chợ Chùa </w:t>
      </w:r>
      <w:r w:rsidRPr="003E6626">
        <w:rPr>
          <w:rFonts w:asciiTheme="majorHAnsi" w:hAnsiTheme="majorHAnsi" w:cstheme="majorHAnsi"/>
          <w:i/>
          <w:color w:val="auto"/>
          <w:szCs w:val="28"/>
        </w:rPr>
        <w:t>(tổng diện tích trên 3 ha).</w:t>
      </w:r>
      <w:r w:rsidRPr="003E6626">
        <w:rPr>
          <w:rFonts w:asciiTheme="majorHAnsi" w:hAnsiTheme="majorHAnsi" w:cstheme="majorHAnsi"/>
          <w:color w:val="auto"/>
          <w:szCs w:val="28"/>
        </w:rPr>
        <w:t xml:space="preserve"> Ngoài ra còn có một số bến tạm đón trả khách của tuyến xe buýt</w:t>
      </w:r>
      <w:r w:rsidRPr="003E6626">
        <w:rPr>
          <w:rFonts w:asciiTheme="majorHAnsi" w:hAnsiTheme="majorHAnsi" w:cstheme="majorHAnsi"/>
          <w:color w:val="auto"/>
          <w:szCs w:val="28"/>
          <w:lang w:val="en-US"/>
        </w:rPr>
        <w:t xml:space="preserve"> Quảng Ngãi - Minh Long</w:t>
      </w:r>
      <w:r w:rsidRPr="003E6626">
        <w:rPr>
          <w:rFonts w:asciiTheme="majorHAnsi" w:hAnsiTheme="majorHAnsi" w:cstheme="majorHAnsi"/>
          <w:color w:val="auto"/>
          <w:szCs w:val="28"/>
        </w:rPr>
        <w:t>.</w:t>
      </w:r>
    </w:p>
    <w:p w14:paraId="0B75E052" w14:textId="77777777" w:rsidR="00070FDE" w:rsidRPr="003E6626" w:rsidRDefault="00070FDE" w:rsidP="00AB751C">
      <w:pPr>
        <w:pStyle w:val="Heading3"/>
        <w:keepLines w:val="0"/>
        <w:spacing w:before="100" w:after="100"/>
        <w:rPr>
          <w:rFonts w:cstheme="majorHAnsi"/>
          <w:color w:val="auto"/>
          <w:spacing w:val="-2"/>
          <w:szCs w:val="28"/>
          <w:lang w:val="en-US"/>
        </w:rPr>
      </w:pPr>
      <w:bookmarkStart w:id="120" w:name="_Toc300131208"/>
      <w:bookmarkStart w:id="121" w:name="_Toc326853088"/>
      <w:r w:rsidRPr="003E6626">
        <w:rPr>
          <w:rFonts w:cstheme="majorHAnsi"/>
          <w:color w:val="auto"/>
          <w:spacing w:val="-2"/>
          <w:szCs w:val="28"/>
        </w:rPr>
        <w:t>2.</w:t>
      </w:r>
      <w:r w:rsidRPr="003E6626">
        <w:rPr>
          <w:rFonts w:cstheme="majorHAnsi"/>
          <w:color w:val="auto"/>
          <w:spacing w:val="-2"/>
          <w:szCs w:val="28"/>
          <w:lang w:val="en-US"/>
        </w:rPr>
        <w:t>5</w:t>
      </w:r>
      <w:r w:rsidRPr="003E6626">
        <w:rPr>
          <w:rFonts w:cstheme="majorHAnsi"/>
          <w:color w:val="auto"/>
          <w:spacing w:val="-2"/>
          <w:szCs w:val="28"/>
        </w:rPr>
        <w:t>.</w:t>
      </w:r>
      <w:r w:rsidRPr="003E6626">
        <w:rPr>
          <w:rFonts w:cstheme="majorHAnsi"/>
          <w:color w:val="auto"/>
          <w:spacing w:val="-2"/>
          <w:szCs w:val="28"/>
          <w:lang w:val="en-US"/>
        </w:rPr>
        <w:t>2.</w:t>
      </w:r>
      <w:r w:rsidRPr="003E6626">
        <w:rPr>
          <w:rFonts w:cstheme="majorHAnsi"/>
          <w:color w:val="auto"/>
          <w:spacing w:val="-2"/>
          <w:szCs w:val="28"/>
        </w:rPr>
        <w:t xml:space="preserve"> Thuỷ lợi</w:t>
      </w:r>
      <w:bookmarkEnd w:id="120"/>
      <w:bookmarkEnd w:id="121"/>
      <w:r w:rsidRPr="003E6626">
        <w:rPr>
          <w:rFonts w:cstheme="majorHAnsi"/>
          <w:color w:val="auto"/>
          <w:spacing w:val="-2"/>
          <w:szCs w:val="28"/>
          <w:lang w:val="en-US"/>
        </w:rPr>
        <w:t>, cấp thoát nước</w:t>
      </w:r>
    </w:p>
    <w:p w14:paraId="442B5639" w14:textId="77777777" w:rsidR="00070FDE" w:rsidRPr="003E6626" w:rsidRDefault="00070FDE" w:rsidP="00AB751C">
      <w:pPr>
        <w:pStyle w:val="ListParagraph"/>
        <w:spacing w:before="100" w:after="100"/>
        <w:ind w:left="0"/>
        <w:contextualSpacing w:val="0"/>
        <w:rPr>
          <w:rFonts w:asciiTheme="majorHAnsi" w:hAnsiTheme="majorHAnsi" w:cstheme="majorHAnsi"/>
          <w:color w:val="auto"/>
          <w:szCs w:val="28"/>
        </w:rPr>
      </w:pPr>
      <w:r w:rsidRPr="003E6626">
        <w:rPr>
          <w:rFonts w:asciiTheme="majorHAnsi" w:hAnsiTheme="majorHAnsi" w:cstheme="majorHAnsi"/>
          <w:color w:val="auto"/>
          <w:szCs w:val="28"/>
          <w:lang w:val="en-US"/>
        </w:rPr>
        <w:tab/>
      </w:r>
      <w:r w:rsidRPr="003E6626">
        <w:rPr>
          <w:rFonts w:asciiTheme="majorHAnsi" w:hAnsiTheme="majorHAnsi" w:cstheme="majorHAnsi"/>
          <w:color w:val="auto"/>
          <w:szCs w:val="28"/>
        </w:rPr>
        <w:t>Hệ thống công trình thuỷ lợi được xây dựng khá đồng bộ, từ các công trình tưới đến tiêu nước</w:t>
      </w:r>
      <w:r w:rsidRPr="003E6626">
        <w:rPr>
          <w:rFonts w:asciiTheme="majorHAnsi" w:hAnsiTheme="majorHAnsi" w:cstheme="majorHAnsi"/>
          <w:color w:val="auto"/>
          <w:szCs w:val="28"/>
          <w:lang w:val="en-US"/>
        </w:rPr>
        <w:t>. Tổng diện tích đất thủy lợi toàn huyện 433,6 ha, chiếm 1,85% diện tích tự nhiên toàn huyện, gồm hệ thống Thạch Nham và nhiều công trình thủy lợi nhỏ</w:t>
      </w:r>
      <w:r w:rsidRPr="003E6626">
        <w:rPr>
          <w:rFonts w:asciiTheme="majorHAnsi" w:hAnsiTheme="majorHAnsi" w:cstheme="majorHAnsi"/>
          <w:color w:val="auto"/>
          <w:szCs w:val="28"/>
        </w:rPr>
        <w:t xml:space="preserve"> </w:t>
      </w:r>
      <w:r w:rsidRPr="003E6626">
        <w:rPr>
          <w:rFonts w:asciiTheme="majorHAnsi" w:hAnsiTheme="majorHAnsi" w:cstheme="majorHAnsi"/>
          <w:color w:val="auto"/>
          <w:szCs w:val="28"/>
          <w:lang w:val="en-US"/>
        </w:rPr>
        <w:t xml:space="preserve">đảm bảo phục vụ tốt cho nhu cầu phát triển sản xuất nông nghiệp tại </w:t>
      </w:r>
      <w:r w:rsidRPr="003E6626">
        <w:rPr>
          <w:rFonts w:asciiTheme="majorHAnsi" w:hAnsiTheme="majorHAnsi" w:cstheme="majorHAnsi"/>
          <w:color w:val="auto"/>
          <w:szCs w:val="28"/>
          <w:lang w:val="en-US"/>
        </w:rPr>
        <w:lastRenderedPageBreak/>
        <w:t>địa phương</w:t>
      </w:r>
      <w:r w:rsidRPr="003E6626">
        <w:rPr>
          <w:rFonts w:asciiTheme="majorHAnsi" w:hAnsiTheme="majorHAnsi" w:cstheme="majorHAnsi"/>
          <w:color w:val="auto"/>
          <w:szCs w:val="28"/>
        </w:rPr>
        <w:t>.</w:t>
      </w:r>
    </w:p>
    <w:p w14:paraId="4D979788" w14:textId="518B3AC4" w:rsidR="00070FDE" w:rsidRPr="003E6626" w:rsidRDefault="00070FDE" w:rsidP="00AB751C">
      <w:pPr>
        <w:pStyle w:val="ListParagraph"/>
        <w:spacing w:before="100" w:after="100"/>
        <w:ind w:left="0"/>
        <w:contextualSpacing w:val="0"/>
        <w:rPr>
          <w:rFonts w:asciiTheme="majorHAnsi" w:hAnsiTheme="majorHAnsi" w:cstheme="majorHAnsi"/>
          <w:color w:val="auto"/>
          <w:szCs w:val="28"/>
          <w:lang w:val="en-US"/>
        </w:rPr>
      </w:pPr>
      <w:r w:rsidRPr="003E6626">
        <w:rPr>
          <w:rFonts w:asciiTheme="majorHAnsi" w:hAnsiTheme="majorHAnsi" w:cstheme="majorHAnsi"/>
          <w:b/>
          <w:i/>
          <w:color w:val="auto"/>
          <w:szCs w:val="28"/>
          <w:lang w:val="en-US"/>
        </w:rPr>
        <w:tab/>
      </w:r>
      <w:r w:rsidRPr="003E6626">
        <w:rPr>
          <w:rFonts w:asciiTheme="majorHAnsi" w:hAnsiTheme="majorHAnsi" w:cstheme="majorHAnsi"/>
          <w:b/>
          <w:i/>
          <w:color w:val="auto"/>
          <w:szCs w:val="28"/>
        </w:rPr>
        <w:t>a) Hệ thống thuỷ lợi Thạch Nham</w:t>
      </w:r>
      <w:r w:rsidRPr="003E6626">
        <w:rPr>
          <w:rFonts w:asciiTheme="majorHAnsi" w:hAnsiTheme="majorHAnsi" w:cstheme="majorHAnsi"/>
          <w:color w:val="auto"/>
          <w:szCs w:val="28"/>
        </w:rPr>
        <w:t>: được xây dựng năm 1984, vị trí xây dựng đập trên dòng chính sông Trà Khúc, tại huyện Sơn Hà. Kênh chính Nam đi qua địa bàn các xã Hành Dũng, Hành Nhân, Hành Minh, Hành Đức, Hành Phước, Hành Thịnh, tổng chiều dài đi qua huyện khoảng 24,4 km, bề rộng tuyến kênh khoảng 30 m; các tuyến kênh chính N1, N8, N10, N12, N14, N16 với tổng chiều dài khoảng 19,36 km, bề rộng 8 m; các tuyến kênh nhánh, kênh vượt cấp và kênh n</w:t>
      </w:r>
      <w:r w:rsidR="00715009">
        <w:rPr>
          <w:rFonts w:asciiTheme="majorHAnsi" w:hAnsiTheme="majorHAnsi" w:cstheme="majorHAnsi"/>
          <w:color w:val="auto"/>
          <w:szCs w:val="28"/>
          <w:lang w:val="en-US"/>
        </w:rPr>
        <w:t>ộ</w:t>
      </w:r>
      <w:r w:rsidRPr="003E6626">
        <w:rPr>
          <w:rFonts w:asciiTheme="majorHAnsi" w:hAnsiTheme="majorHAnsi" w:cstheme="majorHAnsi"/>
          <w:color w:val="auto"/>
          <w:szCs w:val="28"/>
        </w:rPr>
        <w:t>i đồ</w:t>
      </w:r>
      <w:r w:rsidR="00715009">
        <w:rPr>
          <w:rFonts w:asciiTheme="majorHAnsi" w:hAnsiTheme="majorHAnsi" w:cstheme="majorHAnsi"/>
          <w:color w:val="auto"/>
          <w:szCs w:val="28"/>
        </w:rPr>
        <w:t xml:space="preserve">ng </w:t>
      </w:r>
      <w:r w:rsidRPr="003E6626">
        <w:rPr>
          <w:rFonts w:asciiTheme="majorHAnsi" w:hAnsiTheme="majorHAnsi" w:cstheme="majorHAnsi"/>
          <w:color w:val="auto"/>
          <w:szCs w:val="28"/>
        </w:rPr>
        <w:t xml:space="preserve">có tổng chiều dài 103,9 km, bề rộng từ 1,5-3 m. </w:t>
      </w:r>
    </w:p>
    <w:p w14:paraId="4B9D198B" w14:textId="77777777" w:rsidR="00070FDE" w:rsidRPr="003E6626" w:rsidRDefault="00070FDE" w:rsidP="00AB751C">
      <w:pPr>
        <w:spacing w:before="100" w:after="100"/>
        <w:rPr>
          <w:rFonts w:asciiTheme="majorHAnsi" w:hAnsiTheme="majorHAnsi" w:cstheme="majorHAnsi"/>
          <w:color w:val="auto"/>
          <w:szCs w:val="28"/>
        </w:rPr>
      </w:pPr>
      <w:r w:rsidRPr="003E6626">
        <w:rPr>
          <w:rFonts w:asciiTheme="majorHAnsi" w:hAnsiTheme="majorHAnsi" w:cstheme="majorHAnsi"/>
          <w:color w:val="auto"/>
          <w:szCs w:val="28"/>
          <w:lang w:val="en-US"/>
        </w:rPr>
        <w:tab/>
      </w:r>
      <w:r w:rsidRPr="003E6626">
        <w:rPr>
          <w:rFonts w:asciiTheme="majorHAnsi" w:hAnsiTheme="majorHAnsi" w:cstheme="majorHAnsi"/>
          <w:color w:val="auto"/>
          <w:szCs w:val="28"/>
        </w:rPr>
        <w:t>Hệ thống kênh Thạch Nham đảm nhận tưới trên địa bàn huyện Nghĩa Hành khoảng 2</w:t>
      </w:r>
      <w:r w:rsidRPr="003E6626">
        <w:rPr>
          <w:rFonts w:asciiTheme="majorHAnsi" w:hAnsiTheme="majorHAnsi" w:cstheme="majorHAnsi"/>
          <w:color w:val="auto"/>
          <w:szCs w:val="28"/>
          <w:lang w:val="en-US"/>
        </w:rPr>
        <w:t>.</w:t>
      </w:r>
      <w:r w:rsidRPr="003E6626">
        <w:rPr>
          <w:rFonts w:asciiTheme="majorHAnsi" w:hAnsiTheme="majorHAnsi" w:cstheme="majorHAnsi"/>
          <w:color w:val="auto"/>
          <w:szCs w:val="28"/>
        </w:rPr>
        <w:t>607 ha đất nông nghiệp, trong đó tưới cho lúa khoảng 2.160 ha, chiếm khoảng 6</w:t>
      </w:r>
      <w:r w:rsidRPr="003E6626">
        <w:rPr>
          <w:rFonts w:asciiTheme="majorHAnsi" w:hAnsiTheme="majorHAnsi" w:cstheme="majorHAnsi"/>
          <w:color w:val="auto"/>
          <w:szCs w:val="28"/>
          <w:lang w:val="en-US"/>
        </w:rPr>
        <w:t>1</w:t>
      </w:r>
      <w:r w:rsidRPr="003E6626">
        <w:rPr>
          <w:rFonts w:asciiTheme="majorHAnsi" w:hAnsiTheme="majorHAnsi" w:cstheme="majorHAnsi"/>
          <w:color w:val="auto"/>
          <w:szCs w:val="28"/>
        </w:rPr>
        <w:t>% diện tích đất lúa của huyện Nghĩa Hành.</w:t>
      </w:r>
    </w:p>
    <w:p w14:paraId="64E9BADE" w14:textId="77777777" w:rsidR="00070FDE" w:rsidRPr="003E6626" w:rsidRDefault="00070FDE" w:rsidP="00AB751C">
      <w:pPr>
        <w:spacing w:before="100" w:after="100"/>
        <w:rPr>
          <w:rFonts w:asciiTheme="majorHAnsi" w:hAnsiTheme="majorHAnsi" w:cstheme="majorHAnsi"/>
          <w:color w:val="auto"/>
          <w:szCs w:val="28"/>
          <w:lang w:val="en-US"/>
        </w:rPr>
      </w:pPr>
      <w:r w:rsidRPr="003E6626">
        <w:rPr>
          <w:rFonts w:asciiTheme="majorHAnsi" w:hAnsiTheme="majorHAnsi" w:cstheme="majorHAnsi"/>
          <w:b/>
          <w:i/>
          <w:color w:val="auto"/>
          <w:szCs w:val="28"/>
          <w:lang w:val="en-US"/>
        </w:rPr>
        <w:tab/>
      </w:r>
      <w:r w:rsidRPr="003E6626">
        <w:rPr>
          <w:rFonts w:asciiTheme="majorHAnsi" w:hAnsiTheme="majorHAnsi" w:cstheme="majorHAnsi"/>
          <w:b/>
          <w:i/>
          <w:color w:val="auto"/>
          <w:szCs w:val="28"/>
        </w:rPr>
        <w:t>b) Hệ thống thuỷ lợi nhỏ:</w:t>
      </w:r>
      <w:r w:rsidRPr="003E6626">
        <w:rPr>
          <w:rFonts w:asciiTheme="majorHAnsi" w:hAnsiTheme="majorHAnsi" w:cstheme="majorHAnsi"/>
          <w:color w:val="auto"/>
          <w:szCs w:val="28"/>
        </w:rPr>
        <w:t xml:space="preserve"> gồm các công trình hồ chứa, đập dâng, trạm bơm đảm nhận tưới cho khoảng</w:t>
      </w:r>
      <w:r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szCs w:val="28"/>
        </w:rPr>
        <w:t>1</w:t>
      </w:r>
      <w:r w:rsidRPr="003E6626">
        <w:rPr>
          <w:rFonts w:asciiTheme="majorHAnsi" w:hAnsiTheme="majorHAnsi" w:cstheme="majorHAnsi"/>
          <w:color w:val="auto"/>
          <w:szCs w:val="28"/>
          <w:lang w:val="en-US"/>
        </w:rPr>
        <w:t>.</w:t>
      </w:r>
      <w:r w:rsidRPr="003E6626">
        <w:rPr>
          <w:rFonts w:asciiTheme="majorHAnsi" w:hAnsiTheme="majorHAnsi" w:cstheme="majorHAnsi"/>
          <w:color w:val="auto"/>
          <w:szCs w:val="28"/>
        </w:rPr>
        <w:t>164,96 ha đất lúa</w:t>
      </w:r>
      <w:r w:rsidRPr="003E6626">
        <w:rPr>
          <w:rFonts w:asciiTheme="majorHAnsi" w:hAnsiTheme="majorHAnsi" w:cstheme="majorHAnsi"/>
          <w:color w:val="auto"/>
          <w:szCs w:val="28"/>
          <w:lang w:val="en-US"/>
        </w:rPr>
        <w:t>, cụ thể như sau:</w:t>
      </w:r>
    </w:p>
    <w:p w14:paraId="75B2BA86" w14:textId="77777777" w:rsidR="00070FDE" w:rsidRPr="003E6626" w:rsidRDefault="00070FDE" w:rsidP="00AB751C">
      <w:pPr>
        <w:pStyle w:val="Caption"/>
        <w:tabs>
          <w:tab w:val="clear" w:pos="5387"/>
        </w:tabs>
        <w:spacing w:before="100" w:after="100"/>
        <w:jc w:val="both"/>
        <w:rPr>
          <w:rFonts w:asciiTheme="majorHAnsi" w:hAnsiTheme="majorHAnsi" w:cstheme="majorHAnsi"/>
          <w:szCs w:val="28"/>
        </w:rPr>
      </w:pPr>
      <w:bookmarkStart w:id="122" w:name="_Toc81659942"/>
      <w:bookmarkStart w:id="123" w:name="_Toc81683825"/>
      <w:bookmarkStart w:id="124" w:name="_Toc81683906"/>
      <w:r w:rsidRPr="003E6626">
        <w:rPr>
          <w:rFonts w:asciiTheme="majorHAnsi" w:hAnsiTheme="majorHAnsi" w:cstheme="majorHAnsi"/>
        </w:rPr>
        <w:t xml:space="preserve">Biểu </w:t>
      </w:r>
      <w:r w:rsidRPr="003E6626">
        <w:rPr>
          <w:rFonts w:asciiTheme="majorHAnsi" w:hAnsiTheme="majorHAnsi" w:cstheme="majorHAnsi"/>
        </w:rPr>
        <w:fldChar w:fldCharType="begin"/>
      </w:r>
      <w:r w:rsidRPr="003E6626">
        <w:rPr>
          <w:rFonts w:asciiTheme="majorHAnsi" w:hAnsiTheme="majorHAnsi" w:cstheme="majorHAnsi"/>
        </w:rPr>
        <w:instrText xml:space="preserve"> SEQ Biểu \* ARABIC </w:instrText>
      </w:r>
      <w:r w:rsidRPr="003E6626">
        <w:rPr>
          <w:rFonts w:asciiTheme="majorHAnsi" w:hAnsiTheme="majorHAnsi" w:cstheme="majorHAnsi"/>
        </w:rPr>
        <w:fldChar w:fldCharType="separate"/>
      </w:r>
      <w:r w:rsidR="000941EF">
        <w:rPr>
          <w:rFonts w:asciiTheme="majorHAnsi" w:hAnsiTheme="majorHAnsi" w:cstheme="majorHAnsi"/>
          <w:noProof/>
        </w:rPr>
        <w:t>2</w:t>
      </w:r>
      <w:r w:rsidRPr="003E6626">
        <w:rPr>
          <w:rFonts w:asciiTheme="majorHAnsi" w:hAnsiTheme="majorHAnsi" w:cstheme="majorHAnsi"/>
        </w:rPr>
        <w:fldChar w:fldCharType="end"/>
      </w:r>
      <w:r w:rsidRPr="003E6626">
        <w:rPr>
          <w:rFonts w:asciiTheme="majorHAnsi" w:hAnsiTheme="majorHAnsi" w:cstheme="majorHAnsi"/>
        </w:rPr>
        <w:t>: Thống kê một số công trình hộ đập trên địa bàn huyện Nghĩa Hành</w:t>
      </w:r>
      <w:bookmarkEnd w:id="122"/>
      <w:bookmarkEnd w:id="123"/>
      <w:bookmarkEnd w:id="124"/>
    </w:p>
    <w:tbl>
      <w:tblPr>
        <w:tblW w:w="5000" w:type="pct"/>
        <w:tblBorders>
          <w:top w:val="double" w:sz="4" w:space="0" w:color="auto"/>
          <w:left w:val="double" w:sz="4" w:space="0" w:color="auto"/>
          <w:bottom w:val="double" w:sz="4" w:space="0" w:color="auto"/>
          <w:right w:val="double" w:sz="4" w:space="0" w:color="auto"/>
          <w:insideH w:val="dotted" w:sz="4" w:space="0" w:color="auto"/>
          <w:insideV w:val="single" w:sz="8" w:space="0" w:color="auto"/>
        </w:tblBorders>
        <w:tblLayout w:type="fixed"/>
        <w:tblLook w:val="04A0" w:firstRow="1" w:lastRow="0" w:firstColumn="1" w:lastColumn="0" w:noHBand="0" w:noVBand="1"/>
      </w:tblPr>
      <w:tblGrid>
        <w:gridCol w:w="631"/>
        <w:gridCol w:w="2949"/>
        <w:gridCol w:w="1519"/>
        <w:gridCol w:w="1751"/>
        <w:gridCol w:w="2149"/>
      </w:tblGrid>
      <w:tr w:rsidR="00070FDE" w:rsidRPr="003E6626" w14:paraId="16EBE173" w14:textId="77777777" w:rsidTr="00077C6A">
        <w:trPr>
          <w:trHeight w:val="696"/>
          <w:tblHeader/>
        </w:trPr>
        <w:tc>
          <w:tcPr>
            <w:tcW w:w="350" w:type="pct"/>
            <w:tcBorders>
              <w:top w:val="double" w:sz="4" w:space="0" w:color="auto"/>
              <w:bottom w:val="single" w:sz="8" w:space="0" w:color="auto"/>
            </w:tcBorders>
            <w:shd w:val="clear" w:color="auto" w:fill="auto"/>
            <w:noWrap/>
            <w:vAlign w:val="center"/>
            <w:hideMark/>
          </w:tcPr>
          <w:p w14:paraId="64AAABC0" w14:textId="77777777" w:rsidR="00070FDE" w:rsidRPr="00EF25BB" w:rsidRDefault="00070FDE" w:rsidP="00AB751C">
            <w:pPr>
              <w:spacing w:before="0" w:after="0"/>
              <w:jc w:val="center"/>
              <w:rPr>
                <w:rFonts w:asciiTheme="majorHAnsi" w:eastAsia="Times New Roman" w:hAnsiTheme="majorHAnsi" w:cstheme="majorHAnsi"/>
                <w:b/>
                <w:color w:val="auto"/>
                <w:sz w:val="22"/>
                <w:szCs w:val="22"/>
              </w:rPr>
            </w:pPr>
            <w:r w:rsidRPr="00EF25BB">
              <w:rPr>
                <w:rFonts w:asciiTheme="majorHAnsi" w:eastAsia="Times New Roman" w:hAnsiTheme="majorHAnsi" w:cstheme="majorHAnsi"/>
                <w:b/>
                <w:color w:val="auto"/>
                <w:sz w:val="22"/>
                <w:szCs w:val="22"/>
                <w:lang w:val="en-US"/>
              </w:rPr>
              <w:t>Số TT</w:t>
            </w:r>
          </w:p>
        </w:tc>
        <w:tc>
          <w:tcPr>
            <w:tcW w:w="1638" w:type="pct"/>
            <w:tcBorders>
              <w:top w:val="double" w:sz="4" w:space="0" w:color="auto"/>
              <w:bottom w:val="single" w:sz="8" w:space="0" w:color="auto"/>
            </w:tcBorders>
            <w:shd w:val="clear" w:color="auto" w:fill="auto"/>
            <w:noWrap/>
            <w:vAlign w:val="center"/>
            <w:hideMark/>
          </w:tcPr>
          <w:p w14:paraId="028BD55F" w14:textId="77777777" w:rsidR="00070FDE" w:rsidRPr="00EF25BB" w:rsidRDefault="00070FDE" w:rsidP="00AB751C">
            <w:pPr>
              <w:spacing w:before="0" w:after="0"/>
              <w:jc w:val="center"/>
              <w:rPr>
                <w:rFonts w:asciiTheme="majorHAnsi" w:eastAsia="Times New Roman" w:hAnsiTheme="majorHAnsi" w:cstheme="majorHAnsi"/>
                <w:b/>
                <w:color w:val="auto"/>
                <w:sz w:val="22"/>
                <w:szCs w:val="22"/>
              </w:rPr>
            </w:pPr>
            <w:r w:rsidRPr="00EF25BB">
              <w:rPr>
                <w:rFonts w:asciiTheme="majorHAnsi" w:eastAsia="Times New Roman" w:hAnsiTheme="majorHAnsi" w:cstheme="majorHAnsi"/>
                <w:b/>
                <w:color w:val="auto"/>
                <w:sz w:val="22"/>
                <w:szCs w:val="22"/>
                <w:lang w:val="en-US"/>
              </w:rPr>
              <w:t>Tên hồ, đập</w:t>
            </w:r>
          </w:p>
        </w:tc>
        <w:tc>
          <w:tcPr>
            <w:tcW w:w="844" w:type="pct"/>
            <w:tcBorders>
              <w:top w:val="double" w:sz="4" w:space="0" w:color="auto"/>
              <w:bottom w:val="single" w:sz="8" w:space="0" w:color="auto"/>
            </w:tcBorders>
            <w:shd w:val="clear" w:color="auto" w:fill="auto"/>
            <w:noWrap/>
            <w:vAlign w:val="center"/>
            <w:hideMark/>
          </w:tcPr>
          <w:p w14:paraId="49855136" w14:textId="77777777" w:rsidR="00070FDE" w:rsidRPr="00EF25BB" w:rsidRDefault="00070FDE" w:rsidP="00AB751C">
            <w:pPr>
              <w:spacing w:before="0" w:after="0"/>
              <w:jc w:val="center"/>
              <w:rPr>
                <w:rFonts w:asciiTheme="majorHAnsi" w:eastAsia="Times New Roman" w:hAnsiTheme="majorHAnsi" w:cstheme="majorHAnsi"/>
                <w:b/>
                <w:color w:val="auto"/>
                <w:sz w:val="22"/>
                <w:szCs w:val="22"/>
              </w:rPr>
            </w:pPr>
            <w:r w:rsidRPr="00EF25BB">
              <w:rPr>
                <w:rFonts w:asciiTheme="majorHAnsi" w:eastAsia="Times New Roman" w:hAnsiTheme="majorHAnsi" w:cstheme="majorHAnsi"/>
                <w:b/>
                <w:color w:val="auto"/>
                <w:sz w:val="22"/>
                <w:szCs w:val="22"/>
                <w:lang w:val="en-US"/>
              </w:rPr>
              <w:t xml:space="preserve">Diện tích tưới </w:t>
            </w:r>
            <w:r w:rsidRPr="00715009">
              <w:rPr>
                <w:rFonts w:asciiTheme="majorHAnsi" w:eastAsia="Times New Roman" w:hAnsiTheme="majorHAnsi" w:cstheme="majorHAnsi"/>
                <w:b/>
                <w:i/>
                <w:color w:val="auto"/>
                <w:sz w:val="22"/>
                <w:szCs w:val="22"/>
                <w:lang w:val="en-US"/>
              </w:rPr>
              <w:t>(ha)</w:t>
            </w:r>
          </w:p>
        </w:tc>
        <w:tc>
          <w:tcPr>
            <w:tcW w:w="973" w:type="pct"/>
            <w:tcBorders>
              <w:top w:val="double" w:sz="4" w:space="0" w:color="auto"/>
              <w:bottom w:val="single" w:sz="8" w:space="0" w:color="auto"/>
            </w:tcBorders>
            <w:shd w:val="clear" w:color="auto" w:fill="auto"/>
            <w:noWrap/>
            <w:vAlign w:val="center"/>
            <w:hideMark/>
          </w:tcPr>
          <w:p w14:paraId="1A896B33" w14:textId="77777777" w:rsidR="00070FDE" w:rsidRPr="00EF25BB" w:rsidRDefault="00070FDE" w:rsidP="00AB751C">
            <w:pPr>
              <w:spacing w:before="0" w:after="0"/>
              <w:jc w:val="center"/>
              <w:rPr>
                <w:rFonts w:asciiTheme="majorHAnsi" w:eastAsia="Times New Roman" w:hAnsiTheme="majorHAnsi" w:cstheme="majorHAnsi"/>
                <w:b/>
                <w:color w:val="auto"/>
                <w:sz w:val="22"/>
                <w:szCs w:val="22"/>
              </w:rPr>
            </w:pPr>
            <w:r w:rsidRPr="00EF25BB">
              <w:rPr>
                <w:rFonts w:asciiTheme="majorHAnsi" w:eastAsia="Times New Roman" w:hAnsiTheme="majorHAnsi" w:cstheme="majorHAnsi"/>
                <w:b/>
                <w:color w:val="auto"/>
                <w:sz w:val="22"/>
                <w:szCs w:val="22"/>
                <w:lang w:val="en-US"/>
              </w:rPr>
              <w:t>Năm Xây dựng</w:t>
            </w:r>
          </w:p>
        </w:tc>
        <w:tc>
          <w:tcPr>
            <w:tcW w:w="1194" w:type="pct"/>
            <w:tcBorders>
              <w:top w:val="double" w:sz="4" w:space="0" w:color="auto"/>
              <w:bottom w:val="single" w:sz="8" w:space="0" w:color="auto"/>
            </w:tcBorders>
            <w:shd w:val="clear" w:color="auto" w:fill="auto"/>
            <w:noWrap/>
            <w:vAlign w:val="center"/>
            <w:hideMark/>
          </w:tcPr>
          <w:p w14:paraId="24E24132" w14:textId="77777777" w:rsidR="00070FDE" w:rsidRPr="00EF25BB" w:rsidRDefault="00070FDE" w:rsidP="00AB751C">
            <w:pPr>
              <w:spacing w:before="0" w:after="0"/>
              <w:jc w:val="center"/>
              <w:rPr>
                <w:rFonts w:asciiTheme="majorHAnsi" w:eastAsia="Times New Roman" w:hAnsiTheme="majorHAnsi" w:cstheme="majorHAnsi"/>
                <w:b/>
                <w:color w:val="auto"/>
                <w:sz w:val="22"/>
                <w:szCs w:val="22"/>
              </w:rPr>
            </w:pPr>
            <w:r w:rsidRPr="00EF25BB">
              <w:rPr>
                <w:rFonts w:asciiTheme="majorHAnsi" w:eastAsia="Times New Roman" w:hAnsiTheme="majorHAnsi" w:cstheme="majorHAnsi"/>
                <w:b/>
                <w:color w:val="auto"/>
                <w:sz w:val="22"/>
                <w:szCs w:val="22"/>
                <w:lang w:val="en-US"/>
              </w:rPr>
              <w:t>Địa điểm</w:t>
            </w:r>
          </w:p>
        </w:tc>
      </w:tr>
      <w:tr w:rsidR="00070FDE" w:rsidRPr="003E6626" w14:paraId="279246EC" w14:textId="77777777" w:rsidTr="00EF25BB">
        <w:trPr>
          <w:trHeight w:val="20"/>
        </w:trPr>
        <w:tc>
          <w:tcPr>
            <w:tcW w:w="350" w:type="pct"/>
            <w:tcBorders>
              <w:top w:val="single" w:sz="8" w:space="0" w:color="auto"/>
            </w:tcBorders>
            <w:shd w:val="clear" w:color="auto" w:fill="auto"/>
            <w:noWrap/>
            <w:vAlign w:val="center"/>
            <w:hideMark/>
          </w:tcPr>
          <w:p w14:paraId="7234BAC9"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1</w:t>
            </w:r>
          </w:p>
        </w:tc>
        <w:tc>
          <w:tcPr>
            <w:tcW w:w="1638" w:type="pct"/>
            <w:tcBorders>
              <w:top w:val="single" w:sz="8" w:space="0" w:color="auto"/>
            </w:tcBorders>
            <w:shd w:val="clear" w:color="auto" w:fill="auto"/>
            <w:noWrap/>
            <w:vAlign w:val="center"/>
            <w:hideMark/>
          </w:tcPr>
          <w:p w14:paraId="6BEEB232" w14:textId="77777777" w:rsidR="00070FDE" w:rsidRPr="00EF25BB" w:rsidRDefault="00070FDE" w:rsidP="00AB751C">
            <w:pPr>
              <w:spacing w:before="0" w:after="0"/>
              <w:jc w:val="lef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Hồ chứa nước Đập Làng</w:t>
            </w:r>
          </w:p>
        </w:tc>
        <w:tc>
          <w:tcPr>
            <w:tcW w:w="844" w:type="pct"/>
            <w:tcBorders>
              <w:top w:val="single" w:sz="8" w:space="0" w:color="auto"/>
            </w:tcBorders>
            <w:shd w:val="clear" w:color="auto" w:fill="auto"/>
            <w:noWrap/>
            <w:vAlign w:val="center"/>
            <w:hideMark/>
          </w:tcPr>
          <w:p w14:paraId="3F3707B3"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50,00</w:t>
            </w:r>
          </w:p>
        </w:tc>
        <w:tc>
          <w:tcPr>
            <w:tcW w:w="973" w:type="pct"/>
            <w:tcBorders>
              <w:top w:val="single" w:sz="8" w:space="0" w:color="auto"/>
            </w:tcBorders>
            <w:shd w:val="clear" w:color="auto" w:fill="auto"/>
            <w:noWrap/>
            <w:vAlign w:val="center"/>
            <w:hideMark/>
          </w:tcPr>
          <w:p w14:paraId="3D2F2848"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1979</w:t>
            </w:r>
          </w:p>
        </w:tc>
        <w:tc>
          <w:tcPr>
            <w:tcW w:w="1194" w:type="pct"/>
            <w:tcBorders>
              <w:top w:val="single" w:sz="8" w:space="0" w:color="auto"/>
            </w:tcBorders>
            <w:shd w:val="clear" w:color="auto" w:fill="auto"/>
            <w:noWrap/>
            <w:vAlign w:val="center"/>
            <w:hideMark/>
          </w:tcPr>
          <w:p w14:paraId="55292C38" w14:textId="77777777" w:rsidR="00070FDE" w:rsidRPr="00EF25BB" w:rsidRDefault="00070FDE" w:rsidP="00AB751C">
            <w:pPr>
              <w:spacing w:before="0" w:after="0"/>
              <w:jc w:val="center"/>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Hành Tín Tây</w:t>
            </w:r>
          </w:p>
        </w:tc>
      </w:tr>
      <w:tr w:rsidR="00070FDE" w:rsidRPr="003E6626" w14:paraId="42938118" w14:textId="77777777" w:rsidTr="00EF25BB">
        <w:trPr>
          <w:trHeight w:val="20"/>
        </w:trPr>
        <w:tc>
          <w:tcPr>
            <w:tcW w:w="350" w:type="pct"/>
            <w:shd w:val="clear" w:color="auto" w:fill="auto"/>
            <w:noWrap/>
            <w:vAlign w:val="center"/>
            <w:hideMark/>
          </w:tcPr>
          <w:p w14:paraId="31B798C3"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2</w:t>
            </w:r>
          </w:p>
        </w:tc>
        <w:tc>
          <w:tcPr>
            <w:tcW w:w="1638" w:type="pct"/>
            <w:shd w:val="clear" w:color="auto" w:fill="auto"/>
            <w:noWrap/>
            <w:vAlign w:val="center"/>
            <w:hideMark/>
          </w:tcPr>
          <w:p w14:paraId="6B6C4030" w14:textId="69B07333" w:rsidR="00070FDE" w:rsidRPr="00EF25BB" w:rsidRDefault="00070FDE" w:rsidP="00AB751C">
            <w:pPr>
              <w:spacing w:before="0" w:after="0"/>
              <w:jc w:val="lef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 xml:space="preserve">Hồ chưa nước </w:t>
            </w:r>
            <w:r w:rsidR="00E916B3">
              <w:rPr>
                <w:rFonts w:asciiTheme="majorHAnsi" w:eastAsia="Times New Roman" w:hAnsiTheme="majorHAnsi" w:cstheme="majorHAnsi"/>
                <w:color w:val="auto"/>
                <w:sz w:val="22"/>
                <w:szCs w:val="22"/>
              </w:rPr>
              <w:t>Cây Queen</w:t>
            </w:r>
          </w:p>
        </w:tc>
        <w:tc>
          <w:tcPr>
            <w:tcW w:w="844" w:type="pct"/>
            <w:shd w:val="clear" w:color="auto" w:fill="auto"/>
            <w:noWrap/>
            <w:vAlign w:val="center"/>
            <w:hideMark/>
          </w:tcPr>
          <w:p w14:paraId="32E758FD"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60,00</w:t>
            </w:r>
          </w:p>
        </w:tc>
        <w:tc>
          <w:tcPr>
            <w:tcW w:w="973" w:type="pct"/>
            <w:shd w:val="clear" w:color="auto" w:fill="auto"/>
            <w:noWrap/>
            <w:vAlign w:val="center"/>
            <w:hideMark/>
          </w:tcPr>
          <w:p w14:paraId="704DBCCC"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2005</w:t>
            </w:r>
          </w:p>
        </w:tc>
        <w:tc>
          <w:tcPr>
            <w:tcW w:w="1194" w:type="pct"/>
            <w:shd w:val="clear" w:color="auto" w:fill="auto"/>
            <w:noWrap/>
            <w:vAlign w:val="center"/>
            <w:hideMark/>
          </w:tcPr>
          <w:p w14:paraId="7150C49C" w14:textId="77777777" w:rsidR="00070FDE" w:rsidRPr="00EF25BB" w:rsidRDefault="00070FDE" w:rsidP="00AB751C">
            <w:pPr>
              <w:spacing w:before="0" w:after="0"/>
              <w:jc w:val="center"/>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Hành Tín Tây</w:t>
            </w:r>
          </w:p>
        </w:tc>
      </w:tr>
      <w:tr w:rsidR="00070FDE" w:rsidRPr="003E6626" w14:paraId="4892AC40" w14:textId="77777777" w:rsidTr="00EF25BB">
        <w:trPr>
          <w:trHeight w:val="20"/>
        </w:trPr>
        <w:tc>
          <w:tcPr>
            <w:tcW w:w="350" w:type="pct"/>
            <w:shd w:val="clear" w:color="auto" w:fill="auto"/>
            <w:noWrap/>
            <w:vAlign w:val="center"/>
            <w:hideMark/>
          </w:tcPr>
          <w:p w14:paraId="2FCC4944"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3</w:t>
            </w:r>
          </w:p>
        </w:tc>
        <w:tc>
          <w:tcPr>
            <w:tcW w:w="1638" w:type="pct"/>
            <w:shd w:val="clear" w:color="auto" w:fill="auto"/>
            <w:noWrap/>
            <w:vAlign w:val="center"/>
            <w:hideMark/>
          </w:tcPr>
          <w:p w14:paraId="4B237D7C" w14:textId="77777777" w:rsidR="00070FDE" w:rsidRPr="00EF25BB" w:rsidRDefault="00070FDE" w:rsidP="00AB751C">
            <w:pPr>
              <w:spacing w:before="0" w:after="0"/>
              <w:jc w:val="lef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Đập dâng Đồng Vông</w:t>
            </w:r>
          </w:p>
        </w:tc>
        <w:tc>
          <w:tcPr>
            <w:tcW w:w="844" w:type="pct"/>
            <w:shd w:val="clear" w:color="auto" w:fill="auto"/>
            <w:noWrap/>
            <w:vAlign w:val="center"/>
            <w:hideMark/>
          </w:tcPr>
          <w:p w14:paraId="2B91D856"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25,00</w:t>
            </w:r>
          </w:p>
        </w:tc>
        <w:tc>
          <w:tcPr>
            <w:tcW w:w="973" w:type="pct"/>
            <w:shd w:val="clear" w:color="auto" w:fill="auto"/>
            <w:noWrap/>
            <w:vAlign w:val="center"/>
            <w:hideMark/>
          </w:tcPr>
          <w:p w14:paraId="1525305D"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2005</w:t>
            </w:r>
          </w:p>
        </w:tc>
        <w:tc>
          <w:tcPr>
            <w:tcW w:w="1194" w:type="pct"/>
            <w:shd w:val="clear" w:color="auto" w:fill="auto"/>
            <w:noWrap/>
            <w:vAlign w:val="center"/>
            <w:hideMark/>
          </w:tcPr>
          <w:p w14:paraId="4EBD2073" w14:textId="77777777" w:rsidR="00070FDE" w:rsidRPr="00EF25BB" w:rsidRDefault="00070FDE" w:rsidP="00AB751C">
            <w:pPr>
              <w:spacing w:before="0" w:after="0"/>
              <w:jc w:val="center"/>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Hành Tín Tây</w:t>
            </w:r>
          </w:p>
        </w:tc>
      </w:tr>
      <w:tr w:rsidR="00070FDE" w:rsidRPr="003E6626" w14:paraId="1FAB5172" w14:textId="77777777" w:rsidTr="00EF25BB">
        <w:trPr>
          <w:trHeight w:val="20"/>
        </w:trPr>
        <w:tc>
          <w:tcPr>
            <w:tcW w:w="350" w:type="pct"/>
            <w:shd w:val="clear" w:color="auto" w:fill="auto"/>
            <w:noWrap/>
            <w:vAlign w:val="center"/>
            <w:hideMark/>
          </w:tcPr>
          <w:p w14:paraId="3DE6F03D"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4</w:t>
            </w:r>
          </w:p>
        </w:tc>
        <w:tc>
          <w:tcPr>
            <w:tcW w:w="1638" w:type="pct"/>
            <w:shd w:val="clear" w:color="auto" w:fill="auto"/>
            <w:noWrap/>
            <w:vAlign w:val="center"/>
            <w:hideMark/>
          </w:tcPr>
          <w:p w14:paraId="5F9B1798" w14:textId="77777777" w:rsidR="00070FDE" w:rsidRPr="00EF25BB" w:rsidRDefault="00070FDE" w:rsidP="00AB751C">
            <w:pPr>
              <w:spacing w:before="0" w:after="0"/>
              <w:jc w:val="lef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Đập dâng Ruộng Thế</w:t>
            </w:r>
          </w:p>
        </w:tc>
        <w:tc>
          <w:tcPr>
            <w:tcW w:w="844" w:type="pct"/>
            <w:shd w:val="clear" w:color="auto" w:fill="auto"/>
            <w:noWrap/>
            <w:vAlign w:val="center"/>
            <w:hideMark/>
          </w:tcPr>
          <w:p w14:paraId="5BE50E57"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14,00</w:t>
            </w:r>
          </w:p>
        </w:tc>
        <w:tc>
          <w:tcPr>
            <w:tcW w:w="973" w:type="pct"/>
            <w:shd w:val="clear" w:color="auto" w:fill="auto"/>
            <w:noWrap/>
            <w:vAlign w:val="center"/>
            <w:hideMark/>
          </w:tcPr>
          <w:p w14:paraId="7D63FD90"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2004</w:t>
            </w:r>
          </w:p>
        </w:tc>
        <w:tc>
          <w:tcPr>
            <w:tcW w:w="1194" w:type="pct"/>
            <w:shd w:val="clear" w:color="auto" w:fill="auto"/>
            <w:noWrap/>
            <w:vAlign w:val="center"/>
            <w:hideMark/>
          </w:tcPr>
          <w:p w14:paraId="000374FA" w14:textId="77777777" w:rsidR="00070FDE" w:rsidRPr="00EF25BB" w:rsidRDefault="00070FDE" w:rsidP="00AB751C">
            <w:pPr>
              <w:spacing w:before="0" w:after="0"/>
              <w:jc w:val="center"/>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Hành Tín Tây</w:t>
            </w:r>
          </w:p>
        </w:tc>
      </w:tr>
      <w:tr w:rsidR="00070FDE" w:rsidRPr="003E6626" w14:paraId="28FB9BAC" w14:textId="77777777" w:rsidTr="00EF25BB">
        <w:trPr>
          <w:trHeight w:val="20"/>
        </w:trPr>
        <w:tc>
          <w:tcPr>
            <w:tcW w:w="350" w:type="pct"/>
            <w:shd w:val="clear" w:color="auto" w:fill="auto"/>
            <w:noWrap/>
            <w:vAlign w:val="center"/>
            <w:hideMark/>
          </w:tcPr>
          <w:p w14:paraId="0A6045DB"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5</w:t>
            </w:r>
          </w:p>
        </w:tc>
        <w:tc>
          <w:tcPr>
            <w:tcW w:w="1638" w:type="pct"/>
            <w:shd w:val="clear" w:color="auto" w:fill="auto"/>
            <w:noWrap/>
            <w:vAlign w:val="center"/>
            <w:hideMark/>
          </w:tcPr>
          <w:p w14:paraId="2A648FC8" w14:textId="77777777" w:rsidR="00070FDE" w:rsidRPr="00EF25BB" w:rsidRDefault="00070FDE" w:rsidP="00AB751C">
            <w:pPr>
              <w:spacing w:before="0" w:after="0"/>
              <w:jc w:val="lef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Đập dâng suối Chí</w:t>
            </w:r>
          </w:p>
        </w:tc>
        <w:tc>
          <w:tcPr>
            <w:tcW w:w="844" w:type="pct"/>
            <w:shd w:val="clear" w:color="auto" w:fill="auto"/>
            <w:noWrap/>
            <w:vAlign w:val="center"/>
            <w:hideMark/>
          </w:tcPr>
          <w:p w14:paraId="6EECA3BD"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150,00</w:t>
            </w:r>
          </w:p>
        </w:tc>
        <w:tc>
          <w:tcPr>
            <w:tcW w:w="973" w:type="pct"/>
            <w:shd w:val="clear" w:color="auto" w:fill="auto"/>
            <w:noWrap/>
            <w:vAlign w:val="center"/>
            <w:hideMark/>
          </w:tcPr>
          <w:p w14:paraId="07527513"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2003</w:t>
            </w:r>
          </w:p>
        </w:tc>
        <w:tc>
          <w:tcPr>
            <w:tcW w:w="1194" w:type="pct"/>
            <w:shd w:val="clear" w:color="auto" w:fill="auto"/>
            <w:noWrap/>
            <w:vAlign w:val="center"/>
            <w:hideMark/>
          </w:tcPr>
          <w:p w14:paraId="016208E3" w14:textId="77777777" w:rsidR="00070FDE" w:rsidRPr="00EF25BB" w:rsidRDefault="00070FDE" w:rsidP="00AB751C">
            <w:pPr>
              <w:spacing w:before="0" w:after="0"/>
              <w:jc w:val="center"/>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Hành Tín Đông</w:t>
            </w:r>
          </w:p>
        </w:tc>
      </w:tr>
      <w:tr w:rsidR="00070FDE" w:rsidRPr="003E6626" w14:paraId="1606F939" w14:textId="77777777" w:rsidTr="00EF25BB">
        <w:trPr>
          <w:trHeight w:val="20"/>
        </w:trPr>
        <w:tc>
          <w:tcPr>
            <w:tcW w:w="350" w:type="pct"/>
            <w:shd w:val="clear" w:color="auto" w:fill="auto"/>
            <w:noWrap/>
            <w:vAlign w:val="center"/>
            <w:hideMark/>
          </w:tcPr>
          <w:p w14:paraId="578FD998"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6</w:t>
            </w:r>
          </w:p>
        </w:tc>
        <w:tc>
          <w:tcPr>
            <w:tcW w:w="1638" w:type="pct"/>
            <w:shd w:val="clear" w:color="auto" w:fill="auto"/>
            <w:noWrap/>
            <w:vAlign w:val="center"/>
            <w:hideMark/>
          </w:tcPr>
          <w:p w14:paraId="449B85D5" w14:textId="77777777" w:rsidR="00070FDE" w:rsidRPr="00EF25BB" w:rsidRDefault="00070FDE" w:rsidP="00AB751C">
            <w:pPr>
              <w:spacing w:before="0" w:after="0"/>
              <w:jc w:val="lef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Đập Đồng Thét</w:t>
            </w:r>
          </w:p>
        </w:tc>
        <w:tc>
          <w:tcPr>
            <w:tcW w:w="844" w:type="pct"/>
            <w:shd w:val="clear" w:color="auto" w:fill="auto"/>
            <w:noWrap/>
            <w:vAlign w:val="center"/>
            <w:hideMark/>
          </w:tcPr>
          <w:p w14:paraId="1D6A03F0"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80,00</w:t>
            </w:r>
          </w:p>
        </w:tc>
        <w:tc>
          <w:tcPr>
            <w:tcW w:w="973" w:type="pct"/>
            <w:shd w:val="clear" w:color="auto" w:fill="auto"/>
            <w:noWrap/>
            <w:vAlign w:val="center"/>
            <w:hideMark/>
          </w:tcPr>
          <w:p w14:paraId="0725D393"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1974</w:t>
            </w:r>
          </w:p>
        </w:tc>
        <w:tc>
          <w:tcPr>
            <w:tcW w:w="1194" w:type="pct"/>
            <w:shd w:val="clear" w:color="auto" w:fill="auto"/>
            <w:noWrap/>
            <w:vAlign w:val="center"/>
            <w:hideMark/>
          </w:tcPr>
          <w:p w14:paraId="51326985" w14:textId="77777777" w:rsidR="00070FDE" w:rsidRPr="00EF25BB" w:rsidRDefault="00070FDE" w:rsidP="00AB751C">
            <w:pPr>
              <w:spacing w:before="0" w:after="0"/>
              <w:jc w:val="center"/>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Hành Nhân</w:t>
            </w:r>
          </w:p>
        </w:tc>
      </w:tr>
      <w:tr w:rsidR="00070FDE" w:rsidRPr="003E6626" w14:paraId="71058A04" w14:textId="77777777" w:rsidTr="00EF25BB">
        <w:trPr>
          <w:trHeight w:val="20"/>
        </w:trPr>
        <w:tc>
          <w:tcPr>
            <w:tcW w:w="350" w:type="pct"/>
            <w:shd w:val="clear" w:color="auto" w:fill="auto"/>
            <w:noWrap/>
            <w:vAlign w:val="center"/>
            <w:hideMark/>
          </w:tcPr>
          <w:p w14:paraId="2493B462"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7</w:t>
            </w:r>
          </w:p>
        </w:tc>
        <w:tc>
          <w:tcPr>
            <w:tcW w:w="1638" w:type="pct"/>
            <w:shd w:val="clear" w:color="auto" w:fill="auto"/>
            <w:noWrap/>
            <w:vAlign w:val="center"/>
            <w:hideMark/>
          </w:tcPr>
          <w:p w14:paraId="517BE1AD" w14:textId="77777777" w:rsidR="00070FDE" w:rsidRPr="00EF25BB" w:rsidRDefault="00070FDE" w:rsidP="00AB751C">
            <w:pPr>
              <w:spacing w:before="0" w:after="0"/>
              <w:jc w:val="lef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Trạm bơm Vạn Xuân</w:t>
            </w:r>
          </w:p>
        </w:tc>
        <w:tc>
          <w:tcPr>
            <w:tcW w:w="844" w:type="pct"/>
            <w:shd w:val="clear" w:color="auto" w:fill="auto"/>
            <w:noWrap/>
            <w:vAlign w:val="center"/>
            <w:hideMark/>
          </w:tcPr>
          <w:p w14:paraId="188D8E08"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170,00</w:t>
            </w:r>
          </w:p>
        </w:tc>
        <w:tc>
          <w:tcPr>
            <w:tcW w:w="973" w:type="pct"/>
            <w:shd w:val="clear" w:color="auto" w:fill="auto"/>
            <w:noWrap/>
            <w:vAlign w:val="center"/>
            <w:hideMark/>
          </w:tcPr>
          <w:p w14:paraId="098E76C4"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1986</w:t>
            </w:r>
          </w:p>
        </w:tc>
        <w:tc>
          <w:tcPr>
            <w:tcW w:w="1194" w:type="pct"/>
            <w:shd w:val="clear" w:color="auto" w:fill="auto"/>
            <w:noWrap/>
            <w:vAlign w:val="center"/>
            <w:hideMark/>
          </w:tcPr>
          <w:p w14:paraId="396EF6F9" w14:textId="77777777" w:rsidR="00070FDE" w:rsidRPr="00EF25BB" w:rsidRDefault="00070FDE" w:rsidP="00AB751C">
            <w:pPr>
              <w:spacing w:before="0" w:after="0"/>
              <w:jc w:val="center"/>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Hành Thiện</w:t>
            </w:r>
          </w:p>
        </w:tc>
      </w:tr>
      <w:tr w:rsidR="00070FDE" w:rsidRPr="003E6626" w14:paraId="2C6182DE" w14:textId="77777777" w:rsidTr="00EF25BB">
        <w:trPr>
          <w:trHeight w:val="20"/>
        </w:trPr>
        <w:tc>
          <w:tcPr>
            <w:tcW w:w="350" w:type="pct"/>
            <w:shd w:val="clear" w:color="auto" w:fill="auto"/>
            <w:noWrap/>
            <w:vAlign w:val="center"/>
            <w:hideMark/>
          </w:tcPr>
          <w:p w14:paraId="7C8CBA4E"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8</w:t>
            </w:r>
          </w:p>
        </w:tc>
        <w:tc>
          <w:tcPr>
            <w:tcW w:w="1638" w:type="pct"/>
            <w:shd w:val="clear" w:color="auto" w:fill="auto"/>
            <w:noWrap/>
            <w:vAlign w:val="center"/>
            <w:hideMark/>
          </w:tcPr>
          <w:p w14:paraId="3DD4301B" w14:textId="77777777" w:rsidR="00070FDE" w:rsidRPr="00EF25BB" w:rsidRDefault="00070FDE" w:rsidP="00AB751C">
            <w:pPr>
              <w:spacing w:before="0" w:after="0"/>
              <w:jc w:val="lef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Trạm bơm Mễ Sơn</w:t>
            </w:r>
          </w:p>
        </w:tc>
        <w:tc>
          <w:tcPr>
            <w:tcW w:w="844" w:type="pct"/>
            <w:shd w:val="clear" w:color="auto" w:fill="auto"/>
            <w:noWrap/>
            <w:vAlign w:val="center"/>
            <w:hideMark/>
          </w:tcPr>
          <w:p w14:paraId="104659B2"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70,00</w:t>
            </w:r>
          </w:p>
        </w:tc>
        <w:tc>
          <w:tcPr>
            <w:tcW w:w="973" w:type="pct"/>
            <w:shd w:val="clear" w:color="auto" w:fill="auto"/>
            <w:noWrap/>
            <w:vAlign w:val="center"/>
            <w:hideMark/>
          </w:tcPr>
          <w:p w14:paraId="75EBCBFD"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1986</w:t>
            </w:r>
          </w:p>
        </w:tc>
        <w:tc>
          <w:tcPr>
            <w:tcW w:w="1194" w:type="pct"/>
            <w:shd w:val="clear" w:color="auto" w:fill="auto"/>
            <w:noWrap/>
            <w:vAlign w:val="center"/>
            <w:hideMark/>
          </w:tcPr>
          <w:p w14:paraId="71FDB04E" w14:textId="77777777" w:rsidR="00070FDE" w:rsidRPr="00EF25BB" w:rsidRDefault="00070FDE" w:rsidP="00AB751C">
            <w:pPr>
              <w:spacing w:before="0" w:after="0"/>
              <w:jc w:val="center"/>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Hành Thiện</w:t>
            </w:r>
          </w:p>
        </w:tc>
      </w:tr>
      <w:tr w:rsidR="00070FDE" w:rsidRPr="003E6626" w14:paraId="17CADB77" w14:textId="77777777" w:rsidTr="00EF25BB">
        <w:trPr>
          <w:trHeight w:val="20"/>
        </w:trPr>
        <w:tc>
          <w:tcPr>
            <w:tcW w:w="350" w:type="pct"/>
            <w:shd w:val="clear" w:color="auto" w:fill="auto"/>
            <w:noWrap/>
            <w:vAlign w:val="center"/>
            <w:hideMark/>
          </w:tcPr>
          <w:p w14:paraId="33E65318"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9</w:t>
            </w:r>
          </w:p>
        </w:tc>
        <w:tc>
          <w:tcPr>
            <w:tcW w:w="1638" w:type="pct"/>
            <w:shd w:val="clear" w:color="auto" w:fill="auto"/>
            <w:noWrap/>
            <w:vAlign w:val="center"/>
            <w:hideMark/>
          </w:tcPr>
          <w:p w14:paraId="260E8E65" w14:textId="77777777" w:rsidR="00070FDE" w:rsidRPr="00EF25BB" w:rsidRDefault="00070FDE" w:rsidP="00AB751C">
            <w:pPr>
              <w:spacing w:before="0" w:after="0"/>
              <w:jc w:val="lef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Trạm bơm Phú Lâm Đông</w:t>
            </w:r>
          </w:p>
        </w:tc>
        <w:tc>
          <w:tcPr>
            <w:tcW w:w="844" w:type="pct"/>
            <w:shd w:val="clear" w:color="auto" w:fill="auto"/>
            <w:noWrap/>
            <w:vAlign w:val="center"/>
            <w:hideMark/>
          </w:tcPr>
          <w:p w14:paraId="177987E5"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100,00</w:t>
            </w:r>
          </w:p>
        </w:tc>
        <w:tc>
          <w:tcPr>
            <w:tcW w:w="973" w:type="pct"/>
            <w:shd w:val="clear" w:color="auto" w:fill="auto"/>
            <w:noWrap/>
            <w:vAlign w:val="center"/>
            <w:hideMark/>
          </w:tcPr>
          <w:p w14:paraId="2C5F0F72"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1986</w:t>
            </w:r>
          </w:p>
        </w:tc>
        <w:tc>
          <w:tcPr>
            <w:tcW w:w="1194" w:type="pct"/>
            <w:shd w:val="clear" w:color="auto" w:fill="auto"/>
            <w:noWrap/>
            <w:vAlign w:val="center"/>
            <w:hideMark/>
          </w:tcPr>
          <w:p w14:paraId="55E0452E" w14:textId="77777777" w:rsidR="00070FDE" w:rsidRPr="00EF25BB" w:rsidRDefault="00070FDE" w:rsidP="00AB751C">
            <w:pPr>
              <w:spacing w:before="0" w:after="0"/>
              <w:jc w:val="center"/>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Hành Thiện</w:t>
            </w:r>
          </w:p>
        </w:tc>
      </w:tr>
      <w:tr w:rsidR="00070FDE" w:rsidRPr="003E6626" w14:paraId="69683592" w14:textId="77777777" w:rsidTr="00EF25BB">
        <w:trPr>
          <w:trHeight w:val="20"/>
        </w:trPr>
        <w:tc>
          <w:tcPr>
            <w:tcW w:w="350" w:type="pct"/>
            <w:shd w:val="clear" w:color="auto" w:fill="auto"/>
            <w:noWrap/>
            <w:vAlign w:val="center"/>
            <w:hideMark/>
          </w:tcPr>
          <w:p w14:paraId="5C523155"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10</w:t>
            </w:r>
          </w:p>
        </w:tc>
        <w:tc>
          <w:tcPr>
            <w:tcW w:w="1638" w:type="pct"/>
            <w:shd w:val="clear" w:color="auto" w:fill="auto"/>
            <w:noWrap/>
            <w:vAlign w:val="center"/>
            <w:hideMark/>
          </w:tcPr>
          <w:p w14:paraId="583B6032" w14:textId="77777777" w:rsidR="00070FDE" w:rsidRPr="00EF25BB" w:rsidRDefault="00070FDE" w:rsidP="00AB751C">
            <w:pPr>
              <w:spacing w:before="0" w:after="0"/>
              <w:jc w:val="lef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Trạm bơm Ngọc Dạ</w:t>
            </w:r>
          </w:p>
        </w:tc>
        <w:tc>
          <w:tcPr>
            <w:tcW w:w="844" w:type="pct"/>
            <w:shd w:val="clear" w:color="auto" w:fill="auto"/>
            <w:noWrap/>
            <w:vAlign w:val="center"/>
            <w:hideMark/>
          </w:tcPr>
          <w:p w14:paraId="78E64197"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30,00</w:t>
            </w:r>
          </w:p>
        </w:tc>
        <w:tc>
          <w:tcPr>
            <w:tcW w:w="973" w:type="pct"/>
            <w:shd w:val="clear" w:color="auto" w:fill="auto"/>
            <w:noWrap/>
            <w:vAlign w:val="center"/>
            <w:hideMark/>
          </w:tcPr>
          <w:p w14:paraId="346F3F7C"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1986</w:t>
            </w:r>
          </w:p>
        </w:tc>
        <w:tc>
          <w:tcPr>
            <w:tcW w:w="1194" w:type="pct"/>
            <w:shd w:val="clear" w:color="auto" w:fill="auto"/>
            <w:noWrap/>
            <w:vAlign w:val="center"/>
            <w:hideMark/>
          </w:tcPr>
          <w:p w14:paraId="2AE334AA" w14:textId="77777777" w:rsidR="00070FDE" w:rsidRPr="00EF25BB" w:rsidRDefault="00070FDE" w:rsidP="00AB751C">
            <w:pPr>
              <w:spacing w:before="0" w:after="0"/>
              <w:jc w:val="center"/>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Hành Thiện</w:t>
            </w:r>
          </w:p>
        </w:tc>
      </w:tr>
      <w:tr w:rsidR="00070FDE" w:rsidRPr="003E6626" w14:paraId="77798204" w14:textId="77777777" w:rsidTr="00EF25BB">
        <w:trPr>
          <w:trHeight w:val="20"/>
        </w:trPr>
        <w:tc>
          <w:tcPr>
            <w:tcW w:w="350" w:type="pct"/>
            <w:shd w:val="clear" w:color="auto" w:fill="auto"/>
            <w:noWrap/>
            <w:vAlign w:val="center"/>
            <w:hideMark/>
          </w:tcPr>
          <w:p w14:paraId="5DDC1DBF"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11</w:t>
            </w:r>
          </w:p>
        </w:tc>
        <w:tc>
          <w:tcPr>
            <w:tcW w:w="1638" w:type="pct"/>
            <w:shd w:val="clear" w:color="auto" w:fill="auto"/>
            <w:noWrap/>
            <w:vAlign w:val="center"/>
            <w:hideMark/>
          </w:tcPr>
          <w:p w14:paraId="606DFDF4" w14:textId="77777777" w:rsidR="00070FDE" w:rsidRPr="00EF25BB" w:rsidRDefault="00070FDE" w:rsidP="00AB751C">
            <w:pPr>
              <w:spacing w:before="0" w:after="0"/>
              <w:jc w:val="lef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Trạm bơm Nhơn Lộc 1</w:t>
            </w:r>
          </w:p>
        </w:tc>
        <w:tc>
          <w:tcPr>
            <w:tcW w:w="844" w:type="pct"/>
            <w:shd w:val="clear" w:color="auto" w:fill="auto"/>
            <w:noWrap/>
            <w:vAlign w:val="center"/>
            <w:hideMark/>
          </w:tcPr>
          <w:p w14:paraId="76B4641C"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30,00</w:t>
            </w:r>
          </w:p>
        </w:tc>
        <w:tc>
          <w:tcPr>
            <w:tcW w:w="973" w:type="pct"/>
            <w:shd w:val="clear" w:color="auto" w:fill="auto"/>
            <w:noWrap/>
            <w:vAlign w:val="center"/>
            <w:hideMark/>
          </w:tcPr>
          <w:p w14:paraId="01718AA6"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1978</w:t>
            </w:r>
          </w:p>
        </w:tc>
        <w:tc>
          <w:tcPr>
            <w:tcW w:w="1194" w:type="pct"/>
            <w:shd w:val="clear" w:color="auto" w:fill="auto"/>
            <w:noWrap/>
            <w:vAlign w:val="center"/>
            <w:hideMark/>
          </w:tcPr>
          <w:p w14:paraId="7BE0BB2C" w14:textId="77777777" w:rsidR="00070FDE" w:rsidRPr="00EF25BB" w:rsidRDefault="00070FDE" w:rsidP="00AB751C">
            <w:pPr>
              <w:spacing w:before="0" w:after="0"/>
              <w:jc w:val="center"/>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Hành Tín Đông</w:t>
            </w:r>
          </w:p>
        </w:tc>
      </w:tr>
      <w:tr w:rsidR="00070FDE" w:rsidRPr="003E6626" w14:paraId="7805883C" w14:textId="77777777" w:rsidTr="00EF25BB">
        <w:trPr>
          <w:trHeight w:val="20"/>
        </w:trPr>
        <w:tc>
          <w:tcPr>
            <w:tcW w:w="350" w:type="pct"/>
            <w:shd w:val="clear" w:color="auto" w:fill="auto"/>
            <w:noWrap/>
            <w:vAlign w:val="center"/>
            <w:hideMark/>
          </w:tcPr>
          <w:p w14:paraId="0B7DC293"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12</w:t>
            </w:r>
          </w:p>
        </w:tc>
        <w:tc>
          <w:tcPr>
            <w:tcW w:w="1638" w:type="pct"/>
            <w:shd w:val="clear" w:color="auto" w:fill="auto"/>
            <w:noWrap/>
            <w:vAlign w:val="center"/>
            <w:hideMark/>
          </w:tcPr>
          <w:p w14:paraId="729E4343" w14:textId="77777777" w:rsidR="00070FDE" w:rsidRPr="00EF25BB" w:rsidRDefault="00070FDE" w:rsidP="00AB751C">
            <w:pPr>
              <w:spacing w:before="0" w:after="0"/>
              <w:jc w:val="lef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Trạm bơm Thiên Xuân</w:t>
            </w:r>
          </w:p>
        </w:tc>
        <w:tc>
          <w:tcPr>
            <w:tcW w:w="844" w:type="pct"/>
            <w:shd w:val="clear" w:color="auto" w:fill="auto"/>
            <w:noWrap/>
            <w:vAlign w:val="center"/>
            <w:hideMark/>
          </w:tcPr>
          <w:p w14:paraId="3C875495"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30,00</w:t>
            </w:r>
          </w:p>
        </w:tc>
        <w:tc>
          <w:tcPr>
            <w:tcW w:w="973" w:type="pct"/>
            <w:shd w:val="clear" w:color="auto" w:fill="auto"/>
            <w:noWrap/>
            <w:vAlign w:val="center"/>
            <w:hideMark/>
          </w:tcPr>
          <w:p w14:paraId="2EC4998B"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1978</w:t>
            </w:r>
          </w:p>
        </w:tc>
        <w:tc>
          <w:tcPr>
            <w:tcW w:w="1194" w:type="pct"/>
            <w:shd w:val="clear" w:color="auto" w:fill="auto"/>
            <w:noWrap/>
            <w:vAlign w:val="center"/>
            <w:hideMark/>
          </w:tcPr>
          <w:p w14:paraId="474332ED" w14:textId="77777777" w:rsidR="00070FDE" w:rsidRPr="00EF25BB" w:rsidRDefault="00070FDE" w:rsidP="00AB751C">
            <w:pPr>
              <w:spacing w:before="0" w:after="0"/>
              <w:jc w:val="center"/>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Hành Tín Đông</w:t>
            </w:r>
          </w:p>
        </w:tc>
      </w:tr>
      <w:tr w:rsidR="00070FDE" w:rsidRPr="003E6626" w14:paraId="2ED34F4D" w14:textId="77777777" w:rsidTr="00EF25BB">
        <w:trPr>
          <w:trHeight w:val="20"/>
        </w:trPr>
        <w:tc>
          <w:tcPr>
            <w:tcW w:w="350" w:type="pct"/>
            <w:shd w:val="clear" w:color="auto" w:fill="auto"/>
            <w:noWrap/>
            <w:vAlign w:val="center"/>
            <w:hideMark/>
          </w:tcPr>
          <w:p w14:paraId="07485359"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13</w:t>
            </w:r>
          </w:p>
        </w:tc>
        <w:tc>
          <w:tcPr>
            <w:tcW w:w="1638" w:type="pct"/>
            <w:shd w:val="clear" w:color="auto" w:fill="auto"/>
            <w:noWrap/>
            <w:vAlign w:val="center"/>
            <w:hideMark/>
          </w:tcPr>
          <w:p w14:paraId="7CB21FDF" w14:textId="77777777" w:rsidR="00070FDE" w:rsidRPr="00EF25BB" w:rsidRDefault="00070FDE" w:rsidP="00AB751C">
            <w:pPr>
              <w:spacing w:before="0" w:after="0"/>
              <w:jc w:val="lef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Trạm bơm Lừu Bưu</w:t>
            </w:r>
          </w:p>
        </w:tc>
        <w:tc>
          <w:tcPr>
            <w:tcW w:w="844" w:type="pct"/>
            <w:shd w:val="clear" w:color="auto" w:fill="auto"/>
            <w:noWrap/>
            <w:vAlign w:val="center"/>
            <w:hideMark/>
          </w:tcPr>
          <w:p w14:paraId="587DA419"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15,00</w:t>
            </w:r>
          </w:p>
        </w:tc>
        <w:tc>
          <w:tcPr>
            <w:tcW w:w="973" w:type="pct"/>
            <w:shd w:val="clear" w:color="auto" w:fill="auto"/>
            <w:noWrap/>
            <w:vAlign w:val="center"/>
            <w:hideMark/>
          </w:tcPr>
          <w:p w14:paraId="670D371C"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1978</w:t>
            </w:r>
          </w:p>
        </w:tc>
        <w:tc>
          <w:tcPr>
            <w:tcW w:w="1194" w:type="pct"/>
            <w:shd w:val="clear" w:color="auto" w:fill="auto"/>
            <w:noWrap/>
            <w:vAlign w:val="center"/>
            <w:hideMark/>
          </w:tcPr>
          <w:p w14:paraId="010819D2" w14:textId="77777777" w:rsidR="00070FDE" w:rsidRPr="00EF25BB" w:rsidRDefault="00070FDE" w:rsidP="00AB751C">
            <w:pPr>
              <w:spacing w:before="0" w:after="0"/>
              <w:jc w:val="center"/>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Hành Tín Đông</w:t>
            </w:r>
          </w:p>
        </w:tc>
      </w:tr>
      <w:tr w:rsidR="00070FDE" w:rsidRPr="003E6626" w14:paraId="366C3464" w14:textId="77777777" w:rsidTr="00EF25BB">
        <w:trPr>
          <w:trHeight w:val="20"/>
        </w:trPr>
        <w:tc>
          <w:tcPr>
            <w:tcW w:w="350" w:type="pct"/>
            <w:shd w:val="clear" w:color="auto" w:fill="auto"/>
            <w:noWrap/>
            <w:vAlign w:val="center"/>
            <w:hideMark/>
          </w:tcPr>
          <w:p w14:paraId="7B9617C9"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14</w:t>
            </w:r>
          </w:p>
        </w:tc>
        <w:tc>
          <w:tcPr>
            <w:tcW w:w="1638" w:type="pct"/>
            <w:shd w:val="clear" w:color="auto" w:fill="auto"/>
            <w:noWrap/>
            <w:vAlign w:val="center"/>
            <w:hideMark/>
          </w:tcPr>
          <w:p w14:paraId="481B650E" w14:textId="77777777" w:rsidR="00070FDE" w:rsidRPr="00EF25BB" w:rsidRDefault="00070FDE" w:rsidP="00AB751C">
            <w:pPr>
              <w:spacing w:before="0" w:after="0"/>
              <w:jc w:val="lef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Trạm bơm Tân Hòa</w:t>
            </w:r>
          </w:p>
        </w:tc>
        <w:tc>
          <w:tcPr>
            <w:tcW w:w="844" w:type="pct"/>
            <w:shd w:val="clear" w:color="auto" w:fill="auto"/>
            <w:noWrap/>
            <w:vAlign w:val="center"/>
            <w:hideMark/>
          </w:tcPr>
          <w:p w14:paraId="5E00A2E0"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15,00</w:t>
            </w:r>
          </w:p>
        </w:tc>
        <w:tc>
          <w:tcPr>
            <w:tcW w:w="973" w:type="pct"/>
            <w:shd w:val="clear" w:color="auto" w:fill="auto"/>
            <w:noWrap/>
            <w:vAlign w:val="center"/>
            <w:hideMark/>
          </w:tcPr>
          <w:p w14:paraId="59754E94"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lang w:val="en-US"/>
              </w:rPr>
              <w:t>2003</w:t>
            </w:r>
          </w:p>
        </w:tc>
        <w:tc>
          <w:tcPr>
            <w:tcW w:w="1194" w:type="pct"/>
            <w:shd w:val="clear" w:color="auto" w:fill="auto"/>
            <w:noWrap/>
            <w:vAlign w:val="center"/>
            <w:hideMark/>
          </w:tcPr>
          <w:p w14:paraId="0454707E" w14:textId="77777777" w:rsidR="00070FDE" w:rsidRPr="00EF25BB" w:rsidRDefault="00070FDE" w:rsidP="00AB751C">
            <w:pPr>
              <w:spacing w:before="0" w:after="0"/>
              <w:jc w:val="center"/>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Hành Tín Tây</w:t>
            </w:r>
          </w:p>
        </w:tc>
      </w:tr>
      <w:tr w:rsidR="00070FDE" w:rsidRPr="003E6626" w14:paraId="2FF352A2" w14:textId="77777777" w:rsidTr="00EF25BB">
        <w:trPr>
          <w:trHeight w:val="20"/>
        </w:trPr>
        <w:tc>
          <w:tcPr>
            <w:tcW w:w="350" w:type="pct"/>
            <w:shd w:val="clear" w:color="auto" w:fill="auto"/>
            <w:noWrap/>
            <w:vAlign w:val="center"/>
            <w:hideMark/>
          </w:tcPr>
          <w:p w14:paraId="7022B704"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15</w:t>
            </w:r>
          </w:p>
        </w:tc>
        <w:tc>
          <w:tcPr>
            <w:tcW w:w="1638" w:type="pct"/>
            <w:shd w:val="clear" w:color="auto" w:fill="auto"/>
            <w:noWrap/>
            <w:vAlign w:val="center"/>
            <w:hideMark/>
          </w:tcPr>
          <w:p w14:paraId="7ED41AB9" w14:textId="77777777" w:rsidR="00070FDE" w:rsidRPr="00EF25BB" w:rsidRDefault="00070FDE" w:rsidP="00AB751C">
            <w:pPr>
              <w:spacing w:before="0" w:after="0"/>
              <w:jc w:val="left"/>
              <w:rPr>
                <w:rFonts w:asciiTheme="majorHAnsi" w:eastAsia="Times New Roman" w:hAnsiTheme="majorHAnsi" w:cstheme="majorHAnsi"/>
                <w:i/>
                <w:color w:val="auto"/>
                <w:sz w:val="22"/>
                <w:szCs w:val="22"/>
                <w:lang w:val="en-US"/>
              </w:rPr>
            </w:pPr>
            <w:r w:rsidRPr="00EF25BB">
              <w:rPr>
                <w:rFonts w:asciiTheme="majorHAnsi" w:eastAsia="Times New Roman" w:hAnsiTheme="majorHAnsi" w:cstheme="majorHAnsi"/>
                <w:color w:val="auto"/>
                <w:sz w:val="22"/>
                <w:szCs w:val="22"/>
              </w:rPr>
              <w:t>Các công trình còn lại</w:t>
            </w:r>
            <w:r w:rsidRPr="00EF25BB">
              <w:rPr>
                <w:rFonts w:asciiTheme="majorHAnsi" w:eastAsia="Times New Roman" w:hAnsiTheme="majorHAnsi" w:cstheme="majorHAnsi"/>
                <w:color w:val="auto"/>
                <w:sz w:val="22"/>
                <w:szCs w:val="22"/>
                <w:lang w:val="en-US"/>
              </w:rPr>
              <w:t xml:space="preserve"> </w:t>
            </w:r>
            <w:r w:rsidRPr="00EF25BB">
              <w:rPr>
                <w:rStyle w:val="FootnoteReference"/>
                <w:rFonts w:eastAsia="Times New Roman" w:cstheme="majorHAnsi"/>
                <w:i/>
                <w:color w:val="auto"/>
                <w:sz w:val="22"/>
                <w:szCs w:val="22"/>
                <w:lang w:val="en-US"/>
              </w:rPr>
              <w:footnoteReference w:id="3"/>
            </w:r>
          </w:p>
        </w:tc>
        <w:tc>
          <w:tcPr>
            <w:tcW w:w="844" w:type="pct"/>
            <w:shd w:val="clear" w:color="auto" w:fill="auto"/>
            <w:noWrap/>
            <w:vAlign w:val="center"/>
            <w:hideMark/>
          </w:tcPr>
          <w:p w14:paraId="2A12183B"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r w:rsidRPr="00EF25BB">
              <w:rPr>
                <w:rFonts w:asciiTheme="majorHAnsi" w:eastAsia="Times New Roman" w:hAnsiTheme="majorHAnsi" w:cstheme="majorHAnsi"/>
                <w:color w:val="auto"/>
                <w:sz w:val="22"/>
                <w:szCs w:val="22"/>
              </w:rPr>
              <w:t>325,96</w:t>
            </w:r>
          </w:p>
        </w:tc>
        <w:tc>
          <w:tcPr>
            <w:tcW w:w="973" w:type="pct"/>
            <w:shd w:val="clear" w:color="auto" w:fill="auto"/>
            <w:noWrap/>
            <w:vAlign w:val="center"/>
            <w:hideMark/>
          </w:tcPr>
          <w:p w14:paraId="13384E00" w14:textId="77777777" w:rsidR="00070FDE" w:rsidRPr="00EF25BB" w:rsidRDefault="00070FDE" w:rsidP="00AB751C">
            <w:pPr>
              <w:spacing w:before="0" w:after="0"/>
              <w:jc w:val="right"/>
              <w:rPr>
                <w:rFonts w:asciiTheme="majorHAnsi" w:eastAsia="Times New Roman" w:hAnsiTheme="majorHAnsi" w:cstheme="majorHAnsi"/>
                <w:color w:val="auto"/>
                <w:sz w:val="22"/>
                <w:szCs w:val="22"/>
              </w:rPr>
            </w:pPr>
          </w:p>
        </w:tc>
        <w:tc>
          <w:tcPr>
            <w:tcW w:w="1194" w:type="pct"/>
            <w:shd w:val="clear" w:color="auto" w:fill="auto"/>
            <w:noWrap/>
            <w:vAlign w:val="center"/>
            <w:hideMark/>
          </w:tcPr>
          <w:p w14:paraId="7215232C" w14:textId="77777777" w:rsidR="00070FDE" w:rsidRPr="00EF25BB" w:rsidRDefault="00070FDE" w:rsidP="00AB751C">
            <w:pPr>
              <w:spacing w:before="0" w:after="0"/>
              <w:jc w:val="left"/>
              <w:rPr>
                <w:rFonts w:asciiTheme="majorHAnsi" w:eastAsia="Times New Roman" w:hAnsiTheme="majorHAnsi" w:cstheme="majorHAnsi"/>
                <w:color w:val="auto"/>
                <w:sz w:val="22"/>
                <w:szCs w:val="22"/>
              </w:rPr>
            </w:pPr>
          </w:p>
        </w:tc>
      </w:tr>
      <w:tr w:rsidR="00070FDE" w:rsidRPr="003E6626" w14:paraId="4343F7D6" w14:textId="77777777" w:rsidTr="00EF25BB">
        <w:trPr>
          <w:trHeight w:val="20"/>
        </w:trPr>
        <w:tc>
          <w:tcPr>
            <w:tcW w:w="350" w:type="pct"/>
            <w:shd w:val="clear" w:color="auto" w:fill="auto"/>
            <w:noWrap/>
            <w:vAlign w:val="bottom"/>
            <w:hideMark/>
          </w:tcPr>
          <w:p w14:paraId="24B5F03D" w14:textId="77777777" w:rsidR="00070FDE" w:rsidRPr="00EF25BB" w:rsidRDefault="00070FDE" w:rsidP="00AB751C">
            <w:pPr>
              <w:spacing w:before="0" w:after="0"/>
              <w:jc w:val="left"/>
              <w:rPr>
                <w:rFonts w:asciiTheme="majorHAnsi" w:eastAsia="Times New Roman" w:hAnsiTheme="majorHAnsi" w:cstheme="majorHAnsi"/>
                <w:color w:val="auto"/>
                <w:sz w:val="22"/>
                <w:szCs w:val="22"/>
              </w:rPr>
            </w:pPr>
          </w:p>
        </w:tc>
        <w:tc>
          <w:tcPr>
            <w:tcW w:w="1638" w:type="pct"/>
            <w:shd w:val="clear" w:color="auto" w:fill="auto"/>
            <w:noWrap/>
            <w:vAlign w:val="center"/>
            <w:hideMark/>
          </w:tcPr>
          <w:p w14:paraId="72CE1066" w14:textId="77777777" w:rsidR="00070FDE" w:rsidRPr="00EF25BB" w:rsidRDefault="00070FDE" w:rsidP="00AB751C">
            <w:pPr>
              <w:spacing w:before="0" w:after="0"/>
              <w:jc w:val="left"/>
              <w:rPr>
                <w:rFonts w:asciiTheme="majorHAnsi" w:eastAsia="Times New Roman" w:hAnsiTheme="majorHAnsi" w:cstheme="majorHAnsi"/>
                <w:b/>
                <w:bCs/>
                <w:color w:val="auto"/>
                <w:sz w:val="22"/>
                <w:szCs w:val="22"/>
              </w:rPr>
            </w:pPr>
            <w:r w:rsidRPr="00EF25BB">
              <w:rPr>
                <w:rFonts w:asciiTheme="majorHAnsi" w:eastAsia="Times New Roman" w:hAnsiTheme="majorHAnsi" w:cstheme="majorHAnsi"/>
                <w:b/>
                <w:bCs/>
                <w:color w:val="auto"/>
                <w:sz w:val="22"/>
                <w:szCs w:val="22"/>
                <w:lang w:val="en-US"/>
              </w:rPr>
              <w:t>Cộng</w:t>
            </w:r>
          </w:p>
        </w:tc>
        <w:tc>
          <w:tcPr>
            <w:tcW w:w="844" w:type="pct"/>
            <w:shd w:val="clear" w:color="auto" w:fill="auto"/>
            <w:noWrap/>
            <w:vAlign w:val="center"/>
            <w:hideMark/>
          </w:tcPr>
          <w:p w14:paraId="66581AC1" w14:textId="77777777" w:rsidR="00070FDE" w:rsidRPr="00EF25BB" w:rsidRDefault="00070FDE" w:rsidP="00AB751C">
            <w:pPr>
              <w:spacing w:before="0" w:after="0"/>
              <w:jc w:val="right"/>
              <w:rPr>
                <w:rFonts w:asciiTheme="majorHAnsi" w:eastAsia="Times New Roman" w:hAnsiTheme="majorHAnsi" w:cstheme="majorHAnsi"/>
                <w:b/>
                <w:bCs/>
                <w:color w:val="auto"/>
                <w:sz w:val="22"/>
                <w:szCs w:val="22"/>
              </w:rPr>
            </w:pPr>
            <w:r w:rsidRPr="00EF25BB">
              <w:rPr>
                <w:rFonts w:asciiTheme="majorHAnsi" w:eastAsia="Times New Roman" w:hAnsiTheme="majorHAnsi" w:cstheme="majorHAnsi"/>
                <w:b/>
                <w:bCs/>
                <w:color w:val="auto"/>
                <w:sz w:val="22"/>
                <w:szCs w:val="22"/>
                <w:lang w:val="en-US"/>
              </w:rPr>
              <w:t>1.164,96</w:t>
            </w:r>
          </w:p>
        </w:tc>
        <w:tc>
          <w:tcPr>
            <w:tcW w:w="973" w:type="pct"/>
            <w:shd w:val="clear" w:color="auto" w:fill="auto"/>
            <w:noWrap/>
            <w:vAlign w:val="bottom"/>
            <w:hideMark/>
          </w:tcPr>
          <w:p w14:paraId="5D074823" w14:textId="77777777" w:rsidR="00070FDE" w:rsidRPr="00EF25BB" w:rsidRDefault="00070FDE" w:rsidP="00AB751C">
            <w:pPr>
              <w:spacing w:before="0" w:after="0"/>
              <w:jc w:val="left"/>
              <w:rPr>
                <w:rFonts w:asciiTheme="majorHAnsi" w:eastAsia="Times New Roman" w:hAnsiTheme="majorHAnsi" w:cstheme="majorHAnsi"/>
                <w:color w:val="auto"/>
                <w:sz w:val="22"/>
                <w:szCs w:val="22"/>
              </w:rPr>
            </w:pPr>
          </w:p>
        </w:tc>
        <w:tc>
          <w:tcPr>
            <w:tcW w:w="1194" w:type="pct"/>
            <w:shd w:val="clear" w:color="auto" w:fill="auto"/>
            <w:noWrap/>
            <w:vAlign w:val="bottom"/>
            <w:hideMark/>
          </w:tcPr>
          <w:p w14:paraId="7B674160" w14:textId="77777777" w:rsidR="00070FDE" w:rsidRPr="00EF25BB" w:rsidRDefault="00070FDE" w:rsidP="00AB751C">
            <w:pPr>
              <w:spacing w:before="0" w:after="0"/>
              <w:jc w:val="left"/>
              <w:rPr>
                <w:rFonts w:asciiTheme="majorHAnsi" w:eastAsia="Times New Roman" w:hAnsiTheme="majorHAnsi" w:cstheme="majorHAnsi"/>
                <w:color w:val="auto"/>
                <w:sz w:val="22"/>
                <w:szCs w:val="22"/>
              </w:rPr>
            </w:pPr>
          </w:p>
        </w:tc>
      </w:tr>
    </w:tbl>
    <w:p w14:paraId="21879F3E" w14:textId="77777777" w:rsidR="00070FDE" w:rsidRDefault="00070FDE" w:rsidP="00AB751C">
      <w:pPr>
        <w:pStyle w:val="Heading5"/>
        <w:widowControl w:val="0"/>
        <w:rPr>
          <w:rFonts w:cstheme="majorHAnsi"/>
        </w:rPr>
      </w:pPr>
      <w:r w:rsidRPr="003E6626">
        <w:rPr>
          <w:rFonts w:cstheme="majorHAnsi"/>
        </w:rPr>
        <w:tab/>
        <w:t>* Nguồn: Điều chỉnh Quy hoạch sử dụng đất đến năm 2020 – huyện Nghĩa Hành</w:t>
      </w:r>
    </w:p>
    <w:p w14:paraId="6AF4C079" w14:textId="77777777" w:rsidR="00070FDE" w:rsidRPr="003E6626" w:rsidRDefault="00070FDE" w:rsidP="00AB751C">
      <w:pPr>
        <w:ind w:firstLine="709"/>
        <w:rPr>
          <w:rFonts w:asciiTheme="majorHAnsi" w:hAnsiTheme="majorHAnsi" w:cstheme="majorHAnsi"/>
          <w:b/>
          <w:i/>
          <w:color w:val="auto"/>
          <w:szCs w:val="28"/>
          <w:lang w:val="en-US"/>
        </w:rPr>
      </w:pPr>
      <w:r w:rsidRPr="003E6626">
        <w:rPr>
          <w:rFonts w:asciiTheme="majorHAnsi" w:hAnsiTheme="majorHAnsi" w:cstheme="majorHAnsi"/>
          <w:b/>
          <w:i/>
          <w:color w:val="auto"/>
          <w:szCs w:val="28"/>
          <w:lang w:val="en-US"/>
        </w:rPr>
        <w:t>c) Cấp thoát nước</w:t>
      </w:r>
    </w:p>
    <w:p w14:paraId="4A88CF94" w14:textId="77777777" w:rsidR="00070FDE" w:rsidRPr="003E6626" w:rsidRDefault="00070FDE" w:rsidP="00AB751C">
      <w:pPr>
        <w:ind w:firstLine="771"/>
        <w:rPr>
          <w:rFonts w:asciiTheme="majorHAnsi" w:hAnsiTheme="majorHAnsi" w:cstheme="majorHAnsi"/>
          <w:color w:val="auto"/>
          <w:szCs w:val="28"/>
          <w:lang w:val="en-US"/>
        </w:rPr>
      </w:pPr>
      <w:r w:rsidRPr="003E6626">
        <w:rPr>
          <w:rFonts w:asciiTheme="majorHAnsi" w:hAnsiTheme="majorHAnsi" w:cstheme="majorHAnsi"/>
          <w:color w:val="auto"/>
          <w:szCs w:val="28"/>
          <w:lang w:val="en-US"/>
        </w:rPr>
        <w:t xml:space="preserve">- Cấp nước: Khu vực thị trấn Chợ Chùa được cấp nước từ công trình nước sạch. Tại địa bàn các xã nước sinh hoạt được người dân khai thác từ giếng khoan và giếng khơi. Tính đến năm 2020, tỷ lệ dân sử dụng nước sạch 70% và nước hợp vệ sinh đạt 100% </w:t>
      </w:r>
    </w:p>
    <w:p w14:paraId="7D9030B6" w14:textId="77777777" w:rsidR="00070FDE" w:rsidRPr="003E6626" w:rsidRDefault="00070FDE" w:rsidP="00AB751C">
      <w:pPr>
        <w:ind w:firstLine="771"/>
        <w:rPr>
          <w:rFonts w:asciiTheme="majorHAnsi" w:hAnsiTheme="majorHAnsi" w:cstheme="majorHAnsi"/>
          <w:color w:val="auto"/>
          <w:szCs w:val="28"/>
          <w:highlight w:val="yellow"/>
          <w:lang w:val="en-US"/>
        </w:rPr>
      </w:pPr>
      <w:r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szCs w:val="28"/>
        </w:rPr>
        <w:t xml:space="preserve">Nước thải sinh hoạt: Trên địa bàn huyện hiện vẫn chưa có hệ thống thoát nước hoàn chỉnh, nước thải và nước mưa trong khu vực thị trấn Chợ Chùa được </w:t>
      </w:r>
      <w:r w:rsidRPr="003E6626">
        <w:rPr>
          <w:rFonts w:asciiTheme="majorHAnsi" w:hAnsiTheme="majorHAnsi" w:cstheme="majorHAnsi"/>
          <w:color w:val="auto"/>
          <w:szCs w:val="28"/>
        </w:rPr>
        <w:lastRenderedPageBreak/>
        <w:t xml:space="preserve">thu gom chung bởi hệ thống mương thu gom nước mưa. Tuy nhiên hệ thống thu gom nước mưa và nước thải sinh hoạt chỉ tập trung tại một số tuyến đường lớn như ĐT.624, ĐT628 và một số tuyến đường nội thị… còn lại nước mưa một phần thoát tự nhiên theo các khe rãnh ra các kênh mương, sông suối trong khu vực, một phần tự thấm vào đất. </w:t>
      </w:r>
    </w:p>
    <w:p w14:paraId="1FA9AF0E" w14:textId="77777777" w:rsidR="00070FDE" w:rsidRPr="003E6626" w:rsidRDefault="00070FDE" w:rsidP="00AB751C">
      <w:pPr>
        <w:tabs>
          <w:tab w:val="left" w:pos="284"/>
        </w:tabs>
        <w:rPr>
          <w:rFonts w:asciiTheme="majorHAnsi" w:hAnsiTheme="majorHAnsi" w:cstheme="majorHAnsi"/>
          <w:color w:val="auto"/>
          <w:szCs w:val="28"/>
        </w:rPr>
      </w:pPr>
      <w:r w:rsidRPr="003E6626">
        <w:rPr>
          <w:rFonts w:asciiTheme="majorHAnsi" w:hAnsiTheme="majorHAnsi" w:cstheme="majorHAnsi"/>
          <w:color w:val="auto"/>
          <w:szCs w:val="28"/>
          <w:lang w:val="en-US"/>
        </w:rPr>
        <w:tab/>
      </w:r>
      <w:r w:rsidRPr="003E6626">
        <w:rPr>
          <w:rFonts w:asciiTheme="majorHAnsi" w:hAnsiTheme="majorHAnsi" w:cstheme="majorHAnsi"/>
          <w:color w:val="auto"/>
          <w:szCs w:val="28"/>
          <w:lang w:val="en-US"/>
        </w:rPr>
        <w:tab/>
      </w:r>
      <w:r w:rsidRPr="003E6626">
        <w:rPr>
          <w:rFonts w:asciiTheme="majorHAnsi" w:hAnsiTheme="majorHAnsi" w:cstheme="majorHAnsi"/>
          <w:color w:val="auto"/>
          <w:szCs w:val="28"/>
        </w:rPr>
        <w:t xml:space="preserve">Tại khu vực nông thôn thì nước thải và nước mưa vẫn chưa được thu gom và xử lý. Nước thải sinh hoạt được người dân xử lý cục bộ tại gia đình và tự thấm vào đất. </w:t>
      </w:r>
      <w:r w:rsidRPr="003E6626">
        <w:rPr>
          <w:rFonts w:asciiTheme="majorHAnsi" w:hAnsiTheme="majorHAnsi" w:cstheme="majorHAnsi"/>
          <w:color w:val="auto"/>
          <w:szCs w:val="28"/>
          <w:lang w:val="en-US"/>
        </w:rPr>
        <w:t>Tại khu trung tâm các xã mặc dù có quy hoạch hệ thống thoát nước thải nhưng chưa được đầu tư xây dựng theo quy hoạch được duyệt.</w:t>
      </w:r>
      <w:r w:rsidRPr="003E6626">
        <w:rPr>
          <w:rFonts w:asciiTheme="majorHAnsi" w:hAnsiTheme="majorHAnsi" w:cstheme="majorHAnsi"/>
          <w:color w:val="auto"/>
          <w:szCs w:val="28"/>
        </w:rPr>
        <w:t xml:space="preserve"> </w:t>
      </w:r>
    </w:p>
    <w:p w14:paraId="4BAD6601" w14:textId="77777777" w:rsidR="00070FDE" w:rsidRPr="003E6626" w:rsidRDefault="00070FDE" w:rsidP="00AB751C">
      <w:pPr>
        <w:tabs>
          <w:tab w:val="left" w:pos="284"/>
        </w:tabs>
        <w:rPr>
          <w:rFonts w:asciiTheme="majorHAnsi" w:hAnsiTheme="majorHAnsi" w:cstheme="majorHAnsi"/>
          <w:color w:val="auto"/>
          <w:szCs w:val="28"/>
          <w:highlight w:val="yellow"/>
          <w:lang w:val="en-US"/>
        </w:rPr>
      </w:pPr>
      <w:r w:rsidRPr="003E6626">
        <w:rPr>
          <w:rFonts w:asciiTheme="majorHAnsi" w:hAnsiTheme="majorHAnsi" w:cstheme="majorHAnsi"/>
          <w:color w:val="auto"/>
          <w:szCs w:val="28"/>
          <w:lang w:val="en-US"/>
        </w:rPr>
        <w:tab/>
      </w:r>
      <w:r w:rsidRPr="003E6626">
        <w:rPr>
          <w:rFonts w:asciiTheme="majorHAnsi" w:hAnsiTheme="majorHAnsi" w:cstheme="majorHAnsi"/>
          <w:color w:val="auto"/>
          <w:szCs w:val="28"/>
          <w:lang w:val="en-US"/>
        </w:rPr>
        <w:tab/>
      </w:r>
      <w:r w:rsidRPr="003E6626">
        <w:rPr>
          <w:rFonts w:asciiTheme="majorHAnsi" w:hAnsiTheme="majorHAnsi" w:cstheme="majorHAnsi"/>
          <w:color w:val="auto"/>
          <w:szCs w:val="28"/>
        </w:rPr>
        <w:t xml:space="preserve">Nước thải Công nghiệp: Nước thải công nghiệp thải trực tiếp ra ngoài môi trường, nước thải y tế được xử lý cục bộ sau đó xả ra môi trường theo hệ thống mương thoát nước chung của thị trấn là một trong những nguyên nhân làm ô nhiễm môi trường nước, đất khu vực. </w:t>
      </w:r>
    </w:p>
    <w:p w14:paraId="562F1DDC" w14:textId="77777777" w:rsidR="00070FDE" w:rsidRPr="003E6626" w:rsidRDefault="00070FDE" w:rsidP="00AB751C">
      <w:pPr>
        <w:pStyle w:val="Heading2"/>
        <w:keepLines w:val="0"/>
        <w:rPr>
          <w:rFonts w:cstheme="majorHAnsi"/>
        </w:rPr>
      </w:pPr>
      <w:bookmarkStart w:id="125" w:name="_Toc300131210"/>
      <w:bookmarkStart w:id="126" w:name="_Toc326853090"/>
      <w:r w:rsidRPr="003E6626">
        <w:rPr>
          <w:rFonts w:cstheme="majorHAnsi"/>
        </w:rPr>
        <w:t>2.</w:t>
      </w:r>
      <w:r w:rsidRPr="003E6626">
        <w:rPr>
          <w:rFonts w:cstheme="majorHAnsi"/>
          <w:lang w:val="en-US"/>
        </w:rPr>
        <w:t>5</w:t>
      </w:r>
      <w:r w:rsidRPr="003E6626">
        <w:rPr>
          <w:rFonts w:cstheme="majorHAnsi"/>
        </w:rPr>
        <w:t>.</w:t>
      </w:r>
      <w:r w:rsidRPr="003E6626">
        <w:rPr>
          <w:rFonts w:cstheme="majorHAnsi"/>
          <w:lang w:val="en-US"/>
        </w:rPr>
        <w:t>3</w:t>
      </w:r>
      <w:r w:rsidRPr="003E6626">
        <w:rPr>
          <w:rFonts w:cstheme="majorHAnsi"/>
        </w:rPr>
        <w:t xml:space="preserve">. </w:t>
      </w:r>
      <w:bookmarkEnd w:id="125"/>
      <w:bookmarkEnd w:id="126"/>
      <w:r w:rsidRPr="003E6626">
        <w:rPr>
          <w:rFonts w:cstheme="majorHAnsi"/>
        </w:rPr>
        <w:t>Văn hoá thông tin, phát thanh truyền hình</w:t>
      </w:r>
    </w:p>
    <w:p w14:paraId="68997788" w14:textId="77777777" w:rsidR="00070FDE" w:rsidRPr="003E6626" w:rsidRDefault="00070FDE" w:rsidP="00AB751C">
      <w:pPr>
        <w:ind w:firstLine="851"/>
        <w:rPr>
          <w:rFonts w:asciiTheme="majorHAnsi" w:hAnsiTheme="majorHAnsi" w:cstheme="majorHAnsi"/>
          <w:color w:val="auto"/>
          <w:szCs w:val="28"/>
          <w:lang w:val="nl-NL"/>
        </w:rPr>
      </w:pPr>
      <w:r w:rsidRPr="003E6626">
        <w:rPr>
          <w:rFonts w:asciiTheme="majorHAnsi" w:hAnsiTheme="majorHAnsi" w:cstheme="majorHAnsi"/>
          <w:color w:val="auto"/>
          <w:szCs w:val="28"/>
          <w:lang w:val="en-US"/>
        </w:rPr>
        <w:t>Trong giai đoạn 2011-2020, huy</w:t>
      </w:r>
      <w:r>
        <w:rPr>
          <w:rFonts w:asciiTheme="majorHAnsi" w:hAnsiTheme="majorHAnsi" w:cstheme="majorHAnsi"/>
          <w:color w:val="auto"/>
          <w:szCs w:val="28"/>
          <w:lang w:val="en-US"/>
        </w:rPr>
        <w:t>ệ</w:t>
      </w:r>
      <w:r w:rsidRPr="003E6626">
        <w:rPr>
          <w:rFonts w:asciiTheme="majorHAnsi" w:hAnsiTheme="majorHAnsi" w:cstheme="majorHAnsi"/>
          <w:color w:val="auto"/>
          <w:szCs w:val="28"/>
          <w:lang w:val="en-US"/>
        </w:rPr>
        <w:t>n đã  ư</w:t>
      </w:r>
      <w:r w:rsidRPr="003E6626">
        <w:rPr>
          <w:rFonts w:asciiTheme="majorHAnsi" w:hAnsiTheme="majorHAnsi" w:cstheme="majorHAnsi"/>
          <w:color w:val="auto"/>
          <w:szCs w:val="28"/>
        </w:rPr>
        <w:t>u tiên bố trí kinh phí đầu tư xây dựng các thiết chế văn hóa từ huyện đến cơ sở</w:t>
      </w:r>
      <w:r w:rsidRPr="003E6626">
        <w:rPr>
          <w:rFonts w:asciiTheme="majorHAnsi" w:hAnsiTheme="majorHAnsi" w:cstheme="majorHAnsi"/>
          <w:color w:val="auto"/>
          <w:szCs w:val="28"/>
          <w:lang w:val="nl-NL"/>
        </w:rPr>
        <w:t>. Đến nay có 100% thôn, tổ dân phố có nhà văn hóa và khu thể thao, các thiết chế ngày càng đáp ứng yêu cầu của nhân dân.</w:t>
      </w:r>
    </w:p>
    <w:p w14:paraId="628B8AD9" w14:textId="77777777" w:rsidR="00070FDE" w:rsidRPr="003E6626" w:rsidRDefault="00070FDE" w:rsidP="00AB751C">
      <w:pPr>
        <w:ind w:firstLine="851"/>
        <w:rPr>
          <w:rFonts w:asciiTheme="majorHAnsi" w:hAnsiTheme="majorHAnsi" w:cstheme="majorHAnsi"/>
          <w:color w:val="auto"/>
          <w:szCs w:val="28"/>
          <w:lang w:val="en-US"/>
        </w:rPr>
      </w:pPr>
      <w:r w:rsidRPr="003E6626">
        <w:rPr>
          <w:rFonts w:asciiTheme="majorHAnsi" w:hAnsiTheme="majorHAnsi" w:cstheme="majorHAnsi"/>
          <w:color w:val="auto"/>
          <w:szCs w:val="28"/>
          <w:lang w:val="en-US"/>
        </w:rPr>
        <w:t>Phong trào “Toàn dân đoàn kết xây dựng đời sống văn hoá” được quan tâm chỉ đạo, chất lượng, hiệu quả ngày càng nâng cao Đến năm 2020, toàn huyện có 90% hộ đạt danh hiệu “Gia đình văn hóa”; 72/74 thôn, tổ dân phố đạt danh hiệu văn hóa (97,61%); giữ vững 10/11 xã đạt danh hiệu “xã đạt chuẩn văn hóa nông thôn mới” (91%) và 98% cơ quan đạt danh hiệu “cơ quan đạt chuẩn văn hóa”.</w:t>
      </w:r>
    </w:p>
    <w:p w14:paraId="1E5A9CFF" w14:textId="77777777" w:rsidR="00070FDE" w:rsidRPr="003E6626" w:rsidRDefault="00070FDE" w:rsidP="00AB751C">
      <w:pPr>
        <w:ind w:firstLine="851"/>
        <w:rPr>
          <w:rFonts w:asciiTheme="majorHAnsi" w:hAnsiTheme="majorHAnsi" w:cstheme="majorHAnsi"/>
          <w:color w:val="auto"/>
          <w:szCs w:val="28"/>
          <w:lang w:val="nl-NL"/>
        </w:rPr>
      </w:pPr>
      <w:r w:rsidRPr="003E6626">
        <w:rPr>
          <w:rFonts w:asciiTheme="majorHAnsi" w:hAnsiTheme="majorHAnsi" w:cstheme="majorHAnsi"/>
          <w:color w:val="auto"/>
          <w:szCs w:val="28"/>
          <w:shd w:val="clear" w:color="auto" w:fill="FFFFFF"/>
        </w:rPr>
        <w:t>Các hoạt động kỷ niệm, tuyên truyền được tổ chức có hiệu quả, đa dạng, đảm bảo phục vụ tốt yêu cầu, nhiệm vụ chính trị, đồng thời đáp ứng nhu cầu hưởng thụ văn hóa ngày càng cao của Nhân dân.</w:t>
      </w:r>
    </w:p>
    <w:p w14:paraId="1545A746" w14:textId="77777777" w:rsidR="00070FDE" w:rsidRPr="003E6626" w:rsidRDefault="00070FDE" w:rsidP="00AB751C">
      <w:pPr>
        <w:pStyle w:val="FootnoteText"/>
        <w:keepNext/>
        <w:widowControl w:val="0"/>
        <w:spacing w:before="120" w:after="120"/>
        <w:ind w:firstLine="709"/>
        <w:jc w:val="both"/>
        <w:rPr>
          <w:rFonts w:asciiTheme="majorHAnsi" w:hAnsiTheme="majorHAnsi" w:cstheme="majorHAnsi"/>
          <w:sz w:val="28"/>
          <w:szCs w:val="28"/>
          <w:lang w:val="fi-FI"/>
        </w:rPr>
      </w:pPr>
      <w:r w:rsidRPr="003E6626">
        <w:rPr>
          <w:rFonts w:asciiTheme="majorHAnsi" w:eastAsia="Times New Roman" w:hAnsiTheme="majorHAnsi" w:cstheme="majorHAnsi"/>
          <w:sz w:val="28"/>
          <w:szCs w:val="28"/>
          <w:lang w:val="vi-VN"/>
        </w:rPr>
        <w:t xml:space="preserve">Cơ sở hạ tầng thông tin được đảm bảo từ trung tâm thị </w:t>
      </w:r>
      <w:r w:rsidRPr="003E6626">
        <w:rPr>
          <w:rFonts w:asciiTheme="majorHAnsi" w:hAnsiTheme="majorHAnsi" w:cstheme="majorHAnsi"/>
          <w:sz w:val="28"/>
          <w:szCs w:val="28"/>
          <w:lang w:val="vi-VN"/>
        </w:rPr>
        <w:t>xã đến các xã, phường</w:t>
      </w:r>
      <w:r w:rsidRPr="003E6626">
        <w:rPr>
          <w:rFonts w:asciiTheme="majorHAnsi" w:hAnsiTheme="majorHAnsi" w:cstheme="majorHAnsi"/>
          <w:sz w:val="28"/>
          <w:szCs w:val="28"/>
        </w:rPr>
        <w:t xml:space="preserve">. </w:t>
      </w:r>
      <w:r w:rsidRPr="003E6626">
        <w:rPr>
          <w:rFonts w:asciiTheme="majorHAnsi" w:eastAsia="Times New Roman" w:hAnsiTheme="majorHAnsi" w:cstheme="majorHAnsi"/>
          <w:sz w:val="28"/>
          <w:szCs w:val="28"/>
          <w:lang w:val="vi-VN"/>
        </w:rPr>
        <w:t xml:space="preserve">12/12 xã, </w:t>
      </w:r>
      <w:r w:rsidRPr="003E6626">
        <w:rPr>
          <w:rFonts w:asciiTheme="majorHAnsi" w:eastAsia="Times New Roman" w:hAnsiTheme="majorHAnsi" w:cstheme="majorHAnsi"/>
          <w:sz w:val="28"/>
          <w:szCs w:val="28"/>
        </w:rPr>
        <w:t xml:space="preserve">thị trấn </w:t>
      </w:r>
      <w:r w:rsidRPr="003E6626">
        <w:rPr>
          <w:rFonts w:asciiTheme="majorHAnsi" w:eastAsia="Times New Roman" w:hAnsiTheme="majorHAnsi" w:cstheme="majorHAnsi"/>
          <w:sz w:val="28"/>
          <w:szCs w:val="28"/>
          <w:lang w:val="vi-VN"/>
        </w:rPr>
        <w:t>đã được trang bị hệ thống phát thanh đến tận các thôn, TDP, đảm bảo kịp thời thông tin tuyên truyền các chủ trương, đường lối của Đảng, chính sách pháp luật của Nhà nước đến người dân</w:t>
      </w:r>
    </w:p>
    <w:p w14:paraId="2C2EEA98" w14:textId="34B0008B" w:rsidR="00070FDE" w:rsidRPr="009322F0" w:rsidRDefault="00070FDE" w:rsidP="00AB751C">
      <w:pPr>
        <w:pStyle w:val="FootnoteText"/>
        <w:keepNext/>
        <w:widowControl w:val="0"/>
        <w:spacing w:before="120" w:after="120"/>
        <w:ind w:firstLine="709"/>
        <w:jc w:val="both"/>
        <w:rPr>
          <w:rFonts w:asciiTheme="majorHAnsi" w:eastAsia="Times New Roman" w:hAnsiTheme="majorHAnsi" w:cstheme="majorHAnsi"/>
          <w:sz w:val="28"/>
          <w:szCs w:val="28"/>
          <w:lang w:val="vi-VN"/>
        </w:rPr>
      </w:pPr>
      <w:r w:rsidRPr="009322F0">
        <w:rPr>
          <w:rFonts w:asciiTheme="majorHAnsi" w:eastAsia="Times New Roman" w:hAnsiTheme="majorHAnsi" w:cstheme="majorHAnsi"/>
          <w:sz w:val="28"/>
          <w:szCs w:val="28"/>
          <w:lang w:val="vi-VN"/>
        </w:rPr>
        <w:t>Tổng diện tích đất cơ sở văn hoá năm 2020 sử dụng 1,42 ha</w:t>
      </w:r>
      <w:r w:rsidRPr="009322F0">
        <w:rPr>
          <w:rFonts w:asciiTheme="majorHAnsi" w:eastAsia="Times New Roman" w:hAnsiTheme="majorHAnsi" w:cstheme="majorHAnsi"/>
          <w:sz w:val="28"/>
          <w:szCs w:val="28"/>
        </w:rPr>
        <w:t xml:space="preserve">, </w:t>
      </w:r>
      <w:r w:rsidRPr="009322F0">
        <w:rPr>
          <w:rFonts w:asciiTheme="majorHAnsi" w:eastAsia="Times New Roman" w:hAnsiTheme="majorHAnsi" w:cstheme="majorHAnsi"/>
          <w:sz w:val="28"/>
          <w:szCs w:val="28"/>
          <w:lang w:val="vi-VN"/>
        </w:rPr>
        <w:t>bình quân hiện nay chỉ đạt 0,17 m</w:t>
      </w:r>
      <w:r w:rsidRPr="009322F0">
        <w:rPr>
          <w:rFonts w:asciiTheme="majorHAnsi" w:eastAsia="Times New Roman" w:hAnsiTheme="majorHAnsi" w:cstheme="majorHAnsi"/>
          <w:sz w:val="28"/>
          <w:szCs w:val="28"/>
          <w:vertAlign w:val="superscript"/>
          <w:lang w:val="vi-VN"/>
        </w:rPr>
        <w:t>2</w:t>
      </w:r>
      <w:r w:rsidRPr="009322F0">
        <w:rPr>
          <w:rFonts w:asciiTheme="majorHAnsi" w:eastAsia="Times New Roman" w:hAnsiTheme="majorHAnsi" w:cstheme="majorHAnsi"/>
          <w:sz w:val="28"/>
          <w:szCs w:val="28"/>
          <w:lang w:val="vi-VN"/>
        </w:rPr>
        <w:t xml:space="preserve">/người thấp hơn so với định mức tại Thông tư 01/2017/TT-BTNMT </w:t>
      </w:r>
      <w:r w:rsidRPr="009322F0">
        <w:rPr>
          <w:rFonts w:asciiTheme="majorHAnsi" w:eastAsia="Times New Roman" w:hAnsiTheme="majorHAnsi" w:cstheme="majorHAnsi"/>
          <w:i/>
          <w:sz w:val="28"/>
          <w:szCs w:val="28"/>
          <w:lang w:val="vi-VN"/>
        </w:rPr>
        <w:t>(0,5-0,64 m2/người).</w:t>
      </w:r>
      <w:r w:rsidRPr="009322F0">
        <w:rPr>
          <w:rFonts w:asciiTheme="majorHAnsi" w:eastAsia="Times New Roman" w:hAnsiTheme="majorHAnsi" w:cstheme="majorHAnsi"/>
          <w:sz w:val="28"/>
          <w:szCs w:val="28"/>
          <w:lang w:val="vi-VN"/>
        </w:rPr>
        <w:t xml:space="preserve"> Tuy nhiên nếu tính chung trên tổng thể công trình văn hóa bao gồm nhà sinh hoạt cộng đồng thôn</w:t>
      </w:r>
      <w:r w:rsidRPr="009322F0">
        <w:rPr>
          <w:rFonts w:asciiTheme="majorHAnsi" w:eastAsia="Times New Roman" w:hAnsiTheme="majorHAnsi" w:cstheme="majorHAnsi"/>
          <w:sz w:val="28"/>
          <w:szCs w:val="28"/>
        </w:rPr>
        <w:t>, tổ dân phố</w:t>
      </w:r>
      <w:r w:rsidRPr="009322F0">
        <w:rPr>
          <w:rFonts w:asciiTheme="majorHAnsi" w:eastAsia="Times New Roman" w:hAnsiTheme="majorHAnsi" w:cstheme="majorHAnsi"/>
          <w:sz w:val="28"/>
          <w:szCs w:val="28"/>
          <w:lang w:val="vi-VN"/>
        </w:rPr>
        <w:t>, quảng trư</w:t>
      </w:r>
      <w:r w:rsidR="00B72986" w:rsidRPr="009322F0">
        <w:rPr>
          <w:rFonts w:asciiTheme="majorHAnsi" w:eastAsia="Times New Roman" w:hAnsiTheme="majorHAnsi" w:cstheme="majorHAnsi"/>
          <w:sz w:val="28"/>
          <w:szCs w:val="28"/>
        </w:rPr>
        <w:t>ờ</w:t>
      </w:r>
      <w:r w:rsidRPr="009322F0">
        <w:rPr>
          <w:rFonts w:asciiTheme="majorHAnsi" w:eastAsia="Times New Roman" w:hAnsiTheme="majorHAnsi" w:cstheme="majorHAnsi"/>
          <w:sz w:val="28"/>
          <w:szCs w:val="28"/>
          <w:lang w:val="vi-VN"/>
        </w:rPr>
        <w:t>ng trung tâm huyện, thư viện huyện, nhà văn hóa xã</w:t>
      </w:r>
      <w:r w:rsidRPr="009322F0">
        <w:rPr>
          <w:rFonts w:asciiTheme="majorHAnsi" w:eastAsia="Times New Roman" w:hAnsiTheme="majorHAnsi" w:cstheme="majorHAnsi"/>
          <w:sz w:val="28"/>
          <w:szCs w:val="28"/>
        </w:rPr>
        <w:t>, thị trấn, nhà văn hóa huyện</w:t>
      </w:r>
      <w:r w:rsidRPr="009322F0">
        <w:rPr>
          <w:rFonts w:asciiTheme="majorHAnsi" w:eastAsia="Times New Roman" w:hAnsiTheme="majorHAnsi" w:cstheme="majorHAnsi"/>
          <w:sz w:val="28"/>
          <w:szCs w:val="28"/>
          <w:lang w:val="vi-VN"/>
        </w:rPr>
        <w:t xml:space="preserve">… diện tích </w:t>
      </w:r>
      <w:r w:rsidR="005649B8">
        <w:rPr>
          <w:rFonts w:asciiTheme="majorHAnsi" w:eastAsia="Times New Roman" w:hAnsiTheme="majorHAnsi" w:cstheme="majorHAnsi"/>
          <w:sz w:val="28"/>
          <w:szCs w:val="28"/>
          <w:lang w:val="vi-VN"/>
        </w:rPr>
        <w:t>đất xây dựng cơ sở văn hóa</w:t>
      </w:r>
      <w:r w:rsidRPr="009322F0">
        <w:rPr>
          <w:rFonts w:asciiTheme="majorHAnsi" w:eastAsia="Times New Roman" w:hAnsiTheme="majorHAnsi" w:cstheme="majorHAnsi"/>
          <w:sz w:val="28"/>
          <w:szCs w:val="28"/>
          <w:lang w:val="vi-VN"/>
        </w:rPr>
        <w:t xml:space="preserve"> vượt </w:t>
      </w:r>
      <w:r w:rsidRPr="009322F0">
        <w:rPr>
          <w:rFonts w:asciiTheme="majorHAnsi" w:eastAsia="Times New Roman" w:hAnsiTheme="majorHAnsi" w:cstheme="majorHAnsi"/>
          <w:sz w:val="28"/>
          <w:szCs w:val="28"/>
        </w:rPr>
        <w:t xml:space="preserve">so với </w:t>
      </w:r>
      <w:r w:rsidRPr="009322F0">
        <w:rPr>
          <w:rFonts w:asciiTheme="majorHAnsi" w:eastAsia="Times New Roman" w:hAnsiTheme="majorHAnsi" w:cstheme="majorHAnsi"/>
          <w:sz w:val="28"/>
          <w:szCs w:val="28"/>
          <w:lang w:val="vi-VN"/>
        </w:rPr>
        <w:t>yêu cầu.</w:t>
      </w:r>
    </w:p>
    <w:p w14:paraId="1EEA8B9C" w14:textId="77777777" w:rsidR="00070FDE" w:rsidRPr="00E31125" w:rsidRDefault="00070FDE" w:rsidP="00AB751C">
      <w:pPr>
        <w:tabs>
          <w:tab w:val="left" w:pos="-2166"/>
        </w:tabs>
        <w:spacing w:before="80" w:after="80"/>
        <w:rPr>
          <w:rFonts w:asciiTheme="majorHAnsi" w:hAnsiTheme="majorHAnsi" w:cstheme="majorHAnsi"/>
          <w:b/>
          <w:color w:val="auto"/>
          <w:szCs w:val="28"/>
          <w:lang w:val="en-US"/>
        </w:rPr>
      </w:pPr>
      <w:bookmarkStart w:id="127" w:name="_Toc300131212"/>
      <w:bookmarkStart w:id="128" w:name="_Toc326853092"/>
      <w:r w:rsidRPr="00E31125">
        <w:rPr>
          <w:rFonts w:asciiTheme="majorHAnsi" w:hAnsiTheme="majorHAnsi" w:cstheme="majorHAnsi"/>
          <w:b/>
          <w:color w:val="auto"/>
          <w:szCs w:val="28"/>
          <w:lang w:val="en-US"/>
        </w:rPr>
        <w:t xml:space="preserve">2.5.4. </w:t>
      </w:r>
      <w:r w:rsidRPr="00E31125">
        <w:rPr>
          <w:rFonts w:asciiTheme="majorHAnsi" w:hAnsiTheme="majorHAnsi" w:cstheme="majorHAnsi"/>
          <w:b/>
          <w:color w:val="auto"/>
          <w:spacing w:val="-2"/>
          <w:szCs w:val="28"/>
        </w:rPr>
        <w:t>Cơ sở y tế</w:t>
      </w:r>
      <w:bookmarkEnd w:id="127"/>
      <w:bookmarkEnd w:id="128"/>
    </w:p>
    <w:p w14:paraId="26FA909A" w14:textId="719C1AFB" w:rsidR="00070FDE" w:rsidRPr="00423AA1" w:rsidRDefault="00070FDE" w:rsidP="00AB751C">
      <w:pPr>
        <w:tabs>
          <w:tab w:val="left" w:pos="284"/>
        </w:tabs>
        <w:spacing w:before="80" w:after="80"/>
        <w:rPr>
          <w:rFonts w:asciiTheme="majorHAnsi" w:hAnsiTheme="majorHAnsi" w:cstheme="majorHAnsi"/>
          <w:i/>
          <w:color w:val="FF0000"/>
          <w:szCs w:val="28"/>
          <w:lang w:val="en-US"/>
        </w:rPr>
      </w:pPr>
      <w:r w:rsidRPr="00E31125">
        <w:rPr>
          <w:rFonts w:asciiTheme="majorHAnsi" w:hAnsiTheme="majorHAnsi" w:cstheme="majorHAnsi"/>
          <w:b/>
          <w:i/>
          <w:color w:val="auto"/>
          <w:szCs w:val="28"/>
          <w:lang w:val="en-US"/>
        </w:rPr>
        <w:tab/>
      </w:r>
      <w:r w:rsidRPr="00E31125">
        <w:rPr>
          <w:rFonts w:asciiTheme="majorHAnsi" w:hAnsiTheme="majorHAnsi" w:cstheme="majorHAnsi"/>
          <w:b/>
          <w:i/>
          <w:color w:val="auto"/>
          <w:szCs w:val="28"/>
          <w:lang w:val="en-US"/>
        </w:rPr>
        <w:tab/>
      </w:r>
      <w:r w:rsidRPr="009322F0">
        <w:rPr>
          <w:rFonts w:asciiTheme="majorHAnsi" w:hAnsiTheme="majorHAnsi" w:cstheme="majorHAnsi"/>
          <w:color w:val="auto"/>
          <w:szCs w:val="28"/>
          <w:lang w:val="en-US"/>
        </w:rPr>
        <w:t xml:space="preserve">Tổng diện tích </w:t>
      </w:r>
      <w:r w:rsidR="002755D5">
        <w:rPr>
          <w:rFonts w:asciiTheme="majorHAnsi" w:hAnsiTheme="majorHAnsi" w:cstheme="majorHAnsi"/>
          <w:color w:val="auto"/>
          <w:szCs w:val="28"/>
          <w:lang w:val="en-US"/>
        </w:rPr>
        <w:t>đất xây dựng cơ sở y tế</w:t>
      </w:r>
      <w:r w:rsidRPr="009322F0">
        <w:rPr>
          <w:rFonts w:asciiTheme="majorHAnsi" w:hAnsiTheme="majorHAnsi" w:cstheme="majorHAnsi"/>
          <w:color w:val="auto"/>
          <w:szCs w:val="28"/>
          <w:lang w:val="en-US"/>
        </w:rPr>
        <w:t xml:space="preserve"> là 3,32 ha, bình quân trên 0,4 </w:t>
      </w:r>
      <w:r w:rsidRPr="009322F0">
        <w:rPr>
          <w:rFonts w:asciiTheme="majorHAnsi" w:hAnsiTheme="majorHAnsi" w:cstheme="majorHAnsi"/>
          <w:color w:val="auto"/>
          <w:szCs w:val="28"/>
          <w:lang w:val="en-US"/>
        </w:rPr>
        <w:lastRenderedPageBreak/>
        <w:t>m</w:t>
      </w:r>
      <w:r w:rsidRPr="009322F0">
        <w:rPr>
          <w:rFonts w:asciiTheme="majorHAnsi" w:hAnsiTheme="majorHAnsi" w:cstheme="majorHAnsi"/>
          <w:color w:val="auto"/>
          <w:szCs w:val="28"/>
          <w:vertAlign w:val="superscript"/>
          <w:lang w:val="en-US"/>
        </w:rPr>
        <w:t>2</w:t>
      </w:r>
      <w:r w:rsidRPr="009322F0">
        <w:rPr>
          <w:rFonts w:asciiTheme="majorHAnsi" w:hAnsiTheme="majorHAnsi" w:cstheme="majorHAnsi"/>
          <w:color w:val="auto"/>
          <w:szCs w:val="28"/>
          <w:lang w:val="en-US"/>
        </w:rPr>
        <w:t xml:space="preserve">/người thấp hơn định mức quy định tại Thông tư 01/2017/TT-BNTMT </w:t>
      </w:r>
      <w:r w:rsidRPr="009322F0">
        <w:rPr>
          <w:rFonts w:asciiTheme="majorHAnsi" w:hAnsiTheme="majorHAnsi" w:cstheme="majorHAnsi"/>
          <w:i/>
          <w:color w:val="auto"/>
          <w:szCs w:val="28"/>
          <w:lang w:val="en-US"/>
        </w:rPr>
        <w:t>(0,58-0,7 m</w:t>
      </w:r>
      <w:r w:rsidRPr="009322F0">
        <w:rPr>
          <w:rFonts w:asciiTheme="majorHAnsi" w:hAnsiTheme="majorHAnsi" w:cstheme="majorHAnsi"/>
          <w:i/>
          <w:color w:val="auto"/>
          <w:szCs w:val="28"/>
          <w:vertAlign w:val="superscript"/>
          <w:lang w:val="en-US"/>
        </w:rPr>
        <w:t>2</w:t>
      </w:r>
      <w:r w:rsidRPr="009322F0">
        <w:rPr>
          <w:rFonts w:asciiTheme="majorHAnsi" w:hAnsiTheme="majorHAnsi" w:cstheme="majorHAnsi"/>
          <w:i/>
          <w:color w:val="auto"/>
          <w:szCs w:val="28"/>
          <w:lang w:val="en-US"/>
        </w:rPr>
        <w:t>/người)</w:t>
      </w:r>
      <w:r w:rsidRPr="00FA4E77">
        <w:rPr>
          <w:rFonts w:asciiTheme="majorHAnsi" w:hAnsiTheme="majorHAnsi" w:cstheme="majorHAnsi"/>
          <w:i/>
          <w:color w:val="FF0000"/>
          <w:szCs w:val="28"/>
          <w:lang w:val="en-US"/>
        </w:rPr>
        <w:t>.</w:t>
      </w:r>
    </w:p>
    <w:p w14:paraId="758A2EDF" w14:textId="77777777" w:rsidR="00070FDE" w:rsidRPr="003E6626" w:rsidRDefault="00070FDE" w:rsidP="00AB751C">
      <w:pPr>
        <w:tabs>
          <w:tab w:val="left" w:pos="284"/>
        </w:tabs>
        <w:spacing w:before="80" w:after="80"/>
        <w:rPr>
          <w:rFonts w:asciiTheme="majorHAnsi" w:hAnsiTheme="majorHAnsi" w:cstheme="majorHAnsi"/>
          <w:color w:val="auto"/>
          <w:szCs w:val="28"/>
        </w:rPr>
      </w:pPr>
      <w:r w:rsidRPr="003E6626">
        <w:rPr>
          <w:rFonts w:asciiTheme="majorHAnsi" w:hAnsiTheme="majorHAnsi" w:cstheme="majorHAnsi"/>
          <w:b/>
          <w:i/>
          <w:color w:val="auto"/>
          <w:szCs w:val="28"/>
          <w:lang w:val="en-US"/>
        </w:rPr>
        <w:tab/>
      </w:r>
      <w:r w:rsidRPr="003E6626">
        <w:rPr>
          <w:rFonts w:asciiTheme="majorHAnsi" w:hAnsiTheme="majorHAnsi" w:cstheme="majorHAnsi"/>
          <w:b/>
          <w:i/>
          <w:color w:val="auto"/>
          <w:szCs w:val="28"/>
          <w:lang w:val="en-US"/>
        </w:rPr>
        <w:tab/>
      </w:r>
      <w:r w:rsidRPr="003E6626">
        <w:rPr>
          <w:rFonts w:asciiTheme="majorHAnsi" w:hAnsiTheme="majorHAnsi" w:cstheme="majorHAnsi"/>
          <w:b/>
          <w:i/>
          <w:color w:val="auto"/>
          <w:szCs w:val="28"/>
        </w:rPr>
        <w:t>a) Cơ sở y tế tuyến huyện:</w:t>
      </w:r>
      <w:r w:rsidRPr="003E6626">
        <w:rPr>
          <w:rFonts w:asciiTheme="majorHAnsi" w:hAnsiTheme="majorHAnsi" w:cstheme="majorHAnsi"/>
          <w:color w:val="auto"/>
          <w:szCs w:val="28"/>
        </w:rPr>
        <w:t xml:space="preserve"> Bệnh viện đa khoa huyện Nghĩa Hành: Vị trí tại TT Nghĩa Hành, diện tích đất 1,73 ha, </w:t>
      </w:r>
      <w:r w:rsidRPr="003E6626">
        <w:rPr>
          <w:rFonts w:asciiTheme="majorHAnsi" w:hAnsiTheme="majorHAnsi" w:cstheme="majorHAnsi"/>
          <w:color w:val="auto"/>
          <w:szCs w:val="28"/>
          <w:lang w:val="en-US"/>
        </w:rPr>
        <w:t xml:space="preserve">có </w:t>
      </w:r>
      <w:r w:rsidRPr="003E6626">
        <w:rPr>
          <w:rFonts w:asciiTheme="majorHAnsi" w:hAnsiTheme="majorHAnsi" w:cstheme="majorHAnsi"/>
          <w:color w:val="auto"/>
          <w:szCs w:val="28"/>
        </w:rPr>
        <w:t>80 giường. Bệnh viện huyện đạt tiêu chuẩn bệnh viện hạng 3 theo quy định tại Thông tư số 23/2005/TT-BYT ngày 25/8/2005 của Bộ Y tế về hướng dẫn xếp hạng các đơn vị sự nghiệp y tế.</w:t>
      </w:r>
    </w:p>
    <w:p w14:paraId="7C372485" w14:textId="737E806C" w:rsidR="00070FDE" w:rsidRPr="003E6626" w:rsidRDefault="00070FDE" w:rsidP="00AB751C">
      <w:pPr>
        <w:spacing w:before="80" w:after="80"/>
        <w:ind w:firstLine="709"/>
        <w:rPr>
          <w:rFonts w:asciiTheme="majorHAnsi" w:hAnsiTheme="majorHAnsi" w:cstheme="majorHAnsi"/>
          <w:color w:val="auto"/>
          <w:szCs w:val="28"/>
          <w:lang w:val="en-US"/>
        </w:rPr>
      </w:pPr>
      <w:r w:rsidRPr="003E6626">
        <w:rPr>
          <w:rFonts w:asciiTheme="majorHAnsi" w:hAnsiTheme="majorHAnsi" w:cstheme="majorHAnsi"/>
          <w:b/>
          <w:i/>
          <w:color w:val="auto"/>
          <w:szCs w:val="28"/>
        </w:rPr>
        <w:t>b) Cơ sở y tế tuyến xã:</w:t>
      </w:r>
      <w:r w:rsidRPr="003E6626">
        <w:rPr>
          <w:rFonts w:asciiTheme="majorHAnsi" w:hAnsiTheme="majorHAnsi" w:cstheme="majorHAnsi"/>
          <w:b/>
          <w:color w:val="auto"/>
          <w:szCs w:val="28"/>
        </w:rPr>
        <w:t xml:space="preserve"> </w:t>
      </w:r>
      <w:r w:rsidRPr="003E6626">
        <w:rPr>
          <w:rFonts w:asciiTheme="majorHAnsi" w:hAnsiTheme="majorHAnsi" w:cstheme="majorHAnsi"/>
          <w:color w:val="auto"/>
          <w:szCs w:val="28"/>
        </w:rPr>
        <w:t>Toàn huyện có 12 trạm y tế xã, thị trấn. Tổng diện tích đất 1,</w:t>
      </w:r>
      <w:r w:rsidRPr="003E6626">
        <w:rPr>
          <w:rFonts w:asciiTheme="majorHAnsi" w:hAnsiTheme="majorHAnsi" w:cstheme="majorHAnsi"/>
          <w:color w:val="auto"/>
          <w:szCs w:val="28"/>
          <w:lang w:val="en-US"/>
        </w:rPr>
        <w:t>59</w:t>
      </w:r>
      <w:r w:rsidRPr="003E6626">
        <w:rPr>
          <w:rFonts w:asciiTheme="majorHAnsi" w:hAnsiTheme="majorHAnsi" w:cstheme="majorHAnsi"/>
          <w:color w:val="auto"/>
          <w:szCs w:val="28"/>
        </w:rPr>
        <w:t xml:space="preserve"> ha, bình quân 1</w:t>
      </w:r>
      <w:r w:rsidRPr="003E6626">
        <w:rPr>
          <w:rFonts w:asciiTheme="majorHAnsi" w:hAnsiTheme="majorHAnsi" w:cstheme="majorHAnsi"/>
          <w:color w:val="auto"/>
          <w:szCs w:val="28"/>
          <w:lang w:val="en-US"/>
        </w:rPr>
        <w:t>.325</w:t>
      </w:r>
      <w:r w:rsidRPr="003E6626">
        <w:rPr>
          <w:rFonts w:asciiTheme="majorHAnsi" w:hAnsiTheme="majorHAnsi" w:cstheme="majorHAnsi"/>
          <w:color w:val="auto"/>
          <w:szCs w:val="28"/>
        </w:rPr>
        <w:t xml:space="preserve"> m</w:t>
      </w:r>
      <w:r w:rsidRPr="003E6626">
        <w:rPr>
          <w:rFonts w:asciiTheme="majorHAnsi" w:hAnsiTheme="majorHAnsi" w:cstheme="majorHAnsi"/>
          <w:color w:val="auto"/>
          <w:szCs w:val="28"/>
          <w:vertAlign w:val="superscript"/>
        </w:rPr>
        <w:t>2</w:t>
      </w:r>
      <w:r w:rsidRPr="003E6626">
        <w:rPr>
          <w:rFonts w:asciiTheme="majorHAnsi" w:hAnsiTheme="majorHAnsi" w:cstheme="majorHAnsi"/>
          <w:color w:val="auto"/>
          <w:szCs w:val="28"/>
        </w:rPr>
        <w:t xml:space="preserve">/ trạm, trong đó: </w:t>
      </w:r>
      <w:r w:rsidR="009322F0">
        <w:rPr>
          <w:rFonts w:asciiTheme="majorHAnsi" w:hAnsiTheme="majorHAnsi" w:cstheme="majorHAnsi"/>
          <w:color w:val="auto"/>
          <w:szCs w:val="28"/>
          <w:lang w:val="en-US"/>
        </w:rPr>
        <w:t>nhỏ</w:t>
      </w:r>
      <w:r w:rsidRPr="003E6626">
        <w:rPr>
          <w:rFonts w:asciiTheme="majorHAnsi" w:hAnsiTheme="majorHAnsi" w:cstheme="majorHAnsi"/>
          <w:color w:val="auto"/>
          <w:szCs w:val="28"/>
        </w:rPr>
        <w:t xml:space="preserve"> nhất là trạm y tế xã Hành Tín Đông (</w:t>
      </w:r>
      <w:r w:rsidRPr="003E6626">
        <w:rPr>
          <w:rFonts w:asciiTheme="majorHAnsi" w:hAnsiTheme="majorHAnsi" w:cstheme="majorHAnsi"/>
          <w:color w:val="auto"/>
          <w:szCs w:val="28"/>
          <w:lang w:val="en-US"/>
        </w:rPr>
        <w:t>400</w:t>
      </w:r>
      <w:r w:rsidRPr="003E6626">
        <w:rPr>
          <w:rFonts w:asciiTheme="majorHAnsi" w:hAnsiTheme="majorHAnsi" w:cstheme="majorHAnsi"/>
          <w:color w:val="auto"/>
          <w:szCs w:val="28"/>
        </w:rPr>
        <w:t xml:space="preserve"> m</w:t>
      </w:r>
      <w:r w:rsidRPr="003E6626">
        <w:rPr>
          <w:rFonts w:asciiTheme="majorHAnsi" w:hAnsiTheme="majorHAnsi" w:cstheme="majorHAnsi"/>
          <w:color w:val="auto"/>
          <w:szCs w:val="28"/>
          <w:vertAlign w:val="superscript"/>
        </w:rPr>
        <w:t>2</w:t>
      </w:r>
      <w:r w:rsidRPr="003E6626">
        <w:rPr>
          <w:rFonts w:asciiTheme="majorHAnsi" w:hAnsiTheme="majorHAnsi" w:cstheme="majorHAnsi"/>
          <w:color w:val="auto"/>
          <w:szCs w:val="28"/>
        </w:rPr>
        <w:t>), so với yêu cầu về diện tích của trạm y tế xã không có vườn thuốc nam (500 m</w:t>
      </w:r>
      <w:r w:rsidRPr="003E6626">
        <w:rPr>
          <w:rFonts w:asciiTheme="majorHAnsi" w:hAnsiTheme="majorHAnsi" w:cstheme="majorHAnsi"/>
          <w:color w:val="auto"/>
          <w:szCs w:val="28"/>
          <w:vertAlign w:val="superscript"/>
        </w:rPr>
        <w:t>2</w:t>
      </w:r>
      <w:r w:rsidRPr="003E6626">
        <w:rPr>
          <w:rFonts w:asciiTheme="majorHAnsi" w:hAnsiTheme="majorHAnsi" w:cstheme="majorHAnsi"/>
          <w:color w:val="auto"/>
          <w:szCs w:val="28"/>
        </w:rPr>
        <w:t>) thì trạm y tế xã Hành Tín Đông thiếu diện tích, 11 xã</w:t>
      </w:r>
      <w:r w:rsidRPr="003E6626">
        <w:rPr>
          <w:rFonts w:asciiTheme="majorHAnsi" w:hAnsiTheme="majorHAnsi" w:cstheme="majorHAnsi"/>
          <w:color w:val="auto"/>
          <w:szCs w:val="28"/>
          <w:lang w:val="en-US"/>
        </w:rPr>
        <w:t>, thị trấn có</w:t>
      </w:r>
      <w:r w:rsidRPr="003E6626">
        <w:rPr>
          <w:rFonts w:asciiTheme="majorHAnsi" w:hAnsiTheme="majorHAnsi" w:cstheme="majorHAnsi"/>
          <w:color w:val="auto"/>
          <w:szCs w:val="28"/>
        </w:rPr>
        <w:t xml:space="preserve"> diện tích đất y tế đạt chuẩn.</w:t>
      </w:r>
      <w:bookmarkStart w:id="129" w:name="_Toc300131213"/>
      <w:bookmarkStart w:id="130" w:name="_Toc326853093"/>
    </w:p>
    <w:p w14:paraId="6A81000B" w14:textId="06996584" w:rsidR="00070FDE" w:rsidRPr="00BB0034" w:rsidRDefault="00070FDE" w:rsidP="00AB751C">
      <w:pPr>
        <w:pStyle w:val="Heading2"/>
        <w:keepLines w:val="0"/>
        <w:spacing w:before="80" w:after="80"/>
        <w:rPr>
          <w:rFonts w:cstheme="majorHAnsi"/>
          <w:lang w:val="en-US"/>
        </w:rPr>
      </w:pPr>
      <w:r w:rsidRPr="003E6626">
        <w:rPr>
          <w:rFonts w:cstheme="majorHAnsi"/>
        </w:rPr>
        <w:t>2.</w:t>
      </w:r>
      <w:r w:rsidR="006C26FF">
        <w:rPr>
          <w:rFonts w:cstheme="majorHAnsi"/>
          <w:lang w:val="en-US"/>
        </w:rPr>
        <w:t>5</w:t>
      </w:r>
      <w:r w:rsidRPr="003E6626">
        <w:rPr>
          <w:rFonts w:cstheme="majorHAnsi"/>
        </w:rPr>
        <w:t>.</w:t>
      </w:r>
      <w:r w:rsidRPr="003E6626">
        <w:rPr>
          <w:rFonts w:cstheme="majorHAnsi"/>
          <w:lang w:val="en-US"/>
        </w:rPr>
        <w:t>5.</w:t>
      </w:r>
      <w:r w:rsidRPr="003E6626">
        <w:rPr>
          <w:rFonts w:cstheme="majorHAnsi"/>
        </w:rPr>
        <w:t xml:space="preserve"> Cơ sở giáo dục</w:t>
      </w:r>
      <w:bookmarkEnd w:id="129"/>
      <w:bookmarkEnd w:id="130"/>
      <w:r w:rsidR="00BB0034">
        <w:rPr>
          <w:rFonts w:cstheme="majorHAnsi"/>
          <w:lang w:val="en-US"/>
        </w:rPr>
        <w:t>, đào tạo</w:t>
      </w:r>
    </w:p>
    <w:p w14:paraId="71EB9E41" w14:textId="04010267" w:rsidR="00070FDE" w:rsidRPr="007B3025" w:rsidRDefault="00070FDE" w:rsidP="00AB751C">
      <w:pPr>
        <w:spacing w:before="80" w:after="80"/>
        <w:ind w:firstLine="600"/>
        <w:rPr>
          <w:rFonts w:asciiTheme="majorHAnsi" w:hAnsiTheme="majorHAnsi" w:cstheme="majorHAnsi"/>
          <w:color w:val="auto"/>
          <w:szCs w:val="27"/>
          <w:lang w:val="en-US"/>
        </w:rPr>
      </w:pPr>
      <w:r w:rsidRPr="007B3025">
        <w:rPr>
          <w:rFonts w:asciiTheme="majorHAnsi" w:hAnsiTheme="majorHAnsi" w:cstheme="majorHAnsi"/>
          <w:color w:val="auto"/>
          <w:szCs w:val="28"/>
          <w:lang w:val="en-US"/>
        </w:rPr>
        <w:t>T</w:t>
      </w:r>
      <w:r w:rsidRPr="007B3025">
        <w:rPr>
          <w:rFonts w:asciiTheme="majorHAnsi" w:hAnsiTheme="majorHAnsi" w:cstheme="majorHAnsi"/>
          <w:color w:val="auto"/>
          <w:szCs w:val="28"/>
        </w:rPr>
        <w:t>oàn huyện có 1</w:t>
      </w:r>
      <w:r w:rsidRPr="007B3025">
        <w:rPr>
          <w:rFonts w:asciiTheme="majorHAnsi" w:hAnsiTheme="majorHAnsi" w:cstheme="majorHAnsi"/>
          <w:color w:val="auto"/>
          <w:szCs w:val="28"/>
          <w:lang w:val="en-US"/>
        </w:rPr>
        <w:t>2</w:t>
      </w:r>
      <w:r w:rsidRPr="007B3025">
        <w:rPr>
          <w:rFonts w:asciiTheme="majorHAnsi" w:hAnsiTheme="majorHAnsi" w:cstheme="majorHAnsi"/>
          <w:color w:val="auto"/>
          <w:szCs w:val="28"/>
        </w:rPr>
        <w:t xml:space="preserve"> trường Mầm non, 1</w:t>
      </w:r>
      <w:r w:rsidRPr="007B3025">
        <w:rPr>
          <w:rFonts w:asciiTheme="majorHAnsi" w:hAnsiTheme="majorHAnsi" w:cstheme="majorHAnsi"/>
          <w:color w:val="auto"/>
          <w:szCs w:val="28"/>
          <w:lang w:val="en-US"/>
        </w:rPr>
        <w:t>3</w:t>
      </w:r>
      <w:r w:rsidRPr="007B3025">
        <w:rPr>
          <w:rFonts w:asciiTheme="majorHAnsi" w:hAnsiTheme="majorHAnsi" w:cstheme="majorHAnsi"/>
          <w:color w:val="auto"/>
          <w:szCs w:val="28"/>
        </w:rPr>
        <w:t xml:space="preserve"> trường Tiểu học, 1</w:t>
      </w:r>
      <w:r w:rsidRPr="007B3025">
        <w:rPr>
          <w:rFonts w:asciiTheme="majorHAnsi" w:hAnsiTheme="majorHAnsi" w:cstheme="majorHAnsi"/>
          <w:color w:val="auto"/>
          <w:szCs w:val="28"/>
          <w:lang w:val="en-US"/>
        </w:rPr>
        <w:t>2</w:t>
      </w:r>
      <w:r w:rsidRPr="007B3025">
        <w:rPr>
          <w:rFonts w:asciiTheme="majorHAnsi" w:hAnsiTheme="majorHAnsi" w:cstheme="majorHAnsi"/>
          <w:color w:val="auto"/>
          <w:szCs w:val="28"/>
        </w:rPr>
        <w:t xml:space="preserve"> trường Trung học cơ sở, 3 trường Trung học phổ thông, 01 Trung tâm giáo dục thường xuyên, hướng nghiệp, dạy nghề</w:t>
      </w:r>
      <w:r w:rsidRPr="007B3025">
        <w:rPr>
          <w:rFonts w:asciiTheme="majorHAnsi" w:hAnsiTheme="majorHAnsi" w:cstheme="majorHAnsi"/>
          <w:color w:val="auto"/>
          <w:szCs w:val="28"/>
          <w:lang w:val="en-US"/>
        </w:rPr>
        <w:t xml:space="preserve">; 01 trung tâm nuôi dạy trẻ khuyết tật </w:t>
      </w:r>
      <w:r w:rsidRPr="007B3025">
        <w:rPr>
          <w:rFonts w:asciiTheme="majorHAnsi" w:hAnsiTheme="majorHAnsi" w:cstheme="majorHAnsi"/>
          <w:i/>
          <w:color w:val="auto"/>
          <w:szCs w:val="28"/>
          <w:lang w:val="en-US"/>
        </w:rPr>
        <w:t>(Võ Hồng Sơn)</w:t>
      </w:r>
      <w:r w:rsidRPr="007B3025">
        <w:rPr>
          <w:rFonts w:asciiTheme="majorHAnsi" w:hAnsiTheme="majorHAnsi" w:cstheme="majorHAnsi"/>
          <w:color w:val="auto"/>
          <w:szCs w:val="28"/>
        </w:rPr>
        <w:t xml:space="preserve">. </w:t>
      </w:r>
      <w:r w:rsidRPr="007B3025">
        <w:rPr>
          <w:rFonts w:asciiTheme="majorHAnsi" w:hAnsiTheme="majorHAnsi" w:cstheme="majorHAnsi"/>
          <w:color w:val="auto"/>
          <w:szCs w:val="28"/>
          <w:lang w:val="en-US"/>
        </w:rPr>
        <w:t xml:space="preserve">Năm học 2019-2020, tổng số học sinh các cấp 15.496 em </w:t>
      </w:r>
      <w:r w:rsidRPr="007B3025">
        <w:rPr>
          <w:rFonts w:asciiTheme="majorHAnsi" w:hAnsiTheme="majorHAnsi" w:cstheme="majorHAnsi"/>
          <w:i/>
          <w:color w:val="auto"/>
          <w:szCs w:val="28"/>
          <w:lang w:val="en-US"/>
        </w:rPr>
        <w:t>(không tính trung tâm nuôi dạy trẻ khuyết tật)</w:t>
      </w:r>
      <w:r w:rsidRPr="007B3025">
        <w:rPr>
          <w:rFonts w:asciiTheme="majorHAnsi" w:hAnsiTheme="majorHAnsi" w:cstheme="majorHAnsi"/>
          <w:color w:val="auto"/>
          <w:szCs w:val="28"/>
          <w:lang w:val="en-US"/>
        </w:rPr>
        <w:t xml:space="preserve">. </w:t>
      </w:r>
      <w:r w:rsidRPr="007B3025">
        <w:rPr>
          <w:rFonts w:asciiTheme="majorHAnsi" w:hAnsiTheme="majorHAnsi" w:cstheme="majorHAnsi"/>
          <w:color w:val="auto"/>
          <w:szCs w:val="28"/>
        </w:rPr>
        <w:t xml:space="preserve">Tổng diện tích </w:t>
      </w:r>
      <w:r w:rsidR="0087501F">
        <w:rPr>
          <w:rFonts w:asciiTheme="majorHAnsi" w:hAnsiTheme="majorHAnsi" w:cstheme="majorHAnsi"/>
          <w:color w:val="auto"/>
          <w:szCs w:val="28"/>
        </w:rPr>
        <w:t>đất xây dựng cơ sở giáo dục và đào tạo</w:t>
      </w:r>
      <w:r w:rsidRPr="007B3025">
        <w:rPr>
          <w:rFonts w:asciiTheme="majorHAnsi" w:hAnsiTheme="majorHAnsi" w:cstheme="majorHAnsi"/>
          <w:color w:val="auto"/>
          <w:szCs w:val="28"/>
        </w:rPr>
        <w:t xml:space="preserve"> năm 20</w:t>
      </w:r>
      <w:r w:rsidRPr="007B3025">
        <w:rPr>
          <w:rFonts w:asciiTheme="majorHAnsi" w:hAnsiTheme="majorHAnsi" w:cstheme="majorHAnsi"/>
          <w:color w:val="auto"/>
          <w:szCs w:val="28"/>
          <w:lang w:val="en-US"/>
        </w:rPr>
        <w:t>2</w:t>
      </w:r>
      <w:r w:rsidRPr="007B3025">
        <w:rPr>
          <w:rFonts w:asciiTheme="majorHAnsi" w:hAnsiTheme="majorHAnsi" w:cstheme="majorHAnsi"/>
          <w:color w:val="auto"/>
          <w:szCs w:val="28"/>
        </w:rPr>
        <w:t>0 là 3</w:t>
      </w:r>
      <w:r w:rsidRPr="007B3025">
        <w:rPr>
          <w:rFonts w:asciiTheme="majorHAnsi" w:hAnsiTheme="majorHAnsi" w:cstheme="majorHAnsi"/>
          <w:color w:val="auto"/>
          <w:szCs w:val="28"/>
          <w:lang w:val="en-US"/>
        </w:rPr>
        <w:t>3</w:t>
      </w:r>
      <w:r w:rsidRPr="007B3025">
        <w:rPr>
          <w:rFonts w:asciiTheme="majorHAnsi" w:hAnsiTheme="majorHAnsi" w:cstheme="majorHAnsi"/>
          <w:color w:val="auto"/>
          <w:szCs w:val="28"/>
        </w:rPr>
        <w:t>,7</w:t>
      </w:r>
      <w:r w:rsidRPr="007B3025">
        <w:rPr>
          <w:rFonts w:asciiTheme="majorHAnsi" w:hAnsiTheme="majorHAnsi" w:cstheme="majorHAnsi"/>
          <w:color w:val="auto"/>
          <w:szCs w:val="28"/>
          <w:lang w:val="en-US"/>
        </w:rPr>
        <w:t>9</w:t>
      </w:r>
      <w:r w:rsidRPr="007B3025">
        <w:rPr>
          <w:rFonts w:asciiTheme="majorHAnsi" w:hAnsiTheme="majorHAnsi" w:cstheme="majorHAnsi"/>
          <w:color w:val="auto"/>
          <w:szCs w:val="28"/>
        </w:rPr>
        <w:t xml:space="preserve"> ha</w:t>
      </w:r>
      <w:r w:rsidRPr="007B3025">
        <w:rPr>
          <w:rFonts w:asciiTheme="majorHAnsi" w:hAnsiTheme="majorHAnsi" w:cstheme="majorHAnsi"/>
          <w:color w:val="auto"/>
          <w:szCs w:val="28"/>
          <w:lang w:val="en-US"/>
        </w:rPr>
        <w:t>, bình quân diện tích/học sinh đạt 21,8 m</w:t>
      </w:r>
      <w:r w:rsidRPr="007B3025">
        <w:rPr>
          <w:rFonts w:asciiTheme="majorHAnsi" w:hAnsiTheme="majorHAnsi" w:cstheme="majorHAnsi"/>
          <w:color w:val="auto"/>
          <w:szCs w:val="28"/>
          <w:vertAlign w:val="superscript"/>
          <w:lang w:val="en-US"/>
        </w:rPr>
        <w:t>2</w:t>
      </w:r>
      <w:r w:rsidRPr="007B3025">
        <w:rPr>
          <w:rFonts w:asciiTheme="majorHAnsi" w:hAnsiTheme="majorHAnsi" w:cstheme="majorHAnsi"/>
          <w:color w:val="auto"/>
          <w:szCs w:val="28"/>
          <w:lang w:val="en-US"/>
        </w:rPr>
        <w:t xml:space="preserve">/học sinh, cao hơn so với tiêu chuẩn quy định </w:t>
      </w:r>
      <w:r w:rsidRPr="007B3025">
        <w:rPr>
          <w:rFonts w:asciiTheme="majorHAnsi" w:hAnsiTheme="majorHAnsi" w:cstheme="majorHAnsi"/>
          <w:i/>
          <w:color w:val="auto"/>
          <w:szCs w:val="28"/>
          <w:lang w:val="en-US"/>
        </w:rPr>
        <w:t>(10 - 12 m</w:t>
      </w:r>
      <w:r w:rsidRPr="007B3025">
        <w:rPr>
          <w:rFonts w:asciiTheme="majorHAnsi" w:hAnsiTheme="majorHAnsi" w:cstheme="majorHAnsi"/>
          <w:i/>
          <w:color w:val="auto"/>
          <w:szCs w:val="28"/>
          <w:vertAlign w:val="superscript"/>
          <w:lang w:val="en-US"/>
        </w:rPr>
        <w:t>2</w:t>
      </w:r>
      <w:r w:rsidRPr="007B3025">
        <w:rPr>
          <w:rFonts w:asciiTheme="majorHAnsi" w:hAnsiTheme="majorHAnsi" w:cstheme="majorHAnsi"/>
          <w:i/>
          <w:color w:val="auto"/>
          <w:szCs w:val="28"/>
          <w:lang w:val="en-US"/>
        </w:rPr>
        <w:t>/học sinh)</w:t>
      </w:r>
      <w:r w:rsidRPr="007B3025">
        <w:rPr>
          <w:rFonts w:asciiTheme="majorHAnsi" w:hAnsiTheme="majorHAnsi" w:cstheme="majorHAnsi"/>
          <w:color w:val="auto"/>
          <w:szCs w:val="28"/>
          <w:lang w:val="en-US"/>
        </w:rPr>
        <w:t xml:space="preserve">. </w:t>
      </w:r>
      <w:r w:rsidRPr="007B3025">
        <w:rPr>
          <w:rFonts w:asciiTheme="majorHAnsi" w:hAnsiTheme="majorHAnsi" w:cstheme="majorHAnsi"/>
          <w:color w:val="auto"/>
          <w:szCs w:val="27"/>
          <w:lang w:val="en-US"/>
        </w:rPr>
        <w:t xml:space="preserve">Cơ sở </w:t>
      </w:r>
      <w:r w:rsidRPr="007B3025">
        <w:rPr>
          <w:rFonts w:asciiTheme="majorHAnsi" w:hAnsiTheme="majorHAnsi" w:cstheme="majorHAnsi"/>
          <w:color w:val="auto"/>
          <w:szCs w:val="27"/>
          <w:u w:color="FF0000"/>
          <w:lang w:val="en-US"/>
        </w:rPr>
        <w:t>vật sở</w:t>
      </w:r>
      <w:r w:rsidRPr="007B3025">
        <w:rPr>
          <w:rFonts w:asciiTheme="majorHAnsi" w:hAnsiTheme="majorHAnsi" w:cstheme="majorHAnsi"/>
          <w:color w:val="auto"/>
          <w:szCs w:val="27"/>
          <w:lang w:val="en-US"/>
        </w:rPr>
        <w:t xml:space="preserve"> vật chất, trang thiết bị kỹ thuật trường học được tăng cường đầu tư đáp ứng yêu cầu đổi mới phương pháp dạy học; với 410 phòng học các cấp đều được xây dựng từ </w:t>
      </w:r>
      <w:r w:rsidRPr="007B3025">
        <w:rPr>
          <w:rFonts w:asciiTheme="majorHAnsi" w:hAnsiTheme="majorHAnsi" w:cstheme="majorHAnsi"/>
          <w:color w:val="auto"/>
          <w:szCs w:val="27"/>
          <w:u w:color="FF0000"/>
          <w:lang w:val="en-US"/>
        </w:rPr>
        <w:t>bán ki</w:t>
      </w:r>
      <w:r w:rsidRPr="007B3025">
        <w:rPr>
          <w:rFonts w:asciiTheme="majorHAnsi" w:hAnsiTheme="majorHAnsi" w:cstheme="majorHAnsi"/>
          <w:color w:val="auto"/>
          <w:szCs w:val="27"/>
          <w:u w:color="FF0000"/>
        </w:rPr>
        <w:t>ê</w:t>
      </w:r>
      <w:r w:rsidRPr="007B3025">
        <w:rPr>
          <w:rFonts w:asciiTheme="majorHAnsi" w:hAnsiTheme="majorHAnsi" w:cstheme="majorHAnsi"/>
          <w:color w:val="auto"/>
          <w:szCs w:val="27"/>
          <w:u w:color="FF0000"/>
          <w:lang w:val="en-US"/>
        </w:rPr>
        <w:t>n cố</w:t>
      </w:r>
      <w:r w:rsidRPr="007B3025">
        <w:rPr>
          <w:rFonts w:asciiTheme="majorHAnsi" w:hAnsiTheme="majorHAnsi" w:cstheme="majorHAnsi"/>
          <w:color w:val="auto"/>
          <w:szCs w:val="27"/>
          <w:lang w:val="en-US"/>
        </w:rPr>
        <w:t xml:space="preserve"> trở lên; các công trình phục vụ quản lý và học tập như nhà hiệu bộ, nhà đa năng, phòng học bộ môn không ngừng được đầu tư đảm bảo theo </w:t>
      </w:r>
      <w:r w:rsidRPr="007B3025">
        <w:rPr>
          <w:rFonts w:asciiTheme="majorHAnsi" w:hAnsiTheme="majorHAnsi" w:cstheme="majorHAnsi"/>
          <w:color w:val="auto"/>
          <w:szCs w:val="27"/>
          <w:u w:color="FF0000"/>
          <w:lang w:val="en-US"/>
        </w:rPr>
        <w:t>hướng</w:t>
      </w:r>
      <w:r w:rsidRPr="007B3025">
        <w:rPr>
          <w:rFonts w:asciiTheme="majorHAnsi" w:hAnsiTheme="majorHAnsi" w:cstheme="majorHAnsi"/>
          <w:color w:val="auto"/>
          <w:szCs w:val="27"/>
          <w:lang w:val="en-US"/>
        </w:rPr>
        <w:t xml:space="preserve"> đạt chuẩn, tính đến năm 2020 toàn huyện có 29/30 trường đạt chuẩn quốc gia </w:t>
      </w:r>
      <w:r w:rsidRPr="007B3025">
        <w:rPr>
          <w:rFonts w:asciiTheme="majorHAnsi" w:hAnsiTheme="majorHAnsi" w:cstheme="majorHAnsi"/>
          <w:i/>
          <w:color w:val="auto"/>
          <w:szCs w:val="27"/>
          <w:lang w:val="en-US"/>
        </w:rPr>
        <w:t>(Mầm non 12/12/ trường; tiểu học 13/13 trường; trung học cơ sở 12/12 trường và trung học phổ thông 2/3 trường)</w:t>
      </w:r>
      <w:r w:rsidRPr="007B3025">
        <w:rPr>
          <w:rFonts w:asciiTheme="majorHAnsi" w:hAnsiTheme="majorHAnsi" w:cstheme="majorHAnsi"/>
          <w:color w:val="auto"/>
          <w:szCs w:val="27"/>
          <w:lang w:val="en-US"/>
        </w:rPr>
        <w:t xml:space="preserve">. </w:t>
      </w:r>
    </w:p>
    <w:p w14:paraId="772311E8" w14:textId="6AC6E935" w:rsidR="00070FDE" w:rsidRPr="003E6626" w:rsidRDefault="00070FDE" w:rsidP="00AB751C">
      <w:pPr>
        <w:pStyle w:val="Heading3"/>
        <w:keepLines w:val="0"/>
        <w:spacing w:before="80" w:after="80"/>
        <w:rPr>
          <w:rFonts w:cstheme="majorHAnsi"/>
          <w:color w:val="auto"/>
          <w:spacing w:val="-2"/>
          <w:szCs w:val="28"/>
          <w:lang w:val="en-US"/>
        </w:rPr>
      </w:pPr>
      <w:bookmarkStart w:id="131" w:name="_Toc300131211"/>
      <w:bookmarkStart w:id="132" w:name="_Toc326853091"/>
      <w:r w:rsidRPr="003E6626">
        <w:rPr>
          <w:rFonts w:cstheme="majorHAnsi"/>
          <w:color w:val="auto"/>
          <w:spacing w:val="-2"/>
          <w:szCs w:val="28"/>
        </w:rPr>
        <w:t>2.</w:t>
      </w:r>
      <w:r w:rsidR="006C26FF">
        <w:rPr>
          <w:rFonts w:cstheme="majorHAnsi"/>
          <w:color w:val="auto"/>
          <w:spacing w:val="-2"/>
          <w:szCs w:val="28"/>
          <w:lang w:val="en-US"/>
        </w:rPr>
        <w:t>5</w:t>
      </w:r>
      <w:r w:rsidRPr="003E6626">
        <w:rPr>
          <w:rFonts w:cstheme="majorHAnsi"/>
          <w:color w:val="auto"/>
          <w:spacing w:val="-2"/>
          <w:szCs w:val="28"/>
        </w:rPr>
        <w:t>.</w:t>
      </w:r>
      <w:r w:rsidRPr="003E6626">
        <w:rPr>
          <w:rFonts w:cstheme="majorHAnsi"/>
          <w:color w:val="auto"/>
          <w:spacing w:val="-2"/>
          <w:szCs w:val="28"/>
          <w:lang w:val="en-US"/>
        </w:rPr>
        <w:t>6.</w:t>
      </w:r>
      <w:r w:rsidRPr="003E6626">
        <w:rPr>
          <w:rFonts w:cstheme="majorHAnsi"/>
          <w:color w:val="auto"/>
          <w:spacing w:val="-2"/>
          <w:szCs w:val="28"/>
        </w:rPr>
        <w:t xml:space="preserve"> Cơ sở thể thao</w:t>
      </w:r>
      <w:bookmarkEnd w:id="131"/>
      <w:bookmarkEnd w:id="132"/>
    </w:p>
    <w:p w14:paraId="1772D982" w14:textId="395B7459" w:rsidR="00070FDE" w:rsidRPr="003E6626" w:rsidRDefault="00070FDE" w:rsidP="00AB751C">
      <w:pPr>
        <w:spacing w:before="80" w:after="80"/>
        <w:ind w:firstLine="709"/>
        <w:rPr>
          <w:rFonts w:asciiTheme="majorHAnsi" w:hAnsiTheme="majorHAnsi" w:cstheme="majorHAnsi"/>
          <w:color w:val="auto"/>
          <w:szCs w:val="28"/>
          <w:lang w:val="en-US"/>
        </w:rPr>
      </w:pPr>
      <w:r w:rsidRPr="003E6626">
        <w:rPr>
          <w:rFonts w:asciiTheme="majorHAnsi" w:hAnsiTheme="majorHAnsi" w:cstheme="majorHAnsi"/>
          <w:color w:val="auto"/>
          <w:szCs w:val="28"/>
        </w:rPr>
        <w:t xml:space="preserve">Diện tích </w:t>
      </w:r>
      <w:r w:rsidR="0013293E">
        <w:rPr>
          <w:rFonts w:asciiTheme="majorHAnsi" w:hAnsiTheme="majorHAnsi" w:cstheme="majorHAnsi"/>
          <w:color w:val="auto"/>
          <w:szCs w:val="28"/>
        </w:rPr>
        <w:t>đất xây dựng cơ sở thể dục thể thao</w:t>
      </w:r>
      <w:r w:rsidRPr="00E31125">
        <w:rPr>
          <w:rFonts w:asciiTheme="majorHAnsi" w:hAnsiTheme="majorHAnsi" w:cstheme="majorHAnsi"/>
          <w:color w:val="auto"/>
          <w:szCs w:val="28"/>
        </w:rPr>
        <w:t xml:space="preserve"> toàn huyện năm 2020 có 26,53 ha, bình quân/người đạt 3,22 m2/người cao hơn định</w:t>
      </w:r>
      <w:r w:rsidRPr="003E6626">
        <w:rPr>
          <w:rFonts w:asciiTheme="majorHAnsi" w:hAnsiTheme="majorHAnsi" w:cstheme="majorHAnsi"/>
          <w:color w:val="auto"/>
          <w:szCs w:val="28"/>
        </w:rPr>
        <w:t xml:space="preserve"> mức quy định tại Thông tư 01/2017/TT-BNTMT </w:t>
      </w:r>
      <w:r w:rsidRPr="003E6626">
        <w:rPr>
          <w:rFonts w:asciiTheme="majorHAnsi" w:hAnsiTheme="majorHAnsi" w:cstheme="majorHAnsi"/>
          <w:i/>
          <w:color w:val="auto"/>
          <w:szCs w:val="28"/>
        </w:rPr>
        <w:t>(2,43 - 3,04 m2/người; Cấp xã 1,11 - 1,36 m2/người, cấp huyện 1,32 - 1,68 m2/người</w:t>
      </w:r>
      <w:r w:rsidRPr="003E6626">
        <w:rPr>
          <w:rFonts w:asciiTheme="majorHAnsi" w:hAnsiTheme="majorHAnsi" w:cstheme="majorHAnsi"/>
          <w:color w:val="auto"/>
          <w:szCs w:val="28"/>
        </w:rPr>
        <w:t>)</w:t>
      </w:r>
      <w:r w:rsidRPr="003E6626">
        <w:rPr>
          <w:rFonts w:asciiTheme="majorHAnsi" w:hAnsiTheme="majorHAnsi" w:cstheme="majorHAnsi"/>
          <w:color w:val="auto"/>
          <w:szCs w:val="28"/>
          <w:lang w:val="en-US"/>
        </w:rPr>
        <w:t>, hạ tầng thể thao gồm:</w:t>
      </w:r>
    </w:p>
    <w:p w14:paraId="2C0F1D2E" w14:textId="77777777" w:rsidR="00070FDE" w:rsidRPr="003E6626" w:rsidRDefault="00070FDE" w:rsidP="00AB751C">
      <w:pPr>
        <w:spacing w:before="80" w:after="80"/>
        <w:ind w:firstLine="709"/>
        <w:rPr>
          <w:rFonts w:asciiTheme="majorHAnsi" w:hAnsiTheme="majorHAnsi" w:cstheme="majorHAnsi"/>
          <w:color w:val="auto"/>
          <w:szCs w:val="28"/>
        </w:rPr>
      </w:pPr>
      <w:r w:rsidRPr="003E6626">
        <w:rPr>
          <w:rFonts w:asciiTheme="majorHAnsi" w:hAnsiTheme="majorHAnsi" w:cstheme="majorHAnsi"/>
          <w:color w:val="auto"/>
          <w:szCs w:val="28"/>
        </w:rPr>
        <w:t>- Trung tâm thể dục, thể thao huyện Nghĩa Hành</w:t>
      </w:r>
      <w:r w:rsidRPr="003E6626">
        <w:rPr>
          <w:rFonts w:asciiTheme="majorHAnsi" w:hAnsiTheme="majorHAnsi" w:cstheme="majorHAnsi"/>
          <w:b/>
          <w:color w:val="auto"/>
          <w:szCs w:val="28"/>
        </w:rPr>
        <w:t>,</w:t>
      </w:r>
      <w:r w:rsidRPr="003E6626">
        <w:rPr>
          <w:rFonts w:asciiTheme="majorHAnsi" w:hAnsiTheme="majorHAnsi" w:cstheme="majorHAnsi"/>
          <w:color w:val="auto"/>
          <w:szCs w:val="28"/>
        </w:rPr>
        <w:t xml:space="preserve"> diện tích 3,46 ha, gồm cả trung tâm thể thao và sân vận động huyện. Vị trí tại trung tâm thị trấn Chợ Chùa, có điều kiện mặt bằng thuận lợi, tuy nhiên sân bãi chưa được đầu tư xây dựng mặt bằng và hệ thống thoát nước.</w:t>
      </w:r>
    </w:p>
    <w:p w14:paraId="5ADF3617" w14:textId="77777777" w:rsidR="00070FDE" w:rsidRPr="003E6626" w:rsidRDefault="00070FDE" w:rsidP="00AB751C">
      <w:pPr>
        <w:spacing w:before="80" w:after="80"/>
        <w:ind w:firstLine="709"/>
        <w:rPr>
          <w:rFonts w:asciiTheme="majorHAnsi" w:hAnsiTheme="majorHAnsi" w:cstheme="majorHAnsi"/>
          <w:color w:val="auto"/>
          <w:szCs w:val="28"/>
        </w:rPr>
      </w:pPr>
      <w:r w:rsidRPr="003E6626">
        <w:rPr>
          <w:rFonts w:asciiTheme="majorHAnsi" w:hAnsiTheme="majorHAnsi" w:cstheme="majorHAnsi"/>
          <w:color w:val="auto"/>
          <w:szCs w:val="28"/>
        </w:rPr>
        <w:t xml:space="preserve">- Sân bóng đá cấp xã: toàn huyện có 11 sân bóng đá cấp xã, trong đó: </w:t>
      </w:r>
    </w:p>
    <w:p w14:paraId="402AFC07" w14:textId="77777777" w:rsidR="00070FDE" w:rsidRPr="003E6626" w:rsidRDefault="00070FDE" w:rsidP="00AB751C">
      <w:pPr>
        <w:spacing w:before="80" w:after="80"/>
        <w:ind w:firstLine="709"/>
        <w:rPr>
          <w:rFonts w:asciiTheme="majorHAnsi" w:hAnsiTheme="majorHAnsi" w:cstheme="majorHAnsi"/>
          <w:color w:val="auto"/>
          <w:szCs w:val="28"/>
        </w:rPr>
      </w:pPr>
      <w:r w:rsidRPr="003E6626">
        <w:rPr>
          <w:rFonts w:asciiTheme="majorHAnsi" w:hAnsiTheme="majorHAnsi" w:cstheme="majorHAnsi"/>
          <w:color w:val="auto"/>
          <w:szCs w:val="28"/>
        </w:rPr>
        <w:t xml:space="preserve">+ Sân bóng đá đạt chuẩn </w:t>
      </w:r>
      <w:r w:rsidRPr="003E6626">
        <w:rPr>
          <w:rFonts w:asciiTheme="majorHAnsi" w:hAnsiTheme="majorHAnsi" w:cstheme="majorHAnsi"/>
          <w:i/>
          <w:color w:val="auto"/>
          <w:szCs w:val="28"/>
        </w:rPr>
        <w:t>(dài 120 m, rộng 90 m)</w:t>
      </w:r>
      <w:r w:rsidRPr="003E6626">
        <w:rPr>
          <w:rFonts w:asciiTheme="majorHAnsi" w:hAnsiTheme="majorHAnsi" w:cstheme="majorHAnsi"/>
          <w:color w:val="auto"/>
          <w:szCs w:val="28"/>
        </w:rPr>
        <w:t xml:space="preserve">, có 6 sân, ở các xã: Hành Phước, Hành Thịnh, Hành Trung, Hành Tín Tây, Hành Tín Đông, Hành Nhân; </w:t>
      </w:r>
    </w:p>
    <w:p w14:paraId="4C13730E" w14:textId="19AFED16" w:rsidR="00070FDE" w:rsidRPr="009322F0" w:rsidRDefault="00070FDE" w:rsidP="00AB751C">
      <w:pPr>
        <w:spacing w:before="100" w:after="100"/>
        <w:ind w:firstLine="709"/>
        <w:rPr>
          <w:rFonts w:asciiTheme="majorHAnsi" w:hAnsiTheme="majorHAnsi" w:cstheme="majorHAnsi"/>
          <w:color w:val="auto"/>
          <w:szCs w:val="28"/>
        </w:rPr>
      </w:pPr>
      <w:r w:rsidRPr="00E31125">
        <w:rPr>
          <w:rFonts w:asciiTheme="majorHAnsi" w:hAnsiTheme="majorHAnsi" w:cstheme="majorHAnsi"/>
          <w:color w:val="FF0000"/>
          <w:szCs w:val="28"/>
        </w:rPr>
        <w:t xml:space="preserve">+ </w:t>
      </w:r>
      <w:r w:rsidRPr="009322F0">
        <w:rPr>
          <w:rFonts w:asciiTheme="majorHAnsi" w:hAnsiTheme="majorHAnsi" w:cstheme="majorHAnsi"/>
          <w:color w:val="auto"/>
          <w:szCs w:val="28"/>
        </w:rPr>
        <w:t>Sân bóng đá chưa đạt chuẩn</w:t>
      </w:r>
      <w:r w:rsidR="00FA4E77" w:rsidRPr="009322F0">
        <w:rPr>
          <w:rFonts w:asciiTheme="majorHAnsi" w:hAnsiTheme="majorHAnsi" w:cstheme="majorHAnsi"/>
          <w:color w:val="auto"/>
          <w:szCs w:val="28"/>
          <w:lang w:val="en-US"/>
        </w:rPr>
        <w:t xml:space="preserve"> kích thước</w:t>
      </w:r>
      <w:r w:rsidRPr="009322F0">
        <w:rPr>
          <w:rFonts w:asciiTheme="majorHAnsi" w:hAnsiTheme="majorHAnsi" w:cstheme="majorHAnsi"/>
          <w:color w:val="auto"/>
          <w:szCs w:val="28"/>
        </w:rPr>
        <w:t xml:space="preserve">, có 5 sân, ở các xã: Hành Minh, </w:t>
      </w:r>
      <w:r w:rsidRPr="009322F0">
        <w:rPr>
          <w:rFonts w:asciiTheme="majorHAnsi" w:hAnsiTheme="majorHAnsi" w:cstheme="majorHAnsi"/>
          <w:color w:val="auto"/>
          <w:szCs w:val="28"/>
        </w:rPr>
        <w:lastRenderedPageBreak/>
        <w:t>Hành Đức, Hành Dũng, Hành Thuận.</w:t>
      </w:r>
    </w:p>
    <w:p w14:paraId="2131CA1D" w14:textId="77777777" w:rsidR="00070FDE" w:rsidRPr="009322F0" w:rsidRDefault="00070FDE" w:rsidP="00AB751C">
      <w:pPr>
        <w:spacing w:before="100" w:after="100"/>
        <w:ind w:firstLine="709"/>
        <w:rPr>
          <w:rFonts w:asciiTheme="majorHAnsi" w:hAnsiTheme="majorHAnsi" w:cstheme="majorHAnsi"/>
          <w:color w:val="auto"/>
          <w:szCs w:val="28"/>
          <w:lang w:val="en-US"/>
        </w:rPr>
      </w:pPr>
      <w:r w:rsidRPr="00E31125">
        <w:rPr>
          <w:rFonts w:asciiTheme="majorHAnsi" w:hAnsiTheme="majorHAnsi" w:cstheme="majorHAnsi"/>
          <w:color w:val="auto"/>
          <w:szCs w:val="28"/>
        </w:rPr>
        <w:t>- Sân thể thao ở các thôn</w:t>
      </w:r>
      <w:r w:rsidRPr="00E31125">
        <w:rPr>
          <w:rFonts w:asciiTheme="majorHAnsi" w:hAnsiTheme="majorHAnsi" w:cstheme="majorHAnsi"/>
          <w:color w:val="auto"/>
          <w:szCs w:val="28"/>
          <w:lang w:val="en-US"/>
        </w:rPr>
        <w:t>, TDP</w:t>
      </w:r>
      <w:r w:rsidRPr="00E31125">
        <w:rPr>
          <w:rFonts w:asciiTheme="majorHAnsi" w:hAnsiTheme="majorHAnsi" w:cstheme="majorHAnsi"/>
          <w:color w:val="auto"/>
          <w:szCs w:val="28"/>
        </w:rPr>
        <w:t>: toàn huyện có 48 thôn có sân chơi thể thao (</w:t>
      </w:r>
      <w:r w:rsidRPr="00E31125">
        <w:rPr>
          <w:rFonts w:asciiTheme="majorHAnsi" w:hAnsiTheme="majorHAnsi" w:cstheme="majorHAnsi"/>
          <w:i/>
          <w:color w:val="auto"/>
          <w:szCs w:val="28"/>
        </w:rPr>
        <w:t xml:space="preserve">tính cả các thôn ở trung tâm xã, sử dụng chung sân vận động </w:t>
      </w:r>
      <w:r w:rsidRPr="009322F0">
        <w:rPr>
          <w:rFonts w:asciiTheme="majorHAnsi" w:hAnsiTheme="majorHAnsi" w:cstheme="majorHAnsi"/>
          <w:i/>
          <w:color w:val="auto"/>
          <w:szCs w:val="28"/>
        </w:rPr>
        <w:t>xã)</w:t>
      </w:r>
      <w:r w:rsidRPr="009322F0">
        <w:rPr>
          <w:rFonts w:asciiTheme="majorHAnsi" w:hAnsiTheme="majorHAnsi" w:cstheme="majorHAnsi"/>
          <w:color w:val="auto"/>
          <w:szCs w:val="28"/>
        </w:rPr>
        <w:t xml:space="preserve">; còn lại </w:t>
      </w:r>
      <w:r w:rsidRPr="009322F0">
        <w:rPr>
          <w:rFonts w:asciiTheme="majorHAnsi" w:hAnsiTheme="majorHAnsi" w:cstheme="majorHAnsi"/>
          <w:color w:val="auto"/>
          <w:szCs w:val="28"/>
          <w:lang w:val="en-US"/>
        </w:rPr>
        <w:t>2</w:t>
      </w:r>
      <w:r w:rsidRPr="009322F0">
        <w:rPr>
          <w:rFonts w:asciiTheme="majorHAnsi" w:hAnsiTheme="majorHAnsi" w:cstheme="majorHAnsi"/>
          <w:color w:val="auto"/>
          <w:szCs w:val="28"/>
        </w:rPr>
        <w:t>6 thôn</w:t>
      </w:r>
      <w:r w:rsidRPr="009322F0">
        <w:rPr>
          <w:rFonts w:asciiTheme="majorHAnsi" w:hAnsiTheme="majorHAnsi" w:cstheme="majorHAnsi"/>
          <w:color w:val="auto"/>
          <w:szCs w:val="28"/>
          <w:lang w:val="en-US"/>
        </w:rPr>
        <w:t>, TDP</w:t>
      </w:r>
      <w:r w:rsidRPr="009322F0">
        <w:rPr>
          <w:rFonts w:asciiTheme="majorHAnsi" w:hAnsiTheme="majorHAnsi" w:cstheme="majorHAnsi"/>
          <w:color w:val="auto"/>
          <w:szCs w:val="28"/>
        </w:rPr>
        <w:t xml:space="preserve"> chưa có sân chơi thể</w:t>
      </w:r>
      <w:bookmarkStart w:id="133" w:name="_Toc300131209"/>
      <w:bookmarkStart w:id="134" w:name="_Toc326853089"/>
      <w:r w:rsidRPr="009322F0">
        <w:rPr>
          <w:rFonts w:asciiTheme="majorHAnsi" w:hAnsiTheme="majorHAnsi" w:cstheme="majorHAnsi"/>
          <w:color w:val="auto"/>
          <w:szCs w:val="28"/>
        </w:rPr>
        <w:t xml:space="preserve"> thao.</w:t>
      </w:r>
    </w:p>
    <w:p w14:paraId="0E236ED7" w14:textId="25F7749E" w:rsidR="00070FDE" w:rsidRPr="003E6626" w:rsidRDefault="00070FDE" w:rsidP="00AB751C">
      <w:pPr>
        <w:pStyle w:val="Heading2"/>
        <w:keepLines w:val="0"/>
        <w:spacing w:before="100" w:after="100"/>
        <w:rPr>
          <w:rFonts w:cstheme="majorHAnsi"/>
        </w:rPr>
      </w:pPr>
      <w:r w:rsidRPr="003E6626">
        <w:rPr>
          <w:rFonts w:cstheme="majorHAnsi"/>
        </w:rPr>
        <w:t>2.</w:t>
      </w:r>
      <w:r w:rsidR="006C26FF">
        <w:rPr>
          <w:rFonts w:cstheme="majorHAnsi"/>
          <w:lang w:val="en-US"/>
        </w:rPr>
        <w:t>5</w:t>
      </w:r>
      <w:r w:rsidRPr="003E6626">
        <w:rPr>
          <w:rFonts w:cstheme="majorHAnsi"/>
        </w:rPr>
        <w:t>.7</w:t>
      </w:r>
      <w:r w:rsidRPr="003E6626">
        <w:rPr>
          <w:rFonts w:cstheme="majorHAnsi"/>
          <w:lang w:val="en-US"/>
        </w:rPr>
        <w:t>.</w:t>
      </w:r>
      <w:r w:rsidRPr="003E6626">
        <w:rPr>
          <w:rFonts w:cstheme="majorHAnsi"/>
        </w:rPr>
        <w:t xml:space="preserve"> Năng lượng và bưu chính viễn thông</w:t>
      </w:r>
      <w:bookmarkEnd w:id="133"/>
      <w:bookmarkEnd w:id="134"/>
    </w:p>
    <w:p w14:paraId="005FD958" w14:textId="2CAA02D4" w:rsidR="00070FDE" w:rsidRPr="003E6626" w:rsidRDefault="00070FDE" w:rsidP="00AB751C">
      <w:pPr>
        <w:spacing w:before="100" w:after="100"/>
        <w:ind w:firstLine="709"/>
        <w:rPr>
          <w:rFonts w:asciiTheme="majorHAnsi" w:hAnsiTheme="majorHAnsi" w:cstheme="majorHAnsi"/>
          <w:color w:val="auto"/>
          <w:szCs w:val="28"/>
        </w:rPr>
      </w:pPr>
      <w:r w:rsidRPr="003E6626">
        <w:rPr>
          <w:rFonts w:asciiTheme="majorHAnsi" w:hAnsiTheme="majorHAnsi" w:cstheme="majorHAnsi"/>
          <w:color w:val="auto"/>
          <w:szCs w:val="28"/>
        </w:rPr>
        <w:t>Hệ thống cung cấp điện cho địa bàn huyện Nghĩa Hành theo hai tuyến chính: từ thành phố Quảng Ngãi và từ trạm Nam Sông Vệ; tổng dung lượng của cả hai tuyến là 6.080 KVA. Mạng lưới điện đã phủ kín trên địa bàn các khu dân cư, 100% số hộ được dùng điện lưới quốc gia. Tổng diện tích đất công trình năng lượng có 0,</w:t>
      </w:r>
      <w:r w:rsidRPr="003E6626">
        <w:rPr>
          <w:rFonts w:asciiTheme="majorHAnsi" w:hAnsiTheme="majorHAnsi" w:cstheme="majorHAnsi"/>
          <w:color w:val="auto"/>
          <w:szCs w:val="28"/>
          <w:lang w:val="en-US"/>
        </w:rPr>
        <w:t>42</w:t>
      </w:r>
      <w:r w:rsidRPr="003E6626">
        <w:rPr>
          <w:rFonts w:asciiTheme="majorHAnsi" w:hAnsiTheme="majorHAnsi" w:cstheme="majorHAnsi"/>
          <w:color w:val="auto"/>
          <w:szCs w:val="28"/>
        </w:rPr>
        <w:t xml:space="preserve"> ha.</w:t>
      </w:r>
    </w:p>
    <w:p w14:paraId="4B539642" w14:textId="7821B106" w:rsidR="00D24D71" w:rsidRPr="003E6626" w:rsidRDefault="00070FDE" w:rsidP="00AB751C">
      <w:pPr>
        <w:spacing w:before="100" w:after="100"/>
        <w:ind w:firstLine="709"/>
        <w:rPr>
          <w:rFonts w:asciiTheme="majorHAnsi" w:hAnsiTheme="majorHAnsi" w:cstheme="majorHAnsi"/>
          <w:color w:val="auto"/>
          <w:szCs w:val="28"/>
          <w:lang w:val="en-US"/>
        </w:rPr>
      </w:pPr>
      <w:r w:rsidRPr="003E6626">
        <w:rPr>
          <w:rFonts w:asciiTheme="majorHAnsi" w:hAnsiTheme="majorHAnsi" w:cstheme="majorHAnsi"/>
          <w:color w:val="auto"/>
          <w:szCs w:val="28"/>
        </w:rPr>
        <w:t xml:space="preserve">Mạng lưới bưu chính viễn thông phát triển nhanh, đáp ứng được nhu cầu thông tin, liên lạc nhanh chóng, hiện nay trên địa bàn huyện có 11 điểm bưu điện văn hoá xã và 1 bưu cục trung tâm tại thị trấn Nghĩa </w:t>
      </w:r>
      <w:r w:rsidRPr="003E6626">
        <w:rPr>
          <w:rFonts w:asciiTheme="majorHAnsi" w:hAnsiTheme="majorHAnsi" w:cstheme="majorHAnsi"/>
          <w:color w:val="auto"/>
          <w:szCs w:val="28"/>
          <w:lang w:val="en-US"/>
        </w:rPr>
        <w:t>H</w:t>
      </w:r>
      <w:r w:rsidRPr="003E6626">
        <w:rPr>
          <w:rFonts w:asciiTheme="majorHAnsi" w:hAnsiTheme="majorHAnsi" w:cstheme="majorHAnsi"/>
          <w:color w:val="auto"/>
          <w:szCs w:val="28"/>
        </w:rPr>
        <w:t>ành</w:t>
      </w:r>
      <w:r w:rsidRPr="003E6626">
        <w:rPr>
          <w:rFonts w:asciiTheme="majorHAnsi" w:hAnsiTheme="majorHAnsi" w:cstheme="majorHAnsi"/>
          <w:color w:val="auto"/>
          <w:szCs w:val="28"/>
          <w:lang w:val="en-US"/>
        </w:rPr>
        <w:t>, tổng số thuê bao điện thoại gần 65.400 thuê bao các loại, bình quân 793 thuê bao/100 dân</w:t>
      </w:r>
      <w:r w:rsidRPr="003E6626">
        <w:rPr>
          <w:rFonts w:asciiTheme="majorHAnsi" w:hAnsiTheme="majorHAnsi" w:cstheme="majorHAnsi"/>
          <w:color w:val="auto"/>
          <w:szCs w:val="28"/>
        </w:rPr>
        <w:t xml:space="preserve">. Tổng diện tích đất công trình bưu chính viễn thông </w:t>
      </w:r>
      <w:r w:rsidRPr="003E6626">
        <w:rPr>
          <w:rFonts w:asciiTheme="majorHAnsi" w:hAnsiTheme="majorHAnsi" w:cstheme="majorHAnsi"/>
          <w:color w:val="auto"/>
          <w:szCs w:val="28"/>
          <w:lang w:val="en-US"/>
        </w:rPr>
        <w:t xml:space="preserve">là </w:t>
      </w:r>
      <w:r w:rsidRPr="003E6626">
        <w:rPr>
          <w:rFonts w:asciiTheme="majorHAnsi" w:hAnsiTheme="majorHAnsi" w:cstheme="majorHAnsi"/>
          <w:color w:val="auto"/>
          <w:szCs w:val="28"/>
        </w:rPr>
        <w:t>0,</w:t>
      </w:r>
      <w:r w:rsidRPr="003E6626">
        <w:rPr>
          <w:rFonts w:asciiTheme="majorHAnsi" w:hAnsiTheme="majorHAnsi" w:cstheme="majorHAnsi"/>
          <w:color w:val="auto"/>
          <w:szCs w:val="28"/>
          <w:lang w:val="en-US"/>
        </w:rPr>
        <w:t>55</w:t>
      </w:r>
      <w:r w:rsidRPr="003E6626">
        <w:rPr>
          <w:rFonts w:asciiTheme="majorHAnsi" w:hAnsiTheme="majorHAnsi" w:cstheme="majorHAnsi"/>
          <w:color w:val="auto"/>
          <w:szCs w:val="28"/>
        </w:rPr>
        <w:t xml:space="preserve"> ha</w:t>
      </w:r>
      <w:r w:rsidRPr="003E6626">
        <w:rPr>
          <w:rFonts w:asciiTheme="majorHAnsi" w:hAnsiTheme="majorHAnsi" w:cstheme="majorHAnsi"/>
          <w:color w:val="auto"/>
          <w:szCs w:val="28"/>
          <w:lang w:val="en-US"/>
        </w:rPr>
        <w:t>.</w:t>
      </w:r>
      <w:r w:rsidR="000A6A05" w:rsidRPr="003E6626">
        <w:rPr>
          <w:rFonts w:asciiTheme="majorHAnsi" w:hAnsiTheme="majorHAnsi" w:cstheme="majorHAnsi"/>
          <w:color w:val="auto"/>
          <w:szCs w:val="28"/>
          <w:lang w:val="en-US"/>
        </w:rPr>
        <w:t xml:space="preserve"> </w:t>
      </w:r>
    </w:p>
    <w:p w14:paraId="60B84987" w14:textId="78368B56" w:rsidR="00D24D71" w:rsidRPr="00070FDE" w:rsidRDefault="00D24D71" w:rsidP="00AB751C">
      <w:pPr>
        <w:spacing w:before="100" w:after="100"/>
        <w:rPr>
          <w:rFonts w:asciiTheme="majorHAnsi" w:hAnsiTheme="majorHAnsi" w:cstheme="majorHAnsi"/>
          <w:b/>
          <w:color w:val="auto"/>
          <w:szCs w:val="28"/>
          <w:highlight w:val="yellow"/>
          <w:lang w:val="en-US"/>
        </w:rPr>
      </w:pPr>
      <w:r w:rsidRPr="003E6626">
        <w:rPr>
          <w:rFonts w:asciiTheme="majorHAnsi" w:hAnsiTheme="majorHAnsi" w:cstheme="majorHAnsi"/>
          <w:b/>
          <w:color w:val="auto"/>
          <w:szCs w:val="28"/>
          <w:lang w:val="en-US"/>
        </w:rPr>
        <w:t>2.</w:t>
      </w:r>
      <w:r w:rsidR="006C26FF">
        <w:rPr>
          <w:rFonts w:asciiTheme="majorHAnsi" w:hAnsiTheme="majorHAnsi" w:cstheme="majorHAnsi"/>
          <w:b/>
          <w:color w:val="auto"/>
          <w:szCs w:val="28"/>
          <w:lang w:val="en-US"/>
        </w:rPr>
        <w:t>5</w:t>
      </w:r>
      <w:r w:rsidRPr="003E6626">
        <w:rPr>
          <w:rFonts w:asciiTheme="majorHAnsi" w:hAnsiTheme="majorHAnsi" w:cstheme="majorHAnsi"/>
          <w:b/>
          <w:color w:val="auto"/>
          <w:szCs w:val="28"/>
          <w:lang w:val="en-US"/>
        </w:rPr>
        <w:t>.</w:t>
      </w:r>
      <w:r w:rsidRPr="001E4A30">
        <w:rPr>
          <w:rFonts w:asciiTheme="majorHAnsi" w:hAnsiTheme="majorHAnsi" w:cstheme="majorHAnsi"/>
          <w:b/>
          <w:color w:val="auto"/>
          <w:szCs w:val="28"/>
          <w:lang w:val="en-US"/>
        </w:rPr>
        <w:t xml:space="preserve">8. </w:t>
      </w:r>
      <w:r w:rsidR="00840727" w:rsidRPr="001E4A30">
        <w:rPr>
          <w:rFonts w:asciiTheme="majorHAnsi" w:hAnsiTheme="majorHAnsi" w:cstheme="majorHAnsi"/>
          <w:b/>
          <w:color w:val="auto"/>
          <w:szCs w:val="28"/>
          <w:lang w:val="en-US"/>
        </w:rPr>
        <w:t>Quản lý chất thải rắn, nghĩa trang</w:t>
      </w:r>
    </w:p>
    <w:p w14:paraId="18E99AEF" w14:textId="1A76FAB8" w:rsidR="00D24D71" w:rsidRPr="003E6626" w:rsidRDefault="00D24D71" w:rsidP="00AB751C">
      <w:pPr>
        <w:spacing w:before="100" w:after="100"/>
        <w:ind w:firstLine="771"/>
        <w:rPr>
          <w:rFonts w:asciiTheme="majorHAnsi" w:hAnsiTheme="majorHAnsi" w:cstheme="majorHAnsi"/>
          <w:color w:val="auto"/>
          <w:szCs w:val="28"/>
          <w:lang w:val="en-US"/>
        </w:rPr>
      </w:pPr>
      <w:r w:rsidRPr="001E4A30">
        <w:rPr>
          <w:rFonts w:asciiTheme="majorHAnsi" w:hAnsiTheme="majorHAnsi" w:cstheme="majorHAnsi"/>
          <w:color w:val="auto"/>
          <w:szCs w:val="28"/>
          <w:lang w:val="en-US"/>
        </w:rPr>
        <w:t>- Khu bãi thải, xử lý rác thải: T</w:t>
      </w:r>
      <w:r w:rsidR="001E4A30">
        <w:rPr>
          <w:rFonts w:asciiTheme="majorHAnsi" w:hAnsiTheme="majorHAnsi" w:cstheme="majorHAnsi"/>
          <w:color w:val="auto"/>
          <w:szCs w:val="28"/>
          <w:lang w:val="en-US"/>
        </w:rPr>
        <w:t>ổ</w:t>
      </w:r>
      <w:r w:rsidRPr="001E4A30">
        <w:rPr>
          <w:rFonts w:asciiTheme="majorHAnsi" w:hAnsiTheme="majorHAnsi" w:cstheme="majorHAnsi"/>
          <w:color w:val="auto"/>
          <w:szCs w:val="28"/>
          <w:lang w:val="en-US"/>
        </w:rPr>
        <w:t xml:space="preserve">ng diện tích đất bãi thải và xử lý rác thải là 9,7 ha, phân bố tại địa bàn các xã Hành Dũng </w:t>
      </w:r>
      <w:r w:rsidRPr="001E4A30">
        <w:rPr>
          <w:rFonts w:asciiTheme="majorHAnsi" w:hAnsiTheme="majorHAnsi" w:cstheme="majorHAnsi"/>
          <w:i/>
          <w:color w:val="auto"/>
          <w:szCs w:val="28"/>
          <w:lang w:val="en-US"/>
        </w:rPr>
        <w:t>(9,15 ha)</w:t>
      </w:r>
      <w:r w:rsidRPr="001E4A30">
        <w:rPr>
          <w:rFonts w:asciiTheme="majorHAnsi" w:hAnsiTheme="majorHAnsi" w:cstheme="majorHAnsi"/>
          <w:color w:val="auto"/>
          <w:szCs w:val="28"/>
          <w:lang w:val="en-US"/>
        </w:rPr>
        <w:t xml:space="preserve">; Hành Phước </w:t>
      </w:r>
      <w:r w:rsidRPr="001E4A30">
        <w:rPr>
          <w:rFonts w:asciiTheme="majorHAnsi" w:hAnsiTheme="majorHAnsi" w:cstheme="majorHAnsi"/>
          <w:i/>
          <w:color w:val="auto"/>
          <w:szCs w:val="28"/>
          <w:lang w:val="en-US"/>
        </w:rPr>
        <w:t>(0,05 ha)</w:t>
      </w:r>
      <w:r w:rsidRPr="001E4A30">
        <w:rPr>
          <w:rFonts w:asciiTheme="majorHAnsi" w:hAnsiTheme="majorHAnsi" w:cstheme="majorHAnsi"/>
          <w:color w:val="auto"/>
          <w:szCs w:val="28"/>
          <w:lang w:val="en-US"/>
        </w:rPr>
        <w:t xml:space="preserve">; Hạnh Thiện </w:t>
      </w:r>
      <w:r w:rsidRPr="001E4A30">
        <w:rPr>
          <w:rFonts w:asciiTheme="majorHAnsi" w:hAnsiTheme="majorHAnsi" w:cstheme="majorHAnsi"/>
          <w:i/>
          <w:color w:val="auto"/>
          <w:szCs w:val="28"/>
          <w:lang w:val="en-US"/>
        </w:rPr>
        <w:t>(0,05 ha)</w:t>
      </w:r>
      <w:r w:rsidRPr="001E4A30">
        <w:rPr>
          <w:rFonts w:asciiTheme="majorHAnsi" w:hAnsiTheme="majorHAnsi" w:cstheme="majorHAnsi"/>
          <w:color w:val="auto"/>
          <w:szCs w:val="28"/>
          <w:lang w:val="en-US"/>
        </w:rPr>
        <w:t xml:space="preserve"> và Hành Thịnh </w:t>
      </w:r>
      <w:r w:rsidRPr="001E4A30">
        <w:rPr>
          <w:rFonts w:asciiTheme="majorHAnsi" w:hAnsiTheme="majorHAnsi" w:cstheme="majorHAnsi"/>
          <w:i/>
          <w:color w:val="auto"/>
          <w:szCs w:val="28"/>
          <w:lang w:val="en-US"/>
        </w:rPr>
        <w:t>(0,06 ha)</w:t>
      </w:r>
      <w:r w:rsidRPr="001E4A30">
        <w:rPr>
          <w:rFonts w:asciiTheme="majorHAnsi" w:hAnsiTheme="majorHAnsi" w:cstheme="majorHAnsi"/>
          <w:color w:val="auto"/>
          <w:szCs w:val="28"/>
          <w:lang w:val="en-US"/>
        </w:rPr>
        <w:t>, trong đó khu vực xã Hành D</w:t>
      </w:r>
      <w:r w:rsidR="001E4A30">
        <w:rPr>
          <w:rFonts w:asciiTheme="majorHAnsi" w:hAnsiTheme="majorHAnsi" w:cstheme="majorHAnsi"/>
          <w:color w:val="auto"/>
          <w:szCs w:val="28"/>
          <w:lang w:val="en-US"/>
        </w:rPr>
        <w:t>ũ</w:t>
      </w:r>
      <w:r w:rsidRPr="001E4A30">
        <w:rPr>
          <w:rFonts w:asciiTheme="majorHAnsi" w:hAnsiTheme="majorHAnsi" w:cstheme="majorHAnsi"/>
          <w:color w:val="auto"/>
          <w:szCs w:val="28"/>
          <w:lang w:val="en-US"/>
        </w:rPr>
        <w:t xml:space="preserve">ng là diện tích thuộc khu liên </w:t>
      </w:r>
      <w:r w:rsidR="001E4A30">
        <w:rPr>
          <w:rFonts w:asciiTheme="majorHAnsi" w:hAnsiTheme="majorHAnsi" w:cstheme="majorHAnsi"/>
          <w:color w:val="auto"/>
          <w:szCs w:val="28"/>
          <w:lang w:val="en-US"/>
        </w:rPr>
        <w:t xml:space="preserve">hợp </w:t>
      </w:r>
      <w:r w:rsidR="00270271" w:rsidRPr="001E4A30">
        <w:rPr>
          <w:rFonts w:asciiTheme="majorHAnsi" w:hAnsiTheme="majorHAnsi" w:cstheme="majorHAnsi"/>
          <w:color w:val="auto"/>
          <w:szCs w:val="28"/>
          <w:lang w:val="en-US"/>
        </w:rPr>
        <w:t>xử lý rác thải nguy hại</w:t>
      </w:r>
      <w:r w:rsidRPr="001E4A30">
        <w:rPr>
          <w:rFonts w:asciiTheme="majorHAnsi" w:hAnsiTheme="majorHAnsi" w:cstheme="majorHAnsi"/>
          <w:color w:val="auto"/>
          <w:szCs w:val="28"/>
          <w:lang w:val="en-US"/>
        </w:rPr>
        <w:t xml:space="preserve">. </w:t>
      </w:r>
      <w:r w:rsidRPr="001E4A30">
        <w:rPr>
          <w:rFonts w:asciiTheme="majorHAnsi" w:hAnsiTheme="majorHAnsi" w:cstheme="majorHAnsi"/>
          <w:color w:val="auto"/>
          <w:szCs w:val="28"/>
        </w:rPr>
        <w:t xml:space="preserve">Hiện nay rác thải của các hộ dân đã được thu gom và đổ tại các thùng rác đặt dọc các tuyến đường chính và các khu dân cư, sau đó được thu gom bằng phương tiện xe cơ giới của công ty Môi trường đô thị với lưu lượng là </w:t>
      </w:r>
      <w:r w:rsidRPr="001E4A30">
        <w:rPr>
          <w:rFonts w:asciiTheme="majorHAnsi" w:hAnsiTheme="majorHAnsi" w:cstheme="majorHAnsi"/>
          <w:color w:val="auto"/>
          <w:szCs w:val="28"/>
          <w:lang w:val="en-US"/>
        </w:rPr>
        <w:t>1-</w:t>
      </w:r>
      <w:r w:rsidRPr="001E4A30">
        <w:rPr>
          <w:rFonts w:asciiTheme="majorHAnsi" w:hAnsiTheme="majorHAnsi" w:cstheme="majorHAnsi"/>
          <w:color w:val="auto"/>
          <w:szCs w:val="28"/>
        </w:rPr>
        <w:t>2</w:t>
      </w:r>
      <w:r w:rsidRPr="003E6626">
        <w:rPr>
          <w:rFonts w:asciiTheme="majorHAnsi" w:hAnsiTheme="majorHAnsi" w:cstheme="majorHAnsi"/>
          <w:color w:val="auto"/>
          <w:szCs w:val="28"/>
        </w:rPr>
        <w:t xml:space="preserve"> lần/1 tuần</w:t>
      </w:r>
      <w:r w:rsidRPr="003E6626">
        <w:rPr>
          <w:rFonts w:asciiTheme="majorHAnsi" w:hAnsiTheme="majorHAnsi" w:cstheme="majorHAnsi"/>
          <w:color w:val="auto"/>
          <w:szCs w:val="28"/>
          <w:lang w:val="en-US"/>
        </w:rPr>
        <w:t>. Tỷ lệ thu gom rác thải đạt 90%.</w:t>
      </w:r>
      <w:r w:rsidRPr="003E6626">
        <w:rPr>
          <w:rFonts w:asciiTheme="majorHAnsi" w:hAnsiTheme="majorHAnsi" w:cstheme="majorHAnsi"/>
          <w:color w:val="auto"/>
          <w:szCs w:val="28"/>
        </w:rPr>
        <w:t xml:space="preserve"> </w:t>
      </w:r>
      <w:r w:rsidR="00E411A2">
        <w:rPr>
          <w:rFonts w:asciiTheme="majorHAnsi" w:hAnsiTheme="majorHAnsi" w:cstheme="majorHAnsi"/>
          <w:color w:val="auto"/>
          <w:szCs w:val="28"/>
          <w:lang w:val="en-US"/>
        </w:rPr>
        <w:t>Đối với r</w:t>
      </w:r>
      <w:r w:rsidRPr="003E6626">
        <w:rPr>
          <w:rFonts w:asciiTheme="majorHAnsi" w:hAnsiTheme="majorHAnsi" w:cstheme="majorHAnsi"/>
          <w:color w:val="auto"/>
          <w:szCs w:val="28"/>
        </w:rPr>
        <w:t xml:space="preserve">ác thải </w:t>
      </w:r>
      <w:r w:rsidR="00E411A2">
        <w:rPr>
          <w:rFonts w:asciiTheme="majorHAnsi" w:hAnsiTheme="majorHAnsi" w:cstheme="majorHAnsi"/>
          <w:color w:val="auto"/>
          <w:szCs w:val="28"/>
          <w:lang w:val="en-US"/>
        </w:rPr>
        <w:t>y</w:t>
      </w:r>
      <w:r w:rsidRPr="003E6626">
        <w:rPr>
          <w:rFonts w:asciiTheme="majorHAnsi" w:hAnsiTheme="majorHAnsi" w:cstheme="majorHAnsi"/>
          <w:color w:val="auto"/>
          <w:szCs w:val="28"/>
        </w:rPr>
        <w:t xml:space="preserve"> tế</w:t>
      </w:r>
      <w:r w:rsidR="00E411A2">
        <w:rPr>
          <w:rFonts w:asciiTheme="majorHAnsi" w:hAnsiTheme="majorHAnsi" w:cstheme="majorHAnsi"/>
          <w:color w:val="auto"/>
          <w:szCs w:val="28"/>
          <w:lang w:val="en-US"/>
        </w:rPr>
        <w:t>,</w:t>
      </w:r>
      <w:r w:rsidRPr="003E6626">
        <w:rPr>
          <w:rFonts w:asciiTheme="majorHAnsi" w:hAnsiTheme="majorHAnsi" w:cstheme="majorHAnsi"/>
          <w:color w:val="auto"/>
          <w:szCs w:val="28"/>
        </w:rPr>
        <w:t xml:space="preserve"> </w:t>
      </w:r>
      <w:r w:rsidR="00E411A2">
        <w:rPr>
          <w:rFonts w:asciiTheme="majorHAnsi" w:hAnsiTheme="majorHAnsi" w:cstheme="majorHAnsi"/>
          <w:color w:val="auto"/>
          <w:szCs w:val="28"/>
          <w:lang w:val="en-US"/>
        </w:rPr>
        <w:t>h</w:t>
      </w:r>
      <w:r w:rsidRPr="003E6626">
        <w:rPr>
          <w:rFonts w:asciiTheme="majorHAnsi" w:hAnsiTheme="majorHAnsi" w:cstheme="majorHAnsi"/>
          <w:color w:val="auto"/>
          <w:szCs w:val="28"/>
        </w:rPr>
        <w:t xml:space="preserve">iện nay rác thải của Bệnh viện </w:t>
      </w:r>
      <w:r w:rsidRPr="003E6626">
        <w:rPr>
          <w:rFonts w:asciiTheme="majorHAnsi" w:hAnsiTheme="majorHAnsi" w:cstheme="majorHAnsi"/>
          <w:color w:val="auto"/>
          <w:szCs w:val="28"/>
          <w:lang w:val="en-US"/>
        </w:rPr>
        <w:t>đ</w:t>
      </w:r>
      <w:r w:rsidRPr="003E6626">
        <w:rPr>
          <w:rFonts w:asciiTheme="majorHAnsi" w:hAnsiTheme="majorHAnsi" w:cstheme="majorHAnsi"/>
          <w:color w:val="auto"/>
          <w:szCs w:val="28"/>
        </w:rPr>
        <w:t xml:space="preserve">a </w:t>
      </w:r>
      <w:r w:rsidRPr="003E6626">
        <w:rPr>
          <w:rFonts w:asciiTheme="majorHAnsi" w:hAnsiTheme="majorHAnsi" w:cstheme="majorHAnsi"/>
          <w:color w:val="auto"/>
          <w:szCs w:val="28"/>
          <w:lang w:val="en-US"/>
        </w:rPr>
        <w:t>k</w:t>
      </w:r>
      <w:r w:rsidRPr="003E6626">
        <w:rPr>
          <w:rFonts w:asciiTheme="majorHAnsi" w:hAnsiTheme="majorHAnsi" w:cstheme="majorHAnsi"/>
          <w:color w:val="auto"/>
          <w:szCs w:val="28"/>
        </w:rPr>
        <w:t>hoa Nghĩa Hành và chất thải y tế được thu gom và xử lí riêng biệt.</w:t>
      </w:r>
      <w:r w:rsidRPr="003E6626">
        <w:rPr>
          <w:rFonts w:asciiTheme="majorHAnsi" w:hAnsiTheme="majorHAnsi" w:cstheme="majorHAnsi"/>
          <w:color w:val="auto"/>
          <w:szCs w:val="28"/>
          <w:lang w:val="en-US"/>
        </w:rPr>
        <w:t xml:space="preserve"> </w:t>
      </w:r>
    </w:p>
    <w:p w14:paraId="54E982F6" w14:textId="2BF095EB" w:rsidR="00D24D71" w:rsidRPr="00CC77F8" w:rsidRDefault="00D24D71" w:rsidP="00AB751C">
      <w:pPr>
        <w:spacing w:before="100" w:after="100"/>
        <w:ind w:firstLine="771"/>
        <w:rPr>
          <w:rFonts w:asciiTheme="majorHAnsi" w:hAnsiTheme="majorHAnsi" w:cstheme="majorHAnsi"/>
          <w:color w:val="auto"/>
          <w:spacing w:val="-4"/>
          <w:szCs w:val="28"/>
        </w:rPr>
      </w:pPr>
      <w:r w:rsidRPr="00CC77F8">
        <w:rPr>
          <w:rFonts w:asciiTheme="majorHAnsi" w:hAnsiTheme="majorHAnsi" w:cstheme="majorHAnsi"/>
          <w:color w:val="auto"/>
          <w:spacing w:val="-4"/>
          <w:szCs w:val="28"/>
          <w:lang w:val="en-US"/>
        </w:rPr>
        <w:t xml:space="preserve">- </w:t>
      </w:r>
      <w:r w:rsidRPr="00CC77F8">
        <w:rPr>
          <w:rFonts w:asciiTheme="majorHAnsi" w:hAnsiTheme="majorHAnsi" w:cstheme="majorHAnsi"/>
          <w:color w:val="auto"/>
          <w:spacing w:val="-4"/>
          <w:szCs w:val="28"/>
        </w:rPr>
        <w:t>Hiện trạng Nghĩa trang</w:t>
      </w:r>
      <w:r w:rsidRPr="00CC77F8">
        <w:rPr>
          <w:rFonts w:asciiTheme="majorHAnsi" w:hAnsiTheme="majorHAnsi" w:cstheme="majorHAnsi"/>
          <w:color w:val="auto"/>
          <w:spacing w:val="-4"/>
          <w:szCs w:val="28"/>
          <w:lang w:val="en-US"/>
        </w:rPr>
        <w:t>, nghĩa địa</w:t>
      </w:r>
      <w:r w:rsidRPr="00CC77F8">
        <w:rPr>
          <w:rFonts w:asciiTheme="majorHAnsi" w:hAnsiTheme="majorHAnsi" w:cstheme="majorHAnsi"/>
          <w:color w:val="auto"/>
          <w:spacing w:val="-4"/>
          <w:szCs w:val="28"/>
        </w:rPr>
        <w:t xml:space="preserve">: </w:t>
      </w:r>
      <w:r w:rsidRPr="00CC77F8">
        <w:rPr>
          <w:rFonts w:asciiTheme="majorHAnsi" w:hAnsiTheme="majorHAnsi" w:cstheme="majorHAnsi"/>
          <w:color w:val="auto"/>
          <w:spacing w:val="-4"/>
          <w:szCs w:val="28"/>
          <w:lang w:val="en-US"/>
        </w:rPr>
        <w:t>Tổng diện tích đất nghĩa trang nghĩa địa trên địa bàn là 418,87 ha. Do tồn tại của lịch sử và tập quán sinh hoạt của người dân, n</w:t>
      </w:r>
      <w:r w:rsidR="00840727" w:rsidRPr="00CC77F8">
        <w:rPr>
          <w:rFonts w:asciiTheme="majorHAnsi" w:hAnsiTheme="majorHAnsi" w:cstheme="majorHAnsi"/>
          <w:color w:val="auto"/>
          <w:spacing w:val="-4"/>
          <w:szCs w:val="28"/>
          <w:lang w:val="en-US"/>
        </w:rPr>
        <w:t>ê</w:t>
      </w:r>
      <w:r w:rsidRPr="00CC77F8">
        <w:rPr>
          <w:rFonts w:asciiTheme="majorHAnsi" w:hAnsiTheme="majorHAnsi" w:cstheme="majorHAnsi"/>
          <w:color w:val="auto"/>
          <w:spacing w:val="-4"/>
          <w:szCs w:val="28"/>
          <w:lang w:val="en-US"/>
        </w:rPr>
        <w:t xml:space="preserve">n đặc điểm phân bố </w:t>
      </w:r>
      <w:r w:rsidR="00F94B45" w:rsidRPr="00CC77F8">
        <w:rPr>
          <w:rFonts w:asciiTheme="majorHAnsi" w:hAnsiTheme="majorHAnsi" w:cstheme="majorHAnsi"/>
          <w:color w:val="auto"/>
          <w:spacing w:val="-4"/>
          <w:szCs w:val="28"/>
          <w:lang w:val="en-US"/>
        </w:rPr>
        <w:t>đất làm nghĩa trang</w:t>
      </w:r>
      <w:r w:rsidRPr="00CC77F8">
        <w:rPr>
          <w:rFonts w:asciiTheme="majorHAnsi" w:hAnsiTheme="majorHAnsi" w:cstheme="majorHAnsi"/>
          <w:color w:val="auto"/>
          <w:spacing w:val="-4"/>
          <w:szCs w:val="28"/>
          <w:lang w:val="en-US"/>
        </w:rPr>
        <w:t xml:space="preserve"> trên địa bàn huyện phần lớn </w:t>
      </w:r>
      <w:r w:rsidRPr="00CC77F8">
        <w:rPr>
          <w:rFonts w:asciiTheme="majorHAnsi" w:hAnsiTheme="majorHAnsi" w:cstheme="majorHAnsi"/>
          <w:color w:val="auto"/>
          <w:spacing w:val="-4"/>
          <w:szCs w:val="28"/>
        </w:rPr>
        <w:t>phân bố rải rác trên các cánh đồng và khuôn viên hộ gia đình gây ảnh hưởng xấu đến cảnh quan của khu vực. Mặt khác, chất thải, nước thải rò rỉ từ các khu mộ này cũng là một trong những nguồn gây ảnh hưởng xấu đến môi trường đất, nước ngầm khu vực.</w:t>
      </w:r>
      <w:r w:rsidRPr="00CC77F8">
        <w:rPr>
          <w:rFonts w:asciiTheme="majorHAnsi" w:hAnsiTheme="majorHAnsi" w:cstheme="majorHAnsi"/>
          <w:color w:val="auto"/>
          <w:spacing w:val="-4"/>
          <w:szCs w:val="28"/>
          <w:lang w:val="en-US"/>
        </w:rPr>
        <w:t xml:space="preserve"> Tuy nhiên, v</w:t>
      </w:r>
      <w:r w:rsidRPr="00CC77F8">
        <w:rPr>
          <w:rFonts w:asciiTheme="majorHAnsi" w:hAnsiTheme="majorHAnsi" w:cstheme="majorHAnsi"/>
          <w:color w:val="auto"/>
          <w:spacing w:val="-4"/>
          <w:szCs w:val="28"/>
        </w:rPr>
        <w:t xml:space="preserve">ấn đề di dời giải tỏa nghĩa địa, nghĩa trang nhân dân là công tác khó khăn, nhạy cảm về tín ngưỡng và tôn giáo cần được quan tâm của các cấp ngành địa phương trong quá trình quy hoạch, chỉnh trang </w:t>
      </w:r>
      <w:r w:rsidRPr="00CC77F8">
        <w:rPr>
          <w:rFonts w:asciiTheme="majorHAnsi" w:hAnsiTheme="majorHAnsi" w:cstheme="majorHAnsi"/>
          <w:color w:val="auto"/>
          <w:spacing w:val="-4"/>
          <w:szCs w:val="28"/>
          <w:lang w:val="en-US"/>
        </w:rPr>
        <w:t>khu dân cư</w:t>
      </w:r>
      <w:r w:rsidRPr="00CC77F8">
        <w:rPr>
          <w:rFonts w:asciiTheme="majorHAnsi" w:hAnsiTheme="majorHAnsi" w:cstheme="majorHAnsi"/>
          <w:color w:val="auto"/>
          <w:spacing w:val="-4"/>
          <w:szCs w:val="28"/>
        </w:rPr>
        <w:t>.</w:t>
      </w:r>
    </w:p>
    <w:p w14:paraId="1D5203CA" w14:textId="518B3018" w:rsidR="00770C53" w:rsidRPr="003E6626" w:rsidRDefault="00770C53" w:rsidP="00AB751C">
      <w:pPr>
        <w:spacing w:before="100" w:after="100"/>
        <w:ind w:firstLine="90"/>
        <w:rPr>
          <w:rFonts w:asciiTheme="majorHAnsi" w:hAnsiTheme="majorHAnsi" w:cstheme="majorHAnsi"/>
          <w:b/>
          <w:bCs/>
          <w:color w:val="auto"/>
          <w:spacing w:val="-2"/>
          <w:szCs w:val="28"/>
          <w:lang w:val="en-US"/>
        </w:rPr>
      </w:pPr>
      <w:r w:rsidRPr="003E6626">
        <w:rPr>
          <w:rFonts w:asciiTheme="majorHAnsi" w:hAnsiTheme="majorHAnsi" w:cstheme="majorHAnsi"/>
          <w:b/>
          <w:bCs/>
          <w:color w:val="auto"/>
          <w:spacing w:val="-2"/>
          <w:szCs w:val="28"/>
        </w:rPr>
        <w:t>2.</w:t>
      </w:r>
      <w:r w:rsidR="006C26FF">
        <w:rPr>
          <w:rFonts w:asciiTheme="majorHAnsi" w:hAnsiTheme="majorHAnsi" w:cstheme="majorHAnsi"/>
          <w:b/>
          <w:bCs/>
          <w:color w:val="auto"/>
          <w:spacing w:val="-2"/>
          <w:szCs w:val="28"/>
          <w:lang w:val="en-US"/>
        </w:rPr>
        <w:t>5</w:t>
      </w:r>
      <w:r w:rsidRPr="003E6626">
        <w:rPr>
          <w:rFonts w:asciiTheme="majorHAnsi" w:hAnsiTheme="majorHAnsi" w:cstheme="majorHAnsi"/>
          <w:b/>
          <w:bCs/>
          <w:color w:val="auto"/>
          <w:spacing w:val="-2"/>
          <w:szCs w:val="28"/>
        </w:rPr>
        <w:t>.</w:t>
      </w:r>
      <w:r w:rsidR="00D24D71" w:rsidRPr="003E6626">
        <w:rPr>
          <w:rFonts w:asciiTheme="majorHAnsi" w:hAnsiTheme="majorHAnsi" w:cstheme="majorHAnsi"/>
          <w:b/>
          <w:bCs/>
          <w:color w:val="auto"/>
          <w:spacing w:val="-2"/>
          <w:szCs w:val="28"/>
          <w:lang w:val="en-US"/>
        </w:rPr>
        <w:t>9.</w:t>
      </w:r>
      <w:r w:rsidRPr="003E6626">
        <w:rPr>
          <w:rFonts w:asciiTheme="majorHAnsi" w:hAnsiTheme="majorHAnsi" w:cstheme="majorHAnsi"/>
          <w:b/>
          <w:bCs/>
          <w:color w:val="auto"/>
          <w:spacing w:val="-2"/>
          <w:szCs w:val="28"/>
        </w:rPr>
        <w:t xml:space="preserve"> Chợ</w:t>
      </w:r>
      <w:bookmarkEnd w:id="1"/>
      <w:bookmarkEnd w:id="2"/>
      <w:r w:rsidR="008366B4" w:rsidRPr="003E6626">
        <w:rPr>
          <w:rFonts w:asciiTheme="majorHAnsi" w:hAnsiTheme="majorHAnsi" w:cstheme="majorHAnsi"/>
          <w:b/>
          <w:bCs/>
          <w:color w:val="auto"/>
          <w:spacing w:val="-2"/>
          <w:szCs w:val="28"/>
          <w:lang w:val="en-US"/>
        </w:rPr>
        <w:t xml:space="preserve"> và trung tâm</w:t>
      </w:r>
      <w:r w:rsidR="00CD30A6" w:rsidRPr="003E6626">
        <w:rPr>
          <w:rFonts w:asciiTheme="majorHAnsi" w:hAnsiTheme="majorHAnsi" w:cstheme="majorHAnsi"/>
          <w:b/>
          <w:bCs/>
          <w:color w:val="auto"/>
          <w:spacing w:val="-2"/>
          <w:szCs w:val="28"/>
          <w:lang w:val="en-US"/>
        </w:rPr>
        <w:t xml:space="preserve"> thương mại</w:t>
      </w:r>
    </w:p>
    <w:p w14:paraId="6E682FDA" w14:textId="77777777" w:rsidR="00770C53" w:rsidRPr="00EF25BB" w:rsidRDefault="00CD30A6" w:rsidP="00AB751C">
      <w:pPr>
        <w:pStyle w:val="Nomal"/>
        <w:keepNext/>
        <w:widowControl w:val="0"/>
        <w:spacing w:before="100" w:after="100"/>
        <w:ind w:left="0" w:firstLine="700"/>
        <w:rPr>
          <w:rFonts w:asciiTheme="majorHAnsi" w:hAnsiTheme="majorHAnsi" w:cstheme="majorHAnsi"/>
          <w:bCs/>
          <w:spacing w:val="-4"/>
          <w:lang w:val="vi-VN"/>
        </w:rPr>
      </w:pPr>
      <w:bookmarkStart w:id="135" w:name="_Toc300131229"/>
      <w:bookmarkStart w:id="136" w:name="_Toc326853108"/>
      <w:r w:rsidRPr="00EF25BB">
        <w:rPr>
          <w:rFonts w:asciiTheme="majorHAnsi" w:hAnsiTheme="majorHAnsi" w:cstheme="majorHAnsi"/>
          <w:bCs/>
          <w:spacing w:val="-4"/>
        </w:rPr>
        <w:t>T</w:t>
      </w:r>
      <w:r w:rsidR="00770C53" w:rsidRPr="00EF25BB">
        <w:rPr>
          <w:rFonts w:asciiTheme="majorHAnsi" w:hAnsiTheme="majorHAnsi" w:cstheme="majorHAnsi"/>
          <w:bCs/>
          <w:spacing w:val="-4"/>
          <w:lang w:val="vi-VN"/>
        </w:rPr>
        <w:t>rên địa bàn huyện Nghĩa Hành có 1</w:t>
      </w:r>
      <w:r w:rsidRPr="00EF25BB">
        <w:rPr>
          <w:rFonts w:asciiTheme="majorHAnsi" w:hAnsiTheme="majorHAnsi" w:cstheme="majorHAnsi"/>
          <w:bCs/>
          <w:spacing w:val="-4"/>
        </w:rPr>
        <w:t>5</w:t>
      </w:r>
      <w:r w:rsidR="00770C53" w:rsidRPr="00EF25BB">
        <w:rPr>
          <w:rFonts w:asciiTheme="majorHAnsi" w:hAnsiTheme="majorHAnsi" w:cstheme="majorHAnsi"/>
          <w:bCs/>
          <w:spacing w:val="-4"/>
          <w:lang w:val="vi-VN"/>
        </w:rPr>
        <w:t xml:space="preserve"> chợ xã và 1 chợ trung tâm huyện. Trong đó có 4 xã có 2 chợ, gồm các xã Hành Minh, Hành Phước, Hành Thịnh và Hành Thiện; có </w:t>
      </w:r>
      <w:r w:rsidRPr="00EF25BB">
        <w:rPr>
          <w:rFonts w:asciiTheme="majorHAnsi" w:hAnsiTheme="majorHAnsi" w:cstheme="majorHAnsi"/>
          <w:bCs/>
          <w:spacing w:val="-4"/>
        </w:rPr>
        <w:t>8</w:t>
      </w:r>
      <w:r w:rsidR="00770C53" w:rsidRPr="00EF25BB">
        <w:rPr>
          <w:rFonts w:asciiTheme="majorHAnsi" w:hAnsiTheme="majorHAnsi" w:cstheme="majorHAnsi"/>
          <w:bCs/>
          <w:spacing w:val="-4"/>
          <w:lang w:val="vi-VN"/>
        </w:rPr>
        <w:t xml:space="preserve"> xã</w:t>
      </w:r>
      <w:r w:rsidRPr="00EF25BB">
        <w:rPr>
          <w:rFonts w:asciiTheme="majorHAnsi" w:hAnsiTheme="majorHAnsi" w:cstheme="majorHAnsi"/>
          <w:bCs/>
          <w:spacing w:val="-4"/>
        </w:rPr>
        <w:t>, thị trấn</w:t>
      </w:r>
      <w:r w:rsidR="00770C53" w:rsidRPr="00EF25BB">
        <w:rPr>
          <w:rFonts w:asciiTheme="majorHAnsi" w:hAnsiTheme="majorHAnsi" w:cstheme="majorHAnsi"/>
          <w:bCs/>
          <w:spacing w:val="-4"/>
          <w:lang w:val="vi-VN"/>
        </w:rPr>
        <w:t xml:space="preserve"> có 1 chợ, gồm các xã Hành Thuận, Hành Dũng, Hành Nhân, </w:t>
      </w:r>
      <w:r w:rsidR="00770C53" w:rsidRPr="00EF25BB">
        <w:rPr>
          <w:rFonts w:asciiTheme="majorHAnsi" w:hAnsiTheme="majorHAnsi" w:cstheme="majorHAnsi"/>
          <w:bCs/>
          <w:spacing w:val="-4"/>
          <w:lang w:val="vi-VN"/>
        </w:rPr>
        <w:lastRenderedPageBreak/>
        <w:t>Hành Trung, Hành Tín Đông, Hành Tín Tây</w:t>
      </w:r>
      <w:r w:rsidRPr="00EF25BB">
        <w:rPr>
          <w:rFonts w:asciiTheme="majorHAnsi" w:hAnsiTheme="majorHAnsi" w:cstheme="majorHAnsi"/>
          <w:bCs/>
          <w:spacing w:val="-4"/>
        </w:rPr>
        <w:t>, Hành Đức</w:t>
      </w:r>
      <w:r w:rsidR="00770C53" w:rsidRPr="00EF25BB">
        <w:rPr>
          <w:rFonts w:asciiTheme="majorHAnsi" w:hAnsiTheme="majorHAnsi" w:cstheme="majorHAnsi"/>
          <w:bCs/>
          <w:spacing w:val="-4"/>
          <w:lang w:val="vi-VN"/>
        </w:rPr>
        <w:t xml:space="preserve"> và TT Chợ Chùa.</w:t>
      </w:r>
      <w:bookmarkEnd w:id="135"/>
      <w:bookmarkEnd w:id="136"/>
      <w:r w:rsidR="00770C53" w:rsidRPr="00EF25BB">
        <w:rPr>
          <w:rFonts w:asciiTheme="majorHAnsi" w:hAnsiTheme="majorHAnsi" w:cstheme="majorHAnsi"/>
          <w:bCs/>
          <w:spacing w:val="-4"/>
          <w:lang w:val="vi-VN"/>
        </w:rPr>
        <w:t xml:space="preserve"> </w:t>
      </w:r>
    </w:p>
    <w:p w14:paraId="2E00A55F" w14:textId="01A2A73E" w:rsidR="00770C53" w:rsidRPr="003E6626" w:rsidRDefault="00770C53" w:rsidP="00AB751C">
      <w:pPr>
        <w:pStyle w:val="Nomal"/>
        <w:keepNext/>
        <w:widowControl w:val="0"/>
        <w:spacing w:before="100" w:after="100"/>
        <w:ind w:left="0" w:firstLine="700"/>
        <w:rPr>
          <w:rFonts w:asciiTheme="majorHAnsi" w:hAnsiTheme="majorHAnsi" w:cstheme="majorHAnsi"/>
          <w:bCs/>
          <w:lang w:val="vi-VN"/>
        </w:rPr>
      </w:pPr>
      <w:bookmarkStart w:id="137" w:name="_Toc300131230"/>
      <w:bookmarkStart w:id="138" w:name="_Toc326853109"/>
      <w:r w:rsidRPr="00FA4E77">
        <w:rPr>
          <w:rFonts w:asciiTheme="majorHAnsi" w:hAnsiTheme="majorHAnsi" w:cstheme="majorHAnsi"/>
          <w:bCs/>
          <w:lang w:val="vi-VN"/>
        </w:rPr>
        <w:t>Tổng diện tích đất chợ là 3,</w:t>
      </w:r>
      <w:r w:rsidR="00CD30A6" w:rsidRPr="00FA4E77">
        <w:rPr>
          <w:rFonts w:asciiTheme="majorHAnsi" w:hAnsiTheme="majorHAnsi" w:cstheme="majorHAnsi"/>
          <w:bCs/>
        </w:rPr>
        <w:t>87</w:t>
      </w:r>
      <w:r w:rsidRPr="00FA4E77">
        <w:rPr>
          <w:rFonts w:asciiTheme="majorHAnsi" w:hAnsiTheme="majorHAnsi" w:cstheme="majorHAnsi"/>
          <w:bCs/>
          <w:lang w:val="vi-VN"/>
        </w:rPr>
        <w:t xml:space="preserve"> ha, bình quân diện tích đấ</w:t>
      </w:r>
      <w:r w:rsidR="00CD30A6" w:rsidRPr="00FA4E77">
        <w:rPr>
          <w:rFonts w:asciiTheme="majorHAnsi" w:hAnsiTheme="majorHAnsi" w:cstheme="majorHAnsi"/>
          <w:bCs/>
          <w:lang w:val="vi-VN"/>
        </w:rPr>
        <w:t>t/</w:t>
      </w:r>
      <w:r w:rsidRPr="00FA4E77">
        <w:rPr>
          <w:rFonts w:asciiTheme="majorHAnsi" w:hAnsiTheme="majorHAnsi" w:cstheme="majorHAnsi"/>
          <w:bCs/>
          <w:lang w:val="vi-VN"/>
        </w:rPr>
        <w:t xml:space="preserve">chợ khoảng </w:t>
      </w:r>
      <w:r w:rsidR="00CD30A6" w:rsidRPr="00FA4E77">
        <w:rPr>
          <w:rFonts w:asciiTheme="majorHAnsi" w:hAnsiTheme="majorHAnsi" w:cstheme="majorHAnsi"/>
          <w:bCs/>
        </w:rPr>
        <w:t>2.580</w:t>
      </w:r>
      <w:r w:rsidRPr="00FA4E77">
        <w:rPr>
          <w:rFonts w:asciiTheme="majorHAnsi" w:hAnsiTheme="majorHAnsi" w:cstheme="majorHAnsi"/>
          <w:bCs/>
          <w:lang w:val="vi-VN"/>
        </w:rPr>
        <w:t xml:space="preserve"> m</w:t>
      </w:r>
      <w:r w:rsidRPr="00FA4E77">
        <w:rPr>
          <w:rFonts w:asciiTheme="majorHAnsi" w:hAnsiTheme="majorHAnsi" w:cstheme="majorHAnsi"/>
          <w:bCs/>
          <w:vertAlign w:val="superscript"/>
          <w:lang w:val="vi-VN"/>
        </w:rPr>
        <w:t>2</w:t>
      </w:r>
      <w:r w:rsidRPr="00FA4E77">
        <w:rPr>
          <w:rFonts w:asciiTheme="majorHAnsi" w:hAnsiTheme="majorHAnsi" w:cstheme="majorHAnsi"/>
          <w:bCs/>
          <w:lang w:val="vi-VN"/>
        </w:rPr>
        <w:t xml:space="preserve">, </w:t>
      </w:r>
      <w:r w:rsidR="00CD30A6" w:rsidRPr="00FA4E77">
        <w:rPr>
          <w:rFonts w:asciiTheme="majorHAnsi" w:hAnsiTheme="majorHAnsi" w:cstheme="majorHAnsi"/>
          <w:bCs/>
        </w:rPr>
        <w:t>một số chợ</w:t>
      </w:r>
      <w:r w:rsidRPr="00FA4E77">
        <w:rPr>
          <w:rFonts w:asciiTheme="majorHAnsi" w:hAnsiTheme="majorHAnsi" w:cstheme="majorHAnsi"/>
          <w:bCs/>
          <w:lang w:val="vi-VN"/>
        </w:rPr>
        <w:t xml:space="preserve"> có diện tích nhỏ hơn 1</w:t>
      </w:r>
      <w:r w:rsidR="00CD30A6" w:rsidRPr="00FA4E77">
        <w:rPr>
          <w:rFonts w:asciiTheme="majorHAnsi" w:hAnsiTheme="majorHAnsi" w:cstheme="majorHAnsi"/>
          <w:bCs/>
        </w:rPr>
        <w:t>.</w:t>
      </w:r>
      <w:r w:rsidRPr="00FA4E77">
        <w:rPr>
          <w:rFonts w:asciiTheme="majorHAnsi" w:hAnsiTheme="majorHAnsi" w:cstheme="majorHAnsi"/>
          <w:bCs/>
          <w:lang w:val="vi-VN"/>
        </w:rPr>
        <w:t>000 m</w:t>
      </w:r>
      <w:r w:rsidRPr="00FA4E77">
        <w:rPr>
          <w:rFonts w:asciiTheme="majorHAnsi" w:hAnsiTheme="majorHAnsi" w:cstheme="majorHAnsi"/>
          <w:bCs/>
          <w:vertAlign w:val="superscript"/>
          <w:lang w:val="vi-VN"/>
        </w:rPr>
        <w:t>2</w:t>
      </w:r>
      <w:r w:rsidRPr="00FA4E77">
        <w:rPr>
          <w:rFonts w:asciiTheme="majorHAnsi" w:hAnsiTheme="majorHAnsi" w:cstheme="majorHAnsi"/>
          <w:bCs/>
          <w:lang w:val="vi-VN"/>
        </w:rPr>
        <w:t xml:space="preserve">. So với yêu cầu diện tích của chợ </w:t>
      </w:r>
      <w:r w:rsidR="00CD30A6" w:rsidRPr="00FA4E77">
        <w:rPr>
          <w:rFonts w:asciiTheme="majorHAnsi" w:hAnsiTheme="majorHAnsi" w:cstheme="majorHAnsi"/>
          <w:bCs/>
        </w:rPr>
        <w:t>hạng</w:t>
      </w:r>
      <w:r w:rsidRPr="00FA4E77">
        <w:rPr>
          <w:rFonts w:asciiTheme="majorHAnsi" w:hAnsiTheme="majorHAnsi" w:cstheme="majorHAnsi"/>
          <w:bCs/>
          <w:lang w:val="vi-VN"/>
        </w:rPr>
        <w:t xml:space="preserve"> III khoảng </w:t>
      </w:r>
      <w:r w:rsidR="00CD30A6" w:rsidRPr="00FA4E77">
        <w:rPr>
          <w:rFonts w:asciiTheme="majorHAnsi" w:hAnsiTheme="majorHAnsi" w:cstheme="majorHAnsi"/>
          <w:bCs/>
        </w:rPr>
        <w:t xml:space="preserve">2000- </w:t>
      </w:r>
      <w:r w:rsidRPr="00FA4E77">
        <w:rPr>
          <w:rFonts w:asciiTheme="majorHAnsi" w:hAnsiTheme="majorHAnsi" w:cstheme="majorHAnsi"/>
          <w:bCs/>
          <w:lang w:val="vi-VN"/>
        </w:rPr>
        <w:t>3000 m</w:t>
      </w:r>
      <w:r w:rsidRPr="00FA4E77">
        <w:rPr>
          <w:rFonts w:asciiTheme="majorHAnsi" w:hAnsiTheme="majorHAnsi" w:cstheme="majorHAnsi"/>
          <w:bCs/>
          <w:vertAlign w:val="superscript"/>
          <w:lang w:val="vi-VN"/>
        </w:rPr>
        <w:t>2</w:t>
      </w:r>
      <w:r w:rsidR="00CD30A6" w:rsidRPr="00FA4E77">
        <w:rPr>
          <w:rFonts w:asciiTheme="majorHAnsi" w:hAnsiTheme="majorHAnsi" w:cstheme="majorHAnsi"/>
          <w:bCs/>
          <w:lang w:val="vi-VN"/>
        </w:rPr>
        <w:t>/</w:t>
      </w:r>
      <w:r w:rsidRPr="00FA4E77">
        <w:rPr>
          <w:rFonts w:asciiTheme="majorHAnsi" w:hAnsiTheme="majorHAnsi" w:cstheme="majorHAnsi"/>
          <w:bCs/>
          <w:lang w:val="vi-VN"/>
        </w:rPr>
        <w:t>chợ</w:t>
      </w:r>
      <w:r w:rsidR="00CD30A6" w:rsidRPr="00FA4E77">
        <w:rPr>
          <w:rFonts w:asciiTheme="majorHAnsi" w:hAnsiTheme="majorHAnsi" w:cstheme="majorHAnsi"/>
          <w:bCs/>
        </w:rPr>
        <w:t xml:space="preserve"> </w:t>
      </w:r>
      <w:r w:rsidR="00CD30A6" w:rsidRPr="00FA4E77">
        <w:rPr>
          <w:rFonts w:asciiTheme="majorHAnsi" w:hAnsiTheme="majorHAnsi" w:cstheme="majorHAnsi"/>
          <w:bCs/>
          <w:i/>
        </w:rPr>
        <w:t>(TCVN</w:t>
      </w:r>
      <w:r w:rsidR="0065524C" w:rsidRPr="00FA4E77">
        <w:rPr>
          <w:rFonts w:asciiTheme="majorHAnsi" w:hAnsiTheme="majorHAnsi" w:cstheme="majorHAnsi"/>
          <w:bCs/>
          <w:i/>
        </w:rPr>
        <w:t>:9211-2012)</w:t>
      </w:r>
      <w:r w:rsidRPr="00FA4E77">
        <w:rPr>
          <w:rFonts w:asciiTheme="majorHAnsi" w:hAnsiTheme="majorHAnsi" w:cstheme="majorHAnsi"/>
          <w:bCs/>
          <w:lang w:val="vi-VN"/>
        </w:rPr>
        <w:t xml:space="preserve"> thì </w:t>
      </w:r>
      <w:r w:rsidR="0065524C" w:rsidRPr="00FA4E77">
        <w:rPr>
          <w:rFonts w:asciiTheme="majorHAnsi" w:hAnsiTheme="majorHAnsi" w:cstheme="majorHAnsi"/>
          <w:bCs/>
        </w:rPr>
        <w:t xml:space="preserve">có 07 chợ chưa đảm bảo diện tích; </w:t>
      </w:r>
      <w:r w:rsidR="0065524C" w:rsidRPr="00E31125">
        <w:rPr>
          <w:rFonts w:asciiTheme="majorHAnsi" w:hAnsiTheme="majorHAnsi" w:cstheme="majorHAnsi"/>
          <w:bCs/>
        </w:rPr>
        <w:t>tuy nhiên theo quy định về tiêu</w:t>
      </w:r>
      <w:r w:rsidR="0065524C" w:rsidRPr="003E6626">
        <w:rPr>
          <w:rFonts w:asciiTheme="majorHAnsi" w:hAnsiTheme="majorHAnsi" w:cstheme="majorHAnsi"/>
          <w:bCs/>
        </w:rPr>
        <w:t xml:space="preserve"> chí nông thôn mới chợ phải phù hợp quy hoạch thì </w:t>
      </w:r>
      <w:r w:rsidR="00270271" w:rsidRPr="003E6626">
        <w:rPr>
          <w:rFonts w:asciiTheme="majorHAnsi" w:hAnsiTheme="majorHAnsi" w:cstheme="majorHAnsi"/>
          <w:bCs/>
        </w:rPr>
        <w:t>cơ bản vẫn đảm bảo tiêu chí nông thôn mới theo quy định</w:t>
      </w:r>
      <w:r w:rsidR="0065524C" w:rsidRPr="003E6626">
        <w:rPr>
          <w:rFonts w:asciiTheme="majorHAnsi" w:hAnsiTheme="majorHAnsi" w:cstheme="majorHAnsi"/>
          <w:bCs/>
        </w:rPr>
        <w:t xml:space="preserve">. Đối với </w:t>
      </w:r>
      <w:r w:rsidRPr="003E6626">
        <w:rPr>
          <w:rFonts w:asciiTheme="majorHAnsi" w:hAnsiTheme="majorHAnsi" w:cstheme="majorHAnsi"/>
          <w:bCs/>
          <w:lang w:val="vi-VN"/>
        </w:rPr>
        <w:t xml:space="preserve">chợ trung tâm huyện (Chợ Chùa) hiện có diện tích </w:t>
      </w:r>
      <w:r w:rsidR="0065524C" w:rsidRPr="003E6626">
        <w:rPr>
          <w:rFonts w:asciiTheme="majorHAnsi" w:hAnsiTheme="majorHAnsi" w:cstheme="majorHAnsi"/>
          <w:bCs/>
        </w:rPr>
        <w:t xml:space="preserve">diện tích đáp ứng quy mô chợ Hạng II </w:t>
      </w:r>
      <w:r w:rsidR="0065524C" w:rsidRPr="003E6626">
        <w:rPr>
          <w:rFonts w:asciiTheme="majorHAnsi" w:hAnsiTheme="majorHAnsi" w:cstheme="majorHAnsi"/>
          <w:bCs/>
          <w:i/>
        </w:rPr>
        <w:t>(5.600 m</w:t>
      </w:r>
      <w:r w:rsidR="0065524C" w:rsidRPr="003E6626">
        <w:rPr>
          <w:rFonts w:asciiTheme="majorHAnsi" w:hAnsiTheme="majorHAnsi" w:cstheme="majorHAnsi"/>
          <w:bCs/>
          <w:i/>
          <w:vertAlign w:val="superscript"/>
        </w:rPr>
        <w:t>2</w:t>
      </w:r>
      <w:r w:rsidR="0065524C" w:rsidRPr="003E6626">
        <w:rPr>
          <w:rFonts w:asciiTheme="majorHAnsi" w:hAnsiTheme="majorHAnsi" w:cstheme="majorHAnsi"/>
          <w:bCs/>
          <w:i/>
        </w:rPr>
        <w:t>/5.000 m</w:t>
      </w:r>
      <w:r w:rsidR="0065524C" w:rsidRPr="003E6626">
        <w:rPr>
          <w:rFonts w:asciiTheme="majorHAnsi" w:hAnsiTheme="majorHAnsi" w:cstheme="majorHAnsi"/>
          <w:bCs/>
          <w:i/>
          <w:vertAlign w:val="superscript"/>
        </w:rPr>
        <w:t>2</w:t>
      </w:r>
      <w:r w:rsidR="0065524C" w:rsidRPr="003E6626">
        <w:rPr>
          <w:rFonts w:asciiTheme="majorHAnsi" w:hAnsiTheme="majorHAnsi" w:cstheme="majorHAnsi"/>
          <w:bCs/>
          <w:i/>
        </w:rPr>
        <w:t>)</w:t>
      </w:r>
      <w:r w:rsidRPr="003E6626">
        <w:rPr>
          <w:rFonts w:asciiTheme="majorHAnsi" w:hAnsiTheme="majorHAnsi" w:cstheme="majorHAnsi"/>
          <w:bCs/>
          <w:lang w:val="vi-VN"/>
        </w:rPr>
        <w:t xml:space="preserve">. </w:t>
      </w:r>
      <w:bookmarkEnd w:id="137"/>
      <w:bookmarkEnd w:id="138"/>
    </w:p>
    <w:p w14:paraId="69D50BFE" w14:textId="65E8B39F" w:rsidR="006B6445" w:rsidRPr="006C26FF" w:rsidRDefault="00D35EC2" w:rsidP="00AB751C">
      <w:pPr>
        <w:pStyle w:val="Nomal"/>
        <w:keepNext/>
        <w:widowControl w:val="0"/>
        <w:spacing w:before="100" w:after="100"/>
        <w:ind w:left="0" w:firstLine="700"/>
        <w:rPr>
          <w:rFonts w:asciiTheme="majorHAnsi" w:hAnsiTheme="majorHAnsi" w:cstheme="majorHAnsi"/>
          <w:bCs/>
          <w:lang w:val="vi-VN"/>
        </w:rPr>
      </w:pPr>
      <w:bookmarkStart w:id="139" w:name="_Toc436375873"/>
      <w:bookmarkStart w:id="140" w:name="_Toc492998553"/>
      <w:bookmarkEnd w:id="3"/>
      <w:r w:rsidRPr="003E6626">
        <w:rPr>
          <w:rFonts w:cstheme="majorHAnsi"/>
          <w:lang w:val="pt-BR"/>
        </w:rPr>
        <w:tab/>
      </w:r>
      <w:bookmarkEnd w:id="139"/>
      <w:bookmarkEnd w:id="140"/>
      <w:r w:rsidR="006B6445" w:rsidRPr="006C26FF">
        <w:rPr>
          <w:rFonts w:asciiTheme="majorHAnsi" w:hAnsiTheme="majorHAnsi" w:cstheme="majorHAnsi"/>
          <w:bCs/>
          <w:lang w:val="vi-VN"/>
        </w:rPr>
        <w:t xml:space="preserve">Hiện nay, trên địa bàn chưa có các trung tâm thương mại, </w:t>
      </w:r>
      <w:r w:rsidR="0065524C" w:rsidRPr="006C26FF">
        <w:rPr>
          <w:rFonts w:asciiTheme="majorHAnsi" w:hAnsiTheme="majorHAnsi" w:cstheme="majorHAnsi"/>
          <w:bCs/>
          <w:lang w:val="vi-VN"/>
        </w:rPr>
        <w:t>tuy nhiên đã có hệ thống siêu thị và các cửa hàng bán lẻ phát triển rộng khắp đáp ứng đủ hàng hóa nhu yếu phẩm, vật tư phục vụ cho sản xuấ</w:t>
      </w:r>
      <w:r w:rsidR="00E33BCA" w:rsidRPr="006C26FF">
        <w:rPr>
          <w:rFonts w:asciiTheme="majorHAnsi" w:hAnsiTheme="majorHAnsi" w:cstheme="majorHAnsi"/>
          <w:bCs/>
          <w:lang w:val="vi-VN"/>
        </w:rPr>
        <w:t xml:space="preserve">t, </w:t>
      </w:r>
      <w:r w:rsidR="0065524C" w:rsidRPr="006C26FF">
        <w:rPr>
          <w:rFonts w:asciiTheme="majorHAnsi" w:hAnsiTheme="majorHAnsi" w:cstheme="majorHAnsi"/>
          <w:bCs/>
          <w:lang w:val="vi-VN"/>
        </w:rPr>
        <w:t>xây dựng</w:t>
      </w:r>
      <w:r w:rsidR="00E33BCA" w:rsidRPr="006C26FF">
        <w:rPr>
          <w:rFonts w:asciiTheme="majorHAnsi" w:hAnsiTheme="majorHAnsi" w:cstheme="majorHAnsi"/>
          <w:bCs/>
          <w:lang w:val="vi-VN"/>
        </w:rPr>
        <w:t xml:space="preserve"> và sinh hoạt của người dân</w:t>
      </w:r>
      <w:r w:rsidR="0065524C" w:rsidRPr="006C26FF">
        <w:rPr>
          <w:rFonts w:asciiTheme="majorHAnsi" w:hAnsiTheme="majorHAnsi" w:cstheme="majorHAnsi"/>
          <w:bCs/>
          <w:lang w:val="vi-VN"/>
        </w:rPr>
        <w:t xml:space="preserve">. </w:t>
      </w:r>
    </w:p>
    <w:p w14:paraId="2D3A115A" w14:textId="77777777" w:rsidR="00944A7D" w:rsidRPr="006C26FF" w:rsidRDefault="009A5C86" w:rsidP="00AB751C">
      <w:pPr>
        <w:pStyle w:val="Heading1"/>
        <w:spacing w:before="100" w:after="100"/>
      </w:pPr>
      <w:bookmarkStart w:id="141" w:name="_Toc81659811"/>
      <w:r w:rsidRPr="006C26FF">
        <w:rPr>
          <w:rStyle w:val="Bodytext311pt"/>
          <w:rFonts w:asciiTheme="majorHAnsi" w:eastAsiaTheme="majorEastAsia" w:hAnsiTheme="majorHAnsi" w:cstheme="majorBidi"/>
          <w:b/>
          <w:bCs/>
          <w:color w:val="auto"/>
          <w:sz w:val="28"/>
          <w:szCs w:val="28"/>
          <w:shd w:val="clear" w:color="auto" w:fill="auto"/>
        </w:rPr>
        <w:t xml:space="preserve">2.6. </w:t>
      </w:r>
      <w:r w:rsidR="00944A7D" w:rsidRPr="006C26FF">
        <w:rPr>
          <w:rStyle w:val="Bodytext311pt"/>
          <w:rFonts w:asciiTheme="majorHAnsi" w:eastAsiaTheme="majorEastAsia" w:hAnsiTheme="majorHAnsi" w:cstheme="majorBidi"/>
          <w:b/>
          <w:bCs/>
          <w:color w:val="auto"/>
          <w:sz w:val="28"/>
          <w:szCs w:val="28"/>
          <w:shd w:val="clear" w:color="auto" w:fill="auto"/>
        </w:rPr>
        <w:t>Đánh giá chung</w:t>
      </w:r>
      <w:bookmarkEnd w:id="141"/>
    </w:p>
    <w:p w14:paraId="27B869C3" w14:textId="77777777" w:rsidR="00396621" w:rsidRPr="003E6626" w:rsidRDefault="00C93F86" w:rsidP="00AB751C">
      <w:pPr>
        <w:spacing w:before="100" w:after="100"/>
        <w:ind w:right="58" w:firstLine="720"/>
        <w:rPr>
          <w:rFonts w:asciiTheme="majorHAnsi" w:hAnsiTheme="majorHAnsi" w:cstheme="majorHAnsi"/>
          <w:i/>
          <w:noProof/>
          <w:color w:val="auto"/>
          <w:spacing w:val="2"/>
          <w:szCs w:val="27"/>
          <w:lang w:val="en-US"/>
        </w:rPr>
      </w:pPr>
      <w:r w:rsidRPr="003E6626">
        <w:rPr>
          <w:rFonts w:asciiTheme="majorHAnsi" w:hAnsiTheme="majorHAnsi" w:cstheme="majorHAnsi"/>
          <w:i/>
          <w:noProof/>
          <w:color w:val="auto"/>
          <w:spacing w:val="2"/>
          <w:szCs w:val="27"/>
          <w:lang w:val="en-US"/>
        </w:rPr>
        <w:t>a)</w:t>
      </w:r>
      <w:r w:rsidR="00396621" w:rsidRPr="003E6626">
        <w:rPr>
          <w:rFonts w:asciiTheme="majorHAnsi" w:hAnsiTheme="majorHAnsi" w:cstheme="majorHAnsi"/>
          <w:b/>
          <w:i/>
          <w:noProof/>
          <w:color w:val="auto"/>
          <w:spacing w:val="2"/>
          <w:szCs w:val="27"/>
        </w:rPr>
        <w:t xml:space="preserve"> </w:t>
      </w:r>
      <w:r w:rsidR="00396621" w:rsidRPr="003E6626">
        <w:rPr>
          <w:rFonts w:asciiTheme="majorHAnsi" w:hAnsiTheme="majorHAnsi" w:cstheme="majorHAnsi"/>
          <w:i/>
          <w:noProof/>
          <w:color w:val="auto"/>
          <w:spacing w:val="2"/>
          <w:szCs w:val="27"/>
        </w:rPr>
        <w:t>Những kết quả đạt được</w:t>
      </w:r>
    </w:p>
    <w:p w14:paraId="1E6AEA7C" w14:textId="77777777" w:rsidR="00C00421" w:rsidRDefault="00396621" w:rsidP="00AB751C">
      <w:pPr>
        <w:spacing w:before="100" w:after="100"/>
        <w:ind w:firstLine="720"/>
        <w:rPr>
          <w:rFonts w:asciiTheme="majorHAnsi" w:hAnsiTheme="majorHAnsi" w:cstheme="majorHAnsi"/>
          <w:bCs/>
          <w:color w:val="auto"/>
          <w:szCs w:val="27"/>
          <w:lang w:val="es-ES"/>
        </w:rPr>
      </w:pPr>
      <w:r w:rsidRPr="003E6626">
        <w:rPr>
          <w:rFonts w:asciiTheme="majorHAnsi" w:hAnsiTheme="majorHAnsi" w:cstheme="majorHAnsi"/>
          <w:bCs/>
          <w:color w:val="auto"/>
          <w:szCs w:val="27"/>
          <w:lang w:val="es-ES"/>
        </w:rPr>
        <w:t xml:space="preserve">- </w:t>
      </w:r>
      <w:r w:rsidRPr="003E6626">
        <w:rPr>
          <w:rFonts w:asciiTheme="majorHAnsi" w:hAnsiTheme="majorHAnsi" w:cstheme="majorHAnsi"/>
          <w:snapToGrid w:val="0"/>
          <w:color w:val="auto"/>
          <w:szCs w:val="27"/>
          <w:lang w:val="en-US"/>
        </w:rPr>
        <w:t xml:space="preserve">Kinh tế của huyện có những </w:t>
      </w:r>
      <w:r w:rsidRPr="003E6626">
        <w:rPr>
          <w:rFonts w:asciiTheme="majorHAnsi" w:hAnsiTheme="majorHAnsi" w:cstheme="majorHAnsi"/>
          <w:snapToGrid w:val="0"/>
          <w:color w:val="auto"/>
          <w:szCs w:val="27"/>
          <w:u w:color="FF0000"/>
          <w:lang w:val="en-US"/>
        </w:rPr>
        <w:t>chuyển biến</w:t>
      </w:r>
      <w:r w:rsidRPr="003E6626">
        <w:rPr>
          <w:rFonts w:asciiTheme="majorHAnsi" w:hAnsiTheme="majorHAnsi" w:cstheme="majorHAnsi"/>
          <w:snapToGrid w:val="0"/>
          <w:color w:val="auto"/>
          <w:szCs w:val="27"/>
          <w:lang w:val="en-US"/>
        </w:rPr>
        <w:t xml:space="preserve"> tích cực, t</w:t>
      </w:r>
      <w:r w:rsidRPr="003E6626">
        <w:rPr>
          <w:rFonts w:asciiTheme="majorHAnsi" w:hAnsiTheme="majorHAnsi" w:cstheme="majorHAnsi"/>
          <w:color w:val="auto"/>
          <w:szCs w:val="27"/>
          <w:lang w:val="en-US"/>
        </w:rPr>
        <w:t xml:space="preserve">ăng trưởng giá trị sản xuất bình quân hàng năm của huyện </w:t>
      </w:r>
      <w:r w:rsidR="007D2D0C" w:rsidRPr="003E6626">
        <w:rPr>
          <w:rFonts w:asciiTheme="majorHAnsi" w:hAnsiTheme="majorHAnsi" w:cstheme="majorHAnsi"/>
          <w:color w:val="auto"/>
          <w:szCs w:val="27"/>
          <w:lang w:val="en-US"/>
        </w:rPr>
        <w:t>khá</w:t>
      </w:r>
      <w:r w:rsidRPr="003E6626">
        <w:rPr>
          <w:rFonts w:asciiTheme="majorHAnsi" w:hAnsiTheme="majorHAnsi" w:cstheme="majorHAnsi"/>
          <w:color w:val="auto"/>
          <w:szCs w:val="27"/>
          <w:lang w:val="en-US"/>
        </w:rPr>
        <w:t>. Giá trị sản xuất và thu nhập bình quân đầu người không ngừng tăng qua các năm</w:t>
      </w:r>
      <w:r w:rsidRPr="003E6626">
        <w:rPr>
          <w:rFonts w:asciiTheme="majorHAnsi" w:hAnsiTheme="majorHAnsi" w:cstheme="majorHAnsi"/>
          <w:color w:val="auto"/>
          <w:szCs w:val="27"/>
          <w:lang w:val="pl-PL"/>
        </w:rPr>
        <w:t>.</w:t>
      </w:r>
    </w:p>
    <w:p w14:paraId="6068AE0D" w14:textId="06B24FEC" w:rsidR="00BC0852" w:rsidRPr="00C00421" w:rsidRDefault="00396621" w:rsidP="00AB751C">
      <w:pPr>
        <w:spacing w:before="100" w:after="100"/>
        <w:ind w:firstLine="720"/>
        <w:rPr>
          <w:rFonts w:asciiTheme="majorHAnsi" w:hAnsiTheme="majorHAnsi" w:cstheme="majorHAnsi"/>
          <w:bCs/>
          <w:color w:val="auto"/>
          <w:spacing w:val="-4"/>
          <w:szCs w:val="27"/>
          <w:lang w:val="es-ES"/>
        </w:rPr>
      </w:pPr>
      <w:r w:rsidRPr="00C00421">
        <w:rPr>
          <w:rFonts w:asciiTheme="majorHAnsi" w:hAnsiTheme="majorHAnsi" w:cstheme="majorHAnsi"/>
          <w:bCs/>
          <w:color w:val="auto"/>
          <w:spacing w:val="-4"/>
          <w:szCs w:val="27"/>
          <w:lang w:val="es-ES"/>
        </w:rPr>
        <w:t>+ Trong nông nghiệp</w:t>
      </w:r>
      <w:r w:rsidR="0034610D" w:rsidRPr="00C00421">
        <w:rPr>
          <w:rFonts w:asciiTheme="majorHAnsi" w:hAnsiTheme="majorHAnsi" w:cstheme="majorHAnsi"/>
          <w:bCs/>
          <w:color w:val="auto"/>
          <w:spacing w:val="-4"/>
          <w:szCs w:val="27"/>
          <w:lang w:val="es-ES"/>
        </w:rPr>
        <w:t>, nông thôn</w:t>
      </w:r>
      <w:r w:rsidRPr="00C00421">
        <w:rPr>
          <w:rFonts w:asciiTheme="majorHAnsi" w:hAnsiTheme="majorHAnsi" w:cstheme="majorHAnsi"/>
          <w:bCs/>
          <w:color w:val="auto"/>
          <w:spacing w:val="-4"/>
          <w:szCs w:val="27"/>
          <w:lang w:val="es-ES"/>
        </w:rPr>
        <w:t xml:space="preserve">: Đã hình thành một số vùng sản xuất tập trung và có </w:t>
      </w:r>
      <w:r w:rsidRPr="00C00421">
        <w:rPr>
          <w:rFonts w:asciiTheme="majorHAnsi" w:hAnsiTheme="majorHAnsi" w:cstheme="majorHAnsi"/>
          <w:bCs/>
          <w:color w:val="auto"/>
          <w:spacing w:val="-4"/>
          <w:szCs w:val="27"/>
          <w:u w:color="FF0000"/>
          <w:lang w:val="es-ES"/>
        </w:rPr>
        <w:t>khối</w:t>
      </w:r>
      <w:r w:rsidRPr="00C00421">
        <w:rPr>
          <w:rFonts w:asciiTheme="majorHAnsi" w:hAnsiTheme="majorHAnsi" w:cstheme="majorHAnsi"/>
          <w:bCs/>
          <w:color w:val="auto"/>
          <w:spacing w:val="-4"/>
          <w:szCs w:val="27"/>
          <w:lang w:val="es-ES"/>
        </w:rPr>
        <w:t xml:space="preserve"> lượng hàng </w:t>
      </w:r>
      <w:r w:rsidRPr="00C00421">
        <w:rPr>
          <w:rFonts w:asciiTheme="majorHAnsi" w:hAnsiTheme="majorHAnsi" w:cstheme="majorHAnsi"/>
          <w:bCs/>
          <w:color w:val="auto"/>
          <w:spacing w:val="-4"/>
          <w:szCs w:val="27"/>
          <w:u w:color="FF0000"/>
          <w:lang w:val="es-ES"/>
        </w:rPr>
        <w:t>hoá lớn</w:t>
      </w:r>
      <w:r w:rsidR="00A26D1B" w:rsidRPr="00C00421">
        <w:rPr>
          <w:rFonts w:asciiTheme="majorHAnsi" w:hAnsiTheme="majorHAnsi" w:cstheme="majorHAnsi"/>
          <w:bCs/>
          <w:color w:val="auto"/>
          <w:spacing w:val="-4"/>
          <w:szCs w:val="27"/>
          <w:u w:color="FF0000"/>
          <w:lang w:val="es-ES"/>
        </w:rPr>
        <w:t xml:space="preserve"> </w:t>
      </w:r>
      <w:r w:rsidR="00A26D1B" w:rsidRPr="00C00421">
        <w:rPr>
          <w:rFonts w:asciiTheme="majorHAnsi" w:hAnsiTheme="majorHAnsi" w:cstheme="majorHAnsi"/>
          <w:bCs/>
          <w:i/>
          <w:color w:val="auto"/>
          <w:spacing w:val="-4"/>
          <w:szCs w:val="27"/>
          <w:u w:color="FF0000"/>
          <w:lang w:val="es-ES"/>
        </w:rPr>
        <w:t>(</w:t>
      </w:r>
      <w:r w:rsidR="007D2D0C" w:rsidRPr="00C00421">
        <w:rPr>
          <w:rFonts w:asciiTheme="majorHAnsi" w:hAnsiTheme="majorHAnsi" w:cstheme="majorHAnsi"/>
          <w:bCs/>
          <w:i/>
          <w:color w:val="auto"/>
          <w:spacing w:val="-4"/>
          <w:szCs w:val="27"/>
          <w:u w:color="FF0000"/>
          <w:lang w:val="es-ES"/>
        </w:rPr>
        <w:t>vùng lúa, vùng nguyên liệu dăm giấy, vùng cây ăn quả</w:t>
      </w:r>
      <w:r w:rsidR="00A26D1B" w:rsidRPr="00C00421">
        <w:rPr>
          <w:rFonts w:asciiTheme="majorHAnsi" w:hAnsiTheme="majorHAnsi" w:cstheme="majorHAnsi"/>
          <w:bCs/>
          <w:i/>
          <w:color w:val="auto"/>
          <w:spacing w:val="-4"/>
          <w:szCs w:val="27"/>
          <w:u w:color="FF0000"/>
          <w:lang w:val="es-ES"/>
        </w:rPr>
        <w:t>)</w:t>
      </w:r>
      <w:r w:rsidR="0034610D" w:rsidRPr="00C00421">
        <w:rPr>
          <w:rFonts w:asciiTheme="majorHAnsi" w:hAnsiTheme="majorHAnsi" w:cstheme="majorHAnsi"/>
          <w:bCs/>
          <w:color w:val="auto"/>
          <w:spacing w:val="-4"/>
          <w:szCs w:val="27"/>
          <w:lang w:val="es-ES"/>
        </w:rPr>
        <w:t>;</w:t>
      </w:r>
      <w:r w:rsidR="007D2D0C" w:rsidRPr="00C00421">
        <w:rPr>
          <w:rFonts w:asciiTheme="majorHAnsi" w:hAnsiTheme="majorHAnsi" w:cstheme="majorHAnsi"/>
          <w:bCs/>
          <w:color w:val="auto"/>
          <w:spacing w:val="-4"/>
          <w:szCs w:val="27"/>
          <w:lang w:val="es-ES"/>
        </w:rPr>
        <w:t xml:space="preserve"> </w:t>
      </w:r>
      <w:r w:rsidR="00BC0852" w:rsidRPr="00C00421">
        <w:rPr>
          <w:rFonts w:asciiTheme="majorHAnsi" w:hAnsiTheme="majorHAnsi" w:cstheme="majorHAnsi"/>
          <w:bCs/>
          <w:color w:val="auto"/>
          <w:spacing w:val="-4"/>
          <w:szCs w:val="27"/>
          <w:lang w:val="es-ES"/>
        </w:rPr>
        <w:t>c</w:t>
      </w:r>
      <w:r w:rsidR="007D2D0C" w:rsidRPr="00C00421">
        <w:rPr>
          <w:rFonts w:asciiTheme="majorHAnsi" w:hAnsiTheme="majorHAnsi" w:cstheme="majorHAnsi"/>
          <w:bCs/>
          <w:color w:val="auto"/>
          <w:spacing w:val="-4"/>
          <w:szCs w:val="27"/>
          <w:lang w:val="es-ES"/>
        </w:rPr>
        <w:t xml:space="preserve">hăn nuôi từng bước phát triển theo </w:t>
      </w:r>
      <w:r w:rsidR="0034610D" w:rsidRPr="00C00421">
        <w:rPr>
          <w:rFonts w:asciiTheme="majorHAnsi" w:hAnsiTheme="majorHAnsi" w:cstheme="majorHAnsi"/>
          <w:bCs/>
          <w:color w:val="auto"/>
          <w:spacing w:val="-4"/>
          <w:szCs w:val="27"/>
          <w:lang w:val="es-ES"/>
        </w:rPr>
        <w:t xml:space="preserve">hướng tập trung, </w:t>
      </w:r>
      <w:r w:rsidR="007D2D0C" w:rsidRPr="00C00421">
        <w:rPr>
          <w:rFonts w:asciiTheme="majorHAnsi" w:hAnsiTheme="majorHAnsi" w:cstheme="majorHAnsi"/>
          <w:bCs/>
          <w:color w:val="auto"/>
          <w:spacing w:val="-4"/>
          <w:szCs w:val="27"/>
          <w:lang w:val="es-ES"/>
        </w:rPr>
        <w:t>quy mô trang trạ</w:t>
      </w:r>
      <w:r w:rsidR="0034610D" w:rsidRPr="00C00421">
        <w:rPr>
          <w:rFonts w:asciiTheme="majorHAnsi" w:hAnsiTheme="majorHAnsi" w:cstheme="majorHAnsi"/>
          <w:bCs/>
          <w:color w:val="auto"/>
          <w:spacing w:val="-4"/>
          <w:szCs w:val="27"/>
          <w:lang w:val="es-ES"/>
        </w:rPr>
        <w:t>i</w:t>
      </w:r>
      <w:r w:rsidR="00BC0852" w:rsidRPr="00C00421">
        <w:rPr>
          <w:rFonts w:asciiTheme="majorHAnsi" w:hAnsiTheme="majorHAnsi" w:cstheme="majorHAnsi"/>
          <w:bCs/>
          <w:color w:val="auto"/>
          <w:spacing w:val="-4"/>
          <w:szCs w:val="27"/>
          <w:lang w:val="es-ES"/>
        </w:rPr>
        <w:t xml:space="preserve">; </w:t>
      </w:r>
      <w:r w:rsidR="0034610D" w:rsidRPr="00C00421">
        <w:rPr>
          <w:rFonts w:asciiTheme="majorHAnsi" w:hAnsiTheme="majorHAnsi" w:cstheme="majorHAnsi"/>
          <w:bCs/>
          <w:color w:val="auto"/>
          <w:spacing w:val="-4"/>
          <w:szCs w:val="27"/>
          <w:lang w:val="es-ES"/>
        </w:rPr>
        <w:t>kế hoạch tái cơ cấu ngành nông nghiệp đã đạt được m</w:t>
      </w:r>
      <w:r w:rsidR="00B42B86" w:rsidRPr="00C00421">
        <w:rPr>
          <w:rFonts w:asciiTheme="majorHAnsi" w:hAnsiTheme="majorHAnsi" w:cstheme="majorHAnsi"/>
          <w:bCs/>
          <w:color w:val="auto"/>
          <w:spacing w:val="-4"/>
          <w:szCs w:val="27"/>
          <w:lang w:val="es-ES"/>
        </w:rPr>
        <w:t>ộ</w:t>
      </w:r>
      <w:r w:rsidR="0034610D" w:rsidRPr="00C00421">
        <w:rPr>
          <w:rFonts w:asciiTheme="majorHAnsi" w:hAnsiTheme="majorHAnsi" w:cstheme="majorHAnsi"/>
          <w:bCs/>
          <w:color w:val="auto"/>
          <w:spacing w:val="-4"/>
          <w:szCs w:val="27"/>
          <w:lang w:val="es-ES"/>
        </w:rPr>
        <w:t>t số kết quả nhất định</w:t>
      </w:r>
      <w:r w:rsidR="00A9666B" w:rsidRPr="00C00421">
        <w:rPr>
          <w:rFonts w:asciiTheme="majorHAnsi" w:hAnsiTheme="majorHAnsi" w:cstheme="majorHAnsi"/>
          <w:bCs/>
          <w:color w:val="auto"/>
          <w:spacing w:val="-4"/>
          <w:szCs w:val="27"/>
          <w:lang w:val="es-ES"/>
        </w:rPr>
        <w:t xml:space="preserve"> </w:t>
      </w:r>
      <w:r w:rsidR="00A9666B" w:rsidRPr="00C00421">
        <w:rPr>
          <w:rFonts w:asciiTheme="majorHAnsi" w:hAnsiTheme="majorHAnsi" w:cstheme="majorHAnsi"/>
          <w:bCs/>
          <w:i/>
          <w:color w:val="auto"/>
          <w:spacing w:val="-4"/>
          <w:szCs w:val="27"/>
          <w:lang w:val="es-ES"/>
        </w:rPr>
        <w:t>(</w:t>
      </w:r>
      <w:r w:rsidR="00BC0852" w:rsidRPr="00C00421">
        <w:rPr>
          <w:rFonts w:asciiTheme="majorHAnsi" w:hAnsiTheme="majorHAnsi" w:cstheme="majorHAnsi"/>
          <w:bCs/>
          <w:i/>
          <w:color w:val="auto"/>
          <w:spacing w:val="-4"/>
          <w:szCs w:val="27"/>
          <w:lang w:val="es-ES"/>
        </w:rPr>
        <w:t xml:space="preserve">đẩy nhanh </w:t>
      </w:r>
      <w:r w:rsidR="00A9666B" w:rsidRPr="00C00421">
        <w:rPr>
          <w:rFonts w:asciiTheme="majorHAnsi" w:hAnsiTheme="majorHAnsi" w:cstheme="majorHAnsi"/>
          <w:i/>
          <w:color w:val="auto"/>
          <w:spacing w:val="-4"/>
          <w:szCs w:val="28"/>
          <w:lang w:val="pt-BR"/>
        </w:rPr>
        <w:t>c</w:t>
      </w:r>
      <w:r w:rsidR="00A9666B" w:rsidRPr="00C00421">
        <w:rPr>
          <w:rFonts w:asciiTheme="majorHAnsi" w:hAnsiTheme="majorHAnsi" w:cstheme="majorHAnsi"/>
          <w:i/>
          <w:color w:val="auto"/>
          <w:spacing w:val="-4"/>
          <w:szCs w:val="28"/>
        </w:rPr>
        <w:t>ông tác dồn điền, đổi thửa, xây dựng cánh đồng mẫu</w:t>
      </w:r>
      <w:r w:rsidR="00BC0852" w:rsidRPr="00C00421">
        <w:rPr>
          <w:rFonts w:asciiTheme="majorHAnsi" w:hAnsiTheme="majorHAnsi" w:cstheme="majorHAnsi"/>
          <w:i/>
          <w:color w:val="auto"/>
          <w:spacing w:val="-4"/>
          <w:szCs w:val="28"/>
          <w:lang w:val="en-US"/>
        </w:rPr>
        <w:t xml:space="preserve"> lớn; thực hiện</w:t>
      </w:r>
      <w:r w:rsidR="00A9666B" w:rsidRPr="00C00421">
        <w:rPr>
          <w:rFonts w:asciiTheme="majorHAnsi" w:hAnsiTheme="majorHAnsi" w:cstheme="majorHAnsi"/>
          <w:i/>
          <w:color w:val="auto"/>
          <w:spacing w:val="-4"/>
          <w:szCs w:val="28"/>
        </w:rPr>
        <w:t xml:space="preserve"> chuyển đổi cơ cấu cây trồng</w:t>
      </w:r>
      <w:r w:rsidR="00BC0852" w:rsidRPr="00C00421">
        <w:rPr>
          <w:rFonts w:asciiTheme="majorHAnsi" w:hAnsiTheme="majorHAnsi" w:cstheme="majorHAnsi"/>
          <w:i/>
          <w:color w:val="auto"/>
          <w:spacing w:val="-4"/>
          <w:szCs w:val="28"/>
          <w:lang w:val="en-US"/>
        </w:rPr>
        <w:t xml:space="preserve"> để tăng thu nhập trên đơn vị diện tích, </w:t>
      </w:r>
      <w:r w:rsidR="00A9666B" w:rsidRPr="00C00421">
        <w:rPr>
          <w:rFonts w:asciiTheme="majorHAnsi" w:hAnsiTheme="majorHAnsi" w:cstheme="majorHAnsi"/>
          <w:i/>
          <w:color w:val="auto"/>
          <w:spacing w:val="-4"/>
          <w:szCs w:val="28"/>
        </w:rPr>
        <w:t>phát triển vùng trồng cây ăn quả</w:t>
      </w:r>
      <w:r w:rsidR="00BC0852" w:rsidRPr="00C00421">
        <w:rPr>
          <w:rFonts w:asciiTheme="majorHAnsi" w:hAnsiTheme="majorHAnsi" w:cstheme="majorHAnsi"/>
          <w:i/>
          <w:color w:val="auto"/>
          <w:spacing w:val="-4"/>
          <w:szCs w:val="28"/>
          <w:lang w:val="en-US"/>
        </w:rPr>
        <w:t>,</w:t>
      </w:r>
      <w:r w:rsidR="00A9666B" w:rsidRPr="00C00421">
        <w:rPr>
          <w:rFonts w:asciiTheme="majorHAnsi" w:hAnsiTheme="majorHAnsi" w:cstheme="majorHAnsi"/>
          <w:i/>
          <w:color w:val="auto"/>
          <w:spacing w:val="-4"/>
          <w:szCs w:val="28"/>
        </w:rPr>
        <w:t xml:space="preserve"> mô hình trồng lúa hữu cơ, cải tạo đàn bò thịt, chăn nuôi theo hình thức trang trại, gia trại</w:t>
      </w:r>
      <w:r w:rsidR="00BC0852" w:rsidRPr="00C00421">
        <w:rPr>
          <w:rFonts w:asciiTheme="majorHAnsi" w:hAnsiTheme="majorHAnsi" w:cstheme="majorHAnsi"/>
          <w:i/>
          <w:color w:val="auto"/>
          <w:spacing w:val="-4"/>
          <w:szCs w:val="28"/>
          <w:lang w:val="en-US"/>
        </w:rPr>
        <w:t>…)</w:t>
      </w:r>
      <w:r w:rsidR="00BC0852" w:rsidRPr="00C00421">
        <w:rPr>
          <w:rFonts w:asciiTheme="majorHAnsi" w:hAnsiTheme="majorHAnsi" w:cstheme="majorHAnsi"/>
          <w:color w:val="auto"/>
          <w:spacing w:val="-4"/>
          <w:szCs w:val="28"/>
          <w:lang w:val="en-US"/>
        </w:rPr>
        <w:t>;</w:t>
      </w:r>
      <w:r w:rsidR="00A9666B" w:rsidRPr="00C00421">
        <w:rPr>
          <w:rFonts w:asciiTheme="majorHAnsi" w:hAnsiTheme="majorHAnsi" w:cstheme="majorHAnsi"/>
          <w:color w:val="auto"/>
          <w:spacing w:val="-4"/>
          <w:szCs w:val="28"/>
        </w:rPr>
        <w:t xml:space="preserve"> </w:t>
      </w:r>
      <w:r w:rsidR="0034610D" w:rsidRPr="00C00421">
        <w:rPr>
          <w:rFonts w:asciiTheme="majorHAnsi" w:hAnsiTheme="majorHAnsi" w:cstheme="majorHAnsi"/>
          <w:bCs/>
          <w:color w:val="auto"/>
          <w:spacing w:val="-4"/>
          <w:szCs w:val="27"/>
          <w:lang w:val="es-ES"/>
        </w:rPr>
        <w:t>thực hiện thành công chương trình mục tiêu quốc gia về xây dựng n</w:t>
      </w:r>
      <w:r w:rsidR="001D58BB" w:rsidRPr="00C00421">
        <w:rPr>
          <w:rFonts w:asciiTheme="majorHAnsi" w:hAnsiTheme="majorHAnsi" w:cstheme="majorHAnsi"/>
          <w:bCs/>
          <w:color w:val="auto"/>
          <w:spacing w:val="-4"/>
          <w:szCs w:val="27"/>
          <w:lang w:val="es-ES"/>
        </w:rPr>
        <w:t>ô</w:t>
      </w:r>
      <w:r w:rsidR="0034610D" w:rsidRPr="00C00421">
        <w:rPr>
          <w:rFonts w:asciiTheme="majorHAnsi" w:hAnsiTheme="majorHAnsi" w:cstheme="majorHAnsi"/>
          <w:bCs/>
          <w:color w:val="auto"/>
          <w:spacing w:val="-4"/>
          <w:szCs w:val="27"/>
          <w:lang w:val="es-ES"/>
        </w:rPr>
        <w:t>ng thôn mới giai đoạn 2016-2020</w:t>
      </w:r>
      <w:r w:rsidR="00BC0852" w:rsidRPr="00C00421">
        <w:rPr>
          <w:rFonts w:asciiTheme="majorHAnsi" w:hAnsiTheme="majorHAnsi" w:cstheme="majorHAnsi"/>
          <w:color w:val="auto"/>
          <w:spacing w:val="-4"/>
          <w:szCs w:val="28"/>
          <w:lang w:val="pt-BR"/>
        </w:rPr>
        <w:t>.</w:t>
      </w:r>
    </w:p>
    <w:p w14:paraId="7062699C" w14:textId="29E41786" w:rsidR="0034610D" w:rsidRPr="003E6626" w:rsidRDefault="00396621" w:rsidP="00AB751C">
      <w:pPr>
        <w:spacing w:before="100" w:after="100"/>
        <w:ind w:firstLine="720"/>
        <w:rPr>
          <w:rFonts w:asciiTheme="majorHAnsi" w:hAnsiTheme="majorHAnsi" w:cstheme="majorHAnsi"/>
          <w:snapToGrid w:val="0"/>
          <w:color w:val="auto"/>
          <w:szCs w:val="27"/>
          <w:lang w:val="en-US"/>
        </w:rPr>
      </w:pPr>
      <w:r w:rsidRPr="003E6626">
        <w:rPr>
          <w:rFonts w:asciiTheme="majorHAnsi" w:hAnsiTheme="majorHAnsi" w:cstheme="majorHAnsi"/>
          <w:bCs/>
          <w:color w:val="auto"/>
          <w:szCs w:val="27"/>
          <w:lang w:val="es-ES"/>
        </w:rPr>
        <w:t>+ Công nghiệp</w:t>
      </w:r>
      <w:r w:rsidR="0034610D" w:rsidRPr="003E6626">
        <w:rPr>
          <w:rFonts w:asciiTheme="majorHAnsi" w:hAnsiTheme="majorHAnsi" w:cstheme="majorHAnsi"/>
          <w:bCs/>
          <w:color w:val="auto"/>
          <w:szCs w:val="27"/>
          <w:lang w:val="es-ES"/>
        </w:rPr>
        <w:t xml:space="preserve"> – xây dựng</w:t>
      </w:r>
      <w:r w:rsidRPr="003E6626">
        <w:rPr>
          <w:rFonts w:asciiTheme="majorHAnsi" w:hAnsiTheme="majorHAnsi" w:cstheme="majorHAnsi"/>
          <w:bCs/>
          <w:color w:val="auto"/>
          <w:szCs w:val="27"/>
          <w:lang w:val="es-ES"/>
        </w:rPr>
        <w:t xml:space="preserve">: </w:t>
      </w:r>
      <w:r w:rsidR="0034610D" w:rsidRPr="003E6626">
        <w:rPr>
          <w:rFonts w:asciiTheme="majorHAnsi" w:hAnsiTheme="majorHAnsi" w:cstheme="majorHAnsi"/>
          <w:bCs/>
          <w:color w:val="auto"/>
          <w:szCs w:val="27"/>
          <w:lang w:val="es-ES"/>
        </w:rPr>
        <w:t>Công nghiệp xây dựng đã có sự đầu tư phát triển; c</w:t>
      </w:r>
      <w:r w:rsidR="007D2D0C" w:rsidRPr="003E6626">
        <w:rPr>
          <w:rFonts w:asciiTheme="majorHAnsi" w:hAnsiTheme="majorHAnsi" w:cstheme="majorHAnsi"/>
          <w:bCs/>
          <w:color w:val="auto"/>
          <w:szCs w:val="27"/>
          <w:lang w:val="es-ES"/>
        </w:rPr>
        <w:t>ụm công nghiệp Đồng Dinh đang từng bước thu hút đầu tư lấp đầy, Đã quy hoạch cụm công nghiệp Hành Đức - Hành Minh</w:t>
      </w:r>
      <w:r w:rsidR="0034610D" w:rsidRPr="003E6626">
        <w:rPr>
          <w:rFonts w:asciiTheme="majorHAnsi" w:hAnsiTheme="majorHAnsi" w:cstheme="majorHAnsi"/>
          <w:bCs/>
          <w:color w:val="auto"/>
          <w:szCs w:val="27"/>
          <w:lang w:val="es-ES"/>
        </w:rPr>
        <w:t xml:space="preserve">…. </w:t>
      </w:r>
      <w:r w:rsidR="0034610D" w:rsidRPr="003E6626">
        <w:rPr>
          <w:rFonts w:asciiTheme="majorHAnsi" w:hAnsiTheme="majorHAnsi" w:cstheme="majorHAnsi"/>
          <w:snapToGrid w:val="0"/>
          <w:color w:val="auto"/>
          <w:szCs w:val="27"/>
          <w:lang w:val="en-US"/>
        </w:rPr>
        <w:t xml:space="preserve">Hệ thống kết cấu hạ tầng không ngừng được đầu tư phát triển; giao thông kết nối thuận lợi, hà tầng thủy lợi phát triển mạnh, thu hút đầu tư xây dựng và phát triển dân cư đô thị </w:t>
      </w:r>
      <w:r w:rsidR="0034610D" w:rsidRPr="003E6626">
        <w:rPr>
          <w:rFonts w:asciiTheme="majorHAnsi" w:hAnsiTheme="majorHAnsi" w:cstheme="majorHAnsi"/>
          <w:i/>
          <w:snapToGrid w:val="0"/>
          <w:color w:val="auto"/>
          <w:szCs w:val="27"/>
          <w:lang w:val="en-US"/>
        </w:rPr>
        <w:t>(Khu dân cư Đồng Dinh, Đồng Xít</w:t>
      </w:r>
      <w:r w:rsidR="00A9666B" w:rsidRPr="003E6626">
        <w:rPr>
          <w:rFonts w:asciiTheme="majorHAnsi" w:hAnsiTheme="majorHAnsi" w:cstheme="majorHAnsi"/>
          <w:i/>
          <w:snapToGrid w:val="0"/>
          <w:color w:val="auto"/>
          <w:szCs w:val="27"/>
          <w:lang w:val="en-US"/>
        </w:rPr>
        <w:t>…)</w:t>
      </w:r>
      <w:r w:rsidR="00A9666B" w:rsidRPr="003E6626">
        <w:rPr>
          <w:rFonts w:asciiTheme="majorHAnsi" w:hAnsiTheme="majorHAnsi" w:cstheme="majorHAnsi"/>
          <w:snapToGrid w:val="0"/>
          <w:color w:val="auto"/>
          <w:szCs w:val="27"/>
          <w:lang w:val="en-US"/>
        </w:rPr>
        <w:t xml:space="preserve"> </w:t>
      </w:r>
      <w:r w:rsidR="00270271" w:rsidRPr="003E6626">
        <w:rPr>
          <w:rFonts w:asciiTheme="majorHAnsi" w:hAnsiTheme="majorHAnsi" w:cstheme="majorHAnsi"/>
          <w:snapToGrid w:val="0"/>
          <w:color w:val="auto"/>
          <w:szCs w:val="27"/>
          <w:lang w:val="en-US"/>
        </w:rPr>
        <w:t>đã</w:t>
      </w:r>
      <w:r w:rsidR="00A9666B" w:rsidRPr="003E6626">
        <w:rPr>
          <w:rFonts w:asciiTheme="majorHAnsi" w:hAnsiTheme="majorHAnsi" w:cstheme="majorHAnsi"/>
          <w:snapToGrid w:val="0"/>
          <w:color w:val="auto"/>
          <w:szCs w:val="27"/>
          <w:lang w:val="en-US"/>
        </w:rPr>
        <w:t xml:space="preserve"> </w:t>
      </w:r>
      <w:r w:rsidR="0034610D" w:rsidRPr="003E6626">
        <w:rPr>
          <w:rFonts w:asciiTheme="majorHAnsi" w:hAnsiTheme="majorHAnsi" w:cstheme="majorHAnsi"/>
          <w:snapToGrid w:val="0"/>
          <w:color w:val="auto"/>
          <w:szCs w:val="27"/>
          <w:lang w:val="en-US"/>
        </w:rPr>
        <w:t>tạo điều kiện để khai thác quỹ đất</w:t>
      </w:r>
      <w:r w:rsidR="00A9666B" w:rsidRPr="003E6626">
        <w:rPr>
          <w:rFonts w:asciiTheme="majorHAnsi" w:hAnsiTheme="majorHAnsi" w:cstheme="majorHAnsi"/>
          <w:snapToGrid w:val="0"/>
          <w:color w:val="auto"/>
          <w:szCs w:val="27"/>
          <w:lang w:val="en-US"/>
        </w:rPr>
        <w:t>, chỉnh trang đô thị, tăng thu ngân sách địa phương</w:t>
      </w:r>
      <w:r w:rsidR="0034610D" w:rsidRPr="003E6626">
        <w:rPr>
          <w:rFonts w:asciiTheme="majorHAnsi" w:hAnsiTheme="majorHAnsi" w:cstheme="majorHAnsi"/>
          <w:snapToGrid w:val="0"/>
          <w:color w:val="auto"/>
          <w:szCs w:val="27"/>
          <w:lang w:val="en-US"/>
        </w:rPr>
        <w:t>.</w:t>
      </w:r>
    </w:p>
    <w:p w14:paraId="0A7A6F06" w14:textId="77777777" w:rsidR="00E160D3" w:rsidRPr="003E6626" w:rsidRDefault="00396621" w:rsidP="00AB751C">
      <w:pPr>
        <w:spacing w:before="100" w:after="100"/>
        <w:ind w:firstLine="720"/>
        <w:rPr>
          <w:rFonts w:asciiTheme="majorHAnsi" w:hAnsiTheme="majorHAnsi" w:cstheme="majorHAnsi"/>
          <w:bCs/>
          <w:color w:val="auto"/>
          <w:spacing w:val="-4"/>
          <w:szCs w:val="27"/>
          <w:lang w:val="es-ES"/>
        </w:rPr>
      </w:pPr>
      <w:r w:rsidRPr="003E6626">
        <w:rPr>
          <w:rFonts w:asciiTheme="majorHAnsi" w:hAnsiTheme="majorHAnsi" w:cstheme="majorHAnsi"/>
          <w:bCs/>
          <w:color w:val="auto"/>
          <w:spacing w:val="-4"/>
          <w:szCs w:val="27"/>
          <w:lang w:val="es-ES"/>
        </w:rPr>
        <w:t>+ Thương mại, dịch vụ</w:t>
      </w:r>
      <w:r w:rsidR="00663A25" w:rsidRPr="003E6626">
        <w:rPr>
          <w:rFonts w:asciiTheme="majorHAnsi" w:hAnsiTheme="majorHAnsi" w:cstheme="majorHAnsi"/>
          <w:bCs/>
          <w:color w:val="auto"/>
          <w:spacing w:val="-4"/>
          <w:szCs w:val="27"/>
          <w:lang w:val="es-ES"/>
        </w:rPr>
        <w:t>; du lịch</w:t>
      </w:r>
      <w:r w:rsidRPr="003E6626">
        <w:rPr>
          <w:rFonts w:asciiTheme="majorHAnsi" w:hAnsiTheme="majorHAnsi" w:cstheme="majorHAnsi"/>
          <w:bCs/>
          <w:color w:val="auto"/>
          <w:spacing w:val="-4"/>
          <w:szCs w:val="27"/>
          <w:lang w:val="es-ES"/>
        </w:rPr>
        <w:t xml:space="preserve">: </w:t>
      </w:r>
      <w:r w:rsidR="00663A25" w:rsidRPr="003E6626">
        <w:rPr>
          <w:rFonts w:asciiTheme="majorHAnsi" w:hAnsiTheme="majorHAnsi" w:cstheme="majorHAnsi"/>
          <w:bCs/>
          <w:color w:val="auto"/>
          <w:spacing w:val="-4"/>
          <w:szCs w:val="27"/>
          <w:lang w:val="es-ES"/>
        </w:rPr>
        <w:t xml:space="preserve">Hoạt động thương mại dịch vụ </w:t>
      </w:r>
      <w:r w:rsidR="00407907" w:rsidRPr="003E6626">
        <w:rPr>
          <w:rFonts w:asciiTheme="majorHAnsi" w:hAnsiTheme="majorHAnsi" w:cstheme="majorHAnsi"/>
          <w:bCs/>
          <w:color w:val="auto"/>
          <w:spacing w:val="-4"/>
          <w:szCs w:val="27"/>
          <w:lang w:val="es-ES"/>
        </w:rPr>
        <w:t>từng bước</w:t>
      </w:r>
      <w:r w:rsidR="00663A25" w:rsidRPr="003E6626">
        <w:rPr>
          <w:rFonts w:asciiTheme="majorHAnsi" w:hAnsiTheme="majorHAnsi" w:cstheme="majorHAnsi"/>
          <w:bCs/>
          <w:color w:val="auto"/>
          <w:spacing w:val="-4"/>
          <w:szCs w:val="27"/>
          <w:lang w:val="es-ES"/>
        </w:rPr>
        <w:t xml:space="preserve"> phát triển đáp ứng ngày càng cao nhu cầu c</w:t>
      </w:r>
      <w:r w:rsidR="00407907" w:rsidRPr="003E6626">
        <w:rPr>
          <w:rFonts w:asciiTheme="majorHAnsi" w:hAnsiTheme="majorHAnsi" w:cstheme="majorHAnsi"/>
          <w:bCs/>
          <w:color w:val="auto"/>
          <w:spacing w:val="-4"/>
          <w:szCs w:val="27"/>
          <w:lang w:val="es-ES"/>
        </w:rPr>
        <w:t>ủa</w:t>
      </w:r>
      <w:r w:rsidR="00663A25" w:rsidRPr="003E6626">
        <w:rPr>
          <w:rFonts w:asciiTheme="majorHAnsi" w:hAnsiTheme="majorHAnsi" w:cstheme="majorHAnsi"/>
          <w:bCs/>
          <w:color w:val="auto"/>
          <w:spacing w:val="-4"/>
          <w:szCs w:val="27"/>
          <w:lang w:val="es-ES"/>
        </w:rPr>
        <w:t xml:space="preserve"> ngườ</w:t>
      </w:r>
      <w:r w:rsidR="00A9666B" w:rsidRPr="003E6626">
        <w:rPr>
          <w:rFonts w:asciiTheme="majorHAnsi" w:hAnsiTheme="majorHAnsi" w:cstheme="majorHAnsi"/>
          <w:bCs/>
          <w:color w:val="auto"/>
          <w:spacing w:val="-4"/>
          <w:szCs w:val="27"/>
          <w:lang w:val="es-ES"/>
        </w:rPr>
        <w:t xml:space="preserve">i dân, thị trường hàng hóa ngày càng được mở rộng, các hình thức kinh doanh tiện lợi </w:t>
      </w:r>
      <w:r w:rsidR="00A9666B" w:rsidRPr="003E6626">
        <w:rPr>
          <w:rFonts w:asciiTheme="majorHAnsi" w:hAnsiTheme="majorHAnsi" w:cstheme="majorHAnsi"/>
          <w:bCs/>
          <w:i/>
          <w:color w:val="auto"/>
          <w:spacing w:val="-4"/>
          <w:szCs w:val="27"/>
          <w:lang w:val="es-ES"/>
        </w:rPr>
        <w:t xml:space="preserve">(siêu thị, cửa hàng tiện lợi) </w:t>
      </w:r>
      <w:r w:rsidR="00A9666B" w:rsidRPr="003E6626">
        <w:rPr>
          <w:rFonts w:asciiTheme="majorHAnsi" w:hAnsiTheme="majorHAnsi" w:cstheme="majorHAnsi"/>
          <w:bCs/>
          <w:color w:val="auto"/>
          <w:spacing w:val="-4"/>
          <w:szCs w:val="27"/>
          <w:lang w:val="es-ES"/>
        </w:rPr>
        <w:t>từng bước hình thành và phát triển, kết cấu hạ tầng thương mại không ngừng được đầu tư xây dựng thuận lợi cho việc trao đổi hàng hóa, thúc đẩy tăng trưởng và chuyển dịch cơ cấu kinh tế trên dịa bàn.</w:t>
      </w:r>
    </w:p>
    <w:p w14:paraId="1601FBA5" w14:textId="50C39978" w:rsidR="00C93F86" w:rsidRPr="003E6626" w:rsidRDefault="00C93F86" w:rsidP="00AB751C">
      <w:pPr>
        <w:spacing w:before="100" w:after="100"/>
        <w:ind w:firstLine="720"/>
        <w:rPr>
          <w:rFonts w:asciiTheme="majorHAnsi" w:hAnsiTheme="majorHAnsi" w:cstheme="majorHAnsi"/>
          <w:snapToGrid w:val="0"/>
          <w:color w:val="auto"/>
          <w:szCs w:val="27"/>
          <w:lang w:val="en-US"/>
        </w:rPr>
      </w:pPr>
      <w:r w:rsidRPr="003E6626">
        <w:rPr>
          <w:rFonts w:asciiTheme="majorHAnsi" w:hAnsiTheme="majorHAnsi" w:cstheme="majorHAnsi"/>
          <w:snapToGrid w:val="0"/>
          <w:color w:val="auto"/>
          <w:szCs w:val="27"/>
          <w:lang w:val="en-US"/>
        </w:rPr>
        <w:t xml:space="preserve">- </w:t>
      </w:r>
      <w:r w:rsidR="00A9666B" w:rsidRPr="003E6626">
        <w:rPr>
          <w:rFonts w:asciiTheme="majorHAnsi" w:hAnsiTheme="majorHAnsi" w:cstheme="majorHAnsi"/>
          <w:snapToGrid w:val="0"/>
          <w:color w:val="auto"/>
          <w:szCs w:val="27"/>
          <w:lang w:val="en-US"/>
        </w:rPr>
        <w:t>Thị trấn</w:t>
      </w:r>
      <w:r w:rsidRPr="003E6626">
        <w:rPr>
          <w:rFonts w:asciiTheme="majorHAnsi" w:hAnsiTheme="majorHAnsi" w:cstheme="majorHAnsi"/>
          <w:snapToGrid w:val="0"/>
          <w:color w:val="auto"/>
          <w:szCs w:val="27"/>
          <w:lang w:val="en-US"/>
        </w:rPr>
        <w:t xml:space="preserve"> </w:t>
      </w:r>
      <w:r w:rsidR="00117D15" w:rsidRPr="003E6626">
        <w:rPr>
          <w:rFonts w:asciiTheme="majorHAnsi" w:hAnsiTheme="majorHAnsi" w:cstheme="majorHAnsi"/>
          <w:snapToGrid w:val="0"/>
          <w:color w:val="auto"/>
          <w:szCs w:val="27"/>
          <w:lang w:val="en-US"/>
        </w:rPr>
        <w:t>Chợ Chùa</w:t>
      </w:r>
      <w:r w:rsidRPr="003E6626">
        <w:rPr>
          <w:rFonts w:asciiTheme="majorHAnsi" w:hAnsiTheme="majorHAnsi" w:cstheme="majorHAnsi"/>
          <w:snapToGrid w:val="0"/>
          <w:color w:val="auto"/>
          <w:szCs w:val="27"/>
          <w:lang w:val="en-US"/>
        </w:rPr>
        <w:t xml:space="preserve"> đã được lập quy hoạch chung xây dựng, quy hoạch </w:t>
      </w:r>
      <w:r w:rsidRPr="003E6626">
        <w:rPr>
          <w:rFonts w:asciiTheme="majorHAnsi" w:hAnsiTheme="majorHAnsi" w:cstheme="majorHAnsi"/>
          <w:snapToGrid w:val="0"/>
          <w:color w:val="auto"/>
          <w:szCs w:val="27"/>
          <w:lang w:val="en-US"/>
        </w:rPr>
        <w:lastRenderedPageBreak/>
        <w:t>chi tiết xây dựng 1/500</w:t>
      </w:r>
      <w:r w:rsidR="00A9666B" w:rsidRPr="003E6626">
        <w:rPr>
          <w:rFonts w:asciiTheme="majorHAnsi" w:hAnsiTheme="majorHAnsi" w:cstheme="majorHAnsi"/>
          <w:snapToGrid w:val="0"/>
          <w:color w:val="auto"/>
          <w:szCs w:val="27"/>
          <w:lang w:val="en-US"/>
        </w:rPr>
        <w:t xml:space="preserve">, thu hút các dự án phát triển khu dân cư đô thị </w:t>
      </w:r>
      <w:r w:rsidR="00A9666B" w:rsidRPr="003E6626">
        <w:rPr>
          <w:rFonts w:asciiTheme="majorHAnsi" w:hAnsiTheme="majorHAnsi" w:cstheme="majorHAnsi"/>
          <w:i/>
          <w:snapToGrid w:val="0"/>
          <w:color w:val="auto"/>
          <w:szCs w:val="27"/>
          <w:lang w:val="en-US"/>
        </w:rPr>
        <w:t>(Đồng Dinh, Đồng Xít</w:t>
      </w:r>
      <w:r w:rsidR="00270271" w:rsidRPr="003E6626">
        <w:rPr>
          <w:rFonts w:asciiTheme="majorHAnsi" w:hAnsiTheme="majorHAnsi" w:cstheme="majorHAnsi"/>
          <w:i/>
          <w:snapToGrid w:val="0"/>
          <w:color w:val="auto"/>
          <w:szCs w:val="27"/>
          <w:lang w:val="en-US"/>
        </w:rPr>
        <w:t>, Đồng Chợ</w:t>
      </w:r>
      <w:r w:rsidR="00A9666B" w:rsidRPr="003E6626">
        <w:rPr>
          <w:rFonts w:asciiTheme="majorHAnsi" w:hAnsiTheme="majorHAnsi" w:cstheme="majorHAnsi"/>
          <w:i/>
          <w:snapToGrid w:val="0"/>
          <w:color w:val="auto"/>
          <w:szCs w:val="27"/>
          <w:lang w:val="en-US"/>
        </w:rPr>
        <w:t>)</w:t>
      </w:r>
      <w:r w:rsidR="00A9666B" w:rsidRPr="003E6626">
        <w:rPr>
          <w:rFonts w:asciiTheme="majorHAnsi" w:hAnsiTheme="majorHAnsi" w:cstheme="majorHAnsi"/>
          <w:snapToGrid w:val="0"/>
          <w:color w:val="auto"/>
          <w:szCs w:val="27"/>
          <w:lang w:val="en-US"/>
        </w:rPr>
        <w:t>,</w:t>
      </w:r>
      <w:r w:rsidRPr="003E6626">
        <w:rPr>
          <w:rFonts w:asciiTheme="majorHAnsi" w:hAnsiTheme="majorHAnsi" w:cstheme="majorHAnsi"/>
          <w:snapToGrid w:val="0"/>
          <w:color w:val="auto"/>
          <w:szCs w:val="27"/>
          <w:lang w:val="en-US"/>
        </w:rPr>
        <w:t xml:space="preserve"> tạo điều kiện thuận lợi cho việc thực hiện đầu tư và thu hút đầu tư cũng như công tác quản lý, kiểm soát xây dự</w:t>
      </w:r>
      <w:r w:rsidR="00A9666B" w:rsidRPr="003E6626">
        <w:rPr>
          <w:rFonts w:asciiTheme="majorHAnsi" w:hAnsiTheme="majorHAnsi" w:cstheme="majorHAnsi"/>
          <w:snapToGrid w:val="0"/>
          <w:color w:val="auto"/>
          <w:szCs w:val="27"/>
          <w:lang w:val="en-US"/>
        </w:rPr>
        <w:t>ng, là điều kiện</w:t>
      </w:r>
      <w:r w:rsidRPr="003E6626">
        <w:rPr>
          <w:rFonts w:asciiTheme="majorHAnsi" w:hAnsiTheme="majorHAnsi" w:cstheme="majorHAnsi"/>
          <w:snapToGrid w:val="0"/>
          <w:color w:val="auto"/>
          <w:szCs w:val="27"/>
          <w:lang w:val="en-US"/>
        </w:rPr>
        <w:t xml:space="preserve"> để </w:t>
      </w:r>
      <w:r w:rsidR="00A9666B" w:rsidRPr="003E6626">
        <w:rPr>
          <w:rFonts w:asciiTheme="majorHAnsi" w:hAnsiTheme="majorHAnsi" w:cstheme="majorHAnsi"/>
          <w:snapToGrid w:val="0"/>
          <w:color w:val="auto"/>
          <w:szCs w:val="27"/>
          <w:lang w:val="en-US"/>
        </w:rPr>
        <w:t xml:space="preserve">thúc đẩy thị trường bất động sản </w:t>
      </w:r>
      <w:r w:rsidRPr="003E6626">
        <w:rPr>
          <w:rFonts w:asciiTheme="majorHAnsi" w:hAnsiTheme="majorHAnsi" w:cstheme="majorHAnsi"/>
          <w:snapToGrid w:val="0"/>
          <w:color w:val="auto"/>
          <w:szCs w:val="27"/>
          <w:lang w:val="en-US"/>
        </w:rPr>
        <w:t>phát triển, gia tăng giá trị đất đai.</w:t>
      </w:r>
    </w:p>
    <w:p w14:paraId="651FA0D6" w14:textId="02FDE469" w:rsidR="00396621" w:rsidRPr="003E6626" w:rsidRDefault="00396621" w:rsidP="00AB751C">
      <w:pPr>
        <w:spacing w:before="100" w:after="100"/>
        <w:ind w:firstLine="720"/>
        <w:rPr>
          <w:rFonts w:asciiTheme="majorHAnsi" w:hAnsiTheme="majorHAnsi" w:cstheme="majorHAnsi"/>
          <w:snapToGrid w:val="0"/>
          <w:color w:val="auto"/>
          <w:szCs w:val="27"/>
          <w:lang w:val="en-US"/>
        </w:rPr>
      </w:pPr>
      <w:r w:rsidRPr="003E6626">
        <w:rPr>
          <w:rFonts w:asciiTheme="majorHAnsi" w:hAnsiTheme="majorHAnsi" w:cstheme="majorHAnsi"/>
          <w:snapToGrid w:val="0"/>
          <w:color w:val="auto"/>
          <w:szCs w:val="27"/>
          <w:lang w:val="en-US"/>
        </w:rPr>
        <w:t xml:space="preserve">- Tinh thần đoàn kết thống nhất trong hệ thống chính trị được tăng cường, quan hệ </w:t>
      </w:r>
      <w:r w:rsidRPr="003E6626">
        <w:rPr>
          <w:rFonts w:asciiTheme="majorHAnsi" w:hAnsiTheme="majorHAnsi" w:cstheme="majorHAnsi"/>
          <w:snapToGrid w:val="0"/>
          <w:color w:val="auto"/>
          <w:szCs w:val="27"/>
          <w:u w:color="FF0000"/>
          <w:lang w:val="en-US"/>
        </w:rPr>
        <w:t>phối</w:t>
      </w:r>
      <w:r w:rsidRPr="003E6626">
        <w:rPr>
          <w:rFonts w:asciiTheme="majorHAnsi" w:hAnsiTheme="majorHAnsi" w:cstheme="majorHAnsi"/>
          <w:snapToGrid w:val="0"/>
          <w:color w:val="auto"/>
          <w:szCs w:val="27"/>
          <w:lang w:val="en-US"/>
        </w:rPr>
        <w:t xml:space="preserve"> hợp đồng bộ chặt chẽ hơn. Công tác chỉ đạo điều hành của UBND huyện và UBND các xã, thị trấn có nhiều chuyển biến tích cực, kỷ luật kỷ cương và trách nhiệm người đứng đầu được tăng cường, đã phát huy các nguồn lực, tạo được sự đồng thuận xã hội chung trong thực hiện nhiệm vụ phát triển </w:t>
      </w:r>
      <w:r w:rsidR="00270271" w:rsidRPr="003E6626">
        <w:rPr>
          <w:rFonts w:asciiTheme="majorHAnsi" w:hAnsiTheme="majorHAnsi" w:cstheme="majorHAnsi"/>
          <w:snapToGrid w:val="0"/>
          <w:color w:val="auto"/>
          <w:szCs w:val="27"/>
          <w:lang w:val="en-US"/>
        </w:rPr>
        <w:t>kinh tế - xã hội</w:t>
      </w:r>
      <w:r w:rsidRPr="003E6626">
        <w:rPr>
          <w:rFonts w:asciiTheme="majorHAnsi" w:hAnsiTheme="majorHAnsi" w:cstheme="majorHAnsi"/>
          <w:snapToGrid w:val="0"/>
          <w:color w:val="auto"/>
          <w:szCs w:val="27"/>
          <w:lang w:val="en-US"/>
        </w:rPr>
        <w:t xml:space="preserve">. </w:t>
      </w:r>
    </w:p>
    <w:p w14:paraId="096A1EEB" w14:textId="77777777" w:rsidR="00396621" w:rsidRPr="003E6626" w:rsidRDefault="00C93F86" w:rsidP="00AB751C">
      <w:pPr>
        <w:spacing w:before="100" w:after="100"/>
        <w:ind w:right="62" w:firstLine="720"/>
        <w:rPr>
          <w:rFonts w:asciiTheme="majorHAnsi" w:hAnsiTheme="majorHAnsi" w:cstheme="majorHAnsi"/>
          <w:i/>
          <w:noProof/>
          <w:color w:val="auto"/>
          <w:szCs w:val="27"/>
          <w:lang w:val="en-US"/>
        </w:rPr>
      </w:pPr>
      <w:r w:rsidRPr="003E6626">
        <w:rPr>
          <w:rFonts w:asciiTheme="majorHAnsi" w:hAnsiTheme="majorHAnsi" w:cstheme="majorHAnsi"/>
          <w:i/>
          <w:noProof/>
          <w:color w:val="auto"/>
          <w:szCs w:val="27"/>
          <w:lang w:val="en-US"/>
        </w:rPr>
        <w:t xml:space="preserve">b) </w:t>
      </w:r>
      <w:r w:rsidR="00396621" w:rsidRPr="003E6626">
        <w:rPr>
          <w:rFonts w:asciiTheme="majorHAnsi" w:hAnsiTheme="majorHAnsi" w:cstheme="majorHAnsi"/>
          <w:i/>
          <w:noProof/>
          <w:color w:val="auto"/>
          <w:szCs w:val="27"/>
        </w:rPr>
        <w:t>Những hạn chế cần khắc phục</w:t>
      </w:r>
    </w:p>
    <w:p w14:paraId="4730C36F" w14:textId="77777777" w:rsidR="00F83CD5" w:rsidRPr="003E6626" w:rsidRDefault="00F83CD5" w:rsidP="00AB751C">
      <w:pPr>
        <w:spacing w:before="100" w:after="100"/>
        <w:ind w:firstLine="567"/>
        <w:rPr>
          <w:rFonts w:asciiTheme="majorHAnsi" w:hAnsiTheme="majorHAnsi" w:cstheme="majorHAnsi"/>
          <w:color w:val="auto"/>
          <w:szCs w:val="28"/>
          <w:lang w:val="da-DK"/>
        </w:rPr>
      </w:pPr>
      <w:r w:rsidRPr="003E6626">
        <w:rPr>
          <w:rFonts w:asciiTheme="majorHAnsi" w:hAnsiTheme="majorHAnsi" w:cstheme="majorHAnsi"/>
          <w:color w:val="auto"/>
          <w:szCs w:val="28"/>
          <w:lang w:val="da-DK"/>
        </w:rPr>
        <w:tab/>
      </w:r>
      <w:r w:rsidR="00DA68B4" w:rsidRPr="003E6626">
        <w:rPr>
          <w:rFonts w:asciiTheme="majorHAnsi" w:hAnsiTheme="majorHAnsi" w:cstheme="majorHAnsi"/>
          <w:color w:val="auto"/>
          <w:szCs w:val="28"/>
          <w:lang w:val="da-DK"/>
        </w:rPr>
        <w:t>-</w:t>
      </w:r>
      <w:r w:rsidR="00396621" w:rsidRPr="003E6626">
        <w:rPr>
          <w:rFonts w:asciiTheme="majorHAnsi" w:hAnsiTheme="majorHAnsi" w:cstheme="majorHAnsi"/>
          <w:color w:val="auto"/>
          <w:szCs w:val="28"/>
          <w:lang w:val="da-DK"/>
        </w:rPr>
        <w:t xml:space="preserve"> </w:t>
      </w:r>
      <w:r w:rsidR="00C114AD" w:rsidRPr="003E6626">
        <w:rPr>
          <w:rFonts w:asciiTheme="majorHAnsi" w:hAnsiTheme="majorHAnsi" w:cstheme="majorHAnsi"/>
          <w:color w:val="auto"/>
          <w:szCs w:val="28"/>
          <w:lang w:val="da-DK"/>
        </w:rPr>
        <w:t>Sản xuất nông nghiệp</w:t>
      </w:r>
      <w:r w:rsidR="00BC0852" w:rsidRPr="003E6626">
        <w:rPr>
          <w:rFonts w:asciiTheme="majorHAnsi" w:hAnsiTheme="majorHAnsi" w:cstheme="majorHAnsi"/>
          <w:color w:val="auto"/>
          <w:szCs w:val="28"/>
          <w:lang w:val="da-DK"/>
        </w:rPr>
        <w:t xml:space="preserve"> dần bước vào chiều sâu nhưng </w:t>
      </w:r>
      <w:r w:rsidR="00C114AD" w:rsidRPr="003E6626">
        <w:rPr>
          <w:rFonts w:asciiTheme="majorHAnsi" w:hAnsiTheme="majorHAnsi" w:cstheme="majorHAnsi"/>
          <w:color w:val="auto"/>
          <w:szCs w:val="28"/>
          <w:lang w:val="da-DK"/>
        </w:rPr>
        <w:t xml:space="preserve">vẫn </w:t>
      </w:r>
      <w:r w:rsidR="00BC0852" w:rsidRPr="003E6626">
        <w:rPr>
          <w:rFonts w:asciiTheme="majorHAnsi" w:hAnsiTheme="majorHAnsi" w:cstheme="majorHAnsi"/>
          <w:color w:val="auto"/>
          <w:szCs w:val="28"/>
          <w:lang w:val="da-DK"/>
        </w:rPr>
        <w:t xml:space="preserve">còn nhiều hạn chế, chưa có các sản phẩm chủ lực mang thương hiệu địa phương; </w:t>
      </w:r>
      <w:r w:rsidR="00C114AD" w:rsidRPr="003E6626">
        <w:rPr>
          <w:rFonts w:asciiTheme="majorHAnsi" w:hAnsiTheme="majorHAnsi" w:cstheme="majorHAnsi"/>
          <w:color w:val="auto"/>
          <w:szCs w:val="28"/>
          <w:lang w:val="da-DK"/>
        </w:rPr>
        <w:t>việc t</w:t>
      </w:r>
      <w:r w:rsidR="00396621" w:rsidRPr="003E6626">
        <w:rPr>
          <w:rFonts w:asciiTheme="majorHAnsi" w:hAnsiTheme="majorHAnsi" w:cstheme="majorHAnsi"/>
          <w:color w:val="auto"/>
          <w:szCs w:val="28"/>
          <w:lang w:val="da-DK"/>
        </w:rPr>
        <w:t>ái cơ cấu ngành nông nghiệp</w:t>
      </w:r>
      <w:r w:rsidR="00485FFA" w:rsidRPr="003E6626">
        <w:rPr>
          <w:rFonts w:asciiTheme="majorHAnsi" w:hAnsiTheme="majorHAnsi" w:cstheme="majorHAnsi"/>
          <w:color w:val="auto"/>
          <w:szCs w:val="28"/>
          <w:lang w:val="da-DK"/>
        </w:rPr>
        <w:t>, phát triển cây ăn quả, kinh tế trang trại...</w:t>
      </w:r>
      <w:r w:rsidR="00396621" w:rsidRPr="003E6626">
        <w:rPr>
          <w:rFonts w:asciiTheme="majorHAnsi" w:hAnsiTheme="majorHAnsi" w:cstheme="majorHAnsi"/>
          <w:color w:val="auto"/>
          <w:szCs w:val="28"/>
          <w:lang w:val="da-DK"/>
        </w:rPr>
        <w:t xml:space="preserve"> tuy có chuyển biến tích cực, đúng định hướng nhưng chưa đạt mục tiêu đề ra; </w:t>
      </w:r>
      <w:r w:rsidR="00485FFA" w:rsidRPr="003E6626">
        <w:rPr>
          <w:rFonts w:asciiTheme="majorHAnsi" w:hAnsiTheme="majorHAnsi" w:cstheme="majorHAnsi"/>
          <w:color w:val="auto"/>
          <w:szCs w:val="28"/>
          <w:lang w:val="da-DK"/>
        </w:rPr>
        <w:t xml:space="preserve">việc ứng dụng </w:t>
      </w:r>
      <w:r w:rsidR="00C114AD" w:rsidRPr="003E6626">
        <w:rPr>
          <w:rFonts w:asciiTheme="majorHAnsi" w:hAnsiTheme="majorHAnsi" w:cstheme="majorHAnsi"/>
          <w:color w:val="auto"/>
          <w:szCs w:val="28"/>
          <w:lang w:val="da-DK"/>
        </w:rPr>
        <w:t>công nghệ cao</w:t>
      </w:r>
      <w:r w:rsidR="00396621" w:rsidRPr="003E6626">
        <w:rPr>
          <w:rFonts w:asciiTheme="majorHAnsi" w:hAnsiTheme="majorHAnsi" w:cstheme="majorHAnsi"/>
          <w:color w:val="auto"/>
          <w:szCs w:val="28"/>
          <w:lang w:val="da-DK"/>
        </w:rPr>
        <w:t xml:space="preserve"> </w:t>
      </w:r>
      <w:r w:rsidR="00485FFA" w:rsidRPr="003E6626">
        <w:rPr>
          <w:rFonts w:asciiTheme="majorHAnsi" w:hAnsiTheme="majorHAnsi" w:cstheme="majorHAnsi"/>
          <w:color w:val="auto"/>
          <w:szCs w:val="28"/>
          <w:lang w:val="da-DK"/>
        </w:rPr>
        <w:t xml:space="preserve">vào sản xuất </w:t>
      </w:r>
      <w:r w:rsidR="00396621" w:rsidRPr="003E6626">
        <w:rPr>
          <w:rFonts w:asciiTheme="majorHAnsi" w:hAnsiTheme="majorHAnsi" w:cstheme="majorHAnsi"/>
          <w:color w:val="auto"/>
          <w:szCs w:val="28"/>
          <w:lang w:val="da-DK"/>
        </w:rPr>
        <w:t>chưa nhiề</w:t>
      </w:r>
      <w:r w:rsidR="00485FFA" w:rsidRPr="003E6626">
        <w:rPr>
          <w:rFonts w:asciiTheme="majorHAnsi" w:hAnsiTheme="majorHAnsi" w:cstheme="majorHAnsi"/>
          <w:color w:val="auto"/>
          <w:szCs w:val="28"/>
          <w:lang w:val="da-DK"/>
        </w:rPr>
        <w:t>u</w:t>
      </w:r>
      <w:r w:rsidRPr="003E6626">
        <w:rPr>
          <w:rFonts w:asciiTheme="majorHAnsi" w:hAnsiTheme="majorHAnsi" w:cstheme="majorHAnsi"/>
          <w:color w:val="auto"/>
          <w:szCs w:val="28"/>
          <w:lang w:val="da-DK"/>
        </w:rPr>
        <w:t>.</w:t>
      </w:r>
    </w:p>
    <w:p w14:paraId="34C65DA7" w14:textId="15CCA359" w:rsidR="00396621" w:rsidRPr="003E6626" w:rsidRDefault="00F83CD5" w:rsidP="00AB751C">
      <w:pPr>
        <w:spacing w:before="100" w:after="100"/>
        <w:ind w:firstLine="851"/>
        <w:rPr>
          <w:rFonts w:asciiTheme="majorHAnsi" w:hAnsiTheme="majorHAnsi" w:cstheme="majorHAnsi"/>
          <w:color w:val="auto"/>
          <w:szCs w:val="28"/>
          <w:lang w:val="da-DK"/>
        </w:rPr>
      </w:pPr>
      <w:r w:rsidRPr="003E6626">
        <w:rPr>
          <w:rFonts w:asciiTheme="majorHAnsi" w:hAnsiTheme="majorHAnsi" w:cstheme="majorHAnsi"/>
          <w:color w:val="auto"/>
          <w:szCs w:val="28"/>
          <w:lang w:val="da-DK"/>
        </w:rPr>
        <w:t xml:space="preserve">- Tổ chức sản xuất ở nông thôn còn nhiều hạn chế, </w:t>
      </w:r>
      <w:r w:rsidRPr="003E6626">
        <w:rPr>
          <w:rFonts w:asciiTheme="majorHAnsi" w:hAnsiTheme="majorHAnsi" w:cstheme="majorHAnsi"/>
          <w:color w:val="auto"/>
          <w:szCs w:val="28"/>
          <w:lang w:val="it-IT"/>
        </w:rPr>
        <w:t xml:space="preserve">HTX kiểu mới đã hình thành ở nhiều địa phương song hoạt động yếu, một vài nơi chỉ là hình thức để đảm bảo tiêu chí nông thôn mới; </w:t>
      </w:r>
      <w:r w:rsidRPr="003E6626">
        <w:rPr>
          <w:rFonts w:asciiTheme="majorHAnsi" w:hAnsiTheme="majorHAnsi" w:cstheme="majorHAnsi"/>
          <w:color w:val="auto"/>
          <w:szCs w:val="28"/>
          <w:lang w:val="da-DK"/>
        </w:rPr>
        <w:t xml:space="preserve">liên kết trong </w:t>
      </w:r>
      <w:r w:rsidR="00270271" w:rsidRPr="003E6626">
        <w:rPr>
          <w:rFonts w:asciiTheme="majorHAnsi" w:hAnsiTheme="majorHAnsi" w:cstheme="majorHAnsi"/>
          <w:color w:val="auto"/>
          <w:szCs w:val="28"/>
          <w:lang w:val="da-DK"/>
        </w:rPr>
        <w:t>sản</w:t>
      </w:r>
      <w:r w:rsidRPr="003E6626">
        <w:rPr>
          <w:rFonts w:asciiTheme="majorHAnsi" w:hAnsiTheme="majorHAnsi" w:cstheme="majorHAnsi"/>
          <w:color w:val="auto"/>
          <w:szCs w:val="28"/>
          <w:lang w:val="da-DK"/>
        </w:rPr>
        <w:t xml:space="preserve"> xuất và tiêu thụ nông sản theo</w:t>
      </w:r>
      <w:r w:rsidR="00D36D11" w:rsidRPr="003E6626">
        <w:rPr>
          <w:rFonts w:asciiTheme="majorHAnsi" w:hAnsiTheme="majorHAnsi" w:cstheme="majorHAnsi"/>
          <w:color w:val="auto"/>
          <w:szCs w:val="28"/>
          <w:lang w:val="da-DK"/>
        </w:rPr>
        <w:t xml:space="preserve"> chuỗi giá tr</w:t>
      </w:r>
      <w:r w:rsidRPr="003E6626">
        <w:rPr>
          <w:rFonts w:asciiTheme="majorHAnsi" w:hAnsiTheme="majorHAnsi" w:cstheme="majorHAnsi"/>
          <w:color w:val="auto"/>
          <w:szCs w:val="28"/>
          <w:lang w:val="da-DK"/>
        </w:rPr>
        <w:t xml:space="preserve">ị </w:t>
      </w:r>
      <w:r w:rsidR="00D36D11" w:rsidRPr="003E6626">
        <w:rPr>
          <w:rFonts w:asciiTheme="majorHAnsi" w:hAnsiTheme="majorHAnsi" w:cstheme="majorHAnsi"/>
          <w:color w:val="auto"/>
          <w:szCs w:val="28"/>
          <w:lang w:val="da-DK"/>
        </w:rPr>
        <w:t>chưa phát triển.</w:t>
      </w:r>
    </w:p>
    <w:p w14:paraId="3903B1D3" w14:textId="316F3BBF" w:rsidR="00F83CD5" w:rsidRPr="003E6626" w:rsidRDefault="00BC0852" w:rsidP="00AB751C">
      <w:pPr>
        <w:spacing w:before="100" w:after="100"/>
        <w:ind w:firstLine="567"/>
        <w:rPr>
          <w:rFonts w:asciiTheme="majorHAnsi" w:hAnsiTheme="majorHAnsi" w:cstheme="majorHAnsi"/>
          <w:color w:val="auto"/>
          <w:szCs w:val="28"/>
          <w:lang w:val="da-DK"/>
        </w:rPr>
      </w:pPr>
      <w:r w:rsidRPr="003E6626">
        <w:rPr>
          <w:rFonts w:asciiTheme="majorHAnsi" w:hAnsiTheme="majorHAnsi" w:cstheme="majorHAnsi"/>
          <w:color w:val="auto"/>
          <w:szCs w:val="28"/>
          <w:lang w:val="da-DK"/>
        </w:rPr>
        <w:tab/>
      </w:r>
      <w:r w:rsidR="00DA68B4" w:rsidRPr="003E6626">
        <w:rPr>
          <w:rFonts w:asciiTheme="majorHAnsi" w:hAnsiTheme="majorHAnsi" w:cstheme="majorHAnsi"/>
          <w:color w:val="auto"/>
          <w:szCs w:val="28"/>
          <w:lang w:val="da-DK"/>
        </w:rPr>
        <w:t>-</w:t>
      </w:r>
      <w:r w:rsidR="00396621" w:rsidRPr="003E6626">
        <w:rPr>
          <w:rFonts w:asciiTheme="majorHAnsi" w:hAnsiTheme="majorHAnsi" w:cstheme="majorHAnsi"/>
          <w:color w:val="auto"/>
          <w:szCs w:val="28"/>
          <w:lang w:val="da-DK"/>
        </w:rPr>
        <w:t xml:space="preserve"> </w:t>
      </w:r>
      <w:r w:rsidR="00F83CD5" w:rsidRPr="003E6626">
        <w:rPr>
          <w:rFonts w:asciiTheme="majorHAnsi" w:hAnsiTheme="majorHAnsi" w:cstheme="majorHAnsi"/>
          <w:color w:val="auto"/>
          <w:szCs w:val="28"/>
          <w:lang w:val="da-DK"/>
        </w:rPr>
        <w:t>T</w:t>
      </w:r>
      <w:r w:rsidR="00396621" w:rsidRPr="003E6626">
        <w:rPr>
          <w:rFonts w:asciiTheme="majorHAnsi" w:hAnsiTheme="majorHAnsi" w:cstheme="majorHAnsi"/>
          <w:color w:val="auto"/>
          <w:szCs w:val="28"/>
          <w:lang w:val="da-DK"/>
        </w:rPr>
        <w:t xml:space="preserve">hu hút dự án đầu tư vào lĩnh vực </w:t>
      </w:r>
      <w:r w:rsidR="00F83CD5" w:rsidRPr="003E6626">
        <w:rPr>
          <w:rFonts w:asciiTheme="majorHAnsi" w:hAnsiTheme="majorHAnsi" w:cstheme="majorHAnsi"/>
          <w:color w:val="auto"/>
          <w:szCs w:val="28"/>
          <w:lang w:val="da-DK"/>
        </w:rPr>
        <w:t>công nghiệp, tiểu thủ công nghiệp còn chậm, đăc bi</w:t>
      </w:r>
      <w:r w:rsidR="007B7EBE">
        <w:rPr>
          <w:rFonts w:asciiTheme="majorHAnsi" w:hAnsiTheme="majorHAnsi" w:cstheme="majorHAnsi"/>
          <w:color w:val="auto"/>
          <w:szCs w:val="28"/>
          <w:lang w:val="da-DK"/>
        </w:rPr>
        <w:t>ệ</w:t>
      </w:r>
      <w:r w:rsidR="00F83CD5" w:rsidRPr="003E6626">
        <w:rPr>
          <w:rFonts w:asciiTheme="majorHAnsi" w:hAnsiTheme="majorHAnsi" w:cstheme="majorHAnsi"/>
          <w:color w:val="auto"/>
          <w:szCs w:val="28"/>
          <w:lang w:val="da-DK"/>
        </w:rPr>
        <w:t xml:space="preserve">t là </w:t>
      </w:r>
      <w:r w:rsidR="00396621" w:rsidRPr="003E6626">
        <w:rPr>
          <w:rFonts w:asciiTheme="majorHAnsi" w:hAnsiTheme="majorHAnsi" w:cstheme="majorHAnsi"/>
          <w:color w:val="auto"/>
          <w:szCs w:val="28"/>
          <w:lang w:val="da-DK"/>
        </w:rPr>
        <w:t>bảo quản</w:t>
      </w:r>
      <w:r w:rsidR="00F83CD5" w:rsidRPr="003E6626">
        <w:rPr>
          <w:rFonts w:asciiTheme="majorHAnsi" w:hAnsiTheme="majorHAnsi" w:cstheme="majorHAnsi"/>
          <w:color w:val="auto"/>
          <w:szCs w:val="28"/>
          <w:lang w:val="da-DK"/>
        </w:rPr>
        <w:t xml:space="preserve"> và</w:t>
      </w:r>
      <w:r w:rsidR="00396621" w:rsidRPr="003E6626">
        <w:rPr>
          <w:rFonts w:asciiTheme="majorHAnsi" w:hAnsiTheme="majorHAnsi" w:cstheme="majorHAnsi"/>
          <w:color w:val="auto"/>
          <w:szCs w:val="28"/>
          <w:lang w:val="da-DK"/>
        </w:rPr>
        <w:t xml:space="preserve"> chế biến </w:t>
      </w:r>
      <w:r w:rsidR="00F83CD5" w:rsidRPr="003E6626">
        <w:rPr>
          <w:rFonts w:asciiTheme="majorHAnsi" w:hAnsiTheme="majorHAnsi" w:cstheme="majorHAnsi"/>
          <w:color w:val="auto"/>
          <w:szCs w:val="28"/>
          <w:lang w:val="da-DK"/>
        </w:rPr>
        <w:t xml:space="preserve">nông sản </w:t>
      </w:r>
      <w:r w:rsidR="00396621" w:rsidRPr="003E6626">
        <w:rPr>
          <w:rFonts w:asciiTheme="majorHAnsi" w:hAnsiTheme="majorHAnsi" w:cstheme="majorHAnsi"/>
          <w:color w:val="auto"/>
          <w:szCs w:val="28"/>
          <w:lang w:val="da-DK"/>
        </w:rPr>
        <w:t>sau thu hoạch còn hạn chế.</w:t>
      </w:r>
    </w:p>
    <w:p w14:paraId="5DC9C38B" w14:textId="77777777" w:rsidR="00F83CD5" w:rsidRPr="003E6626" w:rsidRDefault="00485FFA" w:rsidP="00AB751C">
      <w:pPr>
        <w:spacing w:before="100" w:after="100"/>
        <w:ind w:firstLine="851"/>
        <w:rPr>
          <w:rFonts w:asciiTheme="majorHAnsi" w:hAnsiTheme="majorHAnsi" w:cstheme="majorHAnsi"/>
          <w:color w:val="auto"/>
          <w:szCs w:val="28"/>
        </w:rPr>
      </w:pPr>
      <w:r w:rsidRPr="003E6626">
        <w:rPr>
          <w:rFonts w:asciiTheme="majorHAnsi" w:hAnsiTheme="majorHAnsi" w:cstheme="majorHAnsi"/>
          <w:color w:val="auto"/>
          <w:szCs w:val="28"/>
          <w:lang w:val="da-DK"/>
        </w:rPr>
        <w:t>-</w:t>
      </w:r>
      <w:r w:rsidR="00E1466C" w:rsidRPr="003E6626">
        <w:rPr>
          <w:rFonts w:asciiTheme="majorHAnsi" w:hAnsiTheme="majorHAnsi" w:cstheme="majorHAnsi"/>
          <w:color w:val="auto"/>
          <w:szCs w:val="28"/>
          <w:lang w:val="da-DK"/>
        </w:rPr>
        <w:t xml:space="preserve"> </w:t>
      </w:r>
      <w:r w:rsidRPr="003E6626">
        <w:rPr>
          <w:rFonts w:asciiTheme="majorHAnsi" w:hAnsiTheme="majorHAnsi" w:cstheme="majorHAnsi"/>
          <w:color w:val="auto"/>
          <w:szCs w:val="28"/>
        </w:rPr>
        <w:t xml:space="preserve">Công tác đào tạo nghề cho lao động nông thôn còn nhiều bất cập, đào tạo nghề chưa thật sự gắn liền với giải quyết việc làm cho lao động nông thôn. </w:t>
      </w:r>
      <w:r w:rsidR="00F83CD5" w:rsidRPr="003E6626">
        <w:rPr>
          <w:rFonts w:asciiTheme="majorHAnsi" w:hAnsiTheme="majorHAnsi" w:cstheme="majorHAnsi"/>
          <w:color w:val="auto"/>
          <w:szCs w:val="28"/>
        </w:rPr>
        <w:t xml:space="preserve">Kết quả giảm nghèo chưa thật sự bền vững. </w:t>
      </w:r>
    </w:p>
    <w:p w14:paraId="0BE9E1A6" w14:textId="77777777" w:rsidR="00944A7D" w:rsidRPr="006C26FF" w:rsidRDefault="009A5C86" w:rsidP="00AB751C">
      <w:pPr>
        <w:pStyle w:val="Heading1"/>
        <w:spacing w:before="100" w:after="100"/>
      </w:pPr>
      <w:bookmarkStart w:id="142" w:name="_Toc81659812"/>
      <w:r w:rsidRPr="006C26FF">
        <w:rPr>
          <w:rStyle w:val="BodyText81"/>
          <w:rFonts w:asciiTheme="majorHAnsi" w:eastAsiaTheme="majorEastAsia" w:hAnsiTheme="majorHAnsi" w:cstheme="majorBidi"/>
          <w:color w:val="auto"/>
          <w:shd w:val="clear" w:color="auto" w:fill="auto"/>
        </w:rPr>
        <w:t xml:space="preserve">III. </w:t>
      </w:r>
      <w:r w:rsidR="00944A7D" w:rsidRPr="006C26FF">
        <w:rPr>
          <w:rStyle w:val="BodyText81"/>
          <w:rFonts w:asciiTheme="majorHAnsi" w:eastAsiaTheme="majorEastAsia" w:hAnsiTheme="majorHAnsi" w:cstheme="majorBidi"/>
          <w:color w:val="auto"/>
          <w:shd w:val="clear" w:color="auto" w:fill="auto"/>
        </w:rPr>
        <w:t>BIẾN ĐỔI KHÍ HẬU TÁC ĐỘNG ĐẾN VIỆC SỬ DỤNG ĐẤT</w:t>
      </w:r>
      <w:bookmarkEnd w:id="142"/>
    </w:p>
    <w:p w14:paraId="268261CB" w14:textId="77777777" w:rsidR="00D600EA" w:rsidRPr="00EF25BB" w:rsidRDefault="00D600EA" w:rsidP="00AB751C">
      <w:pPr>
        <w:spacing w:before="100" w:after="100"/>
        <w:ind w:firstLine="720"/>
        <w:rPr>
          <w:rFonts w:asciiTheme="majorHAnsi" w:hAnsiTheme="majorHAnsi" w:cstheme="majorHAnsi"/>
          <w:color w:val="auto"/>
          <w:spacing w:val="-4"/>
          <w:szCs w:val="27"/>
          <w:lang w:val="nb-NO"/>
        </w:rPr>
      </w:pPr>
      <w:r w:rsidRPr="00EF25BB">
        <w:rPr>
          <w:rFonts w:asciiTheme="majorHAnsi" w:hAnsiTheme="majorHAnsi" w:cstheme="majorHAnsi"/>
          <w:color w:val="auto"/>
          <w:spacing w:val="-4"/>
          <w:szCs w:val="27"/>
          <w:lang w:val="nb-NO"/>
        </w:rPr>
        <w:t>Trong những năm qua biến đổi khí hậu (BĐKH) đã gây ảnh hưởng rất lớn đến đời sống và sản xuất của nhân dân. Khí hậu trái đất nóng lên đã làm cho thời tiết, khí hậu không còn diễn biến theo quy luật có thể dự báo trước mà luôn diễn ra bất thường không thể lường trước được các hiện tượng khí hậu cực đoan như: bão, áp thấp nhiệt đới, mưa lớn gây lũ lụt, nắng nóng gây hạn hán, rét đậm.....</w:t>
      </w:r>
    </w:p>
    <w:p w14:paraId="13C45F38" w14:textId="4A58EBA9" w:rsidR="006A401E" w:rsidRPr="003E6626" w:rsidRDefault="00925C5F" w:rsidP="00AB751C">
      <w:pPr>
        <w:spacing w:before="100" w:after="100"/>
        <w:ind w:firstLine="360"/>
        <w:rPr>
          <w:rFonts w:asciiTheme="majorHAnsi" w:hAnsiTheme="majorHAnsi" w:cstheme="majorHAnsi"/>
          <w:bCs/>
          <w:color w:val="auto"/>
          <w:szCs w:val="28"/>
          <w:lang w:val="nb-NO"/>
        </w:rPr>
      </w:pPr>
      <w:r w:rsidRPr="003E6626">
        <w:rPr>
          <w:rFonts w:asciiTheme="majorHAnsi" w:hAnsiTheme="majorHAnsi" w:cstheme="majorHAnsi"/>
          <w:color w:val="auto"/>
          <w:szCs w:val="27"/>
          <w:lang w:val="nb-NO"/>
        </w:rPr>
        <w:tab/>
        <w:t>Đặc biệt diễn biến bất th</w:t>
      </w:r>
      <w:r w:rsidR="00DC07EC">
        <w:rPr>
          <w:rFonts w:asciiTheme="majorHAnsi" w:hAnsiTheme="majorHAnsi" w:cstheme="majorHAnsi"/>
          <w:color w:val="auto"/>
          <w:szCs w:val="27"/>
          <w:lang w:val="nb-NO"/>
        </w:rPr>
        <w:t>ường</w:t>
      </w:r>
      <w:r w:rsidRPr="003E6626">
        <w:rPr>
          <w:rFonts w:asciiTheme="majorHAnsi" w:hAnsiTheme="majorHAnsi" w:cstheme="majorHAnsi"/>
          <w:color w:val="auto"/>
          <w:szCs w:val="27"/>
          <w:lang w:val="nb-NO"/>
        </w:rPr>
        <w:t xml:space="preserve"> của thời tiết làm cho mùa mưa kết thúc sớm hơn nhưng mưa sẽ tập trung và thường xuất hiện nhiều trận mưa lớn với cường độ cao gây ngập lụt, xói mòn rửa trôi đất, phá hủy công trình xây dựng... Điển hình như </w:t>
      </w:r>
      <w:r w:rsidR="008A3A98" w:rsidRPr="003E6626">
        <w:rPr>
          <w:rFonts w:asciiTheme="majorHAnsi" w:hAnsiTheme="majorHAnsi" w:cstheme="majorHAnsi"/>
          <w:color w:val="auto"/>
          <w:szCs w:val="28"/>
        </w:rPr>
        <w:t>năm 2020</w:t>
      </w:r>
      <w:r w:rsidRPr="003E6626">
        <w:rPr>
          <w:rFonts w:asciiTheme="majorHAnsi" w:hAnsiTheme="majorHAnsi" w:cstheme="majorHAnsi"/>
          <w:color w:val="auto"/>
          <w:szCs w:val="28"/>
          <w:lang w:val="en-US"/>
        </w:rPr>
        <w:t>,</w:t>
      </w:r>
      <w:r w:rsidR="008A3A98" w:rsidRPr="003E6626">
        <w:rPr>
          <w:rFonts w:asciiTheme="majorHAnsi" w:hAnsiTheme="majorHAnsi" w:cstheme="majorHAnsi"/>
          <w:color w:val="auto"/>
          <w:szCs w:val="28"/>
        </w:rPr>
        <w:t xml:space="preserve"> </w:t>
      </w:r>
      <w:r w:rsidRPr="003E6626">
        <w:rPr>
          <w:rFonts w:asciiTheme="majorHAnsi" w:hAnsiTheme="majorHAnsi" w:cstheme="majorHAnsi"/>
          <w:color w:val="auto"/>
          <w:szCs w:val="28"/>
          <w:lang w:val="en-US"/>
        </w:rPr>
        <w:t>C</w:t>
      </w:r>
      <w:r w:rsidR="008A3A98" w:rsidRPr="003E6626">
        <w:rPr>
          <w:rFonts w:asciiTheme="majorHAnsi" w:hAnsiTheme="majorHAnsi" w:cstheme="majorHAnsi"/>
          <w:color w:val="auto"/>
          <w:szCs w:val="28"/>
        </w:rPr>
        <w:t xml:space="preserve">hỉ trong vòng 40 ngày </w:t>
      </w:r>
      <w:r w:rsidR="008A3A98" w:rsidRPr="00876ADA">
        <w:rPr>
          <w:rFonts w:asciiTheme="majorHAnsi" w:hAnsiTheme="majorHAnsi" w:cstheme="majorHAnsi"/>
          <w:i/>
          <w:color w:val="auto"/>
          <w:szCs w:val="28"/>
        </w:rPr>
        <w:t>(từ 05/10 đến 15/11/2020),</w:t>
      </w:r>
      <w:r w:rsidR="008A3A98" w:rsidRPr="003E6626">
        <w:rPr>
          <w:rFonts w:asciiTheme="majorHAnsi" w:hAnsiTheme="majorHAnsi" w:cstheme="majorHAnsi"/>
          <w:color w:val="auto"/>
          <w:szCs w:val="28"/>
        </w:rPr>
        <w:t xml:space="preserve"> </w:t>
      </w:r>
      <w:r w:rsidRPr="003E6626">
        <w:rPr>
          <w:rFonts w:asciiTheme="majorHAnsi" w:hAnsiTheme="majorHAnsi" w:cstheme="majorHAnsi"/>
          <w:color w:val="auto"/>
          <w:szCs w:val="28"/>
          <w:lang w:val="en-US"/>
        </w:rPr>
        <w:t>dưới tác động của biến đổi kh</w:t>
      </w:r>
      <w:r w:rsidR="00DC07EC">
        <w:rPr>
          <w:rFonts w:asciiTheme="majorHAnsi" w:hAnsiTheme="majorHAnsi" w:cstheme="majorHAnsi"/>
          <w:color w:val="auto"/>
          <w:szCs w:val="28"/>
          <w:lang w:val="en-US"/>
        </w:rPr>
        <w:t>í</w:t>
      </w:r>
      <w:r w:rsidRPr="003E6626">
        <w:rPr>
          <w:rFonts w:asciiTheme="majorHAnsi" w:hAnsiTheme="majorHAnsi" w:cstheme="majorHAnsi"/>
          <w:color w:val="auto"/>
          <w:szCs w:val="28"/>
          <w:lang w:val="en-US"/>
        </w:rPr>
        <w:t xml:space="preserve"> hậu </w:t>
      </w:r>
      <w:r w:rsidR="008A3A98" w:rsidRPr="003E6626">
        <w:rPr>
          <w:rFonts w:asciiTheme="majorHAnsi" w:hAnsiTheme="majorHAnsi" w:cstheme="majorHAnsi"/>
          <w:color w:val="auto"/>
          <w:szCs w:val="28"/>
        </w:rPr>
        <w:t xml:space="preserve">đã có liên tiếp </w:t>
      </w:r>
      <w:r w:rsidRPr="003E6626">
        <w:rPr>
          <w:rFonts w:asciiTheme="majorHAnsi" w:hAnsiTheme="majorHAnsi" w:cstheme="majorHAnsi"/>
          <w:color w:val="auto"/>
          <w:szCs w:val="28"/>
          <w:lang w:val="en-US"/>
        </w:rPr>
        <w:t xml:space="preserve">xuất hiện </w:t>
      </w:r>
      <w:r w:rsidR="008A3A98" w:rsidRPr="003E6626">
        <w:rPr>
          <w:rFonts w:asciiTheme="majorHAnsi" w:hAnsiTheme="majorHAnsi" w:cstheme="majorHAnsi"/>
          <w:color w:val="auto"/>
          <w:szCs w:val="28"/>
        </w:rPr>
        <w:t xml:space="preserve">08 cơn bão xảy ra trên Biển Đông, trong đó có 02 cơn bão </w:t>
      </w:r>
      <w:r w:rsidR="008A3A98" w:rsidRPr="00876ADA">
        <w:rPr>
          <w:rFonts w:asciiTheme="majorHAnsi" w:hAnsiTheme="majorHAnsi" w:cstheme="majorHAnsi"/>
          <w:i/>
          <w:color w:val="auto"/>
          <w:szCs w:val="28"/>
        </w:rPr>
        <w:t>(số 6 và số 9)</w:t>
      </w:r>
      <w:r w:rsidR="008A3A98" w:rsidRPr="003E6626">
        <w:rPr>
          <w:rFonts w:asciiTheme="majorHAnsi" w:hAnsiTheme="majorHAnsi" w:cstheme="majorHAnsi"/>
          <w:color w:val="auto"/>
          <w:szCs w:val="28"/>
        </w:rPr>
        <w:t xml:space="preserve"> đổ bộ trực tiếp</w:t>
      </w:r>
      <w:r w:rsidR="00813786" w:rsidRPr="003E6626">
        <w:rPr>
          <w:rFonts w:asciiTheme="majorHAnsi" w:hAnsiTheme="majorHAnsi" w:cstheme="majorHAnsi"/>
          <w:color w:val="auto"/>
          <w:szCs w:val="28"/>
          <w:lang w:val="en-US"/>
        </w:rPr>
        <w:t xml:space="preserve"> </w:t>
      </w:r>
      <w:r w:rsidR="008A3A98" w:rsidRPr="003E6626">
        <w:rPr>
          <w:rFonts w:asciiTheme="majorHAnsi" w:hAnsiTheme="majorHAnsi" w:cstheme="majorHAnsi"/>
          <w:color w:val="auto"/>
          <w:szCs w:val="28"/>
        </w:rPr>
        <w:t>ảnh hưởng lớn đến địa bàn tỉnh</w:t>
      </w:r>
      <w:r w:rsidRPr="003E6626">
        <w:rPr>
          <w:rFonts w:asciiTheme="majorHAnsi" w:hAnsiTheme="majorHAnsi" w:cstheme="majorHAnsi"/>
          <w:color w:val="auto"/>
          <w:szCs w:val="28"/>
          <w:lang w:val="en-US"/>
        </w:rPr>
        <w:t xml:space="preserve"> Quảng Ngãi, đặc biệt sau hoàn lưu bão lượng mưa trung bình </w:t>
      </w:r>
      <w:r w:rsidRPr="003E6626">
        <w:rPr>
          <w:rFonts w:asciiTheme="majorHAnsi" w:hAnsiTheme="majorHAnsi" w:cstheme="majorHAnsi"/>
          <w:color w:val="auto"/>
          <w:szCs w:val="27"/>
          <w:lang w:val="nb-NO"/>
        </w:rPr>
        <w:t>khoảng 200-400 mm, có nơi trên 400 mm, cá biệt 600 mm/đợt trong vòng 2-3 ngày</w:t>
      </w:r>
      <w:r w:rsidR="008A3A98" w:rsidRPr="003E6626">
        <w:rPr>
          <w:rFonts w:asciiTheme="majorHAnsi" w:hAnsiTheme="majorHAnsi" w:cstheme="majorHAnsi"/>
          <w:color w:val="auto"/>
          <w:szCs w:val="28"/>
        </w:rPr>
        <w:t>.</w:t>
      </w:r>
      <w:r w:rsidRPr="003E6626">
        <w:rPr>
          <w:rFonts w:asciiTheme="majorHAnsi" w:hAnsiTheme="majorHAnsi" w:cstheme="majorHAnsi"/>
          <w:color w:val="auto"/>
          <w:szCs w:val="28"/>
          <w:lang w:val="en-US"/>
        </w:rPr>
        <w:t xml:space="preserve"> Bão và mưa lũ, sạt lở đất đã gây thiệt hại lớn về người và tại sả</w:t>
      </w:r>
      <w:r w:rsidR="00813786" w:rsidRPr="003E6626">
        <w:rPr>
          <w:rFonts w:asciiTheme="majorHAnsi" w:hAnsiTheme="majorHAnsi" w:cstheme="majorHAnsi"/>
          <w:color w:val="auto"/>
          <w:szCs w:val="28"/>
          <w:lang w:val="en-US"/>
        </w:rPr>
        <w:t>n</w:t>
      </w:r>
      <w:r w:rsidR="008A3A98" w:rsidRPr="003E6626">
        <w:rPr>
          <w:rFonts w:asciiTheme="majorHAnsi" w:hAnsiTheme="majorHAnsi" w:cstheme="majorHAnsi"/>
          <w:color w:val="auto"/>
          <w:szCs w:val="28"/>
          <w:lang w:val="nb-NO"/>
        </w:rPr>
        <w:t xml:space="preserve">, 381 ngôi nhà bị thiệt </w:t>
      </w:r>
      <w:r w:rsidR="008A3A98" w:rsidRPr="003E6626">
        <w:rPr>
          <w:rFonts w:asciiTheme="majorHAnsi" w:hAnsiTheme="majorHAnsi" w:cstheme="majorHAnsi"/>
          <w:color w:val="auto"/>
          <w:szCs w:val="28"/>
          <w:lang w:val="nb-NO"/>
        </w:rPr>
        <w:lastRenderedPageBreak/>
        <w:t>hại hoàn toàn, 186.249 ngôi nhà bị hư hỏng, t</w:t>
      </w:r>
      <w:r w:rsidR="00EF4F6F">
        <w:rPr>
          <w:rFonts w:asciiTheme="majorHAnsi" w:hAnsiTheme="majorHAnsi" w:cstheme="majorHAnsi"/>
          <w:color w:val="auto"/>
          <w:szCs w:val="28"/>
          <w:lang w:val="nb-NO"/>
        </w:rPr>
        <w:t>ổ</w:t>
      </w:r>
      <w:r w:rsidR="008A3A98" w:rsidRPr="003E6626">
        <w:rPr>
          <w:rFonts w:asciiTheme="majorHAnsi" w:hAnsiTheme="majorHAnsi" w:cstheme="majorHAnsi"/>
          <w:color w:val="auto"/>
          <w:szCs w:val="28"/>
          <w:lang w:val="nb-NO"/>
        </w:rPr>
        <w:t xml:space="preserve">ng giá trị thiệt hại về kinh tế </w:t>
      </w:r>
      <w:r w:rsidR="008A3A98" w:rsidRPr="003E6626">
        <w:rPr>
          <w:rFonts w:asciiTheme="majorHAnsi" w:hAnsiTheme="majorHAnsi" w:cstheme="majorHAnsi"/>
          <w:bCs/>
          <w:color w:val="auto"/>
          <w:szCs w:val="28"/>
          <w:lang w:val="nb-NO"/>
        </w:rPr>
        <w:t xml:space="preserve">4.930,17 </w:t>
      </w:r>
      <w:r w:rsidR="008A3A98" w:rsidRPr="003E6626">
        <w:rPr>
          <w:rFonts w:asciiTheme="majorHAnsi" w:hAnsiTheme="majorHAnsi" w:cstheme="majorHAnsi"/>
          <w:color w:val="auto"/>
          <w:szCs w:val="28"/>
          <w:lang w:val="nb-NO"/>
        </w:rPr>
        <w:t xml:space="preserve">tỷ </w:t>
      </w:r>
      <w:r w:rsidR="008A3A98" w:rsidRPr="003E6626">
        <w:rPr>
          <w:rFonts w:asciiTheme="majorHAnsi" w:hAnsiTheme="majorHAnsi" w:cstheme="majorHAnsi"/>
          <w:bCs/>
          <w:color w:val="auto"/>
          <w:szCs w:val="28"/>
          <w:lang w:val="nb-NO"/>
        </w:rPr>
        <w:t xml:space="preserve">đồng. </w:t>
      </w:r>
      <w:r w:rsidR="006A401E" w:rsidRPr="003E6626">
        <w:rPr>
          <w:rFonts w:asciiTheme="majorHAnsi" w:hAnsiTheme="majorHAnsi" w:cstheme="majorHAnsi"/>
          <w:bCs/>
          <w:color w:val="auto"/>
          <w:szCs w:val="28"/>
          <w:lang w:val="nb-NO"/>
        </w:rPr>
        <w:t xml:space="preserve">Huyện Nghĩa Hành, khu vực gần sông Vệ với tác động của mưa lớn làm thay đổi dòng chảy gây sạt lở đất rất nghiêm trọng. Đặc biệt khu vực An Chỉ Tây xã Hành Phước điểm sạt lở dài gần 1 km ăn sâu vào cả đường giao thông, làm mất đi </w:t>
      </w:r>
      <w:r w:rsidR="00840727" w:rsidRPr="003E6626">
        <w:rPr>
          <w:rFonts w:asciiTheme="majorHAnsi" w:hAnsiTheme="majorHAnsi" w:cstheme="majorHAnsi"/>
          <w:bCs/>
          <w:color w:val="auto"/>
          <w:szCs w:val="28"/>
          <w:lang w:val="nb-NO"/>
        </w:rPr>
        <w:t xml:space="preserve">hàng chục ha đất sản xuất mỗi năm, </w:t>
      </w:r>
      <w:r w:rsidR="006A401E" w:rsidRPr="003E6626">
        <w:rPr>
          <w:rFonts w:asciiTheme="majorHAnsi" w:hAnsiTheme="majorHAnsi" w:cstheme="majorHAnsi"/>
          <w:bCs/>
          <w:color w:val="auto"/>
          <w:szCs w:val="28"/>
          <w:lang w:val="nb-NO"/>
        </w:rPr>
        <w:t>gây nguy hiểm đến tài sản và tính</w:t>
      </w:r>
      <w:r w:rsidR="00840727" w:rsidRPr="003E6626">
        <w:rPr>
          <w:rFonts w:asciiTheme="majorHAnsi" w:hAnsiTheme="majorHAnsi" w:cstheme="majorHAnsi"/>
          <w:bCs/>
          <w:color w:val="auto"/>
          <w:szCs w:val="28"/>
          <w:lang w:val="nb-NO"/>
        </w:rPr>
        <w:t xml:space="preserve"> mạng của người dân sinh sống gần bờ sông.</w:t>
      </w:r>
    </w:p>
    <w:p w14:paraId="3D718716" w14:textId="012A70A7" w:rsidR="00404118" w:rsidRPr="00876ADA" w:rsidRDefault="006A401E" w:rsidP="00AB751C">
      <w:pPr>
        <w:spacing w:before="100" w:after="100"/>
        <w:ind w:firstLine="360"/>
        <w:rPr>
          <w:rFonts w:asciiTheme="majorHAnsi" w:hAnsiTheme="majorHAnsi" w:cstheme="majorHAnsi"/>
          <w:color w:val="auto"/>
          <w:szCs w:val="27"/>
          <w:lang w:val="en-US"/>
        </w:rPr>
      </w:pPr>
      <w:r w:rsidRPr="003E6626">
        <w:rPr>
          <w:rFonts w:asciiTheme="majorHAnsi" w:hAnsiTheme="majorHAnsi" w:cstheme="majorHAnsi"/>
          <w:bCs/>
          <w:color w:val="auto"/>
          <w:szCs w:val="28"/>
          <w:lang w:val="nb-NO"/>
        </w:rPr>
        <w:tab/>
      </w:r>
      <w:r w:rsidR="00840727" w:rsidRPr="003E6626">
        <w:rPr>
          <w:rFonts w:asciiTheme="majorHAnsi" w:hAnsiTheme="majorHAnsi" w:cstheme="majorHAnsi"/>
          <w:bCs/>
          <w:color w:val="auto"/>
          <w:szCs w:val="28"/>
          <w:lang w:val="nb-NO"/>
        </w:rPr>
        <w:t>Biến đổi khí hậu, b</w:t>
      </w:r>
      <w:r w:rsidR="008A3A98" w:rsidRPr="003E6626">
        <w:rPr>
          <w:rFonts w:asciiTheme="majorHAnsi" w:hAnsiTheme="majorHAnsi" w:cstheme="majorHAnsi"/>
          <w:color w:val="auto"/>
          <w:lang w:val="en-US"/>
        </w:rPr>
        <w:t xml:space="preserve">ên cạnh việc gây mưa lớn và tập trung vào mùa mưa, vào mua khô do nhiệt độ tăng </w:t>
      </w:r>
      <w:r w:rsidR="00925C5F" w:rsidRPr="003E6626">
        <w:rPr>
          <w:rFonts w:asciiTheme="majorHAnsi" w:hAnsiTheme="majorHAnsi" w:cstheme="majorHAnsi"/>
          <w:color w:val="auto"/>
          <w:lang w:val="en-US"/>
        </w:rPr>
        <w:t>thời gian mùa khô kéo dài hơn</w:t>
      </w:r>
      <w:r w:rsidR="00F3494A" w:rsidRPr="003E6626">
        <w:rPr>
          <w:rFonts w:asciiTheme="majorHAnsi" w:hAnsiTheme="majorHAnsi" w:cstheme="majorHAnsi"/>
          <w:color w:val="auto"/>
          <w:lang w:val="en-US"/>
        </w:rPr>
        <w:t>.</w:t>
      </w:r>
      <w:r w:rsidR="00925C5F" w:rsidRPr="003E6626">
        <w:rPr>
          <w:rFonts w:asciiTheme="majorHAnsi" w:hAnsiTheme="majorHAnsi" w:cstheme="majorHAnsi"/>
          <w:color w:val="auto"/>
          <w:lang w:val="en-US"/>
        </w:rPr>
        <w:t xml:space="preserve"> </w:t>
      </w:r>
      <w:r w:rsidR="00164B83" w:rsidRPr="003E6626">
        <w:rPr>
          <w:rFonts w:asciiTheme="majorHAnsi" w:hAnsiTheme="majorHAnsi" w:cstheme="majorHAnsi"/>
          <w:color w:val="auto"/>
          <w:lang w:val="en-US"/>
        </w:rPr>
        <w:t xml:space="preserve">Trong năm 2020, </w:t>
      </w:r>
      <w:r w:rsidR="00164B83" w:rsidRPr="003E6626">
        <w:rPr>
          <w:rFonts w:asciiTheme="majorHAnsi" w:hAnsiTheme="majorHAnsi" w:cstheme="majorHAnsi"/>
          <w:color w:val="auto"/>
          <w:shd w:val="clear" w:color="auto" w:fill="FFFFFF"/>
          <w:lang w:val="en-US"/>
        </w:rPr>
        <w:t>n</w:t>
      </w:r>
      <w:r w:rsidR="00164B83" w:rsidRPr="003E6626">
        <w:rPr>
          <w:rFonts w:asciiTheme="majorHAnsi" w:hAnsiTheme="majorHAnsi" w:cstheme="majorHAnsi"/>
          <w:color w:val="auto"/>
          <w:shd w:val="clear" w:color="auto" w:fill="FFFFFF"/>
        </w:rPr>
        <w:t xml:space="preserve">hiệt độ trung bình toàn cầu từ tháng 1 đến tháng 10 năm 2020 cao hơn khoảng 1,2 °C so với đường nhiệt cơ sở năm 1850–1900 - đây là mức được sử dụng làm giá trị ước tính của thời kỳ tiền công nghiệp. </w:t>
      </w:r>
      <w:r w:rsidR="00F3494A" w:rsidRPr="003E6626">
        <w:rPr>
          <w:rFonts w:asciiTheme="majorHAnsi" w:hAnsiTheme="majorHAnsi" w:cstheme="majorHAnsi"/>
          <w:color w:val="auto"/>
          <w:lang w:val="en-US"/>
        </w:rPr>
        <w:t xml:space="preserve">Theo </w:t>
      </w:r>
      <w:r w:rsidR="00F3494A" w:rsidRPr="003E6626">
        <w:rPr>
          <w:rFonts w:asciiTheme="majorHAnsi" w:hAnsiTheme="majorHAnsi" w:cstheme="majorHAnsi"/>
          <w:color w:val="auto"/>
          <w:szCs w:val="27"/>
          <w:lang w:val="en-US"/>
        </w:rPr>
        <w:t>d</w:t>
      </w:r>
      <w:r w:rsidR="00F3494A" w:rsidRPr="003E6626">
        <w:rPr>
          <w:rFonts w:asciiTheme="majorHAnsi" w:hAnsiTheme="majorHAnsi" w:cstheme="majorHAnsi"/>
          <w:color w:val="auto"/>
          <w:szCs w:val="27"/>
        </w:rPr>
        <w:t>ự báo</w:t>
      </w:r>
      <w:r w:rsidR="00404118" w:rsidRPr="003E6626">
        <w:rPr>
          <w:rFonts w:asciiTheme="majorHAnsi" w:hAnsiTheme="majorHAnsi" w:cstheme="majorHAnsi"/>
          <w:color w:val="auto"/>
          <w:szCs w:val="27"/>
          <w:lang w:val="en-US"/>
        </w:rPr>
        <w:t xml:space="preserve"> của trung tâm khí tượng quốc gia,</w:t>
      </w:r>
      <w:r w:rsidR="00F3494A" w:rsidRPr="003E6626">
        <w:rPr>
          <w:rFonts w:asciiTheme="majorHAnsi" w:hAnsiTheme="majorHAnsi" w:cstheme="majorHAnsi"/>
          <w:color w:val="auto"/>
          <w:szCs w:val="27"/>
        </w:rPr>
        <w:t xml:space="preserve"> trong thời gian tới, </w:t>
      </w:r>
      <w:r w:rsidR="00164B83" w:rsidRPr="003E6626">
        <w:rPr>
          <w:rFonts w:asciiTheme="majorHAnsi" w:hAnsiTheme="majorHAnsi" w:cstheme="majorHAnsi"/>
          <w:color w:val="auto"/>
          <w:szCs w:val="27"/>
          <w:lang w:val="en-US"/>
        </w:rPr>
        <w:t>do nhiệt độ tăng cao; l</w:t>
      </w:r>
      <w:r w:rsidR="00F3494A" w:rsidRPr="003E6626">
        <w:rPr>
          <w:rFonts w:asciiTheme="majorHAnsi" w:hAnsiTheme="majorHAnsi" w:cstheme="majorHAnsi"/>
          <w:color w:val="auto"/>
          <w:szCs w:val="27"/>
        </w:rPr>
        <w:t xml:space="preserve">ượng mưa so với trung bình nhiều năm khu vực </w:t>
      </w:r>
      <w:r w:rsidR="00404118" w:rsidRPr="003E6626">
        <w:rPr>
          <w:rFonts w:asciiTheme="majorHAnsi" w:hAnsiTheme="majorHAnsi" w:cstheme="majorHAnsi"/>
          <w:color w:val="auto"/>
          <w:szCs w:val="27"/>
          <w:lang w:val="en-US"/>
        </w:rPr>
        <w:t>Miền Trung, Tây Nguyên</w:t>
      </w:r>
      <w:r w:rsidR="00F3494A" w:rsidRPr="003E6626">
        <w:rPr>
          <w:rFonts w:asciiTheme="majorHAnsi" w:hAnsiTheme="majorHAnsi" w:cstheme="majorHAnsi"/>
          <w:color w:val="auto"/>
          <w:szCs w:val="27"/>
        </w:rPr>
        <w:t xml:space="preserve"> có khả năng ở mức thấp hơn 20% - 40% </w:t>
      </w:r>
      <w:r w:rsidR="00F3494A" w:rsidRPr="003E6626">
        <w:rPr>
          <w:rFonts w:asciiTheme="majorHAnsi" w:hAnsiTheme="majorHAnsi" w:cstheme="majorHAnsi"/>
          <w:i/>
          <w:color w:val="auto"/>
          <w:szCs w:val="27"/>
        </w:rPr>
        <w:t>(trong đó lượng mưa theo mùa vào mùa mưa sẽ tăng 0-5% và mùa khô sẽ giảm 5-6%)</w:t>
      </w:r>
      <w:r w:rsidR="00F3494A" w:rsidRPr="003E6626">
        <w:rPr>
          <w:rFonts w:asciiTheme="majorHAnsi" w:hAnsiTheme="majorHAnsi" w:cstheme="majorHAnsi"/>
          <w:color w:val="auto"/>
          <w:szCs w:val="27"/>
        </w:rPr>
        <w:t>. Đáng lưu ý, lượng nước trữ tại các hồ chứa ở một số khu vực chỉ đạt 40% - 50%, thậm chí có nơi đạt 10% - 20% dung tích thiết kế</w:t>
      </w:r>
      <w:r w:rsidR="00404118" w:rsidRPr="003E6626">
        <w:rPr>
          <w:rFonts w:asciiTheme="majorHAnsi" w:hAnsiTheme="majorHAnsi" w:cstheme="majorHAnsi"/>
          <w:color w:val="auto"/>
          <w:szCs w:val="27"/>
        </w:rPr>
        <w:t>… kéo theo đó sẽ xảy ra hạn hán n</w:t>
      </w:r>
      <w:r w:rsidR="0096531A">
        <w:rPr>
          <w:rFonts w:asciiTheme="majorHAnsi" w:hAnsiTheme="majorHAnsi" w:cstheme="majorHAnsi"/>
          <w:color w:val="auto"/>
          <w:szCs w:val="27"/>
          <w:lang w:val="en-US"/>
        </w:rPr>
        <w:t>ặ</w:t>
      </w:r>
      <w:r w:rsidR="00404118" w:rsidRPr="003E6626">
        <w:rPr>
          <w:rFonts w:asciiTheme="majorHAnsi" w:hAnsiTheme="majorHAnsi" w:cstheme="majorHAnsi"/>
          <w:color w:val="auto"/>
          <w:szCs w:val="27"/>
        </w:rPr>
        <w:t>ng vào mùa khô</w:t>
      </w:r>
      <w:r w:rsidR="00404118" w:rsidRPr="003E6626">
        <w:rPr>
          <w:rFonts w:asciiTheme="majorHAnsi" w:hAnsiTheme="majorHAnsi" w:cstheme="majorHAnsi"/>
          <w:color w:val="auto"/>
          <w:szCs w:val="27"/>
          <w:lang w:val="en-US"/>
        </w:rPr>
        <w:t>, gây mất rừng, mất nguồn sinh thủy, làm cho đất đai thiếu nước, bạc màu dẫn đế</w:t>
      </w:r>
      <w:r w:rsidR="00157F39" w:rsidRPr="003E6626">
        <w:rPr>
          <w:rFonts w:asciiTheme="majorHAnsi" w:hAnsiTheme="majorHAnsi" w:cstheme="majorHAnsi"/>
          <w:color w:val="auto"/>
          <w:szCs w:val="27"/>
          <w:lang w:val="en-US"/>
        </w:rPr>
        <w:t xml:space="preserve">n có nguy cơ hoang </w:t>
      </w:r>
      <w:r w:rsidR="00404118" w:rsidRPr="003E6626">
        <w:rPr>
          <w:rFonts w:asciiTheme="majorHAnsi" w:hAnsiTheme="majorHAnsi" w:cstheme="majorHAnsi"/>
          <w:color w:val="auto"/>
          <w:szCs w:val="27"/>
          <w:lang w:val="en-US"/>
        </w:rPr>
        <w:t>mạc hóa.</w:t>
      </w:r>
      <w:r w:rsidR="00876ADA">
        <w:rPr>
          <w:rFonts w:asciiTheme="majorHAnsi" w:hAnsiTheme="majorHAnsi" w:cstheme="majorHAnsi"/>
          <w:color w:val="auto"/>
          <w:szCs w:val="27"/>
          <w:lang w:val="en-US"/>
        </w:rPr>
        <w:t xml:space="preserve"> </w:t>
      </w:r>
      <w:r w:rsidR="00876ADA">
        <w:rPr>
          <w:rFonts w:asciiTheme="majorHAnsi" w:hAnsiTheme="majorHAnsi" w:cstheme="majorHAnsi"/>
          <w:color w:val="auto"/>
          <w:szCs w:val="27"/>
          <w:lang w:val="en-US"/>
        </w:rPr>
        <w:tab/>
        <w:t xml:space="preserve">Về thực trạng thoái hóa đất, theo kết quả điều tra đánh giá thoái hóa đất lần đầu của tỉnh Quảng Ngãi </w:t>
      </w:r>
      <w:r w:rsidR="00876ADA">
        <w:rPr>
          <w:rFonts w:asciiTheme="majorHAnsi" w:hAnsiTheme="majorHAnsi" w:cstheme="majorHAnsi"/>
          <w:i/>
          <w:color w:val="auto"/>
          <w:szCs w:val="27"/>
          <w:lang w:val="en-US"/>
        </w:rPr>
        <w:t xml:space="preserve">(Quyết định 709/QĐ-UBND) </w:t>
      </w:r>
      <w:r w:rsidR="00876ADA">
        <w:rPr>
          <w:rFonts w:asciiTheme="majorHAnsi" w:hAnsiTheme="majorHAnsi" w:cstheme="majorHAnsi"/>
          <w:color w:val="auto"/>
          <w:szCs w:val="27"/>
          <w:lang w:val="en-US"/>
        </w:rPr>
        <w:t>cho thấy, trên đia bàn huyên mức đổ ảnh hưởng chưa lớn; có 9,4 ha bị thoái hóa n</w:t>
      </w:r>
      <w:r w:rsidR="00077C6A">
        <w:rPr>
          <w:rFonts w:asciiTheme="majorHAnsi" w:hAnsiTheme="majorHAnsi" w:cstheme="majorHAnsi"/>
          <w:color w:val="auto"/>
          <w:szCs w:val="27"/>
          <w:lang w:val="en-US"/>
        </w:rPr>
        <w:t>ặng</w:t>
      </w:r>
      <w:r w:rsidR="00876ADA">
        <w:rPr>
          <w:rFonts w:asciiTheme="majorHAnsi" w:hAnsiTheme="majorHAnsi" w:cstheme="majorHAnsi"/>
          <w:color w:val="auto"/>
          <w:szCs w:val="27"/>
          <w:lang w:val="en-US"/>
        </w:rPr>
        <w:t>, 2.591,01 ha thoái hóa trung bình và 3.049,97 ha thoái hóa nhẹ.</w:t>
      </w:r>
    </w:p>
    <w:p w14:paraId="47582D89" w14:textId="7100DD0B" w:rsidR="00404118" w:rsidRPr="003E6626" w:rsidRDefault="00404118" w:rsidP="00AB751C">
      <w:pPr>
        <w:spacing w:before="100" w:after="100"/>
        <w:rPr>
          <w:rFonts w:asciiTheme="majorHAnsi" w:hAnsiTheme="majorHAnsi" w:cstheme="majorHAnsi"/>
          <w:bCs/>
          <w:color w:val="auto"/>
        </w:rPr>
      </w:pPr>
      <w:r w:rsidRPr="003E6626">
        <w:rPr>
          <w:rFonts w:asciiTheme="majorHAnsi" w:hAnsiTheme="majorHAnsi" w:cstheme="majorHAnsi"/>
          <w:bCs/>
          <w:color w:val="auto"/>
          <w:lang w:val="en-US"/>
        </w:rPr>
        <w:tab/>
        <w:t>Do vậy, để ứng</w:t>
      </w:r>
      <w:r w:rsidRPr="003E6626">
        <w:rPr>
          <w:rFonts w:asciiTheme="majorHAnsi" w:hAnsiTheme="majorHAnsi" w:cstheme="majorHAnsi"/>
          <w:bCs/>
          <w:color w:val="auto"/>
        </w:rPr>
        <w:t xml:space="preserve"> phó biến đổi khí hậu, việc phân vùng định hướng bố trí sử dụng đất cần chú ý dựa vào đánh giá rủi ro liên quan đến khí hậu và không gian môi trường:</w:t>
      </w:r>
    </w:p>
    <w:p w14:paraId="1CD7B2BE" w14:textId="77777777" w:rsidR="00C71AAF" w:rsidRPr="003E6626" w:rsidRDefault="00404118" w:rsidP="00AB751C">
      <w:pPr>
        <w:spacing w:before="100" w:after="100"/>
        <w:ind w:firstLine="709"/>
        <w:rPr>
          <w:rFonts w:asciiTheme="majorHAnsi" w:hAnsiTheme="majorHAnsi" w:cstheme="majorHAnsi"/>
          <w:bCs/>
          <w:color w:val="auto"/>
          <w:lang w:val="en-US"/>
        </w:rPr>
      </w:pPr>
      <w:r w:rsidRPr="003E6626">
        <w:rPr>
          <w:rFonts w:asciiTheme="majorHAnsi" w:hAnsiTheme="majorHAnsi" w:cstheme="majorHAnsi"/>
          <w:bCs/>
          <w:color w:val="auto"/>
        </w:rPr>
        <w:t xml:space="preserve">+ Duy trì bảo vệ thảm phủ rừng </w:t>
      </w:r>
      <w:r w:rsidR="00C71AAF" w:rsidRPr="003E6626">
        <w:rPr>
          <w:rFonts w:asciiTheme="majorHAnsi" w:hAnsiTheme="majorHAnsi" w:cstheme="majorHAnsi"/>
          <w:bCs/>
          <w:color w:val="auto"/>
          <w:lang w:val="en-US"/>
        </w:rPr>
        <w:t>để bảo đảm nguồn sinh thủy.</w:t>
      </w:r>
    </w:p>
    <w:p w14:paraId="19F0F1ED" w14:textId="77777777" w:rsidR="00404118" w:rsidRPr="003E6626" w:rsidRDefault="00C71AAF" w:rsidP="00AB751C">
      <w:pPr>
        <w:spacing w:before="100" w:after="100"/>
        <w:ind w:firstLine="709"/>
        <w:rPr>
          <w:rFonts w:asciiTheme="majorHAnsi" w:hAnsiTheme="majorHAnsi" w:cstheme="majorHAnsi"/>
          <w:bCs/>
          <w:color w:val="auto"/>
          <w:lang w:val="en-US"/>
        </w:rPr>
      </w:pPr>
      <w:r w:rsidRPr="003E6626">
        <w:rPr>
          <w:rFonts w:asciiTheme="majorHAnsi" w:hAnsiTheme="majorHAnsi" w:cstheme="majorHAnsi"/>
          <w:bCs/>
          <w:color w:val="auto"/>
          <w:lang w:val="en-US"/>
        </w:rPr>
        <w:t xml:space="preserve">+ Nghiên cứu, đầu tư khai thác và sử dụng hợp lý tài nguyên nước mặt và tài nguyên nước dưới đất. </w:t>
      </w:r>
      <w:r w:rsidR="00404118" w:rsidRPr="003E6626">
        <w:rPr>
          <w:rFonts w:asciiTheme="majorHAnsi" w:hAnsiTheme="majorHAnsi" w:cstheme="majorHAnsi"/>
          <w:bCs/>
          <w:color w:val="auto"/>
        </w:rPr>
        <w:t xml:space="preserve"> </w:t>
      </w:r>
    </w:p>
    <w:p w14:paraId="3FD20081" w14:textId="6EB1B704" w:rsidR="00840727" w:rsidRPr="003E6626" w:rsidRDefault="00840727" w:rsidP="00AB751C">
      <w:pPr>
        <w:spacing w:before="100" w:after="100"/>
        <w:ind w:firstLine="709"/>
        <w:rPr>
          <w:rFonts w:asciiTheme="majorHAnsi" w:hAnsiTheme="majorHAnsi" w:cstheme="majorHAnsi"/>
          <w:bCs/>
          <w:color w:val="auto"/>
          <w:lang w:val="en-US"/>
        </w:rPr>
      </w:pPr>
      <w:r w:rsidRPr="003E6626">
        <w:rPr>
          <w:rFonts w:asciiTheme="majorHAnsi" w:hAnsiTheme="majorHAnsi" w:cstheme="majorHAnsi"/>
          <w:bCs/>
          <w:color w:val="auto"/>
          <w:lang w:val="en-US"/>
        </w:rPr>
        <w:t xml:space="preserve">+ Đầu tư hệ thống kè dọc hai bên bờ sông </w:t>
      </w:r>
      <w:r w:rsidRPr="003E6626">
        <w:rPr>
          <w:rFonts w:asciiTheme="majorHAnsi" w:hAnsiTheme="majorHAnsi" w:cstheme="majorHAnsi"/>
          <w:bCs/>
          <w:i/>
          <w:color w:val="auto"/>
          <w:lang w:val="en-US"/>
        </w:rPr>
        <w:t>(sông Vệ, sông Phước Giang</w:t>
      </w:r>
      <w:r w:rsidR="00270271" w:rsidRPr="003E6626">
        <w:rPr>
          <w:rFonts w:asciiTheme="majorHAnsi" w:hAnsiTheme="majorHAnsi" w:cstheme="majorHAnsi"/>
          <w:bCs/>
          <w:i/>
          <w:color w:val="auto"/>
          <w:lang w:val="en-US"/>
        </w:rPr>
        <w:t>, sông Hiệp Phổ</w:t>
      </w:r>
      <w:r w:rsidRPr="003E6626">
        <w:rPr>
          <w:rFonts w:asciiTheme="majorHAnsi" w:hAnsiTheme="majorHAnsi" w:cstheme="majorHAnsi"/>
          <w:bCs/>
          <w:i/>
          <w:color w:val="auto"/>
          <w:lang w:val="en-US"/>
        </w:rPr>
        <w:t>)</w:t>
      </w:r>
      <w:r w:rsidRPr="003E6626">
        <w:rPr>
          <w:rFonts w:asciiTheme="majorHAnsi" w:hAnsiTheme="majorHAnsi" w:cstheme="majorHAnsi"/>
          <w:bCs/>
          <w:color w:val="auto"/>
          <w:lang w:val="en-US"/>
        </w:rPr>
        <w:t xml:space="preserve"> để hạn chế sạt lở đất.</w:t>
      </w:r>
    </w:p>
    <w:p w14:paraId="4B7DCED7" w14:textId="148B65BF" w:rsidR="00404118" w:rsidRPr="003E6626" w:rsidRDefault="00404118" w:rsidP="00AB751C">
      <w:pPr>
        <w:spacing w:before="100" w:after="100"/>
        <w:ind w:firstLine="709"/>
        <w:rPr>
          <w:rFonts w:asciiTheme="majorHAnsi" w:hAnsiTheme="majorHAnsi" w:cstheme="majorHAnsi"/>
          <w:bCs/>
          <w:color w:val="auto"/>
        </w:rPr>
      </w:pPr>
      <w:r w:rsidRPr="003E6626">
        <w:rPr>
          <w:rFonts w:asciiTheme="majorHAnsi" w:hAnsiTheme="majorHAnsi" w:cstheme="majorHAnsi"/>
          <w:bCs/>
          <w:color w:val="auto"/>
        </w:rPr>
        <w:t xml:space="preserve">+ </w:t>
      </w:r>
      <w:r w:rsidR="00C71AAF" w:rsidRPr="003E6626">
        <w:rPr>
          <w:rFonts w:asciiTheme="majorHAnsi" w:hAnsiTheme="majorHAnsi" w:cstheme="majorHAnsi"/>
          <w:bCs/>
          <w:color w:val="auto"/>
          <w:lang w:val="en-US"/>
        </w:rPr>
        <w:t>Có giải pháp canh tác trên đất dốc ph</w:t>
      </w:r>
      <w:r w:rsidR="00702FAD">
        <w:rPr>
          <w:rFonts w:asciiTheme="majorHAnsi" w:hAnsiTheme="majorHAnsi" w:cstheme="majorHAnsi"/>
          <w:bCs/>
          <w:color w:val="auto"/>
          <w:lang w:val="en-US"/>
        </w:rPr>
        <w:t>ù</w:t>
      </w:r>
      <w:r w:rsidR="00C71AAF" w:rsidRPr="003E6626">
        <w:rPr>
          <w:rFonts w:asciiTheme="majorHAnsi" w:hAnsiTheme="majorHAnsi" w:cstheme="majorHAnsi"/>
          <w:bCs/>
          <w:color w:val="auto"/>
          <w:lang w:val="en-US"/>
        </w:rPr>
        <w:t xml:space="preserve"> hợp, thực hiện b</w:t>
      </w:r>
      <w:r w:rsidRPr="003E6626">
        <w:rPr>
          <w:rFonts w:asciiTheme="majorHAnsi" w:hAnsiTheme="majorHAnsi" w:cstheme="majorHAnsi"/>
          <w:bCs/>
          <w:color w:val="auto"/>
        </w:rPr>
        <w:t>ố trí cây trồng theo thích nghi đất đai.</w:t>
      </w:r>
    </w:p>
    <w:p w14:paraId="3474DB5C" w14:textId="51887163" w:rsidR="00404118" w:rsidRPr="003E6626" w:rsidRDefault="00404118" w:rsidP="00AB751C">
      <w:pPr>
        <w:spacing w:before="100" w:after="100"/>
        <w:ind w:firstLine="709"/>
        <w:rPr>
          <w:rFonts w:asciiTheme="majorHAnsi" w:hAnsiTheme="majorHAnsi" w:cstheme="majorHAnsi"/>
          <w:bCs/>
          <w:color w:val="auto"/>
          <w:lang w:val="en-US"/>
        </w:rPr>
      </w:pPr>
      <w:r w:rsidRPr="003E6626">
        <w:rPr>
          <w:rFonts w:asciiTheme="majorHAnsi" w:hAnsiTheme="majorHAnsi" w:cstheme="majorHAnsi"/>
          <w:bCs/>
          <w:color w:val="auto"/>
        </w:rPr>
        <w:t xml:space="preserve">+ </w:t>
      </w:r>
      <w:r w:rsidR="00C71AAF" w:rsidRPr="003E6626">
        <w:rPr>
          <w:rFonts w:asciiTheme="majorHAnsi" w:hAnsiTheme="majorHAnsi" w:cstheme="majorHAnsi"/>
          <w:bCs/>
          <w:color w:val="auto"/>
          <w:lang w:val="en-US"/>
        </w:rPr>
        <w:t>Việc đầu tư x</w:t>
      </w:r>
      <w:r w:rsidRPr="003E6626">
        <w:rPr>
          <w:rFonts w:asciiTheme="majorHAnsi" w:hAnsiTheme="majorHAnsi" w:cstheme="majorHAnsi"/>
          <w:bCs/>
          <w:color w:val="auto"/>
        </w:rPr>
        <w:t xml:space="preserve">ây dựng </w:t>
      </w:r>
      <w:r w:rsidR="00C71AAF" w:rsidRPr="003E6626">
        <w:rPr>
          <w:rFonts w:asciiTheme="majorHAnsi" w:hAnsiTheme="majorHAnsi" w:cstheme="majorHAnsi"/>
          <w:bCs/>
          <w:color w:val="auto"/>
          <w:lang w:val="en-US"/>
        </w:rPr>
        <w:t xml:space="preserve">kết cấu hạ tầng, thực hiện các dự án </w:t>
      </w:r>
      <w:r w:rsidRPr="003E6626">
        <w:rPr>
          <w:rFonts w:asciiTheme="majorHAnsi" w:hAnsiTheme="majorHAnsi" w:cstheme="majorHAnsi"/>
          <w:bCs/>
          <w:color w:val="auto"/>
        </w:rPr>
        <w:t>cần tính toán lồng ghép biện pháp ứng phó biến đổi khí hậu, ngăn ngừa rủi ro sạt lở, xói m</w:t>
      </w:r>
      <w:r w:rsidR="00F642C3">
        <w:rPr>
          <w:rFonts w:asciiTheme="majorHAnsi" w:hAnsiTheme="majorHAnsi" w:cstheme="majorHAnsi"/>
          <w:bCs/>
          <w:color w:val="auto"/>
          <w:lang w:val="en-US"/>
        </w:rPr>
        <w:t>ò</w:t>
      </w:r>
      <w:r w:rsidRPr="003E6626">
        <w:rPr>
          <w:rFonts w:asciiTheme="majorHAnsi" w:hAnsiTheme="majorHAnsi" w:cstheme="majorHAnsi"/>
          <w:bCs/>
          <w:color w:val="auto"/>
        </w:rPr>
        <w:t>n rửa trôi đất, ngập cục bộ do mưa lũ</w:t>
      </w:r>
      <w:r w:rsidR="00270271" w:rsidRPr="003E6626">
        <w:rPr>
          <w:rFonts w:asciiTheme="majorHAnsi" w:hAnsiTheme="majorHAnsi" w:cstheme="majorHAnsi"/>
          <w:bCs/>
          <w:color w:val="auto"/>
        </w:rPr>
        <w:t>…</w:t>
      </w:r>
    </w:p>
    <w:p w14:paraId="02101651" w14:textId="1E9A68BC" w:rsidR="00944A7D" w:rsidRPr="006C26FF" w:rsidRDefault="00565DCB" w:rsidP="00AB751C">
      <w:pPr>
        <w:pStyle w:val="Heading1"/>
        <w:jc w:val="center"/>
      </w:pPr>
      <w:r>
        <w:rPr>
          <w:rStyle w:val="BodyText81"/>
          <w:rFonts w:asciiTheme="majorHAnsi" w:eastAsiaTheme="majorEastAsia" w:hAnsiTheme="majorHAnsi" w:cstheme="majorHAnsi"/>
          <w:color w:val="auto"/>
          <w:shd w:val="clear" w:color="auto" w:fill="auto"/>
        </w:rPr>
        <w:br w:type="page"/>
      </w:r>
      <w:bookmarkStart w:id="143" w:name="_Toc81659813"/>
      <w:r w:rsidR="00944A7D" w:rsidRPr="006C26FF">
        <w:rPr>
          <w:rStyle w:val="BodyText81"/>
          <w:rFonts w:asciiTheme="majorHAnsi" w:eastAsiaTheme="majorEastAsia" w:hAnsiTheme="majorHAnsi" w:cstheme="majorBidi"/>
          <w:color w:val="auto"/>
          <w:shd w:val="clear" w:color="auto" w:fill="auto"/>
        </w:rPr>
        <w:lastRenderedPageBreak/>
        <w:t>Phần II</w:t>
      </w:r>
      <w:bookmarkEnd w:id="143"/>
    </w:p>
    <w:p w14:paraId="3E34D640" w14:textId="77777777" w:rsidR="00944A7D" w:rsidRPr="006C26FF" w:rsidRDefault="00944A7D" w:rsidP="00AB751C">
      <w:pPr>
        <w:pStyle w:val="Heading1"/>
        <w:jc w:val="center"/>
        <w:rPr>
          <w:rStyle w:val="BodyText81"/>
          <w:rFonts w:asciiTheme="majorHAnsi" w:eastAsiaTheme="majorEastAsia" w:hAnsiTheme="majorHAnsi" w:cstheme="majorBidi"/>
          <w:color w:val="auto"/>
          <w:shd w:val="clear" w:color="auto" w:fill="auto"/>
        </w:rPr>
      </w:pPr>
      <w:bookmarkStart w:id="144" w:name="_Toc81659814"/>
      <w:r w:rsidRPr="006C26FF">
        <w:rPr>
          <w:rStyle w:val="BodyText81"/>
          <w:rFonts w:asciiTheme="majorHAnsi" w:eastAsiaTheme="majorEastAsia" w:hAnsiTheme="majorHAnsi" w:cstheme="majorBidi"/>
          <w:color w:val="auto"/>
          <w:shd w:val="clear" w:color="auto" w:fill="auto"/>
        </w:rPr>
        <w:t>TÌNH HÌNH QUẢN LÝ SỬ DỤNG ĐẤT ĐAI</w:t>
      </w:r>
      <w:bookmarkEnd w:id="144"/>
    </w:p>
    <w:p w14:paraId="0C0C3145" w14:textId="77777777" w:rsidR="00944A7D" w:rsidRPr="006C26FF" w:rsidRDefault="009A5C86" w:rsidP="00AB751C">
      <w:pPr>
        <w:pStyle w:val="Heading1"/>
      </w:pPr>
      <w:bookmarkStart w:id="145" w:name="_Toc81659815"/>
      <w:r w:rsidRPr="006C26FF">
        <w:rPr>
          <w:rStyle w:val="BodyText81"/>
          <w:rFonts w:asciiTheme="majorHAnsi" w:eastAsiaTheme="majorEastAsia" w:hAnsiTheme="majorHAnsi" w:cstheme="majorBidi"/>
          <w:color w:val="auto"/>
          <w:shd w:val="clear" w:color="auto" w:fill="auto"/>
        </w:rPr>
        <w:t xml:space="preserve">I. </w:t>
      </w:r>
      <w:r w:rsidR="00944A7D" w:rsidRPr="006C26FF">
        <w:rPr>
          <w:rStyle w:val="BodyText81"/>
          <w:rFonts w:asciiTheme="majorHAnsi" w:eastAsiaTheme="majorEastAsia" w:hAnsiTheme="majorHAnsi" w:cstheme="majorBidi"/>
          <w:color w:val="auto"/>
          <w:shd w:val="clear" w:color="auto" w:fill="auto"/>
        </w:rPr>
        <w:t>TÌNH HÌNH QUẢN LÝ ĐẤT ĐAI</w:t>
      </w:r>
      <w:bookmarkEnd w:id="145"/>
    </w:p>
    <w:p w14:paraId="4ACACA48" w14:textId="77777777" w:rsidR="00944A7D" w:rsidRPr="006C26FF" w:rsidRDefault="009A5C86" w:rsidP="00AB751C">
      <w:pPr>
        <w:pStyle w:val="Heading1"/>
      </w:pPr>
      <w:bookmarkStart w:id="146" w:name="_Toc81659816"/>
      <w:r w:rsidRPr="006C26FF">
        <w:rPr>
          <w:rStyle w:val="Bodytext311pt"/>
          <w:rFonts w:asciiTheme="majorHAnsi" w:eastAsiaTheme="majorEastAsia" w:hAnsiTheme="majorHAnsi" w:cstheme="majorBidi"/>
          <w:b/>
          <w:bCs/>
          <w:color w:val="auto"/>
          <w:sz w:val="28"/>
          <w:szCs w:val="28"/>
          <w:shd w:val="clear" w:color="auto" w:fill="auto"/>
        </w:rPr>
        <w:t xml:space="preserve">1.1. </w:t>
      </w:r>
      <w:r w:rsidR="00944A7D" w:rsidRPr="006C26FF">
        <w:rPr>
          <w:rStyle w:val="Bodytext311pt"/>
          <w:rFonts w:asciiTheme="majorHAnsi" w:eastAsiaTheme="majorEastAsia" w:hAnsiTheme="majorHAnsi" w:cstheme="majorBidi"/>
          <w:b/>
          <w:bCs/>
          <w:color w:val="auto"/>
          <w:sz w:val="28"/>
          <w:szCs w:val="28"/>
          <w:shd w:val="clear" w:color="auto" w:fill="auto"/>
        </w:rPr>
        <w:t>Tình hình thực hiện một số nội dung quản lý nhà nước về đất đai có liên quan đến việc thực hiện quy hoạch, kế hoạch sử dụng đất.</w:t>
      </w:r>
      <w:bookmarkEnd w:id="146"/>
    </w:p>
    <w:p w14:paraId="60BEF80F" w14:textId="686047D1" w:rsidR="006A62EC" w:rsidRPr="003E6626" w:rsidRDefault="00B06365" w:rsidP="00AB751C">
      <w:pPr>
        <w:spacing w:before="0" w:after="0"/>
        <w:textAlignment w:val="center"/>
        <w:rPr>
          <w:rFonts w:asciiTheme="majorHAnsi" w:eastAsia="Times New Roman" w:hAnsiTheme="majorHAnsi" w:cstheme="majorHAnsi"/>
          <w:b/>
          <w:color w:val="auto"/>
          <w:szCs w:val="28"/>
        </w:rPr>
      </w:pPr>
      <w:r w:rsidRPr="003E6626">
        <w:rPr>
          <w:rFonts w:asciiTheme="majorHAnsi" w:eastAsia="Times New Roman" w:hAnsiTheme="majorHAnsi" w:cstheme="majorHAnsi"/>
          <w:b/>
          <w:color w:val="auto"/>
          <w:szCs w:val="28"/>
          <w:lang w:val="en-US"/>
        </w:rPr>
        <w:t xml:space="preserve">1.1.1. </w:t>
      </w:r>
      <w:r w:rsidR="000E7A26">
        <w:rPr>
          <w:rFonts w:asciiTheme="majorHAnsi" w:eastAsia="Times New Roman" w:hAnsiTheme="majorHAnsi" w:cstheme="majorHAnsi"/>
          <w:b/>
          <w:color w:val="auto"/>
          <w:szCs w:val="28"/>
          <w:lang w:val="en-US"/>
        </w:rPr>
        <w:t>T</w:t>
      </w:r>
      <w:r w:rsidR="006A62EC" w:rsidRPr="003E6626">
        <w:rPr>
          <w:rFonts w:asciiTheme="majorHAnsi" w:eastAsia="Times New Roman" w:hAnsiTheme="majorHAnsi" w:cstheme="majorHAnsi"/>
          <w:b/>
          <w:color w:val="auto"/>
          <w:szCs w:val="28"/>
          <w:lang w:val="en-US"/>
        </w:rPr>
        <w:t xml:space="preserve">ổ chức </w:t>
      </w:r>
      <w:r w:rsidR="000E7A26">
        <w:rPr>
          <w:rFonts w:asciiTheme="majorHAnsi" w:eastAsia="Times New Roman" w:hAnsiTheme="majorHAnsi" w:cstheme="majorHAnsi"/>
          <w:b/>
          <w:color w:val="auto"/>
          <w:szCs w:val="28"/>
          <w:lang w:val="en-US"/>
        </w:rPr>
        <w:t xml:space="preserve">triển khai </w:t>
      </w:r>
      <w:r w:rsidR="006A62EC" w:rsidRPr="003E6626">
        <w:rPr>
          <w:rFonts w:asciiTheme="majorHAnsi" w:eastAsia="Times New Roman" w:hAnsiTheme="majorHAnsi" w:cstheme="majorHAnsi"/>
          <w:b/>
          <w:color w:val="auto"/>
          <w:szCs w:val="28"/>
          <w:lang w:val="en-US"/>
        </w:rPr>
        <w:t>thực hiện các</w:t>
      </w:r>
      <w:r w:rsidR="006A62EC" w:rsidRPr="003E6626">
        <w:rPr>
          <w:rFonts w:asciiTheme="majorHAnsi" w:eastAsia="Times New Roman" w:hAnsiTheme="majorHAnsi" w:cstheme="majorHAnsi"/>
          <w:b/>
          <w:color w:val="auto"/>
          <w:szCs w:val="28"/>
        </w:rPr>
        <w:t xml:space="preserve"> văn bản quy phạm pháp luật về quản lý, sử dụng đất đai </w:t>
      </w:r>
    </w:p>
    <w:p w14:paraId="46D99AFE" w14:textId="7AF6150F" w:rsidR="000E7A26" w:rsidRDefault="00057547" w:rsidP="00AB751C">
      <w:pPr>
        <w:pStyle w:val="Footer"/>
        <w:tabs>
          <w:tab w:val="clear" w:pos="4513"/>
          <w:tab w:val="center" w:pos="-4230"/>
        </w:tabs>
        <w:ind w:firstLine="709"/>
        <w:rPr>
          <w:rStyle w:val="fontstyle01"/>
          <w:sz w:val="28"/>
          <w:szCs w:val="28"/>
          <w:lang w:val="en-US"/>
        </w:rPr>
      </w:pPr>
      <w:r w:rsidRPr="00057547">
        <w:rPr>
          <w:rStyle w:val="fontstyle01"/>
          <w:sz w:val="28"/>
          <w:szCs w:val="28"/>
        </w:rPr>
        <w:t>Để quản lý và sử dụng có hiệu quả tài nguyên đất đai đồng thời tạo điều</w:t>
      </w:r>
      <w:r w:rsidRPr="00057547">
        <w:rPr>
          <w:rStyle w:val="fontstyle01"/>
          <w:sz w:val="28"/>
          <w:szCs w:val="28"/>
          <w:lang w:val="en-US"/>
        </w:rPr>
        <w:t xml:space="preserve"> </w:t>
      </w:r>
      <w:r w:rsidRPr="00057547">
        <w:rPr>
          <w:rStyle w:val="fontstyle01"/>
          <w:sz w:val="28"/>
          <w:szCs w:val="28"/>
        </w:rPr>
        <w:t>kiện thuận lợi cho các tổ chức, hộ gia đình, cá nhân thực hiện quyền và nghĩa vụ</w:t>
      </w:r>
      <w:r w:rsidRPr="00057547">
        <w:rPr>
          <w:rStyle w:val="fontstyle01"/>
          <w:sz w:val="28"/>
          <w:szCs w:val="28"/>
          <w:lang w:val="en-US"/>
        </w:rPr>
        <w:t xml:space="preserve"> </w:t>
      </w:r>
      <w:r w:rsidRPr="00057547">
        <w:rPr>
          <w:rStyle w:val="fontstyle01"/>
          <w:sz w:val="28"/>
          <w:szCs w:val="28"/>
        </w:rPr>
        <w:t>của người sử dụng đất theo quy định của Luật Đất đai năm 2013</w:t>
      </w:r>
      <w:r w:rsidR="000E7A26">
        <w:rPr>
          <w:rStyle w:val="fontstyle01"/>
          <w:sz w:val="28"/>
          <w:szCs w:val="28"/>
          <w:lang w:val="en-US"/>
        </w:rPr>
        <w:t xml:space="preserve"> và các văn bản quy phạm pháp luật của trung ương liên quan đến lĩnh vực đất đai</w:t>
      </w:r>
      <w:r w:rsidRPr="00057547">
        <w:rPr>
          <w:rStyle w:val="fontstyle01"/>
          <w:sz w:val="28"/>
          <w:szCs w:val="28"/>
        </w:rPr>
        <w:t>, trong những</w:t>
      </w:r>
      <w:r w:rsidRPr="00057547">
        <w:rPr>
          <w:rStyle w:val="fontstyle01"/>
          <w:sz w:val="28"/>
          <w:szCs w:val="28"/>
          <w:lang w:val="en-US"/>
        </w:rPr>
        <w:t xml:space="preserve"> </w:t>
      </w:r>
      <w:r w:rsidRPr="00057547">
        <w:rPr>
          <w:rStyle w:val="fontstyle01"/>
          <w:sz w:val="28"/>
          <w:szCs w:val="28"/>
        </w:rPr>
        <w:t xml:space="preserve">năm qua UBND tỉnh </w:t>
      </w:r>
      <w:r w:rsidRPr="00057547">
        <w:rPr>
          <w:rStyle w:val="fontstyle01"/>
          <w:sz w:val="28"/>
          <w:szCs w:val="28"/>
          <w:lang w:val="en-US"/>
        </w:rPr>
        <w:t>Quảng Ngãi</w:t>
      </w:r>
      <w:r w:rsidRPr="00057547">
        <w:rPr>
          <w:rStyle w:val="fontstyle01"/>
          <w:sz w:val="28"/>
          <w:szCs w:val="28"/>
        </w:rPr>
        <w:t xml:space="preserve"> đã ban hành nhiều văn bản về lĩnh vực quản lý, sử</w:t>
      </w:r>
      <w:r w:rsidRPr="00057547">
        <w:rPr>
          <w:rStyle w:val="fontstyle01"/>
          <w:sz w:val="28"/>
          <w:szCs w:val="28"/>
          <w:lang w:val="en-US"/>
        </w:rPr>
        <w:t xml:space="preserve"> </w:t>
      </w:r>
      <w:r w:rsidRPr="00057547">
        <w:rPr>
          <w:rStyle w:val="fontstyle01"/>
          <w:sz w:val="28"/>
          <w:szCs w:val="28"/>
        </w:rPr>
        <w:t>dụng đất như: Chỉ thị về triển khai thực hiện Luật Đất đai năm 2013 trong toàn</w:t>
      </w:r>
      <w:r w:rsidRPr="00057547">
        <w:rPr>
          <w:rStyle w:val="fontstyle01"/>
          <w:sz w:val="28"/>
          <w:szCs w:val="28"/>
          <w:lang w:val="en-US"/>
        </w:rPr>
        <w:t xml:space="preserve"> </w:t>
      </w:r>
      <w:r w:rsidRPr="00057547">
        <w:rPr>
          <w:rStyle w:val="fontstyle01"/>
          <w:sz w:val="28"/>
          <w:szCs w:val="28"/>
        </w:rPr>
        <w:t>tỉnh; Quyết định ban hành quy định hạn mức giao đất, công nhận quyền sử dụng</w:t>
      </w:r>
      <w:r w:rsidRPr="00057547">
        <w:rPr>
          <w:rStyle w:val="fontstyle01"/>
          <w:sz w:val="28"/>
          <w:szCs w:val="28"/>
          <w:lang w:val="en-US"/>
        </w:rPr>
        <w:t xml:space="preserve"> </w:t>
      </w:r>
      <w:r w:rsidRPr="00057547">
        <w:rPr>
          <w:rStyle w:val="fontstyle01"/>
          <w:sz w:val="28"/>
          <w:szCs w:val="28"/>
        </w:rPr>
        <w:t>đất và diện tích tối thiểu được phép tách thửa trên địa bàn tỉnh; Quyết định của</w:t>
      </w:r>
      <w:r w:rsidRPr="00057547">
        <w:rPr>
          <w:rStyle w:val="fontstyle01"/>
          <w:sz w:val="28"/>
          <w:szCs w:val="28"/>
          <w:lang w:val="en-US"/>
        </w:rPr>
        <w:t xml:space="preserve"> </w:t>
      </w:r>
      <w:r w:rsidRPr="00057547">
        <w:rPr>
          <w:rStyle w:val="fontstyle01"/>
          <w:sz w:val="28"/>
          <w:szCs w:val="28"/>
        </w:rPr>
        <w:t>UBND tỉnh về ban hành giá các loại đất trên địa bàn tỉnh; Quyết định</w:t>
      </w:r>
      <w:r w:rsidRPr="00057547">
        <w:rPr>
          <w:rStyle w:val="fontstyle01"/>
          <w:sz w:val="28"/>
          <w:szCs w:val="28"/>
          <w:lang w:val="en-US"/>
        </w:rPr>
        <w:t xml:space="preserve"> </w:t>
      </w:r>
      <w:r w:rsidRPr="00057547">
        <w:rPr>
          <w:rStyle w:val="fontstyle01"/>
          <w:sz w:val="28"/>
          <w:szCs w:val="28"/>
        </w:rPr>
        <w:t>của UBND tỉnh về bồi</w:t>
      </w:r>
      <w:r w:rsidRPr="00057547">
        <w:rPr>
          <w:rStyle w:val="fontstyle01"/>
          <w:sz w:val="28"/>
          <w:szCs w:val="28"/>
          <w:lang w:val="en-US"/>
        </w:rPr>
        <w:t xml:space="preserve"> </w:t>
      </w:r>
      <w:r w:rsidRPr="00057547">
        <w:rPr>
          <w:rStyle w:val="fontstyle01"/>
          <w:sz w:val="28"/>
          <w:szCs w:val="28"/>
        </w:rPr>
        <w:t>thường thiệt hại và tái định cư khi Nhà nước thu hồi đất;</w:t>
      </w:r>
      <w:r w:rsidRPr="00057547">
        <w:rPr>
          <w:rStyle w:val="fontstyle01"/>
          <w:sz w:val="28"/>
          <w:szCs w:val="28"/>
          <w:lang w:val="en-US"/>
        </w:rPr>
        <w:t xml:space="preserve"> </w:t>
      </w:r>
      <w:r w:rsidRPr="00057547">
        <w:rPr>
          <w:rStyle w:val="fontstyle01"/>
          <w:sz w:val="28"/>
          <w:szCs w:val="28"/>
        </w:rPr>
        <w:t>Quyết định của UBND tỉnh ban hành kế hoạch triển khai công tác</w:t>
      </w:r>
      <w:r w:rsidR="000E7A26">
        <w:rPr>
          <w:rStyle w:val="fontstyle01"/>
          <w:sz w:val="28"/>
          <w:szCs w:val="28"/>
          <w:lang w:val="en-US"/>
        </w:rPr>
        <w:t xml:space="preserve"> đo đạc,</w:t>
      </w:r>
      <w:r w:rsidRPr="00057547">
        <w:rPr>
          <w:rStyle w:val="fontstyle01"/>
          <w:sz w:val="28"/>
          <w:szCs w:val="28"/>
        </w:rPr>
        <w:t xml:space="preserve"> cấp giấy</w:t>
      </w:r>
      <w:r w:rsidRPr="00057547">
        <w:rPr>
          <w:rStyle w:val="fontstyle01"/>
          <w:sz w:val="28"/>
          <w:szCs w:val="28"/>
          <w:lang w:val="en-US"/>
        </w:rPr>
        <w:t xml:space="preserve"> </w:t>
      </w:r>
      <w:r w:rsidRPr="00057547">
        <w:rPr>
          <w:rStyle w:val="fontstyle01"/>
          <w:sz w:val="28"/>
          <w:szCs w:val="28"/>
        </w:rPr>
        <w:t>CNQSD đất trên địa bàn tỉnh; Quyết định của UBND tỉnh về ban hành quy chế</w:t>
      </w:r>
      <w:r w:rsidRPr="00057547">
        <w:rPr>
          <w:rStyle w:val="fontstyle01"/>
          <w:sz w:val="28"/>
          <w:szCs w:val="28"/>
          <w:lang w:val="en-US"/>
        </w:rPr>
        <w:t xml:space="preserve"> </w:t>
      </w:r>
      <w:r w:rsidRPr="00057547">
        <w:rPr>
          <w:rStyle w:val="fontstyle01"/>
          <w:sz w:val="28"/>
          <w:szCs w:val="28"/>
        </w:rPr>
        <w:t>thực</w:t>
      </w:r>
      <w:r w:rsidRPr="00057547">
        <w:rPr>
          <w:rStyle w:val="fontstyle01"/>
          <w:sz w:val="28"/>
          <w:szCs w:val="28"/>
          <w:lang w:val="en-US"/>
        </w:rPr>
        <w:t xml:space="preserve"> </w:t>
      </w:r>
      <w:r w:rsidRPr="00057547">
        <w:rPr>
          <w:rStyle w:val="fontstyle01"/>
          <w:sz w:val="28"/>
          <w:szCs w:val="28"/>
        </w:rPr>
        <w:t>hiện cơ chế một cửa, cơ chế một cửa liên thông giải quyết thủ tục hành</w:t>
      </w:r>
      <w:r w:rsidRPr="00057547">
        <w:rPr>
          <w:szCs w:val="28"/>
        </w:rPr>
        <w:br/>
      </w:r>
      <w:r w:rsidRPr="00057547">
        <w:rPr>
          <w:rStyle w:val="fontstyle01"/>
          <w:sz w:val="28"/>
          <w:szCs w:val="28"/>
        </w:rPr>
        <w:t>chính trong lĩnh vực đất đai tại các huyện, thị xã, thành phố;…</w:t>
      </w:r>
    </w:p>
    <w:p w14:paraId="193F315E" w14:textId="403CA77D" w:rsidR="009A5F7A" w:rsidRPr="00077C6A" w:rsidRDefault="000E7A26" w:rsidP="00AB751C">
      <w:pPr>
        <w:pStyle w:val="Footer"/>
        <w:ind w:firstLine="709"/>
        <w:rPr>
          <w:rFonts w:asciiTheme="majorHAnsi" w:hAnsiTheme="majorHAnsi" w:cstheme="majorHAnsi"/>
          <w:iCs/>
          <w:color w:val="auto"/>
          <w:spacing w:val="-2"/>
          <w:szCs w:val="28"/>
          <w:lang w:val="en-US"/>
        </w:rPr>
      </w:pPr>
      <w:r w:rsidRPr="00077C6A">
        <w:rPr>
          <w:rFonts w:asciiTheme="majorHAnsi" w:hAnsiTheme="majorHAnsi" w:cstheme="majorHAnsi"/>
          <w:color w:val="auto"/>
          <w:spacing w:val="-2"/>
          <w:szCs w:val="28"/>
          <w:lang w:val="it-IT"/>
        </w:rPr>
        <w:t xml:space="preserve">Trên cơ sở </w:t>
      </w:r>
      <w:r w:rsidR="009A5F7A" w:rsidRPr="00077C6A">
        <w:rPr>
          <w:rFonts w:asciiTheme="majorHAnsi" w:hAnsiTheme="majorHAnsi" w:cstheme="majorHAnsi"/>
          <w:color w:val="auto"/>
          <w:spacing w:val="-2"/>
          <w:szCs w:val="28"/>
          <w:lang w:val="it-IT"/>
        </w:rPr>
        <w:t>Luật Đất đai và các văn bản hướng dẫn có hiệu lực thi hành</w:t>
      </w:r>
      <w:r w:rsidR="00B56ED3" w:rsidRPr="00077C6A">
        <w:rPr>
          <w:rFonts w:asciiTheme="majorHAnsi" w:hAnsiTheme="majorHAnsi" w:cstheme="majorHAnsi"/>
          <w:color w:val="auto"/>
          <w:spacing w:val="-2"/>
          <w:szCs w:val="28"/>
          <w:lang w:val="it-IT"/>
        </w:rPr>
        <w:t xml:space="preserve"> của Trung tương và cấp tỉnh</w:t>
      </w:r>
      <w:r w:rsidR="009A5F7A" w:rsidRPr="00077C6A">
        <w:rPr>
          <w:rFonts w:asciiTheme="majorHAnsi" w:hAnsiTheme="majorHAnsi" w:cstheme="majorHAnsi"/>
          <w:color w:val="auto"/>
          <w:spacing w:val="-2"/>
          <w:szCs w:val="28"/>
          <w:lang w:val="it-IT"/>
        </w:rPr>
        <w:t>, UBND huyện Nghĩa Hành giao cho phòng Tư pháp phối hợp với phòng Tài nguyên và Môi trường tổ chức triển khai, phổ biến tuyên truyền Luật Đất đai 2013 và các văn bản hướng dẫn thi hành cho cán bộ, công chức huyện và UBND các xã, thị trấn.</w:t>
      </w:r>
      <w:r w:rsidR="009A5F7A" w:rsidRPr="00077C6A">
        <w:rPr>
          <w:rFonts w:asciiTheme="majorHAnsi" w:hAnsiTheme="majorHAnsi" w:cstheme="majorHAnsi"/>
          <w:iCs/>
          <w:color w:val="auto"/>
          <w:spacing w:val="-2"/>
          <w:szCs w:val="28"/>
        </w:rPr>
        <w:t xml:space="preserve"> </w:t>
      </w:r>
      <w:r w:rsidR="00E411A2" w:rsidRPr="00077C6A">
        <w:rPr>
          <w:rFonts w:asciiTheme="majorHAnsi" w:hAnsiTheme="majorHAnsi" w:cstheme="majorHAnsi"/>
          <w:iCs/>
          <w:color w:val="auto"/>
          <w:spacing w:val="-2"/>
          <w:szCs w:val="28"/>
          <w:lang w:val="en-US"/>
        </w:rPr>
        <w:t>Bên cạnh đó, bằng nhiều hình thức như truyền thanh, thư viện, tủ sách pháp luật tại các xã để tuyên truyền sâu rộng đến mọi tầng lớp dân cư về pháp luật nói chung và pháp luật về đất đai nói riêng.</w:t>
      </w:r>
    </w:p>
    <w:p w14:paraId="2855956D" w14:textId="45D46B00" w:rsidR="009A5F7A" w:rsidRPr="00E411A2" w:rsidRDefault="009A5F7A" w:rsidP="00AB751C">
      <w:pPr>
        <w:pStyle w:val="Footer"/>
        <w:ind w:firstLine="709"/>
        <w:rPr>
          <w:rFonts w:asciiTheme="majorHAnsi" w:hAnsiTheme="majorHAnsi" w:cstheme="majorHAnsi"/>
          <w:color w:val="auto"/>
          <w:spacing w:val="-4"/>
          <w:szCs w:val="28"/>
          <w:lang w:val="en-US"/>
        </w:rPr>
      </w:pPr>
      <w:r w:rsidRPr="00E411A2">
        <w:rPr>
          <w:rFonts w:asciiTheme="majorHAnsi" w:hAnsiTheme="majorHAnsi" w:cstheme="majorHAnsi"/>
          <w:color w:val="auto"/>
          <w:spacing w:val="-4"/>
          <w:szCs w:val="28"/>
        </w:rPr>
        <w:t xml:space="preserve">Phối hợp với Chi cục thuế khu vực Nghĩa Hành </w:t>
      </w:r>
      <w:r w:rsidR="00B56ED3" w:rsidRPr="00E411A2">
        <w:rPr>
          <w:rFonts w:asciiTheme="majorHAnsi" w:hAnsiTheme="majorHAnsi" w:cstheme="majorHAnsi"/>
          <w:color w:val="auto"/>
          <w:spacing w:val="-4"/>
          <w:szCs w:val="28"/>
          <w:lang w:val="en-US"/>
        </w:rPr>
        <w:t>-</w:t>
      </w:r>
      <w:r w:rsidRPr="00E411A2">
        <w:rPr>
          <w:rFonts w:asciiTheme="majorHAnsi" w:hAnsiTheme="majorHAnsi" w:cstheme="majorHAnsi"/>
          <w:color w:val="auto"/>
          <w:spacing w:val="-4"/>
          <w:szCs w:val="28"/>
        </w:rPr>
        <w:t xml:space="preserve"> Minh Long triển khai tuyên truyền rộng rãi đến toàn thể cán bộ, công chức ngành Thuế để nắm bắt nội dung cơ bản của Luật Đất đai và người nộp thuế biết, thực hiện nghĩa vụ tài chính theo quy định của Luật Đất đai 2013 và các văn bản hướng dẫn thi hành về thu tiền sử dụng đất, thu tiền thuê đất, thuê mặt nướ</w:t>
      </w:r>
      <w:r w:rsidR="00B56ED3" w:rsidRPr="00E411A2">
        <w:rPr>
          <w:rFonts w:asciiTheme="majorHAnsi" w:hAnsiTheme="majorHAnsi" w:cstheme="majorHAnsi"/>
          <w:color w:val="auto"/>
          <w:spacing w:val="-4"/>
          <w:szCs w:val="28"/>
        </w:rPr>
        <w:t>c</w:t>
      </w:r>
      <w:r w:rsidR="00B56ED3" w:rsidRPr="00E411A2">
        <w:rPr>
          <w:rFonts w:asciiTheme="majorHAnsi" w:hAnsiTheme="majorHAnsi" w:cstheme="majorHAnsi"/>
          <w:color w:val="auto"/>
          <w:spacing w:val="-4"/>
          <w:szCs w:val="28"/>
          <w:lang w:val="en-US"/>
        </w:rPr>
        <w:t xml:space="preserve"> </w:t>
      </w:r>
      <w:r w:rsidRPr="00E411A2">
        <w:rPr>
          <w:rFonts w:asciiTheme="majorHAnsi" w:hAnsiTheme="majorHAnsi" w:cstheme="majorHAnsi"/>
          <w:i/>
          <w:color w:val="auto"/>
          <w:spacing w:val="-4"/>
          <w:szCs w:val="28"/>
        </w:rPr>
        <w:t>(Nghị định số 45/2014/NĐ- CP, Thông tư  số 76/2014/TT- BTC về thu tiền sử dụng đất và Nghị định số 46/2014/NĐ- CP, Thông tư số 77/2014/TT- BTC về thu tiền thuê đất, thuê mặt nước, Nghị định số 135/2016/NĐ-CP về sửa đổi, bổ sung các Nghị định về thu tiền sử dụng đất, thu tiền thuê đất, thuê mặt nước, Thông tư số 333/2016/TT-BTC về sửa đổi, bổ sung Thông tư số 77/2014/TT-BTC, Thông tư số 332/2016/TT-BTC về sửa đổi, bổ sung Thông tư số 76/2014/TT-BTC về thu tiền sử dụng đất…)</w:t>
      </w:r>
      <w:r w:rsidRPr="00E411A2">
        <w:rPr>
          <w:rFonts w:asciiTheme="majorHAnsi" w:hAnsiTheme="majorHAnsi" w:cstheme="majorHAnsi"/>
          <w:color w:val="auto"/>
          <w:spacing w:val="-4"/>
          <w:szCs w:val="28"/>
        </w:rPr>
        <w:t>.</w:t>
      </w:r>
    </w:p>
    <w:p w14:paraId="76524BDD" w14:textId="77777777" w:rsidR="00DF41A9" w:rsidRPr="00AB751C" w:rsidRDefault="00DF41A9" w:rsidP="00AB751C">
      <w:pPr>
        <w:ind w:firstLine="540"/>
        <w:rPr>
          <w:rFonts w:asciiTheme="majorHAnsi" w:hAnsiTheme="majorHAnsi" w:cstheme="majorHAnsi"/>
          <w:color w:val="auto"/>
          <w:spacing w:val="-2"/>
          <w:szCs w:val="28"/>
          <w:lang w:val="pt-BR"/>
        </w:rPr>
      </w:pPr>
      <w:r w:rsidRPr="00AB751C">
        <w:rPr>
          <w:rFonts w:asciiTheme="majorHAnsi" w:hAnsiTheme="majorHAnsi" w:cstheme="majorHAnsi"/>
          <w:color w:val="auto"/>
          <w:spacing w:val="-2"/>
          <w:szCs w:val="28"/>
          <w:lang w:val="pt-BR"/>
        </w:rPr>
        <w:t xml:space="preserve">UBND huyện đã công bố, công khai 28 thủ tục hành chính về lĩnh vực đất đai </w:t>
      </w:r>
      <w:r w:rsidRPr="00AB751C">
        <w:rPr>
          <w:rFonts w:asciiTheme="majorHAnsi" w:hAnsiTheme="majorHAnsi" w:cstheme="majorHAnsi"/>
          <w:color w:val="auto"/>
          <w:spacing w:val="-2"/>
          <w:szCs w:val="28"/>
          <w:lang w:val="pt-BR"/>
        </w:rPr>
        <w:lastRenderedPageBreak/>
        <w:t>ban hành kèm theo Quyết định số 382/QĐ-UBND ngày 23/3/2015 của Ủy ban nhân dân tỉnh Quảng Ngãi. Tổ chức tiếp nhận, xử lý phản ánh, kiến nghị của cá nhân, tổ chức theo qui định. Các thủ tục hành chính được thực hiện tại phòng Tài nguyên và Môi trường và Văn phòng ĐKĐĐ tỉnh Quảng Ngãi – Chi nhánh huyện Nghĩa Hành; tình hình thực hiện các thủ tục hành chính đúng quy định, tiếp nhận, giải quyết các thủ tục hành chính và trả hồ sơ đúng thời gian quy định.</w:t>
      </w:r>
    </w:p>
    <w:p w14:paraId="4E35523F" w14:textId="77777777" w:rsidR="00BE329F" w:rsidRPr="003E6626" w:rsidRDefault="00BE329F" w:rsidP="00AB751C">
      <w:pPr>
        <w:tabs>
          <w:tab w:val="left" w:pos="-7380"/>
          <w:tab w:val="left" w:pos="-3420"/>
        </w:tabs>
        <w:ind w:firstLine="720"/>
        <w:rPr>
          <w:rFonts w:asciiTheme="majorHAnsi" w:hAnsiTheme="majorHAnsi" w:cstheme="majorHAnsi"/>
          <w:color w:val="auto"/>
        </w:rPr>
      </w:pPr>
      <w:r w:rsidRPr="003E6626">
        <w:rPr>
          <w:rFonts w:asciiTheme="majorHAnsi" w:hAnsiTheme="majorHAnsi" w:cstheme="majorHAnsi"/>
          <w:color w:val="auto"/>
        </w:rPr>
        <w:t xml:space="preserve">Qua triển khai thực hiện </w:t>
      </w:r>
      <w:r w:rsidR="00A32F90" w:rsidRPr="003E6626">
        <w:rPr>
          <w:rFonts w:asciiTheme="majorHAnsi" w:hAnsiTheme="majorHAnsi" w:cstheme="majorHAnsi"/>
          <w:color w:val="auto"/>
          <w:lang w:val="en-US"/>
        </w:rPr>
        <w:t>các văn bản quy phạm pháp luật về đất đã giúp</w:t>
      </w:r>
      <w:r w:rsidRPr="003E6626">
        <w:rPr>
          <w:rFonts w:asciiTheme="majorHAnsi" w:hAnsiTheme="majorHAnsi" w:cstheme="majorHAnsi"/>
          <w:bCs/>
          <w:color w:val="auto"/>
        </w:rPr>
        <w:t xml:space="preserve"> nhận thức trong cán bộ, đảng viên và Nhân dân được nâng cao trong việc chấp hành và thực hiện chính sách pháp luật về đất đai; đặc biệt là đội ngũ làm công tác chuyên môn quản lý Nhà nước về đất đai từ huyện đến xã được quan tâm đào tạo, bồi dưỡng, tập huấn về chuyên môn nghiệp vụ nên cơ bản đáp ứng được yêu cầu thực hiện nhiệm vụ công tác trong tình hình hiện nay</w:t>
      </w:r>
      <w:r w:rsidR="009A5F7A" w:rsidRPr="003E6626">
        <w:rPr>
          <w:rFonts w:asciiTheme="majorHAnsi" w:hAnsiTheme="majorHAnsi" w:cstheme="majorHAnsi"/>
          <w:color w:val="auto"/>
          <w:lang w:val="en-US"/>
        </w:rPr>
        <w:t xml:space="preserve">. </w:t>
      </w:r>
    </w:p>
    <w:p w14:paraId="6EA1298E" w14:textId="6D44F734" w:rsidR="00A32F90" w:rsidRPr="003E6626" w:rsidRDefault="00DF41A9" w:rsidP="00AB751C">
      <w:pPr>
        <w:tabs>
          <w:tab w:val="left" w:pos="-7380"/>
          <w:tab w:val="left" w:pos="-3420"/>
        </w:tabs>
        <w:ind w:firstLine="720"/>
        <w:rPr>
          <w:rFonts w:asciiTheme="majorHAnsi" w:hAnsiTheme="majorHAnsi" w:cstheme="majorHAnsi"/>
          <w:color w:val="auto"/>
          <w:lang w:val="en-US"/>
        </w:rPr>
      </w:pPr>
      <w:r w:rsidRPr="003E6626">
        <w:rPr>
          <w:rFonts w:asciiTheme="majorHAnsi" w:hAnsiTheme="majorHAnsi" w:cstheme="majorHAnsi"/>
          <w:color w:val="auto"/>
          <w:lang w:val="en-US"/>
        </w:rPr>
        <w:t>Từ việc nhận thức đúng quy định pháp luật giúp cho việc thực hiện các quyền của công dân đối với đất đai một cách đầy đủ hơ</w:t>
      </w:r>
      <w:r w:rsidR="00562874">
        <w:rPr>
          <w:rFonts w:asciiTheme="majorHAnsi" w:hAnsiTheme="majorHAnsi" w:cstheme="majorHAnsi"/>
          <w:color w:val="auto"/>
          <w:lang w:val="en-US"/>
        </w:rPr>
        <w:t>n</w:t>
      </w:r>
      <w:r w:rsidRPr="003E6626">
        <w:rPr>
          <w:rFonts w:asciiTheme="majorHAnsi" w:hAnsiTheme="majorHAnsi" w:cstheme="majorHAnsi"/>
          <w:color w:val="auto"/>
          <w:lang w:val="en-US"/>
        </w:rPr>
        <w:t xml:space="preserve">; công tác </w:t>
      </w:r>
      <w:r w:rsidRPr="003E6626">
        <w:rPr>
          <w:rFonts w:asciiTheme="majorHAnsi" w:hAnsiTheme="majorHAnsi" w:cstheme="majorHAnsi"/>
          <w:color w:val="auto"/>
        </w:rPr>
        <w:t xml:space="preserve">thu hồi đất, chuyển mục đích sử dụng đất, giao đất, cho thuê đất, bồi thường, hỗ trợ, tái định cư và giải phóng mặt bằng cũng đã có chuyển biến rõ rệt, hạn chế tối đa </w:t>
      </w:r>
      <w:r w:rsidR="00A32F90" w:rsidRPr="003E6626">
        <w:rPr>
          <w:rFonts w:asciiTheme="majorHAnsi" w:hAnsiTheme="majorHAnsi" w:cstheme="majorHAnsi"/>
          <w:color w:val="auto"/>
          <w:lang w:val="en-US"/>
        </w:rPr>
        <w:t xml:space="preserve">sai phạm trong tổ chức thực hiện quy định pháp luật, </w:t>
      </w:r>
      <w:r w:rsidR="00BE329F" w:rsidRPr="003E6626">
        <w:rPr>
          <w:rFonts w:asciiTheme="majorHAnsi" w:hAnsiTheme="majorHAnsi" w:cstheme="majorHAnsi"/>
          <w:color w:val="auto"/>
        </w:rPr>
        <w:t>góp phần khai thác và phát huy có hiệu quả nguồn lực đất đai phục vụ mục tiêu phát triển kinh tế - xã hội, bảo đảm quốc phòng, an ninh, ổn định xã hội, bảo vệ môi trường... Hầu hết đất nông nghiệp, đất lâm nghiệp, đất xây dựng, đất ở đã được giao và cho thuê được đưa vào sử dụng ổn định lâu dài. Các quyền của người sử dụng đất được mở rộng và được Nhà nước bảo đảm theo quy đị</w:t>
      </w:r>
      <w:r w:rsidR="00A32F90" w:rsidRPr="003E6626">
        <w:rPr>
          <w:rFonts w:asciiTheme="majorHAnsi" w:hAnsiTheme="majorHAnsi" w:cstheme="majorHAnsi"/>
          <w:color w:val="auto"/>
        </w:rPr>
        <w:t>nh.</w:t>
      </w:r>
    </w:p>
    <w:p w14:paraId="37C4114A" w14:textId="77777777" w:rsidR="006A62EC" w:rsidRPr="003E6626" w:rsidRDefault="00B06365" w:rsidP="00AB751C">
      <w:pPr>
        <w:spacing w:before="0" w:after="0"/>
        <w:textAlignment w:val="center"/>
        <w:rPr>
          <w:rFonts w:asciiTheme="majorHAnsi" w:eastAsia="Times New Roman" w:hAnsiTheme="majorHAnsi" w:cstheme="majorHAnsi"/>
          <w:b/>
          <w:color w:val="auto"/>
          <w:szCs w:val="28"/>
          <w:lang w:val="en-US"/>
        </w:rPr>
      </w:pPr>
      <w:r w:rsidRPr="003E6626">
        <w:rPr>
          <w:rFonts w:asciiTheme="majorHAnsi" w:eastAsia="Times New Roman" w:hAnsiTheme="majorHAnsi" w:cstheme="majorHAnsi"/>
          <w:b/>
          <w:color w:val="auto"/>
          <w:szCs w:val="28"/>
          <w:lang w:val="en-US"/>
        </w:rPr>
        <w:t>1.1.2.</w:t>
      </w:r>
      <w:r w:rsidR="006A62EC" w:rsidRPr="003E6626">
        <w:rPr>
          <w:rFonts w:asciiTheme="majorHAnsi" w:eastAsia="Times New Roman" w:hAnsiTheme="majorHAnsi" w:cstheme="majorHAnsi"/>
          <w:b/>
          <w:color w:val="auto"/>
          <w:szCs w:val="28"/>
          <w:lang w:val="en-US"/>
        </w:rPr>
        <w:t xml:space="preserve"> Xác định địa giới hành chính, lập và quản lý hồ sơ địa giới hành chính, lập bản đồ</w:t>
      </w:r>
      <w:r w:rsidR="004B38E6" w:rsidRPr="003E6626">
        <w:rPr>
          <w:rFonts w:asciiTheme="majorHAnsi" w:eastAsia="Times New Roman" w:hAnsiTheme="majorHAnsi" w:cstheme="majorHAnsi"/>
          <w:b/>
          <w:color w:val="auto"/>
          <w:szCs w:val="28"/>
          <w:lang w:val="en-US"/>
        </w:rPr>
        <w:t xml:space="preserve"> hành chính</w:t>
      </w:r>
    </w:p>
    <w:p w14:paraId="77D82284" w14:textId="77777777" w:rsidR="00DA786B" w:rsidRPr="003E6626" w:rsidRDefault="00DA786B" w:rsidP="00AB751C">
      <w:pPr>
        <w:ind w:firstLine="706"/>
        <w:rPr>
          <w:rFonts w:asciiTheme="majorHAnsi" w:hAnsiTheme="majorHAnsi" w:cstheme="majorHAnsi"/>
          <w:color w:val="auto"/>
          <w:szCs w:val="28"/>
        </w:rPr>
      </w:pPr>
      <w:r w:rsidRPr="003E6626">
        <w:rPr>
          <w:rFonts w:asciiTheme="majorHAnsi" w:hAnsiTheme="majorHAnsi" w:cstheme="majorHAnsi"/>
          <w:color w:val="auto"/>
          <w:szCs w:val="28"/>
        </w:rPr>
        <w:t xml:space="preserve">Thực hiện Chỉ thị 364/HĐBT ngày 06/11/1991 của Chủ tịch Hội đồng Bộ trưởng </w:t>
      </w:r>
      <w:r w:rsidRPr="003E6626">
        <w:rPr>
          <w:rFonts w:asciiTheme="majorHAnsi" w:hAnsiTheme="majorHAnsi" w:cstheme="majorHAnsi"/>
          <w:i/>
          <w:color w:val="auto"/>
          <w:szCs w:val="28"/>
        </w:rPr>
        <w:t xml:space="preserve">(nay là Thủ tướng Chính phủ) </w:t>
      </w:r>
      <w:r w:rsidRPr="003E6626">
        <w:rPr>
          <w:rFonts w:asciiTheme="majorHAnsi" w:hAnsiTheme="majorHAnsi" w:cstheme="majorHAnsi"/>
          <w:color w:val="auto"/>
          <w:szCs w:val="28"/>
        </w:rPr>
        <w:t>về việc giải quyết những tranh chấp đất đai liên quan đến địa giới hành chính tỉnh, huyện, xã và thành lập bản đồ địa giới hành chính các cấp. Hồ sơ địa giới hành chính các cấp  trong huyện gồm:</w:t>
      </w:r>
    </w:p>
    <w:p w14:paraId="39B10B9A" w14:textId="77777777" w:rsidR="00DA786B" w:rsidRPr="003E6626" w:rsidRDefault="00DA786B" w:rsidP="00AB751C">
      <w:pPr>
        <w:ind w:firstLine="706"/>
        <w:rPr>
          <w:rFonts w:asciiTheme="majorHAnsi" w:hAnsiTheme="majorHAnsi" w:cstheme="majorHAnsi"/>
          <w:color w:val="auto"/>
          <w:szCs w:val="28"/>
        </w:rPr>
      </w:pPr>
      <w:r w:rsidRPr="003E6626">
        <w:rPr>
          <w:rFonts w:asciiTheme="majorHAnsi" w:hAnsiTheme="majorHAnsi" w:cstheme="majorHAnsi"/>
          <w:color w:val="auto"/>
          <w:szCs w:val="28"/>
        </w:rPr>
        <w:t xml:space="preserve">- Hồ sơ địa giới hành chính các xã, thị trấn </w:t>
      </w:r>
      <w:r w:rsidRPr="003E6626">
        <w:rPr>
          <w:rFonts w:asciiTheme="majorHAnsi" w:hAnsiTheme="majorHAnsi" w:cstheme="majorHAnsi"/>
          <w:i/>
          <w:color w:val="auto"/>
          <w:szCs w:val="28"/>
        </w:rPr>
        <w:t>(gọi tắt là cấp xã)</w:t>
      </w:r>
      <w:r w:rsidRPr="003E6626">
        <w:rPr>
          <w:rFonts w:asciiTheme="majorHAnsi" w:hAnsiTheme="majorHAnsi" w:cstheme="majorHAnsi"/>
          <w:color w:val="auto"/>
          <w:szCs w:val="28"/>
        </w:rPr>
        <w:t xml:space="preserve"> có: Biên bản xác định địa giới hành chính</w:t>
      </w:r>
      <w:r w:rsidR="0023688D"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szCs w:val="28"/>
        </w:rPr>
        <w:t>Văn bản miêu tả địa giới hành chính và lý lịch hệ thống mốc giới: Bao gồm các văn bản miêu tả về kỹ thuật, các yếu tố đường địa giới, các loại biên bản có liên quan về đường đi của địa giới, sơ đồ hệ thống mốc địa giới, các văn bản kỹ thuật khác ...</w:t>
      </w:r>
      <w:r w:rsidR="0023688D" w:rsidRPr="003E6626">
        <w:rPr>
          <w:rFonts w:asciiTheme="majorHAnsi" w:hAnsiTheme="majorHAnsi" w:cstheme="majorHAnsi"/>
          <w:color w:val="auto"/>
          <w:spacing w:val="-4"/>
          <w:szCs w:val="28"/>
          <w:lang w:val="en-US"/>
        </w:rPr>
        <w:t xml:space="preserve">; </w:t>
      </w:r>
      <w:r w:rsidRPr="003E6626">
        <w:rPr>
          <w:rFonts w:asciiTheme="majorHAnsi" w:hAnsiTheme="majorHAnsi" w:cstheme="majorHAnsi"/>
          <w:color w:val="auto"/>
          <w:spacing w:val="-4"/>
          <w:szCs w:val="28"/>
        </w:rPr>
        <w:t xml:space="preserve"> Bản đồ địa giới hành chính thể hiện cụ thể rõ ràng đường đi địa giới các cấp, đồng thời thể hiện vị trí tọa độ mốc địa giới, các loại đã được cắm ngoài thực đị</w:t>
      </w:r>
      <w:r w:rsidR="0023688D" w:rsidRPr="003E6626">
        <w:rPr>
          <w:rFonts w:asciiTheme="majorHAnsi" w:hAnsiTheme="majorHAnsi" w:cstheme="majorHAnsi"/>
          <w:color w:val="auto"/>
          <w:spacing w:val="-4"/>
          <w:szCs w:val="28"/>
        </w:rPr>
        <w:t>a</w:t>
      </w:r>
      <w:r w:rsidR="0023688D" w:rsidRPr="003E6626">
        <w:rPr>
          <w:rFonts w:asciiTheme="majorHAnsi" w:hAnsiTheme="majorHAnsi" w:cstheme="majorHAnsi"/>
          <w:color w:val="auto"/>
          <w:spacing w:val="-4"/>
          <w:szCs w:val="28"/>
          <w:lang w:val="en-US"/>
        </w:rPr>
        <w:t xml:space="preserve"> và</w:t>
      </w:r>
      <w:r w:rsidR="0023688D"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szCs w:val="28"/>
        </w:rPr>
        <w:t>Quyết định về địa giới hành chính.</w:t>
      </w:r>
    </w:p>
    <w:p w14:paraId="5816F147" w14:textId="77777777" w:rsidR="00DA786B" w:rsidRPr="003E6626" w:rsidRDefault="00DA786B" w:rsidP="00AB751C">
      <w:pPr>
        <w:ind w:firstLine="706"/>
        <w:rPr>
          <w:rFonts w:asciiTheme="majorHAnsi" w:hAnsiTheme="majorHAnsi" w:cstheme="majorHAnsi"/>
          <w:color w:val="auto"/>
          <w:szCs w:val="28"/>
          <w:lang w:val="en-US"/>
        </w:rPr>
      </w:pPr>
      <w:r w:rsidRPr="003E6626">
        <w:rPr>
          <w:rFonts w:asciiTheme="majorHAnsi" w:hAnsiTheme="majorHAnsi" w:cstheme="majorHAnsi"/>
          <w:color w:val="auto"/>
          <w:szCs w:val="28"/>
        </w:rPr>
        <w:t xml:space="preserve">- Hồ sơ địa giới hành chính huyện Nghĩa Hành gồm </w:t>
      </w:r>
      <w:r w:rsidR="00177CE0" w:rsidRPr="003E6626">
        <w:rPr>
          <w:rFonts w:asciiTheme="majorHAnsi" w:hAnsiTheme="majorHAnsi" w:cstheme="majorHAnsi"/>
          <w:color w:val="auto"/>
          <w:szCs w:val="28"/>
          <w:lang w:val="en-US"/>
        </w:rPr>
        <w:t>hồ sơ địa giới hành chính cấp xã</w:t>
      </w:r>
      <w:r w:rsidRPr="003E6626">
        <w:rPr>
          <w:rFonts w:asciiTheme="majorHAnsi" w:hAnsiTheme="majorHAnsi" w:cstheme="majorHAnsi"/>
          <w:color w:val="auto"/>
          <w:szCs w:val="28"/>
        </w:rPr>
        <w:t xml:space="preserve">, bản thống kê tổng hợp các tài liệu về địa giới hành chính </w:t>
      </w:r>
      <w:r w:rsidR="00177CE0" w:rsidRPr="003E6626">
        <w:rPr>
          <w:rFonts w:asciiTheme="majorHAnsi" w:hAnsiTheme="majorHAnsi" w:cstheme="majorHAnsi"/>
          <w:color w:val="auto"/>
          <w:szCs w:val="28"/>
          <w:lang w:val="en-US"/>
        </w:rPr>
        <w:t>cấp xã</w:t>
      </w:r>
      <w:r w:rsidRPr="003E6626">
        <w:rPr>
          <w:rFonts w:asciiTheme="majorHAnsi" w:hAnsiTheme="majorHAnsi" w:cstheme="majorHAnsi"/>
          <w:color w:val="auto"/>
          <w:szCs w:val="28"/>
        </w:rPr>
        <w:t>.</w:t>
      </w:r>
    </w:p>
    <w:p w14:paraId="033324F0" w14:textId="77777777" w:rsidR="0023688D" w:rsidRPr="003E6626" w:rsidRDefault="0023688D" w:rsidP="00AB751C">
      <w:pPr>
        <w:ind w:firstLine="706"/>
        <w:rPr>
          <w:rFonts w:asciiTheme="majorHAnsi" w:hAnsiTheme="majorHAnsi" w:cstheme="majorHAnsi"/>
          <w:color w:val="auto"/>
          <w:szCs w:val="28"/>
          <w:lang w:val="en-US"/>
        </w:rPr>
      </w:pPr>
      <w:r w:rsidRPr="003E6626">
        <w:rPr>
          <w:rFonts w:asciiTheme="majorHAnsi" w:hAnsiTheme="majorHAnsi" w:cstheme="majorHAnsi"/>
          <w:color w:val="auto"/>
          <w:szCs w:val="28"/>
          <w:lang w:val="en-US"/>
        </w:rPr>
        <w:t>Năm 2012, t</w:t>
      </w:r>
      <w:r w:rsidRPr="003E6626">
        <w:rPr>
          <w:rFonts w:asciiTheme="majorHAnsi" w:hAnsiTheme="majorHAnsi" w:cstheme="majorHAnsi"/>
          <w:color w:val="auto"/>
          <w:szCs w:val="28"/>
        </w:rPr>
        <w:t>hực hiện</w:t>
      </w:r>
      <w:r w:rsidR="00A64A68" w:rsidRPr="003E6626">
        <w:rPr>
          <w:rFonts w:asciiTheme="majorHAnsi" w:hAnsiTheme="majorHAnsi" w:cstheme="majorHAnsi"/>
          <w:color w:val="auto"/>
          <w:szCs w:val="28"/>
        </w:rPr>
        <w:t xml:space="preserve"> Quyết</w:t>
      </w:r>
      <w:r w:rsidR="00A64A68" w:rsidRPr="003E6626">
        <w:rPr>
          <w:rFonts w:asciiTheme="majorHAnsi" w:hAnsiTheme="majorHAnsi" w:cstheme="majorHAnsi"/>
          <w:color w:val="auto"/>
          <w:szCs w:val="28"/>
          <w:lang w:val="en-US"/>
        </w:rPr>
        <w:t xml:space="preserve"> định số 513/QĐ-TTg ngày 02/5/2012 của Thủ tướng Chính phủ về việc phê duyệt Dự án “Hoàn thiện, hiện đại hóa hồ sơ, bản đồ địa giới hành chính và xây dựng cơ sở dữ liệu về địa giới hành chính” và Quy </w:t>
      </w:r>
      <w:r w:rsidR="00A64A68" w:rsidRPr="003E6626">
        <w:rPr>
          <w:rFonts w:asciiTheme="majorHAnsi" w:hAnsiTheme="majorHAnsi" w:cstheme="majorHAnsi"/>
          <w:color w:val="auto"/>
          <w:szCs w:val="28"/>
          <w:lang w:val="en-US"/>
        </w:rPr>
        <w:lastRenderedPageBreak/>
        <w:t xml:space="preserve">định kỹ thuật về xác định địa giới hành chính, cắm mốc địa giới và lập hồ sơ địa giới các cấp, các cơ quan, đơn vị, địa phương </w:t>
      </w:r>
      <w:r w:rsidRPr="003E6626">
        <w:rPr>
          <w:rFonts w:asciiTheme="majorHAnsi" w:hAnsiTheme="majorHAnsi" w:cstheme="majorHAnsi"/>
          <w:color w:val="auto"/>
          <w:szCs w:val="28"/>
          <w:lang w:val="en-US"/>
        </w:rPr>
        <w:t xml:space="preserve">trên địa bàn tỉnh Quảng Ngãi </w:t>
      </w:r>
      <w:r w:rsidR="00A64A68" w:rsidRPr="003E6626">
        <w:rPr>
          <w:rFonts w:asciiTheme="majorHAnsi" w:hAnsiTheme="majorHAnsi" w:cstheme="majorHAnsi"/>
          <w:color w:val="auto"/>
          <w:szCs w:val="28"/>
          <w:lang w:val="en-US"/>
        </w:rPr>
        <w:t xml:space="preserve">đã tiến hành chỉnh lý, bổ sung, hoàn thiện hồ sơ, bản đồ ĐGHC các cấp và đã được Hội đồng nghiệm thu Nhà nước thẩm định. Ngày 10/8/2015, Bộ Nội vụ ban hành Công văn số 3641/BNV-CQĐP công nhận đưa vào lưu trữ, quản lý sử dụng bộ hồ sơ, bản đồ ĐGHC các cấp của tỉnh Quảng Ngãi. </w:t>
      </w:r>
    </w:p>
    <w:p w14:paraId="5C1CAD21" w14:textId="77777777" w:rsidR="00A64A68" w:rsidRPr="003E6626" w:rsidRDefault="00A64A68" w:rsidP="00AB751C">
      <w:pPr>
        <w:ind w:firstLine="706"/>
        <w:rPr>
          <w:rFonts w:asciiTheme="majorHAnsi" w:eastAsia="Times New Roman" w:hAnsiTheme="majorHAnsi" w:cstheme="majorHAnsi"/>
          <w:color w:val="auto"/>
          <w:szCs w:val="28"/>
          <w:lang w:val="en-US"/>
        </w:rPr>
      </w:pPr>
      <w:r w:rsidRPr="003E6626">
        <w:rPr>
          <w:rFonts w:asciiTheme="majorHAnsi" w:hAnsiTheme="majorHAnsi" w:cstheme="majorHAnsi"/>
          <w:color w:val="auto"/>
          <w:szCs w:val="28"/>
          <w:lang w:val="en-US"/>
        </w:rPr>
        <w:t>Để phát huy tác dụng của bộ hồ sơ, bản đồ địa giới hành chính mới chỉnh lý, bổ sung và đưa công tác quản lý địa giới hành chính đi vào nề nếp, ổn định, UBND tỉnh Quảng Ngãi ban hành Chỉ thị số 08/CT-UBND ngày 13/9/2017</w:t>
      </w:r>
      <w:r w:rsidR="0023688D" w:rsidRPr="003E6626">
        <w:rPr>
          <w:rFonts w:asciiTheme="majorHAnsi" w:hAnsiTheme="majorHAnsi" w:cstheme="majorHAnsi"/>
          <w:color w:val="auto"/>
          <w:szCs w:val="28"/>
          <w:lang w:val="en-US"/>
        </w:rPr>
        <w:t xml:space="preserve"> Về việc quản lý, sử dụng hồ sơ, bản đồ địa giới hành chính các cấp tỉnh Quảng Ngãi, trong đó có huyện Nghĩa Hành để các cấp, ngành địa phương tổ chức thực hiện theo đúng quy định của pháp luật.</w:t>
      </w:r>
      <w:r w:rsidRPr="003E6626">
        <w:rPr>
          <w:rFonts w:asciiTheme="majorHAnsi" w:hAnsiTheme="majorHAnsi" w:cstheme="majorHAnsi"/>
          <w:color w:val="auto"/>
          <w:szCs w:val="28"/>
          <w:lang w:val="en-US"/>
        </w:rPr>
        <w:t xml:space="preserve"> </w:t>
      </w:r>
    </w:p>
    <w:p w14:paraId="532AAFB2" w14:textId="265A5B95" w:rsidR="00A64A68" w:rsidRPr="003E6626" w:rsidRDefault="0023688D" w:rsidP="00AB751C">
      <w:pPr>
        <w:ind w:firstLine="706"/>
        <w:rPr>
          <w:rFonts w:asciiTheme="majorHAnsi" w:hAnsiTheme="majorHAnsi" w:cstheme="majorHAnsi"/>
          <w:color w:val="auto"/>
          <w:szCs w:val="28"/>
          <w:lang w:val="en-US"/>
        </w:rPr>
      </w:pPr>
      <w:r w:rsidRPr="003E6626">
        <w:rPr>
          <w:rFonts w:asciiTheme="majorHAnsi" w:hAnsiTheme="majorHAnsi" w:cstheme="majorHAnsi"/>
          <w:color w:val="auto"/>
          <w:szCs w:val="28"/>
          <w:lang w:val="en-US"/>
        </w:rPr>
        <w:t>Có thể th</w:t>
      </w:r>
      <w:r w:rsidR="00E33BCA" w:rsidRPr="003E6626">
        <w:rPr>
          <w:rFonts w:asciiTheme="majorHAnsi" w:hAnsiTheme="majorHAnsi" w:cstheme="majorHAnsi"/>
          <w:color w:val="auto"/>
          <w:szCs w:val="28"/>
          <w:lang w:val="en-US"/>
        </w:rPr>
        <w:t>ấ</w:t>
      </w:r>
      <w:r w:rsidRPr="003E6626">
        <w:rPr>
          <w:rFonts w:asciiTheme="majorHAnsi" w:hAnsiTheme="majorHAnsi" w:cstheme="majorHAnsi"/>
          <w:color w:val="auto"/>
          <w:szCs w:val="28"/>
          <w:lang w:val="en-US"/>
        </w:rPr>
        <w:t>y rằng</w:t>
      </w:r>
      <w:r w:rsidR="00157F39" w:rsidRPr="003E6626">
        <w:rPr>
          <w:rFonts w:asciiTheme="majorHAnsi" w:hAnsiTheme="majorHAnsi" w:cstheme="majorHAnsi"/>
          <w:color w:val="auto"/>
          <w:szCs w:val="28"/>
          <w:lang w:val="en-US"/>
        </w:rPr>
        <w:t>,</w:t>
      </w:r>
      <w:r w:rsidRPr="003E6626">
        <w:rPr>
          <w:rFonts w:asciiTheme="majorHAnsi" w:hAnsiTheme="majorHAnsi" w:cstheme="majorHAnsi"/>
          <w:color w:val="auto"/>
          <w:szCs w:val="28"/>
          <w:lang w:val="en-US"/>
        </w:rPr>
        <w:t xml:space="preserve"> </w:t>
      </w:r>
      <w:r w:rsidR="00157F39" w:rsidRPr="003E6626">
        <w:rPr>
          <w:rFonts w:asciiTheme="majorHAnsi" w:hAnsiTheme="majorHAnsi" w:cstheme="majorHAnsi"/>
          <w:color w:val="auto"/>
          <w:szCs w:val="28"/>
          <w:lang w:val="en-US"/>
        </w:rPr>
        <w:t>h</w:t>
      </w:r>
      <w:r w:rsidRPr="003E6626">
        <w:rPr>
          <w:rFonts w:asciiTheme="majorHAnsi" w:hAnsiTheme="majorHAnsi" w:cstheme="majorHAnsi"/>
          <w:color w:val="auto"/>
          <w:szCs w:val="28"/>
          <w:lang w:val="en-US"/>
        </w:rPr>
        <w:t>ồ sơ địa giới hành chính</w:t>
      </w:r>
      <w:r w:rsidR="00A64A68" w:rsidRPr="003E6626">
        <w:rPr>
          <w:rFonts w:asciiTheme="majorHAnsi" w:hAnsiTheme="majorHAnsi" w:cstheme="majorHAnsi"/>
          <w:color w:val="auto"/>
          <w:szCs w:val="28"/>
          <w:lang w:val="en-US"/>
        </w:rPr>
        <w:t xml:space="preserve"> là những tài </w:t>
      </w:r>
      <w:r w:rsidR="00A64A68" w:rsidRPr="003E6626">
        <w:rPr>
          <w:rFonts w:asciiTheme="majorHAnsi" w:hAnsiTheme="majorHAnsi" w:cstheme="majorHAnsi"/>
          <w:color w:val="auto"/>
          <w:szCs w:val="28"/>
        </w:rPr>
        <w:t xml:space="preserve">liệu quan trọng nhằm phục vụ công tác quản lý địa giới hành chính trong huyện. Do vậy không được sử dụng thường xuyên trong công tác hàng ngày, được các cấp lưu trữ ở nơi đảm bảo tính bảo mật và an toàn, quản lý sử dụng đúng theo quy định của pháp luật. </w:t>
      </w:r>
    </w:p>
    <w:p w14:paraId="27A30EF1" w14:textId="77777777" w:rsidR="006A62EC" w:rsidRPr="003E6626" w:rsidRDefault="00B06365" w:rsidP="00AB751C">
      <w:pPr>
        <w:rPr>
          <w:rFonts w:asciiTheme="majorHAnsi" w:hAnsiTheme="majorHAnsi" w:cstheme="majorHAnsi"/>
          <w:b/>
          <w:color w:val="auto"/>
          <w:szCs w:val="28"/>
          <w:lang w:val="en-US"/>
        </w:rPr>
      </w:pPr>
      <w:r w:rsidRPr="003E6626">
        <w:rPr>
          <w:rFonts w:asciiTheme="majorHAnsi" w:eastAsia="Times New Roman" w:hAnsiTheme="majorHAnsi" w:cstheme="majorHAnsi"/>
          <w:b/>
          <w:color w:val="auto"/>
          <w:szCs w:val="28"/>
          <w:lang w:val="en-US"/>
        </w:rPr>
        <w:t>1.1.3</w:t>
      </w:r>
      <w:r w:rsidR="00A1194E" w:rsidRPr="003E6626">
        <w:rPr>
          <w:rFonts w:asciiTheme="majorHAnsi" w:hAnsiTheme="majorHAnsi" w:cstheme="majorHAnsi"/>
          <w:b/>
          <w:color w:val="auto"/>
          <w:szCs w:val="28"/>
        </w:rPr>
        <w:t xml:space="preserve"> </w:t>
      </w:r>
      <w:r w:rsidR="006A62EC" w:rsidRPr="003E6626">
        <w:rPr>
          <w:rFonts w:asciiTheme="majorHAnsi" w:hAnsiTheme="majorHAnsi" w:cstheme="majorHAnsi"/>
          <w:b/>
          <w:color w:val="auto"/>
          <w:szCs w:val="28"/>
        </w:rPr>
        <w:t xml:space="preserve"> Khảo sát, đo đạc, lập bản đồ địa chính, bản đồ hiện trạng sử dụng đất và bản đồ quy hoạch sử dụng đất; điều tra, đánh giá tài nguyên đất; điều tra xây dựng giá đấ</w:t>
      </w:r>
      <w:r w:rsidR="004B38E6" w:rsidRPr="003E6626">
        <w:rPr>
          <w:rFonts w:asciiTheme="majorHAnsi" w:hAnsiTheme="majorHAnsi" w:cstheme="majorHAnsi"/>
          <w:b/>
          <w:color w:val="auto"/>
          <w:szCs w:val="28"/>
        </w:rPr>
        <w:t>t</w:t>
      </w:r>
    </w:p>
    <w:p w14:paraId="3580EDC5" w14:textId="77777777" w:rsidR="006A62EC" w:rsidRPr="003E6626" w:rsidRDefault="006A62EC" w:rsidP="00AB751C">
      <w:pPr>
        <w:spacing w:before="100" w:after="100"/>
        <w:textAlignment w:val="center"/>
        <w:rPr>
          <w:rFonts w:asciiTheme="majorHAnsi" w:hAnsiTheme="majorHAnsi" w:cstheme="majorHAnsi"/>
          <w:color w:val="auto"/>
          <w:szCs w:val="28"/>
          <w:lang w:val="en-US"/>
        </w:rPr>
      </w:pPr>
      <w:r w:rsidRPr="003E6626">
        <w:rPr>
          <w:rFonts w:asciiTheme="majorHAnsi" w:eastAsia="Times New Roman" w:hAnsiTheme="majorHAnsi" w:cstheme="majorHAnsi"/>
          <w:color w:val="auto"/>
          <w:szCs w:val="28"/>
        </w:rPr>
        <w:t> </w:t>
      </w:r>
      <w:r w:rsidR="00A1194E" w:rsidRPr="003E6626">
        <w:rPr>
          <w:rFonts w:asciiTheme="majorHAnsi" w:eastAsia="Times New Roman" w:hAnsiTheme="majorHAnsi" w:cstheme="majorHAnsi"/>
          <w:color w:val="auto"/>
          <w:szCs w:val="28"/>
          <w:lang w:val="en-US"/>
        </w:rPr>
        <w:tab/>
      </w:r>
      <w:r w:rsidR="00B06365" w:rsidRPr="003E6626">
        <w:rPr>
          <w:rFonts w:asciiTheme="majorHAnsi" w:eastAsia="Times New Roman" w:hAnsiTheme="majorHAnsi" w:cstheme="majorHAnsi"/>
          <w:color w:val="auto"/>
          <w:szCs w:val="28"/>
          <w:lang w:val="en-US"/>
        </w:rPr>
        <w:t>a)</w:t>
      </w:r>
      <w:r w:rsidR="00A1194E" w:rsidRPr="003E6626">
        <w:rPr>
          <w:rFonts w:asciiTheme="majorHAnsi" w:eastAsia="Times New Roman" w:hAnsiTheme="majorHAnsi" w:cstheme="majorHAnsi"/>
          <w:color w:val="auto"/>
          <w:szCs w:val="28"/>
          <w:lang w:val="en-US"/>
        </w:rPr>
        <w:t xml:space="preserve"> </w:t>
      </w:r>
      <w:r w:rsidR="00A1194E" w:rsidRPr="003E6626">
        <w:rPr>
          <w:rFonts w:asciiTheme="majorHAnsi" w:hAnsiTheme="majorHAnsi" w:cstheme="majorHAnsi"/>
          <w:color w:val="auto"/>
          <w:szCs w:val="28"/>
        </w:rPr>
        <w:t>Khảo sát, đo đạc, lập bản đồ địa chính</w:t>
      </w:r>
    </w:p>
    <w:p w14:paraId="2E2E7D94" w14:textId="7DB1C7F9" w:rsidR="00A359D6" w:rsidRPr="003E6626" w:rsidRDefault="00A1194E" w:rsidP="00AB751C">
      <w:pPr>
        <w:spacing w:before="100" w:after="100"/>
        <w:textAlignment w:val="center"/>
        <w:rPr>
          <w:rFonts w:asciiTheme="majorHAnsi" w:hAnsiTheme="majorHAnsi" w:cstheme="majorHAnsi"/>
          <w:color w:val="auto"/>
          <w:szCs w:val="28"/>
          <w:lang w:val="en-US"/>
        </w:rPr>
      </w:pPr>
      <w:r w:rsidRPr="003E6626">
        <w:rPr>
          <w:rFonts w:asciiTheme="majorHAnsi" w:hAnsiTheme="majorHAnsi" w:cstheme="majorHAnsi"/>
          <w:color w:val="auto"/>
          <w:szCs w:val="28"/>
          <w:lang w:val="en-US"/>
        </w:rPr>
        <w:tab/>
        <w:t>Việc đo đạc lập bản đồ địa chính trên địa bàn huyện đ</w:t>
      </w:r>
      <w:r w:rsidR="00A4138F">
        <w:rPr>
          <w:rFonts w:asciiTheme="majorHAnsi" w:hAnsiTheme="majorHAnsi" w:cstheme="majorHAnsi"/>
          <w:color w:val="auto"/>
          <w:szCs w:val="28"/>
          <w:lang w:val="en-US"/>
        </w:rPr>
        <w:t>ượ</w:t>
      </w:r>
      <w:r w:rsidRPr="003E6626">
        <w:rPr>
          <w:rFonts w:asciiTheme="majorHAnsi" w:hAnsiTheme="majorHAnsi" w:cstheme="majorHAnsi"/>
          <w:color w:val="auto"/>
          <w:szCs w:val="28"/>
          <w:lang w:val="en-US"/>
        </w:rPr>
        <w:t xml:space="preserve">c tiến hành đo với tỷ lệ khác nhau theo các chương trình dự án khác nhau: </w:t>
      </w:r>
    </w:p>
    <w:p w14:paraId="48945688" w14:textId="4AE6532A" w:rsidR="00E26F04" w:rsidRPr="003E6626" w:rsidRDefault="00A359D6" w:rsidP="00AB751C">
      <w:pPr>
        <w:spacing w:before="100" w:after="100"/>
        <w:textAlignment w:val="center"/>
        <w:rPr>
          <w:rFonts w:asciiTheme="majorHAnsi" w:hAnsiTheme="majorHAnsi" w:cstheme="majorHAnsi"/>
          <w:color w:val="auto"/>
          <w:szCs w:val="28"/>
          <w:lang w:val="en-US"/>
        </w:rPr>
      </w:pPr>
      <w:r w:rsidRPr="003E6626">
        <w:rPr>
          <w:rFonts w:asciiTheme="majorHAnsi" w:hAnsiTheme="majorHAnsi" w:cstheme="majorHAnsi"/>
          <w:color w:val="auto"/>
          <w:szCs w:val="28"/>
          <w:lang w:val="en-US"/>
        </w:rPr>
        <w:tab/>
      </w:r>
      <w:r w:rsidR="00E26F04" w:rsidRPr="000E7A26">
        <w:rPr>
          <w:rFonts w:asciiTheme="majorHAnsi" w:hAnsiTheme="majorHAnsi" w:cstheme="majorHAnsi"/>
          <w:color w:val="auto"/>
          <w:szCs w:val="28"/>
          <w:lang w:val="en-US"/>
        </w:rPr>
        <w:t xml:space="preserve">- Thực hiện Dự án hoàn thiện và hiện đại hóa hệ thống quản lý đất đai Việt Nam (dự án VLAP), đã tiến hành đo bản đồ địa chính với các tỷ lệ 1/1.000 </w:t>
      </w:r>
      <w:r w:rsidR="00E26F04" w:rsidRPr="000E7A26">
        <w:rPr>
          <w:rFonts w:asciiTheme="majorHAnsi" w:hAnsiTheme="majorHAnsi" w:cstheme="majorHAnsi"/>
          <w:i/>
          <w:color w:val="auto"/>
          <w:szCs w:val="28"/>
          <w:lang w:val="en-US"/>
        </w:rPr>
        <w:t>(đ</w:t>
      </w:r>
      <w:r w:rsidR="00A4138F" w:rsidRPr="000E7A26">
        <w:rPr>
          <w:rFonts w:asciiTheme="majorHAnsi" w:hAnsiTheme="majorHAnsi" w:cstheme="majorHAnsi"/>
          <w:i/>
          <w:color w:val="auto"/>
          <w:szCs w:val="28"/>
          <w:lang w:val="en-US"/>
        </w:rPr>
        <w:t>ố</w:t>
      </w:r>
      <w:r w:rsidR="00E26F04" w:rsidRPr="000E7A26">
        <w:rPr>
          <w:rFonts w:asciiTheme="majorHAnsi" w:hAnsiTheme="majorHAnsi" w:cstheme="majorHAnsi"/>
          <w:i/>
          <w:color w:val="auto"/>
          <w:szCs w:val="28"/>
          <w:lang w:val="en-US"/>
        </w:rPr>
        <w:t>i với khu dân cư)</w:t>
      </w:r>
      <w:r w:rsidR="00E26F04" w:rsidRPr="000E7A26">
        <w:rPr>
          <w:rFonts w:asciiTheme="majorHAnsi" w:hAnsiTheme="majorHAnsi" w:cstheme="majorHAnsi"/>
          <w:color w:val="auto"/>
          <w:szCs w:val="28"/>
          <w:lang w:val="en-US"/>
        </w:rPr>
        <w:t xml:space="preserve"> và 1/2</w:t>
      </w:r>
      <w:r w:rsidR="0087683A" w:rsidRPr="000E7A26">
        <w:rPr>
          <w:rFonts w:asciiTheme="majorHAnsi" w:hAnsiTheme="majorHAnsi" w:cstheme="majorHAnsi"/>
          <w:color w:val="auto"/>
          <w:szCs w:val="28"/>
          <w:lang w:val="en-US"/>
        </w:rPr>
        <w:t>.</w:t>
      </w:r>
      <w:r w:rsidR="00E26F04" w:rsidRPr="000E7A26">
        <w:rPr>
          <w:rFonts w:asciiTheme="majorHAnsi" w:hAnsiTheme="majorHAnsi" w:cstheme="majorHAnsi"/>
          <w:color w:val="auto"/>
          <w:szCs w:val="28"/>
          <w:lang w:val="en-US"/>
        </w:rPr>
        <w:t>000 đối với đất sản xuất nông nghiệp</w:t>
      </w:r>
      <w:r w:rsidR="00897B5D" w:rsidRPr="000E7A26">
        <w:rPr>
          <w:rFonts w:asciiTheme="majorHAnsi" w:hAnsiTheme="majorHAnsi" w:cstheme="majorHAnsi"/>
          <w:color w:val="auto"/>
          <w:szCs w:val="28"/>
          <w:lang w:val="en-US"/>
        </w:rPr>
        <w:t xml:space="preserve"> với t</w:t>
      </w:r>
      <w:r w:rsidR="00E26F04" w:rsidRPr="000E7A26">
        <w:rPr>
          <w:rFonts w:asciiTheme="majorHAnsi" w:hAnsiTheme="majorHAnsi" w:cstheme="majorHAnsi"/>
          <w:color w:val="auto"/>
          <w:szCs w:val="28"/>
          <w:lang w:val="en-US"/>
        </w:rPr>
        <w:t xml:space="preserve">ổng số có </w:t>
      </w:r>
      <w:r w:rsidR="0087683A" w:rsidRPr="000E7A26">
        <w:rPr>
          <w:rFonts w:asciiTheme="majorHAnsi" w:hAnsiTheme="majorHAnsi" w:cstheme="majorHAnsi"/>
          <w:color w:val="auto"/>
          <w:szCs w:val="28"/>
          <w:lang w:val="en-US"/>
        </w:rPr>
        <w:t>352 tờ bản đồ</w:t>
      </w:r>
      <w:r w:rsidR="00477481" w:rsidRPr="000E7A26">
        <w:rPr>
          <w:rFonts w:asciiTheme="majorHAnsi" w:hAnsiTheme="majorHAnsi" w:cstheme="majorHAnsi"/>
          <w:color w:val="auto"/>
          <w:szCs w:val="28"/>
          <w:lang w:val="en-US"/>
        </w:rPr>
        <w:t xml:space="preserve"> địa chính các loạ</w:t>
      </w:r>
      <w:r w:rsidR="00897B5D" w:rsidRPr="000E7A26">
        <w:rPr>
          <w:rFonts w:asciiTheme="majorHAnsi" w:hAnsiTheme="majorHAnsi" w:cstheme="majorHAnsi"/>
          <w:color w:val="auto"/>
          <w:szCs w:val="28"/>
          <w:lang w:val="en-US"/>
        </w:rPr>
        <w:t>i. Ngoài ra huyện cũng đã thực hiện việc đo đạc bản đồ đất lâm nghiệp tại các xã có rừng</w:t>
      </w:r>
      <w:r w:rsidR="00863399" w:rsidRPr="000E7A26">
        <w:rPr>
          <w:rFonts w:asciiTheme="majorHAnsi" w:hAnsiTheme="majorHAnsi" w:cstheme="majorHAnsi"/>
          <w:color w:val="auto"/>
          <w:szCs w:val="28"/>
          <w:lang w:val="en-US"/>
        </w:rPr>
        <w:t xml:space="preserve"> </w:t>
      </w:r>
      <w:r w:rsidR="00863399" w:rsidRPr="000E7A26">
        <w:rPr>
          <w:rFonts w:asciiTheme="majorHAnsi" w:hAnsiTheme="majorHAnsi" w:cstheme="majorHAnsi"/>
          <w:i/>
          <w:color w:val="auto"/>
          <w:szCs w:val="28"/>
          <w:lang w:val="en-US"/>
        </w:rPr>
        <w:t>(xã Hành Dũng mới đo một phần)</w:t>
      </w:r>
      <w:r w:rsidR="00897B5D" w:rsidRPr="000E7A26">
        <w:rPr>
          <w:rFonts w:asciiTheme="majorHAnsi" w:hAnsiTheme="majorHAnsi" w:cstheme="majorHAnsi"/>
          <w:color w:val="auto"/>
          <w:szCs w:val="28"/>
          <w:lang w:val="en-US"/>
        </w:rPr>
        <w:t>. Nhìn chung việc đo đạc lập bản đồ địa chính đã tạo thuận lợi cho việc thực hiện các công tác quản lý về đất đai đặc biệt là trong việc cấp giấy chứng nhận sử dụng đất, đề</w:t>
      </w:r>
      <w:r w:rsidR="00D06089" w:rsidRPr="000E7A26">
        <w:rPr>
          <w:rFonts w:asciiTheme="majorHAnsi" w:hAnsiTheme="majorHAnsi" w:cstheme="majorHAnsi"/>
          <w:color w:val="auto"/>
          <w:szCs w:val="28"/>
          <w:lang w:val="en-US"/>
        </w:rPr>
        <w:t>n</w:t>
      </w:r>
      <w:r w:rsidR="00897B5D" w:rsidRPr="000E7A26">
        <w:rPr>
          <w:rFonts w:asciiTheme="majorHAnsi" w:hAnsiTheme="majorHAnsi" w:cstheme="majorHAnsi"/>
          <w:color w:val="auto"/>
          <w:szCs w:val="28"/>
          <w:lang w:val="en-US"/>
        </w:rPr>
        <w:t xml:space="preserve"> bù tái định cư…</w:t>
      </w:r>
    </w:p>
    <w:p w14:paraId="0AF25820" w14:textId="77777777" w:rsidR="00AB751C" w:rsidRDefault="00C45EC2" w:rsidP="00AB751C">
      <w:pPr>
        <w:spacing w:before="100" w:after="100"/>
        <w:textAlignment w:val="center"/>
        <w:rPr>
          <w:rFonts w:asciiTheme="majorHAnsi" w:hAnsiTheme="majorHAnsi" w:cstheme="majorHAnsi"/>
          <w:color w:val="auto"/>
          <w:spacing w:val="-4"/>
          <w:lang w:val="en-US"/>
        </w:rPr>
      </w:pPr>
      <w:r w:rsidRPr="003E6626">
        <w:rPr>
          <w:rFonts w:asciiTheme="majorHAnsi" w:hAnsiTheme="majorHAnsi" w:cstheme="majorHAnsi"/>
          <w:color w:val="auto"/>
          <w:szCs w:val="28"/>
          <w:lang w:val="en-US"/>
        </w:rPr>
        <w:tab/>
      </w:r>
      <w:r w:rsidR="00B06365" w:rsidRPr="00AB751C">
        <w:rPr>
          <w:rFonts w:asciiTheme="majorHAnsi" w:hAnsiTheme="majorHAnsi" w:cstheme="majorHAnsi"/>
          <w:color w:val="auto"/>
          <w:spacing w:val="-4"/>
        </w:rPr>
        <w:t>b)</w:t>
      </w:r>
      <w:r w:rsidR="00C06818" w:rsidRPr="00AB751C">
        <w:rPr>
          <w:rFonts w:asciiTheme="majorHAnsi" w:hAnsiTheme="majorHAnsi" w:cstheme="majorHAnsi"/>
          <w:color w:val="auto"/>
          <w:spacing w:val="-4"/>
        </w:rPr>
        <w:t xml:space="preserve"> Lập bản đồ hiện trạng sử dụng đất: </w:t>
      </w:r>
      <w:r w:rsidR="00166074" w:rsidRPr="00AB751C">
        <w:rPr>
          <w:rFonts w:asciiTheme="majorHAnsi" w:hAnsiTheme="majorHAnsi" w:cstheme="majorHAnsi"/>
          <w:color w:val="auto"/>
          <w:spacing w:val="-4"/>
        </w:rPr>
        <w:t>Được thực hiện định kỳ 5 năm ở tất cả các xã, thị trấn trong phạm vi toàn huyện theo quy định của pháp luật về đất đai. Qua các đợt tổng kiểm kê đất đai 5 năm vào các năm 20</w:t>
      </w:r>
      <w:r w:rsidR="00166074" w:rsidRPr="00AB751C">
        <w:rPr>
          <w:rFonts w:asciiTheme="majorHAnsi" w:hAnsiTheme="majorHAnsi" w:cstheme="majorHAnsi"/>
          <w:color w:val="auto"/>
          <w:spacing w:val="-4"/>
          <w:lang w:val="en-US"/>
        </w:rPr>
        <w:t>09</w:t>
      </w:r>
      <w:r w:rsidR="00166074" w:rsidRPr="00AB751C">
        <w:rPr>
          <w:rFonts w:asciiTheme="majorHAnsi" w:hAnsiTheme="majorHAnsi" w:cstheme="majorHAnsi"/>
          <w:color w:val="auto"/>
          <w:spacing w:val="-4"/>
        </w:rPr>
        <w:t>, năm 20</w:t>
      </w:r>
      <w:r w:rsidR="00166074" w:rsidRPr="00AB751C">
        <w:rPr>
          <w:rFonts w:asciiTheme="majorHAnsi" w:hAnsiTheme="majorHAnsi" w:cstheme="majorHAnsi"/>
          <w:color w:val="auto"/>
          <w:spacing w:val="-4"/>
          <w:lang w:val="en-US"/>
        </w:rPr>
        <w:t>14</w:t>
      </w:r>
      <w:r w:rsidR="00166074" w:rsidRPr="00AB751C">
        <w:rPr>
          <w:rFonts w:asciiTheme="majorHAnsi" w:hAnsiTheme="majorHAnsi" w:cstheme="majorHAnsi"/>
          <w:color w:val="auto"/>
          <w:spacing w:val="-4"/>
        </w:rPr>
        <w:t>, năm 20</w:t>
      </w:r>
      <w:r w:rsidR="00166074" w:rsidRPr="00AB751C">
        <w:rPr>
          <w:rFonts w:asciiTheme="majorHAnsi" w:hAnsiTheme="majorHAnsi" w:cstheme="majorHAnsi"/>
          <w:color w:val="auto"/>
          <w:spacing w:val="-4"/>
          <w:lang w:val="en-US"/>
        </w:rPr>
        <w:t>19</w:t>
      </w:r>
      <w:r w:rsidR="00166074" w:rsidRPr="00AB751C">
        <w:rPr>
          <w:rFonts w:asciiTheme="majorHAnsi" w:hAnsiTheme="majorHAnsi" w:cstheme="majorHAnsi"/>
          <w:color w:val="auto"/>
          <w:spacing w:val="-4"/>
        </w:rPr>
        <w:t xml:space="preserve"> đều tiến hành xây dựng bản đồ hiện trạng sử dụng đất các xã và huyện. Bản đồ hiện trạng sử dụng đất cấp huyện được lập trên cơ sở tổng hợp của 12 xã, thị trấn.</w:t>
      </w:r>
    </w:p>
    <w:p w14:paraId="3A213DDD" w14:textId="0E2B68A5" w:rsidR="00166074" w:rsidRPr="00863399" w:rsidRDefault="00166074" w:rsidP="00AB751C">
      <w:pPr>
        <w:spacing w:before="100" w:after="100"/>
        <w:textAlignment w:val="center"/>
        <w:rPr>
          <w:rFonts w:asciiTheme="majorHAnsi" w:hAnsiTheme="majorHAnsi" w:cstheme="majorHAnsi"/>
          <w:color w:val="auto"/>
          <w:lang w:val="en-US"/>
        </w:rPr>
      </w:pPr>
      <w:r w:rsidRPr="00AB751C">
        <w:rPr>
          <w:rFonts w:asciiTheme="majorHAnsi" w:hAnsiTheme="majorHAnsi" w:cstheme="majorHAnsi"/>
          <w:color w:val="auto"/>
          <w:spacing w:val="-4"/>
        </w:rPr>
        <w:tab/>
      </w:r>
      <w:r w:rsidR="00B06365" w:rsidRPr="003E6626">
        <w:rPr>
          <w:rFonts w:asciiTheme="majorHAnsi" w:hAnsiTheme="majorHAnsi" w:cstheme="majorHAnsi"/>
          <w:color w:val="auto"/>
          <w:szCs w:val="28"/>
          <w:lang w:val="en-US"/>
        </w:rPr>
        <w:t>c)</w:t>
      </w:r>
      <w:r w:rsidR="00C06818" w:rsidRPr="003E6626">
        <w:rPr>
          <w:rFonts w:asciiTheme="majorHAnsi" w:hAnsiTheme="majorHAnsi" w:cstheme="majorHAnsi"/>
          <w:color w:val="auto"/>
          <w:szCs w:val="28"/>
        </w:rPr>
        <w:t xml:space="preserve"> Lập bản đồ quy hoạch sử dụng đất: </w:t>
      </w:r>
      <w:r w:rsidRPr="003E6626">
        <w:rPr>
          <w:rFonts w:asciiTheme="majorHAnsi" w:hAnsiTheme="majorHAnsi" w:cstheme="majorHAnsi"/>
          <w:color w:val="auto"/>
        </w:rPr>
        <w:t>Được xây dựng từ kết quả lập Quy hoạch</w:t>
      </w:r>
      <w:r w:rsidRPr="003E6626">
        <w:rPr>
          <w:rFonts w:asciiTheme="majorHAnsi" w:hAnsiTheme="majorHAnsi" w:cstheme="majorHAnsi"/>
          <w:color w:val="auto"/>
          <w:lang w:val="en-US"/>
        </w:rPr>
        <w:t xml:space="preserve"> sử dụng đất đến năm 2020, kế hoạch sử dụng đất 5 năm kỳ (đầu 2011-2015) của huyện và các xã, thị trấn.</w:t>
      </w:r>
      <w:r w:rsidRPr="003E6626">
        <w:rPr>
          <w:rFonts w:asciiTheme="majorHAnsi" w:hAnsiTheme="majorHAnsi" w:cstheme="majorHAnsi"/>
          <w:color w:val="auto"/>
        </w:rPr>
        <w:t xml:space="preserve"> Huyện đã lập bản đồ quy hoạch sử dụng đất huyện Nghĩa Hành đến năm 20</w:t>
      </w:r>
      <w:r w:rsidRPr="003E6626">
        <w:rPr>
          <w:rFonts w:asciiTheme="majorHAnsi" w:hAnsiTheme="majorHAnsi" w:cstheme="majorHAnsi"/>
          <w:color w:val="auto"/>
          <w:lang w:val="en-US"/>
        </w:rPr>
        <w:t>20</w:t>
      </w:r>
      <w:r w:rsidRPr="003E6626">
        <w:rPr>
          <w:rFonts w:asciiTheme="majorHAnsi" w:hAnsiTheme="majorHAnsi" w:cstheme="majorHAnsi"/>
          <w:color w:val="auto"/>
        </w:rPr>
        <w:t>; bản đồ quy hoạch sử dụng đến năm 20</w:t>
      </w:r>
      <w:r w:rsidRPr="003E6626">
        <w:rPr>
          <w:rFonts w:asciiTheme="majorHAnsi" w:hAnsiTheme="majorHAnsi" w:cstheme="majorHAnsi"/>
          <w:color w:val="auto"/>
          <w:lang w:val="en-US"/>
        </w:rPr>
        <w:t>2</w:t>
      </w:r>
      <w:r w:rsidRPr="003E6626">
        <w:rPr>
          <w:rFonts w:asciiTheme="majorHAnsi" w:hAnsiTheme="majorHAnsi" w:cstheme="majorHAnsi"/>
          <w:color w:val="auto"/>
        </w:rPr>
        <w:t xml:space="preserve">0 của </w:t>
      </w:r>
      <w:r w:rsidRPr="003E6626">
        <w:rPr>
          <w:rFonts w:asciiTheme="majorHAnsi" w:hAnsiTheme="majorHAnsi" w:cstheme="majorHAnsi"/>
          <w:color w:val="auto"/>
        </w:rPr>
        <w:lastRenderedPageBreak/>
        <w:t>12 xã, thị trấn.</w:t>
      </w:r>
      <w:r w:rsidR="00863399">
        <w:rPr>
          <w:rFonts w:asciiTheme="majorHAnsi" w:hAnsiTheme="majorHAnsi" w:cstheme="majorHAnsi"/>
          <w:color w:val="auto"/>
          <w:lang w:val="en-US"/>
        </w:rPr>
        <w:t xml:space="preserve"> Đồng thời vào năm 2015 huyên đã thực hiện lập bản đồ điều chỉnh quy hoạch sử dụng đất đến năm 2020 </w:t>
      </w:r>
      <w:r w:rsidR="00863399">
        <w:rPr>
          <w:rFonts w:asciiTheme="majorHAnsi" w:hAnsiTheme="majorHAnsi" w:cstheme="majorHAnsi"/>
          <w:i/>
          <w:color w:val="auto"/>
          <w:lang w:val="en-US"/>
        </w:rPr>
        <w:t>(phê duyệt năm 2019)</w:t>
      </w:r>
      <w:r w:rsidR="00863399">
        <w:rPr>
          <w:rFonts w:asciiTheme="majorHAnsi" w:hAnsiTheme="majorHAnsi" w:cstheme="majorHAnsi"/>
          <w:color w:val="auto"/>
          <w:lang w:val="en-US"/>
        </w:rPr>
        <w:t>.</w:t>
      </w:r>
    </w:p>
    <w:p w14:paraId="284F289E" w14:textId="77777777" w:rsidR="00372730" w:rsidRPr="003E6626" w:rsidRDefault="00B06365" w:rsidP="00AB751C">
      <w:pPr>
        <w:spacing w:before="100" w:after="100"/>
        <w:ind w:firstLine="720"/>
        <w:rPr>
          <w:rFonts w:asciiTheme="majorHAnsi" w:hAnsiTheme="majorHAnsi" w:cstheme="majorHAnsi"/>
          <w:color w:val="auto"/>
          <w:szCs w:val="28"/>
          <w:lang w:val="en-US"/>
        </w:rPr>
      </w:pPr>
      <w:r w:rsidRPr="003E6626">
        <w:rPr>
          <w:rFonts w:asciiTheme="majorHAnsi" w:hAnsiTheme="majorHAnsi" w:cstheme="majorHAnsi"/>
          <w:color w:val="auto"/>
          <w:szCs w:val="28"/>
          <w:lang w:val="en-US"/>
        </w:rPr>
        <w:t>d)</w:t>
      </w:r>
      <w:r w:rsidR="00143071" w:rsidRPr="003E6626">
        <w:rPr>
          <w:rFonts w:asciiTheme="majorHAnsi" w:hAnsiTheme="majorHAnsi" w:cstheme="majorHAnsi"/>
          <w:color w:val="auto"/>
          <w:szCs w:val="28"/>
          <w:lang w:val="en-US"/>
        </w:rPr>
        <w:t xml:space="preserve"> Đ</w:t>
      </w:r>
      <w:r w:rsidR="00143071" w:rsidRPr="003E6626">
        <w:rPr>
          <w:rFonts w:asciiTheme="majorHAnsi" w:hAnsiTheme="majorHAnsi" w:cstheme="majorHAnsi"/>
          <w:color w:val="auto"/>
          <w:szCs w:val="28"/>
        </w:rPr>
        <w:t>iều tra, đánh giá tài nguyên đất</w:t>
      </w:r>
      <w:r w:rsidR="00143071" w:rsidRPr="003E6626">
        <w:rPr>
          <w:rFonts w:asciiTheme="majorHAnsi" w:hAnsiTheme="majorHAnsi" w:cstheme="majorHAnsi"/>
          <w:color w:val="auto"/>
          <w:szCs w:val="28"/>
          <w:lang w:val="en-US"/>
        </w:rPr>
        <w:t>:</w:t>
      </w:r>
      <w:r w:rsidR="00372730" w:rsidRPr="003E6626">
        <w:rPr>
          <w:rFonts w:asciiTheme="majorHAnsi" w:hAnsiTheme="majorHAnsi" w:cstheme="majorHAnsi"/>
          <w:color w:val="auto"/>
          <w:szCs w:val="28"/>
          <w:lang w:val="en-US"/>
        </w:rPr>
        <w:t xml:space="preserve"> Việc điều tra đánh giá tài nguyên đất trên địa bàn huyện được thực hiện theo chương trình </w:t>
      </w:r>
      <w:r w:rsidR="00372730" w:rsidRPr="003E6626">
        <w:rPr>
          <w:rFonts w:asciiTheme="majorHAnsi" w:hAnsiTheme="majorHAnsi" w:cstheme="majorHAnsi"/>
          <w:color w:val="auto"/>
          <w:szCs w:val="28"/>
        </w:rPr>
        <w:t>Điều tra, xây dựng bản đồ đất tỉnh Quảng Ngãi tỷ lệ 1/50.000 theo hệ thống phân loại FAO-UNESCO</w:t>
      </w:r>
      <w:r w:rsidR="00372730" w:rsidRPr="003E6626">
        <w:rPr>
          <w:rFonts w:asciiTheme="majorHAnsi" w:hAnsiTheme="majorHAnsi" w:cstheme="majorHAnsi"/>
          <w:color w:val="auto"/>
          <w:szCs w:val="28"/>
          <w:lang w:val="en-US"/>
        </w:rPr>
        <w:t xml:space="preserve"> và Điều tra xây dựng </w:t>
      </w:r>
      <w:r w:rsidR="00372730" w:rsidRPr="003E6626">
        <w:rPr>
          <w:rFonts w:asciiTheme="majorHAnsi" w:hAnsiTheme="majorHAnsi" w:cstheme="majorHAnsi"/>
          <w:color w:val="auto"/>
          <w:szCs w:val="28"/>
        </w:rPr>
        <w:t>bản đồ đất tỉnh Quảng Ngãi tỷ lệ 1/100.000, do Viện Quy hoạch và Thiết kế Nông nghiệp xây dựng</w:t>
      </w:r>
      <w:r w:rsidR="00166074" w:rsidRPr="003E6626">
        <w:rPr>
          <w:rFonts w:asciiTheme="majorHAnsi" w:hAnsiTheme="majorHAnsi" w:cstheme="majorHAnsi"/>
          <w:color w:val="auto"/>
          <w:szCs w:val="28"/>
          <w:lang w:val="en-US"/>
        </w:rPr>
        <w:t xml:space="preserve"> trong đó có huyện Nghĩa Hành</w:t>
      </w:r>
      <w:r w:rsidR="00372730" w:rsidRPr="003E6626">
        <w:rPr>
          <w:rFonts w:asciiTheme="majorHAnsi" w:hAnsiTheme="majorHAnsi" w:cstheme="majorHAnsi"/>
          <w:color w:val="auto"/>
          <w:szCs w:val="28"/>
          <w:lang w:val="en-US"/>
        </w:rPr>
        <w:t>.</w:t>
      </w:r>
    </w:p>
    <w:p w14:paraId="7FD60D5C" w14:textId="77777777" w:rsidR="00C069A3" w:rsidRPr="003E6626" w:rsidRDefault="00B06365" w:rsidP="00AB751C">
      <w:pPr>
        <w:spacing w:before="100" w:after="100"/>
        <w:ind w:firstLine="720"/>
        <w:rPr>
          <w:rFonts w:asciiTheme="majorHAnsi" w:hAnsiTheme="majorHAnsi" w:cstheme="majorHAnsi"/>
          <w:color w:val="auto"/>
          <w:szCs w:val="28"/>
          <w:lang w:val="en-US"/>
        </w:rPr>
      </w:pPr>
      <w:r w:rsidRPr="003E6626">
        <w:rPr>
          <w:rFonts w:asciiTheme="majorHAnsi" w:hAnsiTheme="majorHAnsi" w:cstheme="majorHAnsi"/>
          <w:color w:val="auto"/>
          <w:szCs w:val="28"/>
          <w:lang w:val="en-US"/>
        </w:rPr>
        <w:t>e)</w:t>
      </w:r>
      <w:r w:rsidR="00C069A3" w:rsidRPr="003E6626">
        <w:rPr>
          <w:rFonts w:asciiTheme="majorHAnsi" w:hAnsiTheme="majorHAnsi" w:cstheme="majorHAnsi"/>
          <w:color w:val="auto"/>
          <w:szCs w:val="28"/>
          <w:lang w:val="en-US"/>
        </w:rPr>
        <w:t xml:space="preserve"> Điều tra xây dựng giá đất: Công tác điều tra xây dựng giá đất được tiến hành theo định kỳ 05 năm. Năm 2014, UBND tỉnh đã tổ chức điều tra xây dựng khung giá đất cho giai đoạn 2015-2019</w:t>
      </w:r>
      <w:r w:rsidR="000D768E" w:rsidRPr="003E6626">
        <w:rPr>
          <w:rFonts w:asciiTheme="majorHAnsi" w:hAnsiTheme="majorHAnsi" w:cstheme="majorHAnsi"/>
          <w:color w:val="auto"/>
          <w:szCs w:val="28"/>
          <w:lang w:val="en-US"/>
        </w:rPr>
        <w:t xml:space="preserve">, </w:t>
      </w:r>
      <w:r w:rsidR="00C069A3" w:rsidRPr="003E6626">
        <w:rPr>
          <w:rFonts w:asciiTheme="majorHAnsi" w:hAnsiTheme="majorHAnsi" w:cstheme="majorHAnsi"/>
          <w:color w:val="auto"/>
          <w:szCs w:val="28"/>
          <w:lang w:val="en-US"/>
        </w:rPr>
        <w:t xml:space="preserve">Ban hành </w:t>
      </w:r>
      <w:r w:rsidR="000D768E" w:rsidRPr="003E6626">
        <w:rPr>
          <w:rFonts w:asciiTheme="majorHAnsi" w:hAnsiTheme="majorHAnsi" w:cstheme="majorHAnsi"/>
          <w:color w:val="auto"/>
          <w:szCs w:val="28"/>
          <w:lang w:val="en-US"/>
        </w:rPr>
        <w:t>tại</w:t>
      </w:r>
      <w:r w:rsidR="00C069A3" w:rsidRPr="003E6626">
        <w:rPr>
          <w:rFonts w:asciiTheme="majorHAnsi" w:hAnsiTheme="majorHAnsi" w:cstheme="majorHAnsi"/>
          <w:color w:val="auto"/>
          <w:szCs w:val="28"/>
          <w:lang w:val="en-US"/>
        </w:rPr>
        <w:t xml:space="preserve"> Quyết định </w:t>
      </w:r>
      <w:r w:rsidR="000D768E" w:rsidRPr="003E6626">
        <w:rPr>
          <w:rFonts w:asciiTheme="majorHAnsi" w:hAnsiTheme="majorHAnsi" w:cstheme="majorHAnsi"/>
          <w:color w:val="auto"/>
          <w:szCs w:val="28"/>
          <w:lang w:val="en-US"/>
        </w:rPr>
        <w:t>số 7/2014/QĐ-UBND Quả</w:t>
      </w:r>
      <w:r w:rsidR="00166074" w:rsidRPr="003E6626">
        <w:rPr>
          <w:rFonts w:asciiTheme="majorHAnsi" w:hAnsiTheme="majorHAnsi" w:cstheme="majorHAnsi"/>
          <w:color w:val="auto"/>
          <w:szCs w:val="28"/>
          <w:lang w:val="en-US"/>
        </w:rPr>
        <w:t>ng Ngãi, ngày 31/</w:t>
      </w:r>
      <w:r w:rsidR="000D768E" w:rsidRPr="003E6626">
        <w:rPr>
          <w:rFonts w:asciiTheme="majorHAnsi" w:hAnsiTheme="majorHAnsi" w:cstheme="majorHAnsi"/>
          <w:color w:val="auto"/>
          <w:szCs w:val="28"/>
          <w:lang w:val="en-US"/>
        </w:rPr>
        <w:t>12</w:t>
      </w:r>
      <w:r w:rsidR="00166074" w:rsidRPr="003E6626">
        <w:rPr>
          <w:rFonts w:asciiTheme="majorHAnsi" w:hAnsiTheme="majorHAnsi" w:cstheme="majorHAnsi"/>
          <w:color w:val="auto"/>
          <w:szCs w:val="28"/>
          <w:lang w:val="en-US"/>
        </w:rPr>
        <w:t>/</w:t>
      </w:r>
      <w:r w:rsidR="000D768E" w:rsidRPr="003E6626">
        <w:rPr>
          <w:rFonts w:asciiTheme="majorHAnsi" w:hAnsiTheme="majorHAnsi" w:cstheme="majorHAnsi"/>
          <w:color w:val="auto"/>
          <w:szCs w:val="28"/>
          <w:lang w:val="en-US"/>
        </w:rPr>
        <w:t xml:space="preserve">2014 </w:t>
      </w:r>
      <w:r w:rsidR="00166074" w:rsidRPr="003E6626">
        <w:rPr>
          <w:rFonts w:asciiTheme="majorHAnsi" w:hAnsiTheme="majorHAnsi" w:cstheme="majorHAnsi"/>
          <w:color w:val="auto"/>
          <w:szCs w:val="28"/>
          <w:lang w:val="en-US"/>
        </w:rPr>
        <w:t xml:space="preserve">Ban hành </w:t>
      </w:r>
      <w:r w:rsidR="00C069A3" w:rsidRPr="003E6626">
        <w:rPr>
          <w:rFonts w:asciiTheme="majorHAnsi" w:hAnsiTheme="majorHAnsi" w:cstheme="majorHAnsi"/>
          <w:color w:val="auto"/>
          <w:szCs w:val="28"/>
          <w:lang w:val="en-US"/>
        </w:rPr>
        <w:t>Quy định về giá các loại đất trên địa bàn tỉnh Quảng Ngãi áp</w:t>
      </w:r>
      <w:r w:rsidR="000D768E" w:rsidRPr="003E6626">
        <w:rPr>
          <w:rFonts w:asciiTheme="majorHAnsi" w:hAnsiTheme="majorHAnsi" w:cstheme="majorHAnsi"/>
          <w:color w:val="auto"/>
          <w:szCs w:val="28"/>
          <w:lang w:val="en-US"/>
        </w:rPr>
        <w:t xml:space="preserve"> </w:t>
      </w:r>
      <w:r w:rsidR="00C069A3" w:rsidRPr="003E6626">
        <w:rPr>
          <w:rFonts w:asciiTheme="majorHAnsi" w:hAnsiTheme="majorHAnsi" w:cstheme="majorHAnsi"/>
          <w:color w:val="auto"/>
          <w:szCs w:val="28"/>
          <w:lang w:val="en-US"/>
        </w:rPr>
        <w:t xml:space="preserve">dụng cho thời kỳ 05 năm </w:t>
      </w:r>
      <w:r w:rsidR="00C069A3" w:rsidRPr="003E6626">
        <w:rPr>
          <w:rFonts w:asciiTheme="majorHAnsi" w:hAnsiTheme="majorHAnsi" w:cstheme="majorHAnsi"/>
          <w:i/>
          <w:color w:val="auto"/>
          <w:szCs w:val="28"/>
          <w:lang w:val="en-US"/>
        </w:rPr>
        <w:t>(2015 - 2019)</w:t>
      </w:r>
      <w:r w:rsidR="000D768E" w:rsidRPr="003E6626">
        <w:rPr>
          <w:rFonts w:asciiTheme="majorHAnsi" w:hAnsiTheme="majorHAnsi" w:cstheme="majorHAnsi"/>
          <w:color w:val="auto"/>
          <w:szCs w:val="28"/>
          <w:lang w:val="en-US"/>
        </w:rPr>
        <w:t xml:space="preserve"> và năm 2019 UBND tỉnh đã tổ chức điều tra xây dựng khung giá đất cho giai đoạn 2020-2024, Ban hành tại Quyết định số</w:t>
      </w:r>
      <w:r w:rsidR="00166074" w:rsidRPr="003E6626">
        <w:rPr>
          <w:rFonts w:asciiTheme="majorHAnsi" w:hAnsiTheme="majorHAnsi" w:cstheme="majorHAnsi"/>
          <w:color w:val="auto"/>
          <w:szCs w:val="28"/>
          <w:lang w:val="en-US"/>
        </w:rPr>
        <w:t xml:space="preserve"> 11/2020/QĐ-UBND ngày 08/6/2020. Đ</w:t>
      </w:r>
      <w:r w:rsidR="000D768E" w:rsidRPr="003E6626">
        <w:rPr>
          <w:rFonts w:asciiTheme="majorHAnsi" w:hAnsiTheme="majorHAnsi" w:cstheme="majorHAnsi"/>
          <w:color w:val="auto"/>
          <w:szCs w:val="28"/>
          <w:lang w:val="en-US"/>
        </w:rPr>
        <w:t>ồng thời hàng năm trên cơ sở thay đổi giá đất trên thị trường UBND tỉnh phê duyệt hệ số điều chỉnh giá đất nhằm đảm bảo sát với thực tế. Việc điều tra xây dựng giá và ban hành giá đất làm cơ sở để xác định giá tr</w:t>
      </w:r>
      <w:r w:rsidR="00166074" w:rsidRPr="003E6626">
        <w:rPr>
          <w:rFonts w:asciiTheme="majorHAnsi" w:hAnsiTheme="majorHAnsi" w:cstheme="majorHAnsi"/>
          <w:color w:val="auto"/>
          <w:szCs w:val="28"/>
          <w:lang w:val="en-US"/>
        </w:rPr>
        <w:t>ị</w:t>
      </w:r>
      <w:r w:rsidR="000D768E" w:rsidRPr="003E6626">
        <w:rPr>
          <w:rFonts w:asciiTheme="majorHAnsi" w:hAnsiTheme="majorHAnsi" w:cstheme="majorHAnsi"/>
          <w:color w:val="auto"/>
          <w:szCs w:val="28"/>
          <w:lang w:val="en-US"/>
        </w:rPr>
        <w:t xml:space="preserve"> đất</w:t>
      </w:r>
      <w:r w:rsidR="00166074" w:rsidRPr="003E6626">
        <w:rPr>
          <w:rFonts w:asciiTheme="majorHAnsi" w:hAnsiTheme="majorHAnsi" w:cstheme="majorHAnsi"/>
          <w:color w:val="auto"/>
          <w:szCs w:val="28"/>
          <w:lang w:val="en-US"/>
        </w:rPr>
        <w:t>,</w:t>
      </w:r>
      <w:r w:rsidR="000D768E" w:rsidRPr="003E6626">
        <w:rPr>
          <w:rFonts w:asciiTheme="majorHAnsi" w:hAnsiTheme="majorHAnsi" w:cstheme="majorHAnsi"/>
          <w:color w:val="auto"/>
          <w:szCs w:val="28"/>
          <w:lang w:val="en-US"/>
        </w:rPr>
        <w:t xml:space="preserve"> tạo thuận lợi cho công tác quản lý nhà nước về đất đai.</w:t>
      </w:r>
    </w:p>
    <w:p w14:paraId="51CB8C10" w14:textId="77777777" w:rsidR="006A62EC" w:rsidRPr="003E6626" w:rsidRDefault="00B06365" w:rsidP="00AB751C">
      <w:pPr>
        <w:spacing w:before="60"/>
        <w:rPr>
          <w:rFonts w:asciiTheme="majorHAnsi" w:hAnsiTheme="majorHAnsi" w:cstheme="majorHAnsi"/>
          <w:b/>
          <w:color w:val="auto"/>
          <w:lang w:val="en-US"/>
        </w:rPr>
      </w:pPr>
      <w:r w:rsidRPr="003E6626">
        <w:rPr>
          <w:rFonts w:asciiTheme="majorHAnsi" w:hAnsiTheme="majorHAnsi" w:cstheme="majorHAnsi"/>
          <w:b/>
          <w:color w:val="auto"/>
          <w:lang w:val="en-US"/>
        </w:rPr>
        <w:t>1.1.4.</w:t>
      </w:r>
      <w:r w:rsidR="006A62EC" w:rsidRPr="003E6626">
        <w:rPr>
          <w:rFonts w:asciiTheme="majorHAnsi" w:hAnsiTheme="majorHAnsi" w:cstheme="majorHAnsi"/>
          <w:b/>
          <w:color w:val="auto"/>
          <w:lang w:val="en-US"/>
        </w:rPr>
        <w:t xml:space="preserve"> Quản lý quy hoạch, kế hoạch sử dụng đấ</w:t>
      </w:r>
      <w:r w:rsidR="004B38E6" w:rsidRPr="003E6626">
        <w:rPr>
          <w:rFonts w:asciiTheme="majorHAnsi" w:hAnsiTheme="majorHAnsi" w:cstheme="majorHAnsi"/>
          <w:b/>
          <w:color w:val="auto"/>
          <w:lang w:val="en-US"/>
        </w:rPr>
        <w:t>t</w:t>
      </w:r>
    </w:p>
    <w:p w14:paraId="08C93595" w14:textId="7C44EF0D" w:rsidR="004E5F84" w:rsidRPr="003E6626" w:rsidRDefault="00B06365" w:rsidP="00AB751C">
      <w:pPr>
        <w:spacing w:before="60"/>
        <w:ind w:firstLine="720"/>
        <w:rPr>
          <w:rFonts w:asciiTheme="majorHAnsi" w:hAnsiTheme="majorHAnsi" w:cstheme="majorHAnsi"/>
          <w:color w:val="auto"/>
          <w:lang w:val="en-US"/>
        </w:rPr>
      </w:pPr>
      <w:r w:rsidRPr="003E6626">
        <w:rPr>
          <w:rFonts w:asciiTheme="majorHAnsi" w:hAnsiTheme="majorHAnsi" w:cstheme="majorHAnsi"/>
          <w:color w:val="auto"/>
          <w:lang w:val="en-US"/>
        </w:rPr>
        <w:t>a)</w:t>
      </w:r>
      <w:r w:rsidR="004E5F84" w:rsidRPr="003E6626">
        <w:rPr>
          <w:rFonts w:asciiTheme="majorHAnsi" w:hAnsiTheme="majorHAnsi" w:cstheme="majorHAnsi"/>
          <w:color w:val="auto"/>
          <w:lang w:val="en-US"/>
        </w:rPr>
        <w:t xml:space="preserve"> Công tác lậ</w:t>
      </w:r>
      <w:r w:rsidR="00A045C8" w:rsidRPr="003E6626">
        <w:rPr>
          <w:rFonts w:asciiTheme="majorHAnsi" w:hAnsiTheme="majorHAnsi" w:cstheme="majorHAnsi"/>
          <w:color w:val="auto"/>
          <w:lang w:val="en-US"/>
        </w:rPr>
        <w:t xml:space="preserve">p, </w:t>
      </w:r>
      <w:r w:rsidR="004E5F84" w:rsidRPr="003E6626">
        <w:rPr>
          <w:rFonts w:asciiTheme="majorHAnsi" w:hAnsiTheme="majorHAnsi" w:cstheme="majorHAnsi"/>
          <w:color w:val="auto"/>
          <w:lang w:val="en-US"/>
        </w:rPr>
        <w:t>điều chỉnh quy hoạch sử dụng đất</w:t>
      </w:r>
      <w:r w:rsidR="00A045C8" w:rsidRPr="003E6626">
        <w:rPr>
          <w:rFonts w:asciiTheme="majorHAnsi" w:hAnsiTheme="majorHAnsi" w:cstheme="majorHAnsi"/>
          <w:color w:val="auto"/>
          <w:lang w:val="en-US"/>
        </w:rPr>
        <w:t xml:space="preserve"> và lập kế hoạch sử dụng đất</w:t>
      </w:r>
      <w:r w:rsidR="004E5F84" w:rsidRPr="003E6626">
        <w:rPr>
          <w:rFonts w:asciiTheme="majorHAnsi" w:hAnsiTheme="majorHAnsi" w:cstheme="majorHAnsi"/>
          <w:color w:val="auto"/>
          <w:lang w:val="en-US"/>
        </w:rPr>
        <w:t>:</w:t>
      </w:r>
    </w:p>
    <w:p w14:paraId="2A193A98" w14:textId="77777777" w:rsidR="0019187B" w:rsidRPr="003E6626" w:rsidRDefault="0019187B" w:rsidP="00AB751C">
      <w:pPr>
        <w:ind w:firstLine="720"/>
        <w:rPr>
          <w:rFonts w:asciiTheme="majorHAnsi" w:hAnsiTheme="majorHAnsi" w:cstheme="majorHAnsi"/>
          <w:color w:val="auto"/>
          <w:lang w:val="en-US"/>
        </w:rPr>
      </w:pPr>
      <w:r w:rsidRPr="003E6626">
        <w:rPr>
          <w:rFonts w:asciiTheme="majorHAnsi" w:hAnsiTheme="majorHAnsi" w:cstheme="majorHAnsi"/>
          <w:color w:val="auto"/>
          <w:lang w:val="en-US"/>
        </w:rPr>
        <w:t>- Về lập và điều chỉnh quy hoạch</w:t>
      </w:r>
      <w:r w:rsidR="00397C98" w:rsidRPr="003E6626">
        <w:rPr>
          <w:rFonts w:asciiTheme="majorHAnsi" w:hAnsiTheme="majorHAnsi" w:cstheme="majorHAnsi"/>
          <w:color w:val="auto"/>
          <w:lang w:val="en-US"/>
        </w:rPr>
        <w:t xml:space="preserve"> sử dụng đất</w:t>
      </w:r>
    </w:p>
    <w:p w14:paraId="24E9AC2B" w14:textId="77777777" w:rsidR="0019187B" w:rsidRPr="003E6626" w:rsidRDefault="0019187B" w:rsidP="00AB751C">
      <w:pPr>
        <w:ind w:firstLine="720"/>
        <w:rPr>
          <w:rFonts w:asciiTheme="majorHAnsi" w:hAnsiTheme="majorHAnsi" w:cstheme="majorHAnsi"/>
          <w:color w:val="auto"/>
          <w:lang w:val="en-US"/>
        </w:rPr>
      </w:pPr>
      <w:r w:rsidRPr="003E6626">
        <w:rPr>
          <w:rFonts w:asciiTheme="majorHAnsi" w:hAnsiTheme="majorHAnsi" w:cstheme="majorHAnsi"/>
          <w:color w:val="auto"/>
          <w:lang w:val="en-US"/>
        </w:rPr>
        <w:t>+</w:t>
      </w:r>
      <w:r w:rsidR="004E5F84" w:rsidRPr="003E6626">
        <w:rPr>
          <w:rFonts w:asciiTheme="majorHAnsi" w:hAnsiTheme="majorHAnsi" w:cstheme="majorHAnsi"/>
          <w:color w:val="auto"/>
          <w:lang w:val="en-US"/>
        </w:rPr>
        <w:t xml:space="preserve"> Thực hiện Luật đất đai năm 2003</w:t>
      </w:r>
      <w:r w:rsidR="00397C98" w:rsidRPr="003E6626">
        <w:rPr>
          <w:rFonts w:asciiTheme="majorHAnsi" w:hAnsiTheme="majorHAnsi" w:cstheme="majorHAnsi"/>
          <w:color w:val="auto"/>
          <w:lang w:val="en-US"/>
        </w:rPr>
        <w:t>,</w:t>
      </w:r>
      <w:r w:rsidR="004E5F84" w:rsidRPr="003E6626">
        <w:rPr>
          <w:rFonts w:asciiTheme="majorHAnsi" w:hAnsiTheme="majorHAnsi" w:cstheme="majorHAnsi"/>
          <w:color w:val="auto"/>
          <w:lang w:val="en-US"/>
        </w:rPr>
        <w:t xml:space="preserve"> Huyện </w:t>
      </w:r>
      <w:r w:rsidR="00397C98" w:rsidRPr="003E6626">
        <w:rPr>
          <w:rFonts w:asciiTheme="majorHAnsi" w:hAnsiTheme="majorHAnsi" w:cstheme="majorHAnsi"/>
          <w:color w:val="auto"/>
          <w:lang w:val="en-US"/>
        </w:rPr>
        <w:t xml:space="preserve">Nghĩa Hành </w:t>
      </w:r>
      <w:r w:rsidR="004E5F84" w:rsidRPr="003E6626">
        <w:rPr>
          <w:rFonts w:asciiTheme="majorHAnsi" w:hAnsiTheme="majorHAnsi" w:cstheme="majorHAnsi"/>
          <w:color w:val="auto"/>
          <w:lang w:val="en-US"/>
        </w:rPr>
        <w:t xml:space="preserve">đã tổ chức lập Quy hoạch sử dụng đất đến năm 2020 và Kế hoạch sử dụng đất 5 năm kỳ đầu </w:t>
      </w:r>
      <w:r w:rsidR="004E5F84" w:rsidRPr="003E6626">
        <w:rPr>
          <w:rFonts w:asciiTheme="majorHAnsi" w:hAnsiTheme="majorHAnsi" w:cstheme="majorHAnsi"/>
          <w:i/>
          <w:color w:val="auto"/>
          <w:lang w:val="en-US"/>
        </w:rPr>
        <w:t>(2011-2015)</w:t>
      </w:r>
      <w:r w:rsidRPr="003E6626">
        <w:rPr>
          <w:rFonts w:asciiTheme="majorHAnsi" w:hAnsiTheme="majorHAnsi" w:cstheme="majorHAnsi"/>
          <w:color w:val="auto"/>
        </w:rPr>
        <w:t>, được UBND tỉnh phê duyệt tại Quyết định số 121/QĐ-UBND ngày 23/4/2014.</w:t>
      </w:r>
      <w:r w:rsidR="006D6D20" w:rsidRPr="003E6626">
        <w:rPr>
          <w:rFonts w:asciiTheme="majorHAnsi" w:hAnsiTheme="majorHAnsi" w:cstheme="majorHAnsi"/>
          <w:color w:val="auto"/>
          <w:lang w:val="en-US"/>
        </w:rPr>
        <w:t xml:space="preserve"> Đồng thời tổ chức lập Quy hoạch sử dụng đất đến năm 2020 và kế hoạch sử dụng đất </w:t>
      </w:r>
      <w:r w:rsidR="001853DF" w:rsidRPr="003E6626">
        <w:rPr>
          <w:rFonts w:asciiTheme="majorHAnsi" w:hAnsiTheme="majorHAnsi" w:cstheme="majorHAnsi"/>
          <w:color w:val="auto"/>
          <w:lang w:val="en-US"/>
        </w:rPr>
        <w:t xml:space="preserve">5 năm kỳ đầu </w:t>
      </w:r>
      <w:r w:rsidR="001853DF" w:rsidRPr="003E6626">
        <w:rPr>
          <w:rFonts w:asciiTheme="majorHAnsi" w:hAnsiTheme="majorHAnsi" w:cstheme="majorHAnsi"/>
          <w:i/>
          <w:color w:val="auto"/>
          <w:lang w:val="en-US"/>
        </w:rPr>
        <w:t>(2011-2015)</w:t>
      </w:r>
      <w:r w:rsidR="001853DF" w:rsidRPr="003E6626">
        <w:rPr>
          <w:rFonts w:asciiTheme="majorHAnsi" w:hAnsiTheme="majorHAnsi" w:cstheme="majorHAnsi"/>
          <w:color w:val="auto"/>
          <w:lang w:val="en-US"/>
        </w:rPr>
        <w:t xml:space="preserve"> </w:t>
      </w:r>
      <w:r w:rsidR="006D6D20" w:rsidRPr="003E6626">
        <w:rPr>
          <w:rFonts w:asciiTheme="majorHAnsi" w:hAnsiTheme="majorHAnsi" w:cstheme="majorHAnsi"/>
          <w:color w:val="auto"/>
          <w:lang w:val="en-US"/>
        </w:rPr>
        <w:t xml:space="preserve">cấp xã theo quy định </w:t>
      </w:r>
      <w:r w:rsidR="006D6D20" w:rsidRPr="003E6626">
        <w:rPr>
          <w:rFonts w:asciiTheme="majorHAnsi" w:hAnsiTheme="majorHAnsi" w:cstheme="majorHAnsi"/>
          <w:i/>
          <w:color w:val="auto"/>
          <w:lang w:val="en-US"/>
        </w:rPr>
        <w:t>(UBND huyện phê duyệt quy hoạch sử d</w:t>
      </w:r>
      <w:r w:rsidR="001853DF" w:rsidRPr="003E6626">
        <w:rPr>
          <w:rFonts w:asciiTheme="majorHAnsi" w:hAnsiTheme="majorHAnsi" w:cstheme="majorHAnsi"/>
          <w:i/>
          <w:color w:val="auto"/>
          <w:lang w:val="en-US"/>
        </w:rPr>
        <w:t>ụng</w:t>
      </w:r>
      <w:r w:rsidR="006D6D20" w:rsidRPr="003E6626">
        <w:rPr>
          <w:rFonts w:asciiTheme="majorHAnsi" w:hAnsiTheme="majorHAnsi" w:cstheme="majorHAnsi"/>
          <w:i/>
          <w:color w:val="auto"/>
          <w:lang w:val="en-US"/>
        </w:rPr>
        <w:t xml:space="preserve"> đất các xã, UBND tỉnh phê duyệt quy  hoạch sử dụng đất thị trấn Chợ Chùa)</w:t>
      </w:r>
      <w:r w:rsidR="006D6D20" w:rsidRPr="003E6626">
        <w:rPr>
          <w:rFonts w:asciiTheme="majorHAnsi" w:hAnsiTheme="majorHAnsi" w:cstheme="majorHAnsi"/>
          <w:color w:val="auto"/>
          <w:lang w:val="en-US"/>
        </w:rPr>
        <w:t>.</w:t>
      </w:r>
    </w:p>
    <w:p w14:paraId="337EA405" w14:textId="46C6DC5B" w:rsidR="0019187B" w:rsidRPr="003E6626" w:rsidRDefault="0019187B" w:rsidP="00AB751C">
      <w:pPr>
        <w:rPr>
          <w:rFonts w:asciiTheme="majorHAnsi" w:hAnsiTheme="majorHAnsi" w:cstheme="majorHAnsi"/>
          <w:color w:val="auto"/>
        </w:rPr>
      </w:pPr>
      <w:r w:rsidRPr="003E6626">
        <w:rPr>
          <w:rFonts w:asciiTheme="majorHAnsi" w:hAnsiTheme="majorHAnsi" w:cstheme="majorHAnsi"/>
          <w:color w:val="auto"/>
        </w:rPr>
        <w:tab/>
      </w:r>
      <w:r w:rsidRPr="003E6626">
        <w:rPr>
          <w:rFonts w:asciiTheme="majorHAnsi" w:hAnsiTheme="majorHAnsi" w:cstheme="majorHAnsi"/>
          <w:color w:val="auto"/>
          <w:lang w:val="en-US"/>
        </w:rPr>
        <w:t>+</w:t>
      </w:r>
      <w:r w:rsidR="00A045C8" w:rsidRPr="003E6626">
        <w:rPr>
          <w:rFonts w:asciiTheme="majorHAnsi" w:hAnsiTheme="majorHAnsi" w:cstheme="majorHAnsi"/>
          <w:color w:val="auto"/>
          <w:lang w:val="en-US"/>
        </w:rPr>
        <w:t xml:space="preserve"> </w:t>
      </w:r>
      <w:r w:rsidR="00394B39" w:rsidRPr="003E6626">
        <w:rPr>
          <w:rFonts w:asciiTheme="majorHAnsi" w:hAnsiTheme="majorHAnsi" w:cstheme="majorHAnsi"/>
          <w:color w:val="auto"/>
          <w:lang w:val="en-US"/>
        </w:rPr>
        <w:t>Tiếp đến n</w:t>
      </w:r>
      <w:r w:rsidRPr="003E6626">
        <w:rPr>
          <w:rFonts w:asciiTheme="majorHAnsi" w:hAnsiTheme="majorHAnsi" w:cstheme="majorHAnsi"/>
          <w:color w:val="auto"/>
          <w:lang w:val="en-US"/>
        </w:rPr>
        <w:t>ă</w:t>
      </w:r>
      <w:r w:rsidR="00394B39" w:rsidRPr="003E6626">
        <w:rPr>
          <w:rFonts w:asciiTheme="majorHAnsi" w:hAnsiTheme="majorHAnsi" w:cstheme="majorHAnsi"/>
          <w:color w:val="auto"/>
          <w:lang w:val="en-US"/>
        </w:rPr>
        <w:t>m 2015, t</w:t>
      </w:r>
      <w:r w:rsidR="004E5F84" w:rsidRPr="003E6626">
        <w:rPr>
          <w:rFonts w:asciiTheme="majorHAnsi" w:hAnsiTheme="majorHAnsi" w:cstheme="majorHAnsi"/>
          <w:color w:val="auto"/>
        </w:rPr>
        <w:t>rên cơ sở Luật Đất đai 2013</w:t>
      </w:r>
      <w:r w:rsidR="001853DF" w:rsidRPr="003E6626">
        <w:rPr>
          <w:rFonts w:asciiTheme="majorHAnsi" w:hAnsiTheme="majorHAnsi" w:cstheme="majorHAnsi"/>
          <w:color w:val="auto"/>
          <w:lang w:val="en-US"/>
        </w:rPr>
        <w:t xml:space="preserve">; </w:t>
      </w:r>
      <w:r w:rsidR="00397C98" w:rsidRPr="003E6626">
        <w:rPr>
          <w:rFonts w:asciiTheme="majorHAnsi" w:hAnsiTheme="majorHAnsi" w:cstheme="majorHAnsi"/>
          <w:color w:val="auto"/>
          <w:lang w:val="en-US"/>
        </w:rPr>
        <w:t>các văn bản hướng dẫn của Bộ Tài nguyên và Môi t</w:t>
      </w:r>
      <w:r w:rsidR="003B63B8">
        <w:rPr>
          <w:rFonts w:asciiTheme="majorHAnsi" w:hAnsiTheme="majorHAnsi" w:cstheme="majorHAnsi"/>
          <w:color w:val="auto"/>
          <w:lang w:val="en-US"/>
        </w:rPr>
        <w:t>r</w:t>
      </w:r>
      <w:r w:rsidR="00397C98" w:rsidRPr="003E6626">
        <w:rPr>
          <w:rFonts w:asciiTheme="majorHAnsi" w:hAnsiTheme="majorHAnsi" w:cstheme="majorHAnsi"/>
          <w:color w:val="auto"/>
          <w:lang w:val="en-US"/>
        </w:rPr>
        <w:t>ường</w:t>
      </w:r>
      <w:r w:rsidR="001853DF" w:rsidRPr="003E6626">
        <w:rPr>
          <w:rFonts w:asciiTheme="majorHAnsi" w:hAnsiTheme="majorHAnsi" w:cstheme="majorHAnsi"/>
          <w:color w:val="auto"/>
          <w:lang w:val="en-US"/>
        </w:rPr>
        <w:t xml:space="preserve"> và </w:t>
      </w:r>
      <w:r w:rsidR="001853DF" w:rsidRPr="003E6626">
        <w:rPr>
          <w:rFonts w:asciiTheme="majorHAnsi" w:hAnsiTheme="majorHAnsi" w:cstheme="majorHAnsi"/>
          <w:color w:val="auto"/>
        </w:rPr>
        <w:t>văn bản cho chủ trương của cấp tỉnh</w:t>
      </w:r>
      <w:r w:rsidRPr="003E6626">
        <w:rPr>
          <w:rFonts w:asciiTheme="majorHAnsi" w:hAnsiTheme="majorHAnsi" w:cstheme="majorHAnsi"/>
          <w:color w:val="auto"/>
        </w:rPr>
        <w:t xml:space="preserve"> về việc triển khai lập Điều chỉnh quy hoạch sử dụng đất đến năm 2020 cấp huyện, UBND huyện Nghĩa Hành đã triển khai lập Điều chỉnh quy hoạch sử dụng đất đến năm 2020 và được UBND tỉnh phê duyệt tại Quyết định số 524/QĐ-UBND ngày 26/8/2019 của UBND tỉnh;</w:t>
      </w:r>
    </w:p>
    <w:p w14:paraId="6F278C4B" w14:textId="6A8218F4" w:rsidR="00157F39" w:rsidRPr="003E6626" w:rsidRDefault="0019187B" w:rsidP="00AB751C">
      <w:pPr>
        <w:ind w:firstLine="720"/>
        <w:rPr>
          <w:rFonts w:asciiTheme="majorHAnsi" w:hAnsiTheme="majorHAnsi" w:cstheme="majorHAnsi"/>
          <w:color w:val="auto"/>
          <w:lang w:val="en-US"/>
        </w:rPr>
      </w:pPr>
      <w:r w:rsidRPr="003E6626">
        <w:rPr>
          <w:rFonts w:asciiTheme="majorHAnsi" w:hAnsiTheme="majorHAnsi" w:cstheme="majorHAnsi"/>
          <w:color w:val="auto"/>
          <w:lang w:val="en-US"/>
        </w:rPr>
        <w:t>- Về lập kế hoạch sử dụng đất hàng năm</w:t>
      </w:r>
      <w:r w:rsidR="002E41A3" w:rsidRPr="003E6626">
        <w:rPr>
          <w:rFonts w:asciiTheme="majorHAnsi" w:hAnsiTheme="majorHAnsi" w:cstheme="majorHAnsi"/>
          <w:color w:val="auto"/>
          <w:lang w:val="en-US"/>
        </w:rPr>
        <w:t xml:space="preserve">: Từ năm 2015 đến năm 2020 huyện </w:t>
      </w:r>
      <w:r w:rsidR="00B60B60" w:rsidRPr="003E6626">
        <w:rPr>
          <w:rFonts w:asciiTheme="majorHAnsi" w:hAnsiTheme="majorHAnsi" w:cstheme="majorHAnsi"/>
          <w:color w:val="auto"/>
          <w:lang w:val="en-US"/>
        </w:rPr>
        <w:t xml:space="preserve">thực hiện </w:t>
      </w:r>
      <w:r w:rsidR="002E41A3" w:rsidRPr="003E6626">
        <w:rPr>
          <w:rFonts w:asciiTheme="majorHAnsi" w:hAnsiTheme="majorHAnsi" w:cstheme="majorHAnsi"/>
          <w:color w:val="auto"/>
          <w:lang w:val="en-US"/>
        </w:rPr>
        <w:t xml:space="preserve">lập kế hoạch sử dụng đất hàng năm </w:t>
      </w:r>
      <w:r w:rsidR="00B60B60" w:rsidRPr="003E6626">
        <w:rPr>
          <w:rFonts w:asciiTheme="majorHAnsi" w:hAnsiTheme="majorHAnsi" w:cstheme="majorHAnsi"/>
          <w:color w:val="auto"/>
          <w:lang w:val="en-US"/>
        </w:rPr>
        <w:t xml:space="preserve">trình UBND tỉnh phê duyệt theo đúng quy định của Luât Đất đai, làm cơ sở cho </w:t>
      </w:r>
      <w:r w:rsidR="002E41A3" w:rsidRPr="003E6626">
        <w:rPr>
          <w:rFonts w:asciiTheme="majorHAnsi" w:hAnsiTheme="majorHAnsi" w:cstheme="majorHAnsi"/>
          <w:color w:val="auto"/>
          <w:lang w:val="en-US"/>
        </w:rPr>
        <w:t>công tác giao đất, thu hồi đất, chuyển mục đích sử dụng đất</w:t>
      </w:r>
      <w:r w:rsidR="00B60B60" w:rsidRPr="003E6626">
        <w:rPr>
          <w:rFonts w:asciiTheme="majorHAnsi" w:hAnsiTheme="majorHAnsi" w:cstheme="majorHAnsi"/>
          <w:color w:val="auto"/>
          <w:lang w:val="en-US"/>
        </w:rPr>
        <w:t xml:space="preserve">… trên địa bàn huyện </w:t>
      </w:r>
      <w:r w:rsidR="002E41A3" w:rsidRPr="003E6626">
        <w:rPr>
          <w:rFonts w:asciiTheme="majorHAnsi" w:hAnsiTheme="majorHAnsi" w:cstheme="majorHAnsi"/>
          <w:color w:val="auto"/>
          <w:lang w:val="en-US"/>
        </w:rPr>
        <w:t xml:space="preserve">theo </w:t>
      </w:r>
      <w:r w:rsidR="00B60B60" w:rsidRPr="003E6626">
        <w:rPr>
          <w:rFonts w:asciiTheme="majorHAnsi" w:hAnsiTheme="majorHAnsi" w:cstheme="majorHAnsi"/>
          <w:color w:val="auto"/>
          <w:lang w:val="en-US"/>
        </w:rPr>
        <w:t xml:space="preserve">đúng </w:t>
      </w:r>
      <w:r w:rsidR="002E41A3" w:rsidRPr="003E6626">
        <w:rPr>
          <w:rFonts w:asciiTheme="majorHAnsi" w:hAnsiTheme="majorHAnsi" w:cstheme="majorHAnsi"/>
          <w:color w:val="auto"/>
          <w:lang w:val="en-US"/>
        </w:rPr>
        <w:t xml:space="preserve">quy định của </w:t>
      </w:r>
      <w:r w:rsidR="00B60B60" w:rsidRPr="003E6626">
        <w:rPr>
          <w:rFonts w:asciiTheme="majorHAnsi" w:hAnsiTheme="majorHAnsi" w:cstheme="majorHAnsi"/>
          <w:color w:val="auto"/>
          <w:lang w:val="en-US"/>
        </w:rPr>
        <w:t>pháp luật</w:t>
      </w:r>
      <w:r w:rsidR="00157F39" w:rsidRPr="003E6626">
        <w:rPr>
          <w:rFonts w:asciiTheme="majorHAnsi" w:hAnsiTheme="majorHAnsi" w:cstheme="majorHAnsi"/>
          <w:color w:val="auto"/>
          <w:lang w:val="en-US"/>
        </w:rPr>
        <w:t>.</w:t>
      </w:r>
      <w:r w:rsidR="001F1F01">
        <w:rPr>
          <w:rFonts w:asciiTheme="majorHAnsi" w:hAnsiTheme="majorHAnsi" w:cstheme="majorHAnsi"/>
          <w:color w:val="auto"/>
          <w:lang w:val="en-US"/>
        </w:rPr>
        <w:t xml:space="preserve"> </w:t>
      </w:r>
      <w:r w:rsidR="00863399">
        <w:rPr>
          <w:rFonts w:asciiTheme="majorHAnsi" w:hAnsiTheme="majorHAnsi" w:cstheme="majorHAnsi"/>
          <w:color w:val="auto"/>
          <w:lang w:val="en-US"/>
        </w:rPr>
        <w:t xml:space="preserve">Hiện nay, để phục vụ cho nhu cầu quản lý đất đai theo quy định pháp luật, </w:t>
      </w:r>
      <w:r w:rsidR="00863399">
        <w:rPr>
          <w:rFonts w:asciiTheme="majorHAnsi" w:hAnsiTheme="majorHAnsi" w:cstheme="majorHAnsi"/>
          <w:color w:val="auto"/>
          <w:lang w:val="en-US"/>
        </w:rPr>
        <w:lastRenderedPageBreak/>
        <w:t xml:space="preserve">thực hiện chỉ đạo của UBND tỉnh trên cơ sở chỉ tiêu quy hoach kỳ trước UBND huyên </w:t>
      </w:r>
      <w:r w:rsidR="00714993">
        <w:rPr>
          <w:rFonts w:asciiTheme="majorHAnsi" w:hAnsiTheme="majorHAnsi" w:cstheme="majorHAnsi"/>
          <w:color w:val="auto"/>
          <w:lang w:val="en-US"/>
        </w:rPr>
        <w:t xml:space="preserve">Nghĩa Hành </w:t>
      </w:r>
      <w:r w:rsidR="00863399">
        <w:rPr>
          <w:rFonts w:asciiTheme="majorHAnsi" w:hAnsiTheme="majorHAnsi" w:cstheme="majorHAnsi"/>
          <w:color w:val="auto"/>
          <w:lang w:val="en-US"/>
        </w:rPr>
        <w:t xml:space="preserve">đã tiến hành lập kế hoạch sử dụng đất năm 2021 và được UBND tỉnh phê duyệt tại </w:t>
      </w:r>
      <w:r w:rsidR="00863399" w:rsidRPr="005441E7">
        <w:rPr>
          <w:rFonts w:asciiTheme="majorHAnsi" w:hAnsiTheme="majorHAnsi" w:cstheme="majorHAnsi"/>
          <w:color w:val="auto"/>
          <w:szCs w:val="28"/>
          <w:lang w:val="pt-BR"/>
        </w:rPr>
        <w:t>Quyết định số 686/QĐ-UBND ngày 24/2/2021</w:t>
      </w:r>
      <w:r w:rsidR="00714993">
        <w:rPr>
          <w:rFonts w:asciiTheme="majorHAnsi" w:hAnsiTheme="majorHAnsi" w:cstheme="majorHAnsi"/>
          <w:color w:val="auto"/>
          <w:szCs w:val="28"/>
          <w:lang w:val="pt-BR"/>
        </w:rPr>
        <w:t>.</w:t>
      </w:r>
    </w:p>
    <w:p w14:paraId="143EC510" w14:textId="1F7A906D" w:rsidR="00317E54" w:rsidRPr="003B63B8" w:rsidRDefault="00157F39" w:rsidP="00AB751C">
      <w:pPr>
        <w:ind w:firstLine="720"/>
        <w:rPr>
          <w:rFonts w:asciiTheme="majorHAnsi" w:hAnsiTheme="majorHAnsi" w:cstheme="majorHAnsi"/>
          <w:color w:val="auto"/>
          <w:spacing w:val="-2"/>
        </w:rPr>
      </w:pPr>
      <w:r w:rsidRPr="003B63B8">
        <w:rPr>
          <w:rFonts w:asciiTheme="majorHAnsi" w:hAnsiTheme="majorHAnsi" w:cstheme="majorHAnsi"/>
          <w:color w:val="auto"/>
          <w:spacing w:val="-2"/>
          <w:lang w:val="en-US"/>
        </w:rPr>
        <w:t>b</w:t>
      </w:r>
      <w:r w:rsidR="00B06365" w:rsidRPr="003B63B8">
        <w:rPr>
          <w:rFonts w:asciiTheme="majorHAnsi" w:hAnsiTheme="majorHAnsi" w:cstheme="majorHAnsi"/>
          <w:color w:val="auto"/>
          <w:spacing w:val="-2"/>
          <w:lang w:val="en-US"/>
        </w:rPr>
        <w:t xml:space="preserve">) </w:t>
      </w:r>
      <w:r w:rsidR="00317E54" w:rsidRPr="003B63B8">
        <w:rPr>
          <w:rFonts w:asciiTheme="majorHAnsi" w:hAnsiTheme="majorHAnsi" w:cstheme="majorHAnsi"/>
          <w:color w:val="auto"/>
          <w:spacing w:val="-2"/>
        </w:rPr>
        <w:t xml:space="preserve">Công tác kiểm tra, giám sát thực hiện </w:t>
      </w:r>
      <w:r w:rsidR="003B63B8" w:rsidRPr="003B63B8">
        <w:rPr>
          <w:rFonts w:asciiTheme="majorHAnsi" w:hAnsiTheme="majorHAnsi" w:cstheme="majorHAnsi"/>
          <w:color w:val="auto"/>
          <w:spacing w:val="-2"/>
          <w:lang w:val="en-US"/>
        </w:rPr>
        <w:t>quy hoạch</w:t>
      </w:r>
      <w:r w:rsidR="00317E54" w:rsidRPr="003B63B8">
        <w:rPr>
          <w:rFonts w:asciiTheme="majorHAnsi" w:hAnsiTheme="majorHAnsi" w:cstheme="majorHAnsi"/>
          <w:color w:val="auto"/>
          <w:spacing w:val="-2"/>
        </w:rPr>
        <w:t xml:space="preserve">, </w:t>
      </w:r>
      <w:r w:rsidR="003B63B8" w:rsidRPr="003B63B8">
        <w:rPr>
          <w:rFonts w:asciiTheme="majorHAnsi" w:hAnsiTheme="majorHAnsi" w:cstheme="majorHAnsi"/>
          <w:color w:val="auto"/>
          <w:spacing w:val="-2"/>
          <w:lang w:val="en-US"/>
        </w:rPr>
        <w:t>kế hoạch</w:t>
      </w:r>
      <w:r w:rsidR="00317E54" w:rsidRPr="003B63B8">
        <w:rPr>
          <w:rFonts w:asciiTheme="majorHAnsi" w:hAnsiTheme="majorHAnsi" w:cstheme="majorHAnsi"/>
          <w:color w:val="auto"/>
          <w:spacing w:val="-2"/>
        </w:rPr>
        <w:t xml:space="preserve"> sử dụng đất: Hàng năm UBND </w:t>
      </w:r>
      <w:r w:rsidR="004E6350" w:rsidRPr="003B63B8">
        <w:rPr>
          <w:rFonts w:asciiTheme="majorHAnsi" w:hAnsiTheme="majorHAnsi" w:cstheme="majorHAnsi"/>
          <w:color w:val="auto"/>
          <w:spacing w:val="-2"/>
        </w:rPr>
        <w:t>huyện</w:t>
      </w:r>
      <w:r w:rsidR="00317E54" w:rsidRPr="003B63B8">
        <w:rPr>
          <w:rFonts w:asciiTheme="majorHAnsi" w:hAnsiTheme="majorHAnsi" w:cstheme="majorHAnsi"/>
          <w:color w:val="auto"/>
          <w:spacing w:val="-2"/>
        </w:rPr>
        <w:t xml:space="preserve"> ban hành các quyết định, chương trình công tác trên địa bàn </w:t>
      </w:r>
      <w:r w:rsidR="004E6350" w:rsidRPr="003B63B8">
        <w:rPr>
          <w:rFonts w:asciiTheme="majorHAnsi" w:hAnsiTheme="majorHAnsi" w:cstheme="majorHAnsi"/>
          <w:color w:val="auto"/>
          <w:spacing w:val="-2"/>
        </w:rPr>
        <w:t>để triể</w:t>
      </w:r>
      <w:r w:rsidR="006D6D20" w:rsidRPr="003B63B8">
        <w:rPr>
          <w:rFonts w:asciiTheme="majorHAnsi" w:hAnsiTheme="majorHAnsi" w:cstheme="majorHAnsi"/>
          <w:color w:val="auto"/>
          <w:spacing w:val="-2"/>
        </w:rPr>
        <w:t>n kh</w:t>
      </w:r>
      <w:r w:rsidR="004E6350" w:rsidRPr="003B63B8">
        <w:rPr>
          <w:rFonts w:asciiTheme="majorHAnsi" w:hAnsiTheme="majorHAnsi" w:cstheme="majorHAnsi"/>
          <w:color w:val="auto"/>
          <w:spacing w:val="-2"/>
        </w:rPr>
        <w:t>ai thực hiện</w:t>
      </w:r>
      <w:r w:rsidR="00317E54" w:rsidRPr="003B63B8">
        <w:rPr>
          <w:rFonts w:asciiTheme="majorHAnsi" w:hAnsiTheme="majorHAnsi" w:cstheme="majorHAnsi"/>
          <w:color w:val="auto"/>
          <w:spacing w:val="-2"/>
        </w:rPr>
        <w:t xml:space="preserve"> quy hoạch, kế hoạch sử dụng đất và </w:t>
      </w:r>
      <w:r w:rsidR="004E6350" w:rsidRPr="003B63B8">
        <w:rPr>
          <w:rFonts w:asciiTheme="majorHAnsi" w:hAnsiTheme="majorHAnsi" w:cstheme="majorHAnsi"/>
          <w:color w:val="auto"/>
          <w:spacing w:val="-2"/>
        </w:rPr>
        <w:t xml:space="preserve">bên cạnh đó Hội đồng nhân dân huyện tổ chức giám sát việc chấp hành pháp luật trong thực hiện quy hoạch, kế hoạch sử dụng đất tại địa phương, </w:t>
      </w:r>
      <w:r w:rsidR="00317E54" w:rsidRPr="003B63B8">
        <w:rPr>
          <w:rFonts w:asciiTheme="majorHAnsi" w:hAnsiTheme="majorHAnsi" w:cstheme="majorHAnsi"/>
          <w:color w:val="auto"/>
          <w:spacing w:val="-2"/>
        </w:rPr>
        <w:t>đặc biệt ngành chuyên môn thường xuyên thanh tra, kiểm tra hàng quý, hàng tháng về việc chấp hành chế độ quản lý sử dụng đất nhằm phát hiện những yếu kém trong quản lý và sử dụng đất không đúng mục đích để có những biện pháp khắc phục kịp thời.</w:t>
      </w:r>
    </w:p>
    <w:p w14:paraId="471AC3FD" w14:textId="35F34A3B" w:rsidR="00317E54" w:rsidRPr="003E6626" w:rsidRDefault="00157F39" w:rsidP="00AB751C">
      <w:pPr>
        <w:ind w:firstLine="700"/>
        <w:rPr>
          <w:rFonts w:asciiTheme="majorHAnsi" w:hAnsiTheme="majorHAnsi" w:cstheme="majorHAnsi"/>
          <w:color w:val="auto"/>
          <w:lang w:val="en-US"/>
        </w:rPr>
      </w:pPr>
      <w:r w:rsidRPr="003E6626">
        <w:rPr>
          <w:rFonts w:asciiTheme="majorHAnsi" w:hAnsiTheme="majorHAnsi" w:cstheme="majorHAnsi"/>
          <w:color w:val="auto"/>
          <w:lang w:val="en-US"/>
        </w:rPr>
        <w:t>c</w:t>
      </w:r>
      <w:r w:rsidR="00B06365" w:rsidRPr="003E6626">
        <w:rPr>
          <w:rFonts w:asciiTheme="majorHAnsi" w:hAnsiTheme="majorHAnsi" w:cstheme="majorHAnsi"/>
          <w:color w:val="auto"/>
          <w:lang w:val="en-US"/>
        </w:rPr>
        <w:t>)</w:t>
      </w:r>
      <w:r w:rsidRPr="003E6626">
        <w:rPr>
          <w:rFonts w:asciiTheme="majorHAnsi" w:hAnsiTheme="majorHAnsi" w:cstheme="majorHAnsi"/>
          <w:color w:val="auto"/>
        </w:rPr>
        <w:t xml:space="preserve"> </w:t>
      </w:r>
      <w:r w:rsidR="00317E54" w:rsidRPr="003E6626">
        <w:rPr>
          <w:rFonts w:asciiTheme="majorHAnsi" w:hAnsiTheme="majorHAnsi" w:cstheme="majorHAnsi"/>
          <w:color w:val="auto"/>
        </w:rPr>
        <w:t>Công tác công khai quy hoạch</w:t>
      </w:r>
      <w:r w:rsidR="006D6D20" w:rsidRPr="003E6626">
        <w:rPr>
          <w:rFonts w:asciiTheme="majorHAnsi" w:hAnsiTheme="majorHAnsi" w:cstheme="majorHAnsi"/>
          <w:color w:val="auto"/>
          <w:lang w:val="en-US"/>
        </w:rPr>
        <w:t>, kế hoạch</w:t>
      </w:r>
      <w:r w:rsidR="00317E54" w:rsidRPr="003E6626">
        <w:rPr>
          <w:rFonts w:asciiTheme="majorHAnsi" w:hAnsiTheme="majorHAnsi" w:cstheme="majorHAnsi"/>
          <w:color w:val="auto"/>
        </w:rPr>
        <w:t xml:space="preserve"> sử dụng đất: Sau khi quy hoạch sử dụng đất</w:t>
      </w:r>
      <w:r w:rsidR="00595E39" w:rsidRPr="003E6626">
        <w:rPr>
          <w:rFonts w:asciiTheme="majorHAnsi" w:hAnsiTheme="majorHAnsi" w:cstheme="majorHAnsi"/>
          <w:color w:val="auto"/>
          <w:lang w:val="en-US"/>
        </w:rPr>
        <w:t xml:space="preserve"> và kế h</w:t>
      </w:r>
      <w:r w:rsidR="00A4138F">
        <w:rPr>
          <w:rFonts w:asciiTheme="majorHAnsi" w:hAnsiTheme="majorHAnsi" w:cstheme="majorHAnsi"/>
          <w:color w:val="auto"/>
          <w:lang w:val="en-US"/>
        </w:rPr>
        <w:t>oạch</w:t>
      </w:r>
      <w:r w:rsidR="00595E39" w:rsidRPr="003E6626">
        <w:rPr>
          <w:rFonts w:asciiTheme="majorHAnsi" w:hAnsiTheme="majorHAnsi" w:cstheme="majorHAnsi"/>
          <w:color w:val="auto"/>
          <w:lang w:val="en-US"/>
        </w:rPr>
        <w:t xml:space="preserve"> sử dụng đất hàng năm</w:t>
      </w:r>
      <w:r w:rsidR="00317E54" w:rsidRPr="003E6626">
        <w:rPr>
          <w:rFonts w:asciiTheme="majorHAnsi" w:hAnsiTheme="majorHAnsi" w:cstheme="majorHAnsi"/>
          <w:color w:val="auto"/>
        </w:rPr>
        <w:t xml:space="preserve"> được phê duyệt, </w:t>
      </w:r>
      <w:r w:rsidR="006D6D20" w:rsidRPr="003E6626">
        <w:rPr>
          <w:rFonts w:asciiTheme="majorHAnsi" w:hAnsiTheme="majorHAnsi" w:cstheme="majorHAnsi"/>
          <w:color w:val="auto"/>
          <w:lang w:val="en-US"/>
        </w:rPr>
        <w:t>UBND huyện</w:t>
      </w:r>
      <w:r w:rsidR="00595E39" w:rsidRPr="003E6626">
        <w:rPr>
          <w:rFonts w:asciiTheme="majorHAnsi" w:hAnsiTheme="majorHAnsi" w:cstheme="majorHAnsi"/>
          <w:color w:val="auto"/>
          <w:lang w:val="en-US"/>
        </w:rPr>
        <w:t xml:space="preserve"> </w:t>
      </w:r>
      <w:r w:rsidR="00397C98" w:rsidRPr="003E6626">
        <w:rPr>
          <w:rFonts w:asciiTheme="majorHAnsi" w:hAnsiTheme="majorHAnsi" w:cstheme="majorHAnsi"/>
          <w:color w:val="auto"/>
          <w:lang w:val="en-US"/>
        </w:rPr>
        <w:t xml:space="preserve">và các </w:t>
      </w:r>
      <w:r w:rsidR="00595E39" w:rsidRPr="003E6626">
        <w:rPr>
          <w:rFonts w:asciiTheme="majorHAnsi" w:hAnsiTheme="majorHAnsi" w:cstheme="majorHAnsi"/>
          <w:color w:val="auto"/>
          <w:lang w:val="en-US"/>
        </w:rPr>
        <w:t xml:space="preserve">địa phương đã thực hiện công bố công khai quy </w:t>
      </w:r>
      <w:r w:rsidR="00A4138F">
        <w:rPr>
          <w:rFonts w:asciiTheme="majorHAnsi" w:hAnsiTheme="majorHAnsi" w:cstheme="majorHAnsi"/>
          <w:color w:val="auto"/>
          <w:lang w:val="en-US"/>
        </w:rPr>
        <w:t>hoạch</w:t>
      </w:r>
      <w:r w:rsidR="00595E39" w:rsidRPr="003E6626">
        <w:rPr>
          <w:rFonts w:asciiTheme="majorHAnsi" w:hAnsiTheme="majorHAnsi" w:cstheme="majorHAnsi"/>
          <w:color w:val="auto"/>
          <w:lang w:val="en-US"/>
        </w:rPr>
        <w:t xml:space="preserve"> kế </w:t>
      </w:r>
      <w:r w:rsidR="00806E3E">
        <w:rPr>
          <w:rFonts w:asciiTheme="majorHAnsi" w:hAnsiTheme="majorHAnsi" w:cstheme="majorHAnsi"/>
          <w:color w:val="auto"/>
          <w:lang w:val="en-US"/>
        </w:rPr>
        <w:t>hoạch</w:t>
      </w:r>
      <w:r w:rsidR="00595E39" w:rsidRPr="003E6626">
        <w:rPr>
          <w:rFonts w:asciiTheme="majorHAnsi" w:hAnsiTheme="majorHAnsi" w:cstheme="majorHAnsi"/>
          <w:color w:val="auto"/>
          <w:lang w:val="en-US"/>
        </w:rPr>
        <w:t xml:space="preserve"> sử dụng đất theo đúng quy định </w:t>
      </w:r>
      <w:r w:rsidR="00595E39" w:rsidRPr="003E6626">
        <w:rPr>
          <w:rFonts w:asciiTheme="majorHAnsi" w:hAnsiTheme="majorHAnsi" w:cstheme="majorHAnsi"/>
          <w:i/>
          <w:color w:val="auto"/>
          <w:lang w:val="en-US"/>
        </w:rPr>
        <w:t>(công bố, công khai</w:t>
      </w:r>
      <w:r w:rsidR="00317E54" w:rsidRPr="003E6626">
        <w:rPr>
          <w:rFonts w:asciiTheme="majorHAnsi" w:hAnsiTheme="majorHAnsi" w:cstheme="majorHAnsi"/>
          <w:i/>
          <w:color w:val="auto"/>
        </w:rPr>
        <w:t xml:space="preserve"> trên phương tiện thông tin đại chúng và bản đồ quy hoạch sử dụng đất được in treo tại UBND các </w:t>
      </w:r>
      <w:r w:rsidR="00A6040C" w:rsidRPr="003E6626">
        <w:rPr>
          <w:rFonts w:asciiTheme="majorHAnsi" w:hAnsiTheme="majorHAnsi" w:cstheme="majorHAnsi"/>
          <w:i/>
          <w:color w:val="auto"/>
          <w:lang w:val="en-US"/>
        </w:rPr>
        <w:t>xã và lập Pano để công khai tại một số khu v</w:t>
      </w:r>
      <w:r w:rsidR="00E33BCA" w:rsidRPr="003E6626">
        <w:rPr>
          <w:rFonts w:asciiTheme="majorHAnsi" w:hAnsiTheme="majorHAnsi" w:cstheme="majorHAnsi"/>
          <w:i/>
          <w:color w:val="auto"/>
          <w:lang w:val="en-US"/>
        </w:rPr>
        <w:t>ực</w:t>
      </w:r>
      <w:r w:rsidR="00A6040C" w:rsidRPr="003E6626">
        <w:rPr>
          <w:rFonts w:asciiTheme="majorHAnsi" w:hAnsiTheme="majorHAnsi" w:cstheme="majorHAnsi"/>
          <w:i/>
          <w:color w:val="auto"/>
          <w:lang w:val="en-US"/>
        </w:rPr>
        <w:t xml:space="preserve"> công c</w:t>
      </w:r>
      <w:r w:rsidR="00E33BCA" w:rsidRPr="003E6626">
        <w:rPr>
          <w:rFonts w:asciiTheme="majorHAnsi" w:hAnsiTheme="majorHAnsi" w:cstheme="majorHAnsi"/>
          <w:i/>
          <w:color w:val="auto"/>
          <w:lang w:val="en-US"/>
        </w:rPr>
        <w:t>ộ</w:t>
      </w:r>
      <w:r w:rsidR="00A6040C" w:rsidRPr="003E6626">
        <w:rPr>
          <w:rFonts w:asciiTheme="majorHAnsi" w:hAnsiTheme="majorHAnsi" w:cstheme="majorHAnsi"/>
          <w:i/>
          <w:color w:val="auto"/>
          <w:lang w:val="en-US"/>
        </w:rPr>
        <w:t>ng, tạo thuận lợi cho</w:t>
      </w:r>
      <w:r w:rsidR="00317E54" w:rsidRPr="003E6626">
        <w:rPr>
          <w:rFonts w:asciiTheme="majorHAnsi" w:hAnsiTheme="majorHAnsi" w:cstheme="majorHAnsi"/>
          <w:i/>
          <w:color w:val="auto"/>
        </w:rPr>
        <w:t xml:space="preserve"> nhân dân nắm bắt kịp thời</w:t>
      </w:r>
      <w:r w:rsidR="006D6D20" w:rsidRPr="003E6626">
        <w:rPr>
          <w:rFonts w:asciiTheme="majorHAnsi" w:hAnsiTheme="majorHAnsi" w:cstheme="majorHAnsi"/>
          <w:i/>
          <w:color w:val="auto"/>
          <w:lang w:val="en-US"/>
        </w:rPr>
        <w:t>)</w:t>
      </w:r>
      <w:r w:rsidR="00317E54" w:rsidRPr="003E6626">
        <w:rPr>
          <w:rFonts w:asciiTheme="majorHAnsi" w:hAnsiTheme="majorHAnsi" w:cstheme="majorHAnsi"/>
          <w:color w:val="auto"/>
        </w:rPr>
        <w:t xml:space="preserve">. </w:t>
      </w:r>
      <w:r w:rsidR="00A6040C" w:rsidRPr="003E6626">
        <w:rPr>
          <w:rFonts w:asciiTheme="majorHAnsi" w:hAnsiTheme="majorHAnsi" w:cstheme="majorHAnsi"/>
          <w:color w:val="auto"/>
          <w:lang w:val="en-US"/>
        </w:rPr>
        <w:t>T</w:t>
      </w:r>
      <w:r w:rsidR="00317E54" w:rsidRPr="003E6626">
        <w:rPr>
          <w:rFonts w:asciiTheme="majorHAnsi" w:hAnsiTheme="majorHAnsi" w:cstheme="majorHAnsi"/>
          <w:color w:val="auto"/>
        </w:rPr>
        <w:t>uy nhiên</w:t>
      </w:r>
      <w:r w:rsidR="00A6040C" w:rsidRPr="003E6626">
        <w:rPr>
          <w:rFonts w:asciiTheme="majorHAnsi" w:hAnsiTheme="majorHAnsi" w:cstheme="majorHAnsi"/>
          <w:color w:val="auto"/>
          <w:lang w:val="en-US"/>
        </w:rPr>
        <w:t xml:space="preserve">, </w:t>
      </w:r>
      <w:r w:rsidR="00317E54" w:rsidRPr="003E6626">
        <w:rPr>
          <w:rFonts w:asciiTheme="majorHAnsi" w:hAnsiTheme="majorHAnsi" w:cstheme="majorHAnsi"/>
          <w:color w:val="auto"/>
        </w:rPr>
        <w:t>để mang lại hiệu quả thiết thực đòi hỏi các cấp chính quyền</w:t>
      </w:r>
      <w:r w:rsidR="00A6040C" w:rsidRPr="003E6626">
        <w:rPr>
          <w:rFonts w:asciiTheme="majorHAnsi" w:hAnsiTheme="majorHAnsi" w:cstheme="majorHAnsi"/>
          <w:color w:val="auto"/>
          <w:lang w:val="en-US"/>
        </w:rPr>
        <w:t>, trực t</w:t>
      </w:r>
      <w:r w:rsidR="00A4138F">
        <w:rPr>
          <w:rFonts w:asciiTheme="majorHAnsi" w:hAnsiTheme="majorHAnsi" w:cstheme="majorHAnsi"/>
          <w:color w:val="auto"/>
          <w:lang w:val="en-US"/>
        </w:rPr>
        <w:t>iếp</w:t>
      </w:r>
      <w:r w:rsidR="00A6040C" w:rsidRPr="003E6626">
        <w:rPr>
          <w:rFonts w:asciiTheme="majorHAnsi" w:hAnsiTheme="majorHAnsi" w:cstheme="majorHAnsi"/>
          <w:color w:val="auto"/>
          <w:lang w:val="en-US"/>
        </w:rPr>
        <w:t xml:space="preserve"> là ngành chuyên môn</w:t>
      </w:r>
      <w:r w:rsidR="00317E54" w:rsidRPr="003E6626">
        <w:rPr>
          <w:rFonts w:asciiTheme="majorHAnsi" w:hAnsiTheme="majorHAnsi" w:cstheme="majorHAnsi"/>
          <w:color w:val="auto"/>
        </w:rPr>
        <w:t xml:space="preserve"> hướng dẫn người dân, doanh nghiệp thực hiện đúng quy hoạch và sử dụng đất đúng mục đích, công tác này cần được thường xuyên quan tâm và kiểm tra thực hiện.</w:t>
      </w:r>
    </w:p>
    <w:p w14:paraId="27B1390A" w14:textId="77777777" w:rsidR="006C26FF" w:rsidRDefault="00BC1C91" w:rsidP="00AB751C">
      <w:pPr>
        <w:pStyle w:val="3"/>
        <w:keepNext/>
        <w:rPr>
          <w:rFonts w:asciiTheme="majorHAnsi" w:hAnsiTheme="majorHAnsi" w:cstheme="majorHAnsi"/>
          <w:b w:val="0"/>
        </w:rPr>
      </w:pPr>
      <w:r w:rsidRPr="003E6626">
        <w:rPr>
          <w:rFonts w:asciiTheme="majorHAnsi" w:hAnsiTheme="majorHAnsi" w:cstheme="majorHAnsi"/>
          <w:b w:val="0"/>
        </w:rPr>
        <w:t xml:space="preserve">Nhận xét: </w:t>
      </w:r>
      <w:r w:rsidR="00394B39" w:rsidRPr="003E6626">
        <w:rPr>
          <w:rFonts w:asciiTheme="majorHAnsi" w:hAnsiTheme="majorHAnsi" w:cstheme="majorHAnsi"/>
          <w:b w:val="0"/>
        </w:rPr>
        <w:t>Công tác quản lý nhà nước về đất đai</w:t>
      </w:r>
      <w:r w:rsidR="00317E54" w:rsidRPr="003E6626">
        <w:rPr>
          <w:rFonts w:asciiTheme="majorHAnsi" w:hAnsiTheme="majorHAnsi" w:cstheme="majorHAnsi"/>
          <w:b w:val="0"/>
        </w:rPr>
        <w:t xml:space="preserve"> dựa trên cơ sở quy hoạch kế hoạch sử dụng đất được phê duyệt, đảm </w:t>
      </w:r>
      <w:r w:rsidR="00A6040C" w:rsidRPr="003E6626">
        <w:rPr>
          <w:rFonts w:asciiTheme="majorHAnsi" w:hAnsiTheme="majorHAnsi" w:cstheme="majorHAnsi"/>
          <w:b w:val="0"/>
        </w:rPr>
        <w:t xml:space="preserve">bảo việc </w:t>
      </w:r>
      <w:r w:rsidR="00394B39" w:rsidRPr="003E6626">
        <w:rPr>
          <w:rFonts w:asciiTheme="majorHAnsi" w:hAnsiTheme="majorHAnsi" w:cstheme="majorHAnsi"/>
          <w:b w:val="0"/>
        </w:rPr>
        <w:t>phân bổ và sử dụng quỹ đất ngày càng hợp lý và có hiệu quả, góp phần quan trọng vào việc phát triển kinh tế - xã hội của hu</w:t>
      </w:r>
      <w:r w:rsidR="006C26FF">
        <w:rPr>
          <w:rFonts w:asciiTheme="majorHAnsi" w:hAnsiTheme="majorHAnsi" w:cstheme="majorHAnsi"/>
          <w:b w:val="0"/>
        </w:rPr>
        <w:t>yện.</w:t>
      </w:r>
    </w:p>
    <w:p w14:paraId="190AC37A" w14:textId="54E5EFE6" w:rsidR="006A62EC" w:rsidRPr="006C26FF" w:rsidRDefault="00BC1C91" w:rsidP="00AB751C">
      <w:pPr>
        <w:pStyle w:val="3"/>
        <w:keepNext/>
        <w:ind w:firstLine="0"/>
        <w:rPr>
          <w:rFonts w:asciiTheme="majorHAnsi" w:hAnsiTheme="majorHAnsi" w:cstheme="majorHAnsi"/>
          <w:b w:val="0"/>
        </w:rPr>
      </w:pPr>
      <w:r w:rsidRPr="003E6626">
        <w:rPr>
          <w:rFonts w:asciiTheme="majorHAnsi" w:hAnsiTheme="majorHAnsi" w:cstheme="majorHAnsi"/>
        </w:rPr>
        <w:t>1.1.</w:t>
      </w:r>
      <w:r w:rsidR="006A62EC" w:rsidRPr="003E6626">
        <w:rPr>
          <w:rFonts w:asciiTheme="majorHAnsi" w:hAnsiTheme="majorHAnsi" w:cstheme="majorHAnsi"/>
        </w:rPr>
        <w:t>5. Quản lý việc giao đất, cho thuê đất, thu hồi đ</w:t>
      </w:r>
      <w:r w:rsidR="004B38E6" w:rsidRPr="003E6626">
        <w:rPr>
          <w:rFonts w:asciiTheme="majorHAnsi" w:hAnsiTheme="majorHAnsi" w:cstheme="majorHAnsi"/>
        </w:rPr>
        <w:t>ất, chuyển mục đích sử dụng đất</w:t>
      </w:r>
    </w:p>
    <w:p w14:paraId="4CF9D498" w14:textId="70461BE7" w:rsidR="00CF3B50" w:rsidRPr="003E6626" w:rsidRDefault="00444B9B" w:rsidP="00AB751C">
      <w:pPr>
        <w:autoSpaceDE w:val="0"/>
        <w:autoSpaceDN w:val="0"/>
        <w:adjustRightInd w:val="0"/>
        <w:spacing w:before="40"/>
        <w:ind w:firstLine="720"/>
        <w:rPr>
          <w:rFonts w:asciiTheme="majorHAnsi" w:hAnsiTheme="majorHAnsi" w:cstheme="majorHAnsi"/>
          <w:color w:val="auto"/>
          <w:szCs w:val="28"/>
        </w:rPr>
      </w:pPr>
      <w:r w:rsidRPr="003E6626">
        <w:rPr>
          <w:rFonts w:asciiTheme="majorHAnsi" w:hAnsiTheme="majorHAnsi" w:cstheme="majorHAnsi"/>
          <w:color w:val="auto"/>
          <w:szCs w:val="28"/>
          <w:lang w:val="it-IT"/>
        </w:rPr>
        <w:t>a)</w:t>
      </w:r>
      <w:r w:rsidR="00CF3B50" w:rsidRPr="003E6626">
        <w:rPr>
          <w:rFonts w:asciiTheme="majorHAnsi" w:hAnsiTheme="majorHAnsi" w:cstheme="majorHAnsi"/>
          <w:color w:val="auto"/>
          <w:szCs w:val="28"/>
          <w:lang w:val="it-IT"/>
        </w:rPr>
        <w:t xml:space="preserve"> Giao đất: </w:t>
      </w:r>
      <w:r w:rsidR="00CF3B50" w:rsidRPr="003E6626">
        <w:rPr>
          <w:rFonts w:asciiTheme="majorHAnsi" w:hAnsiTheme="majorHAnsi" w:cstheme="majorHAnsi"/>
          <w:color w:val="auto"/>
          <w:szCs w:val="28"/>
          <w:lang w:val="en-US"/>
        </w:rPr>
        <w:t>Đ</w:t>
      </w:r>
      <w:r w:rsidR="00CF3B50" w:rsidRPr="003E6626">
        <w:rPr>
          <w:rFonts w:asciiTheme="majorHAnsi" w:hAnsiTheme="majorHAnsi" w:cstheme="majorHAnsi"/>
          <w:color w:val="auto"/>
          <w:szCs w:val="28"/>
        </w:rPr>
        <w:t xml:space="preserve">ất nông nghiệp đã được giao cho hộ gia đình và cá nhân sử dụng lâu dài, đối với các loại đất chuyên dùng cũng đã được tiến hành giao hoặc cho thuê sử dụng theo đúng pháp luật quy định; theo số liệu </w:t>
      </w:r>
      <w:r w:rsidR="00CF3B50" w:rsidRPr="003E6626">
        <w:rPr>
          <w:rFonts w:asciiTheme="majorHAnsi" w:hAnsiTheme="majorHAnsi" w:cstheme="majorHAnsi"/>
          <w:color w:val="auto"/>
          <w:szCs w:val="28"/>
          <w:lang w:val="en-US"/>
        </w:rPr>
        <w:t>th</w:t>
      </w:r>
      <w:r w:rsidR="00A4138F">
        <w:rPr>
          <w:rFonts w:asciiTheme="majorHAnsi" w:hAnsiTheme="majorHAnsi" w:cstheme="majorHAnsi"/>
          <w:color w:val="auto"/>
          <w:szCs w:val="28"/>
          <w:lang w:val="en-US"/>
        </w:rPr>
        <w:t>ố</w:t>
      </w:r>
      <w:r w:rsidR="00CF3B50" w:rsidRPr="003E6626">
        <w:rPr>
          <w:rFonts w:asciiTheme="majorHAnsi" w:hAnsiTheme="majorHAnsi" w:cstheme="majorHAnsi"/>
          <w:color w:val="auto"/>
          <w:szCs w:val="28"/>
          <w:lang w:val="en-US"/>
        </w:rPr>
        <w:t xml:space="preserve">ng kê hiện trạng sử dụng </w:t>
      </w:r>
      <w:r w:rsidR="00A4138F">
        <w:rPr>
          <w:rFonts w:asciiTheme="majorHAnsi" w:hAnsiTheme="majorHAnsi" w:cstheme="majorHAnsi"/>
          <w:color w:val="auto"/>
          <w:szCs w:val="28"/>
          <w:lang w:val="en-US"/>
        </w:rPr>
        <w:t>đ</w:t>
      </w:r>
      <w:r w:rsidR="00CF3B50" w:rsidRPr="003E6626">
        <w:rPr>
          <w:rFonts w:asciiTheme="majorHAnsi" w:hAnsiTheme="majorHAnsi" w:cstheme="majorHAnsi"/>
          <w:color w:val="auto"/>
          <w:szCs w:val="28"/>
          <w:lang w:val="en-US"/>
        </w:rPr>
        <w:t>ất</w:t>
      </w:r>
      <w:r w:rsidR="00CF3B50" w:rsidRPr="003E6626">
        <w:rPr>
          <w:rFonts w:asciiTheme="majorHAnsi" w:hAnsiTheme="majorHAnsi" w:cstheme="majorHAnsi"/>
          <w:color w:val="auto"/>
          <w:szCs w:val="28"/>
        </w:rPr>
        <w:t xml:space="preserve"> năm 20</w:t>
      </w:r>
      <w:r w:rsidR="00CF3B50" w:rsidRPr="003E6626">
        <w:rPr>
          <w:rFonts w:asciiTheme="majorHAnsi" w:hAnsiTheme="majorHAnsi" w:cstheme="majorHAnsi"/>
          <w:color w:val="auto"/>
          <w:szCs w:val="28"/>
          <w:lang w:val="en-US"/>
        </w:rPr>
        <w:t>20</w:t>
      </w:r>
      <w:r w:rsidR="00CF3B50" w:rsidRPr="003E6626">
        <w:rPr>
          <w:rFonts w:asciiTheme="majorHAnsi" w:hAnsiTheme="majorHAnsi" w:cstheme="majorHAnsi"/>
          <w:color w:val="auto"/>
          <w:szCs w:val="28"/>
        </w:rPr>
        <w:t xml:space="preserve"> của huyện </w:t>
      </w:r>
      <w:r w:rsidR="00CF7F25" w:rsidRPr="003E6626">
        <w:rPr>
          <w:rFonts w:asciiTheme="majorHAnsi" w:hAnsiTheme="majorHAnsi" w:cstheme="majorHAnsi"/>
          <w:color w:val="auto"/>
          <w:szCs w:val="28"/>
          <w:lang w:val="en-US"/>
        </w:rPr>
        <w:t>Nghĩa Hành</w:t>
      </w:r>
      <w:r w:rsidR="00CF3B50" w:rsidRPr="003E6626">
        <w:rPr>
          <w:rFonts w:asciiTheme="majorHAnsi" w:hAnsiTheme="majorHAnsi" w:cstheme="majorHAnsi"/>
          <w:color w:val="auto"/>
          <w:szCs w:val="28"/>
        </w:rPr>
        <w:t xml:space="preserve"> cho thấy:</w:t>
      </w:r>
    </w:p>
    <w:p w14:paraId="275DAAAE" w14:textId="77777777" w:rsidR="00CF3B50" w:rsidRPr="003E6626" w:rsidRDefault="00CF3B50" w:rsidP="00AB751C">
      <w:pPr>
        <w:spacing w:before="40"/>
        <w:ind w:firstLine="792"/>
        <w:rPr>
          <w:rFonts w:asciiTheme="majorHAnsi" w:hAnsiTheme="majorHAnsi" w:cstheme="majorHAnsi"/>
          <w:color w:val="auto"/>
          <w:szCs w:val="28"/>
        </w:rPr>
      </w:pPr>
      <w:r w:rsidRPr="003E6626">
        <w:rPr>
          <w:rFonts w:asciiTheme="majorHAnsi" w:hAnsiTheme="majorHAnsi" w:cstheme="majorHAnsi"/>
          <w:color w:val="auto"/>
          <w:szCs w:val="28"/>
        </w:rPr>
        <w:t xml:space="preserve">- Diện tích giao cho đối tượng sử dụng là </w:t>
      </w:r>
      <w:r w:rsidR="0009685D" w:rsidRPr="003E6626">
        <w:rPr>
          <w:rFonts w:asciiTheme="majorHAnsi" w:hAnsiTheme="majorHAnsi" w:cstheme="majorHAnsi"/>
          <w:color w:val="auto"/>
          <w:szCs w:val="28"/>
          <w:lang w:val="en-US"/>
        </w:rPr>
        <w:t>18.356,93</w:t>
      </w:r>
      <w:r w:rsidRPr="003E6626">
        <w:rPr>
          <w:rFonts w:asciiTheme="majorHAnsi" w:hAnsiTheme="majorHAnsi" w:cstheme="majorHAnsi"/>
          <w:color w:val="auto"/>
          <w:szCs w:val="28"/>
        </w:rPr>
        <w:t xml:space="preserve"> ha, chiếm </w:t>
      </w:r>
      <w:r w:rsidR="0009685D" w:rsidRPr="003E6626">
        <w:rPr>
          <w:rFonts w:asciiTheme="majorHAnsi" w:hAnsiTheme="majorHAnsi" w:cstheme="majorHAnsi"/>
          <w:color w:val="auto"/>
          <w:szCs w:val="28"/>
          <w:lang w:val="en-US"/>
        </w:rPr>
        <w:t>78</w:t>
      </w:r>
      <w:r w:rsidR="00163CAE" w:rsidRPr="003E6626">
        <w:rPr>
          <w:rFonts w:asciiTheme="majorHAnsi" w:hAnsiTheme="majorHAnsi" w:cstheme="majorHAnsi"/>
          <w:color w:val="auto"/>
          <w:szCs w:val="28"/>
          <w:lang w:val="en-US"/>
        </w:rPr>
        <w:t>,</w:t>
      </w:r>
      <w:r w:rsidR="0009685D" w:rsidRPr="003E6626">
        <w:rPr>
          <w:rFonts w:asciiTheme="majorHAnsi" w:hAnsiTheme="majorHAnsi" w:cstheme="majorHAnsi"/>
          <w:color w:val="auto"/>
          <w:szCs w:val="28"/>
          <w:lang w:val="en-US"/>
        </w:rPr>
        <w:t>29</w:t>
      </w:r>
      <w:r w:rsidRPr="003E6626">
        <w:rPr>
          <w:rFonts w:asciiTheme="majorHAnsi" w:hAnsiTheme="majorHAnsi" w:cstheme="majorHAnsi"/>
          <w:color w:val="auto"/>
          <w:szCs w:val="28"/>
        </w:rPr>
        <w:t>% diện tích tự nhiên của toàn huyện bao gồm:</w:t>
      </w:r>
    </w:p>
    <w:p w14:paraId="4F69986C" w14:textId="77777777" w:rsidR="00CF3B50" w:rsidRPr="003E6626" w:rsidRDefault="00CF3B50" w:rsidP="00AB751C">
      <w:pPr>
        <w:spacing w:before="40"/>
        <w:ind w:firstLine="792"/>
        <w:rPr>
          <w:rFonts w:asciiTheme="majorHAnsi" w:hAnsiTheme="majorHAnsi" w:cstheme="majorHAnsi"/>
          <w:color w:val="auto"/>
          <w:szCs w:val="28"/>
        </w:rPr>
      </w:pPr>
      <w:r w:rsidRPr="003E6626">
        <w:rPr>
          <w:rFonts w:asciiTheme="majorHAnsi" w:hAnsiTheme="majorHAnsi" w:cstheme="majorHAnsi"/>
          <w:color w:val="auto"/>
          <w:szCs w:val="28"/>
        </w:rPr>
        <w:t xml:space="preserve">+ Giao cho hộ gia đình cá nhân cá nhân sử dụng </w:t>
      </w:r>
      <w:r w:rsidR="0009685D" w:rsidRPr="003E6626">
        <w:rPr>
          <w:rFonts w:asciiTheme="majorHAnsi" w:hAnsiTheme="majorHAnsi" w:cstheme="majorHAnsi"/>
          <w:color w:val="auto"/>
          <w:szCs w:val="28"/>
          <w:lang w:val="en-US"/>
        </w:rPr>
        <w:t>1</w:t>
      </w:r>
      <w:r w:rsidR="00163CAE" w:rsidRPr="003E6626">
        <w:rPr>
          <w:rFonts w:asciiTheme="majorHAnsi" w:hAnsiTheme="majorHAnsi" w:cstheme="majorHAnsi"/>
          <w:color w:val="auto"/>
          <w:szCs w:val="28"/>
          <w:lang w:val="en-US"/>
        </w:rPr>
        <w:t>6.</w:t>
      </w:r>
      <w:r w:rsidR="0009685D" w:rsidRPr="003E6626">
        <w:rPr>
          <w:rFonts w:asciiTheme="majorHAnsi" w:hAnsiTheme="majorHAnsi" w:cstheme="majorHAnsi"/>
          <w:color w:val="auto"/>
          <w:szCs w:val="28"/>
          <w:lang w:val="en-US"/>
        </w:rPr>
        <w:t>912</w:t>
      </w:r>
      <w:r w:rsidR="00163CAE" w:rsidRPr="003E6626">
        <w:rPr>
          <w:rFonts w:asciiTheme="majorHAnsi" w:hAnsiTheme="majorHAnsi" w:cstheme="majorHAnsi"/>
          <w:color w:val="auto"/>
          <w:szCs w:val="28"/>
          <w:lang w:val="en-US"/>
        </w:rPr>
        <w:t>,</w:t>
      </w:r>
      <w:r w:rsidR="0009685D" w:rsidRPr="003E6626">
        <w:rPr>
          <w:rFonts w:asciiTheme="majorHAnsi" w:hAnsiTheme="majorHAnsi" w:cstheme="majorHAnsi"/>
          <w:color w:val="auto"/>
          <w:szCs w:val="28"/>
          <w:lang w:val="en-US"/>
        </w:rPr>
        <w:t>93</w:t>
      </w:r>
      <w:r w:rsidRPr="003E6626">
        <w:rPr>
          <w:rFonts w:asciiTheme="majorHAnsi" w:hAnsiTheme="majorHAnsi" w:cstheme="majorHAnsi"/>
          <w:color w:val="auto"/>
          <w:szCs w:val="28"/>
        </w:rPr>
        <w:t xml:space="preserve"> ha, chiếm </w:t>
      </w:r>
      <w:r w:rsidR="0009685D" w:rsidRPr="003E6626">
        <w:rPr>
          <w:rFonts w:asciiTheme="majorHAnsi" w:hAnsiTheme="majorHAnsi" w:cstheme="majorHAnsi"/>
          <w:color w:val="auto"/>
          <w:szCs w:val="28"/>
          <w:lang w:val="en-US"/>
        </w:rPr>
        <w:t>92</w:t>
      </w:r>
      <w:r w:rsidR="00163CAE" w:rsidRPr="003E6626">
        <w:rPr>
          <w:rFonts w:asciiTheme="majorHAnsi" w:hAnsiTheme="majorHAnsi" w:cstheme="majorHAnsi"/>
          <w:color w:val="auto"/>
          <w:szCs w:val="28"/>
          <w:lang w:val="en-US"/>
        </w:rPr>
        <w:t>,</w:t>
      </w:r>
      <w:r w:rsidR="0009685D" w:rsidRPr="003E6626">
        <w:rPr>
          <w:rFonts w:asciiTheme="majorHAnsi" w:hAnsiTheme="majorHAnsi" w:cstheme="majorHAnsi"/>
          <w:color w:val="auto"/>
          <w:szCs w:val="28"/>
          <w:lang w:val="en-US"/>
        </w:rPr>
        <w:t>13</w:t>
      </w:r>
      <w:r w:rsidRPr="003E6626">
        <w:rPr>
          <w:rFonts w:asciiTheme="majorHAnsi" w:hAnsiTheme="majorHAnsi" w:cstheme="majorHAnsi"/>
          <w:color w:val="auto"/>
          <w:szCs w:val="28"/>
        </w:rPr>
        <w:t>%, diện tích giao để sử dụng.</w:t>
      </w:r>
    </w:p>
    <w:p w14:paraId="21093E74" w14:textId="77777777" w:rsidR="00CF3B50" w:rsidRPr="003E6626" w:rsidRDefault="00CF3B50" w:rsidP="00AB751C">
      <w:pPr>
        <w:spacing w:before="40"/>
        <w:ind w:firstLine="792"/>
        <w:rPr>
          <w:rFonts w:asciiTheme="majorHAnsi" w:hAnsiTheme="majorHAnsi" w:cstheme="majorHAnsi"/>
          <w:color w:val="auto"/>
          <w:szCs w:val="28"/>
        </w:rPr>
      </w:pPr>
      <w:r w:rsidRPr="003E6626">
        <w:rPr>
          <w:rFonts w:asciiTheme="majorHAnsi" w:hAnsiTheme="majorHAnsi" w:cstheme="majorHAnsi"/>
          <w:color w:val="auto"/>
          <w:szCs w:val="28"/>
        </w:rPr>
        <w:t xml:space="preserve">+ Giao cho </w:t>
      </w:r>
      <w:r w:rsidR="00163CAE" w:rsidRPr="003E6626">
        <w:rPr>
          <w:rFonts w:asciiTheme="majorHAnsi" w:hAnsiTheme="majorHAnsi" w:cstheme="majorHAnsi"/>
          <w:color w:val="auto"/>
          <w:szCs w:val="28"/>
          <w:lang w:val="en-US"/>
        </w:rPr>
        <w:t xml:space="preserve">tổ chức trong nước sử dụng </w:t>
      </w:r>
      <w:r w:rsidR="0009685D" w:rsidRPr="003E6626">
        <w:rPr>
          <w:rFonts w:asciiTheme="majorHAnsi" w:hAnsiTheme="majorHAnsi" w:cstheme="majorHAnsi"/>
          <w:color w:val="auto"/>
          <w:szCs w:val="28"/>
          <w:lang w:val="en-US"/>
        </w:rPr>
        <w:t>1</w:t>
      </w:r>
      <w:r w:rsidR="00163CAE" w:rsidRPr="003E6626">
        <w:rPr>
          <w:rFonts w:asciiTheme="majorHAnsi" w:hAnsiTheme="majorHAnsi" w:cstheme="majorHAnsi"/>
          <w:color w:val="auto"/>
          <w:szCs w:val="28"/>
          <w:lang w:val="en-US"/>
        </w:rPr>
        <w:t>.</w:t>
      </w:r>
      <w:r w:rsidR="0009685D" w:rsidRPr="003E6626">
        <w:rPr>
          <w:rFonts w:asciiTheme="majorHAnsi" w:hAnsiTheme="majorHAnsi" w:cstheme="majorHAnsi"/>
          <w:color w:val="auto"/>
          <w:szCs w:val="28"/>
          <w:lang w:val="en-US"/>
        </w:rPr>
        <w:t>429</w:t>
      </w:r>
      <w:r w:rsidR="00163CAE" w:rsidRPr="003E6626">
        <w:rPr>
          <w:rFonts w:asciiTheme="majorHAnsi" w:hAnsiTheme="majorHAnsi" w:cstheme="majorHAnsi"/>
          <w:color w:val="auto"/>
          <w:szCs w:val="28"/>
          <w:lang w:val="en-US"/>
        </w:rPr>
        <w:t>,</w:t>
      </w:r>
      <w:r w:rsidR="0009685D" w:rsidRPr="003E6626">
        <w:rPr>
          <w:rFonts w:asciiTheme="majorHAnsi" w:hAnsiTheme="majorHAnsi" w:cstheme="majorHAnsi"/>
          <w:color w:val="auto"/>
          <w:szCs w:val="28"/>
          <w:lang w:val="en-US"/>
        </w:rPr>
        <w:t>77</w:t>
      </w:r>
      <w:r w:rsidRPr="003E6626">
        <w:rPr>
          <w:rFonts w:asciiTheme="majorHAnsi" w:hAnsiTheme="majorHAnsi" w:cstheme="majorHAnsi"/>
          <w:color w:val="auto"/>
          <w:szCs w:val="28"/>
        </w:rPr>
        <w:t xml:space="preserve">, chiếm </w:t>
      </w:r>
      <w:r w:rsidR="0009685D" w:rsidRPr="003E6626">
        <w:rPr>
          <w:rFonts w:asciiTheme="majorHAnsi" w:hAnsiTheme="majorHAnsi" w:cstheme="majorHAnsi"/>
          <w:color w:val="auto"/>
          <w:szCs w:val="28"/>
          <w:lang w:val="en-US"/>
        </w:rPr>
        <w:t>7</w:t>
      </w:r>
      <w:r w:rsidR="00163CAE" w:rsidRPr="003E6626">
        <w:rPr>
          <w:rFonts w:asciiTheme="majorHAnsi" w:hAnsiTheme="majorHAnsi" w:cstheme="majorHAnsi"/>
          <w:color w:val="auto"/>
          <w:szCs w:val="28"/>
          <w:lang w:val="en-US"/>
        </w:rPr>
        <w:t>,</w:t>
      </w:r>
      <w:r w:rsidR="0009685D" w:rsidRPr="003E6626">
        <w:rPr>
          <w:rFonts w:asciiTheme="majorHAnsi" w:hAnsiTheme="majorHAnsi" w:cstheme="majorHAnsi"/>
          <w:color w:val="auto"/>
          <w:szCs w:val="28"/>
          <w:lang w:val="en-US"/>
        </w:rPr>
        <w:t>79</w:t>
      </w:r>
      <w:r w:rsidRPr="003E6626">
        <w:rPr>
          <w:rFonts w:asciiTheme="majorHAnsi" w:hAnsiTheme="majorHAnsi" w:cstheme="majorHAnsi"/>
          <w:color w:val="auto"/>
          <w:szCs w:val="28"/>
        </w:rPr>
        <w:t xml:space="preserve"> %</w:t>
      </w:r>
      <w:r w:rsidR="00163CAE" w:rsidRPr="003E6626">
        <w:rPr>
          <w:rFonts w:asciiTheme="majorHAnsi" w:hAnsiTheme="majorHAnsi" w:cstheme="majorHAnsi"/>
          <w:color w:val="auto"/>
          <w:szCs w:val="28"/>
          <w:lang w:val="en-US"/>
        </w:rPr>
        <w:t xml:space="preserve"> </w:t>
      </w:r>
      <w:r w:rsidR="00163CAE" w:rsidRPr="003E6626">
        <w:rPr>
          <w:rFonts w:asciiTheme="majorHAnsi" w:hAnsiTheme="majorHAnsi" w:cstheme="majorHAnsi"/>
          <w:i/>
          <w:color w:val="auto"/>
          <w:szCs w:val="28"/>
          <w:lang w:val="en-US"/>
        </w:rPr>
        <w:t>(Tổ chức kinh tế 2</w:t>
      </w:r>
      <w:r w:rsidR="0009685D" w:rsidRPr="003E6626">
        <w:rPr>
          <w:rFonts w:asciiTheme="majorHAnsi" w:hAnsiTheme="majorHAnsi" w:cstheme="majorHAnsi"/>
          <w:i/>
          <w:color w:val="auto"/>
          <w:szCs w:val="28"/>
          <w:lang w:val="en-US"/>
        </w:rPr>
        <w:t>95</w:t>
      </w:r>
      <w:r w:rsidR="00163CAE" w:rsidRPr="003E6626">
        <w:rPr>
          <w:rFonts w:asciiTheme="majorHAnsi" w:hAnsiTheme="majorHAnsi" w:cstheme="majorHAnsi"/>
          <w:i/>
          <w:color w:val="auto"/>
          <w:szCs w:val="28"/>
          <w:lang w:val="en-US"/>
        </w:rPr>
        <w:t>,</w:t>
      </w:r>
      <w:r w:rsidR="0009685D" w:rsidRPr="003E6626">
        <w:rPr>
          <w:rFonts w:asciiTheme="majorHAnsi" w:hAnsiTheme="majorHAnsi" w:cstheme="majorHAnsi"/>
          <w:i/>
          <w:color w:val="auto"/>
          <w:szCs w:val="28"/>
          <w:lang w:val="en-US"/>
        </w:rPr>
        <w:t>09</w:t>
      </w:r>
      <w:r w:rsidR="00163CAE" w:rsidRPr="003E6626">
        <w:rPr>
          <w:rFonts w:asciiTheme="majorHAnsi" w:hAnsiTheme="majorHAnsi" w:cstheme="majorHAnsi"/>
          <w:i/>
          <w:color w:val="auto"/>
          <w:szCs w:val="28"/>
          <w:lang w:val="en-US"/>
        </w:rPr>
        <w:t xml:space="preserve"> ha; cơ quan đơn vị của nhà nước </w:t>
      </w:r>
      <w:r w:rsidR="0009685D" w:rsidRPr="003E6626">
        <w:rPr>
          <w:rFonts w:asciiTheme="majorHAnsi" w:hAnsiTheme="majorHAnsi" w:cstheme="majorHAnsi"/>
          <w:i/>
          <w:color w:val="auto"/>
          <w:szCs w:val="28"/>
          <w:lang w:val="en-US"/>
        </w:rPr>
        <w:t>1.092</w:t>
      </w:r>
      <w:r w:rsidR="00163CAE" w:rsidRPr="003E6626">
        <w:rPr>
          <w:rFonts w:asciiTheme="majorHAnsi" w:hAnsiTheme="majorHAnsi" w:cstheme="majorHAnsi"/>
          <w:i/>
          <w:color w:val="auto"/>
          <w:szCs w:val="28"/>
          <w:lang w:val="en-US"/>
        </w:rPr>
        <w:t>,</w:t>
      </w:r>
      <w:r w:rsidR="0009685D" w:rsidRPr="003E6626">
        <w:rPr>
          <w:rFonts w:asciiTheme="majorHAnsi" w:hAnsiTheme="majorHAnsi" w:cstheme="majorHAnsi"/>
          <w:i/>
          <w:color w:val="auto"/>
          <w:szCs w:val="28"/>
          <w:lang w:val="en-US"/>
        </w:rPr>
        <w:t>7</w:t>
      </w:r>
      <w:r w:rsidR="00163CAE" w:rsidRPr="003E6626">
        <w:rPr>
          <w:rFonts w:asciiTheme="majorHAnsi" w:hAnsiTheme="majorHAnsi" w:cstheme="majorHAnsi"/>
          <w:i/>
          <w:color w:val="auto"/>
          <w:szCs w:val="28"/>
          <w:lang w:val="en-US"/>
        </w:rPr>
        <w:t xml:space="preserve">ha; Tổ chức sự nghiệp </w:t>
      </w:r>
      <w:r w:rsidR="00163CAE" w:rsidRPr="003E6626">
        <w:rPr>
          <w:rFonts w:asciiTheme="majorHAnsi" w:hAnsiTheme="majorHAnsi" w:cstheme="majorHAnsi"/>
          <w:i/>
          <w:color w:val="auto"/>
          <w:szCs w:val="28"/>
          <w:lang w:val="en-US"/>
        </w:rPr>
        <w:lastRenderedPageBreak/>
        <w:t xml:space="preserve">công lập </w:t>
      </w:r>
      <w:r w:rsidR="0009685D" w:rsidRPr="003E6626">
        <w:rPr>
          <w:rFonts w:asciiTheme="majorHAnsi" w:hAnsiTheme="majorHAnsi" w:cstheme="majorHAnsi"/>
          <w:i/>
          <w:color w:val="auto"/>
          <w:szCs w:val="28"/>
          <w:lang w:val="en-US"/>
        </w:rPr>
        <w:t>41,98</w:t>
      </w:r>
      <w:r w:rsidR="00163CAE" w:rsidRPr="003E6626">
        <w:rPr>
          <w:rFonts w:asciiTheme="majorHAnsi" w:hAnsiTheme="majorHAnsi" w:cstheme="majorHAnsi"/>
          <w:i/>
          <w:color w:val="auto"/>
          <w:szCs w:val="28"/>
          <w:lang w:val="en-US"/>
        </w:rPr>
        <w:t xml:space="preserve"> ha) </w:t>
      </w:r>
      <w:r w:rsidRPr="003E6626">
        <w:rPr>
          <w:rFonts w:asciiTheme="majorHAnsi" w:hAnsiTheme="majorHAnsi" w:cstheme="majorHAnsi"/>
          <w:color w:val="auto"/>
          <w:szCs w:val="28"/>
        </w:rPr>
        <w:t>.</w:t>
      </w:r>
    </w:p>
    <w:p w14:paraId="7AADAC19" w14:textId="77777777" w:rsidR="00CF3B50" w:rsidRPr="003E6626" w:rsidRDefault="00CF3B50" w:rsidP="00AB751C">
      <w:pPr>
        <w:spacing w:before="40"/>
        <w:ind w:firstLine="792"/>
        <w:rPr>
          <w:rFonts w:asciiTheme="majorHAnsi" w:hAnsiTheme="majorHAnsi" w:cstheme="majorHAnsi"/>
          <w:color w:val="auto"/>
          <w:szCs w:val="28"/>
        </w:rPr>
      </w:pPr>
      <w:r w:rsidRPr="003E6626">
        <w:rPr>
          <w:rFonts w:asciiTheme="majorHAnsi" w:hAnsiTheme="majorHAnsi" w:cstheme="majorHAnsi"/>
          <w:color w:val="auto"/>
          <w:szCs w:val="28"/>
        </w:rPr>
        <w:t xml:space="preserve">+ Giao cho </w:t>
      </w:r>
      <w:r w:rsidR="00163CAE" w:rsidRPr="003E6626">
        <w:rPr>
          <w:rFonts w:asciiTheme="majorHAnsi" w:hAnsiTheme="majorHAnsi" w:cstheme="majorHAnsi"/>
          <w:color w:val="auto"/>
          <w:szCs w:val="28"/>
          <w:lang w:val="en-US"/>
        </w:rPr>
        <w:t xml:space="preserve">cộng đồng dân cư, cơ sở tôn giáo </w:t>
      </w:r>
      <w:r w:rsidR="0009685D" w:rsidRPr="003E6626">
        <w:rPr>
          <w:rFonts w:asciiTheme="majorHAnsi" w:hAnsiTheme="majorHAnsi" w:cstheme="majorHAnsi"/>
          <w:color w:val="auto"/>
          <w:szCs w:val="28"/>
          <w:lang w:val="en-US"/>
        </w:rPr>
        <w:t>14</w:t>
      </w:r>
      <w:r w:rsidR="00163CAE" w:rsidRPr="003E6626">
        <w:rPr>
          <w:rFonts w:asciiTheme="majorHAnsi" w:hAnsiTheme="majorHAnsi" w:cstheme="majorHAnsi"/>
          <w:color w:val="auto"/>
          <w:szCs w:val="28"/>
          <w:lang w:val="en-US"/>
        </w:rPr>
        <w:t>,</w:t>
      </w:r>
      <w:r w:rsidR="0009685D" w:rsidRPr="003E6626">
        <w:rPr>
          <w:rFonts w:asciiTheme="majorHAnsi" w:hAnsiTheme="majorHAnsi" w:cstheme="majorHAnsi"/>
          <w:color w:val="auto"/>
          <w:szCs w:val="28"/>
          <w:lang w:val="en-US"/>
        </w:rPr>
        <w:t>23</w:t>
      </w:r>
      <w:r w:rsidR="00163CAE" w:rsidRPr="003E6626">
        <w:rPr>
          <w:rFonts w:asciiTheme="majorHAnsi" w:hAnsiTheme="majorHAnsi" w:cstheme="majorHAnsi"/>
          <w:color w:val="auto"/>
          <w:szCs w:val="28"/>
          <w:lang w:val="en-US"/>
        </w:rPr>
        <w:t xml:space="preserve"> ha</w:t>
      </w:r>
      <w:r w:rsidRPr="003E6626">
        <w:rPr>
          <w:rFonts w:asciiTheme="majorHAnsi" w:hAnsiTheme="majorHAnsi" w:cstheme="majorHAnsi"/>
          <w:color w:val="auto"/>
          <w:szCs w:val="28"/>
        </w:rPr>
        <w:t>.</w:t>
      </w:r>
    </w:p>
    <w:p w14:paraId="73B0319E" w14:textId="38957055" w:rsidR="00CF3B50" w:rsidRPr="003E6626" w:rsidRDefault="00CF3B50" w:rsidP="00AB751C">
      <w:pPr>
        <w:spacing w:before="40"/>
        <w:ind w:firstLine="792"/>
        <w:rPr>
          <w:rFonts w:asciiTheme="majorHAnsi" w:hAnsiTheme="majorHAnsi" w:cstheme="majorHAnsi"/>
          <w:color w:val="auto"/>
          <w:lang w:val="it-IT"/>
        </w:rPr>
      </w:pPr>
      <w:r w:rsidRPr="003E6626">
        <w:rPr>
          <w:rFonts w:asciiTheme="majorHAnsi" w:hAnsiTheme="majorHAnsi" w:cstheme="majorHAnsi"/>
          <w:color w:val="auto"/>
          <w:szCs w:val="28"/>
          <w:lang w:val="it-IT"/>
        </w:rPr>
        <w:t xml:space="preserve">- Diện tích giao để quản lý </w:t>
      </w:r>
      <w:r w:rsidR="00444B9B" w:rsidRPr="003E6626">
        <w:rPr>
          <w:rFonts w:asciiTheme="majorHAnsi" w:hAnsiTheme="majorHAnsi" w:cstheme="majorHAnsi"/>
          <w:color w:val="auto"/>
          <w:szCs w:val="28"/>
          <w:lang w:val="it-IT"/>
        </w:rPr>
        <w:t>5.0</w:t>
      </w:r>
      <w:r w:rsidR="0009685D" w:rsidRPr="003E6626">
        <w:rPr>
          <w:rFonts w:asciiTheme="majorHAnsi" w:hAnsiTheme="majorHAnsi" w:cstheme="majorHAnsi"/>
          <w:color w:val="auto"/>
          <w:szCs w:val="28"/>
          <w:lang w:val="it-IT"/>
        </w:rPr>
        <w:t>91</w:t>
      </w:r>
      <w:r w:rsidR="00444B9B" w:rsidRPr="003E6626">
        <w:rPr>
          <w:rFonts w:asciiTheme="majorHAnsi" w:hAnsiTheme="majorHAnsi" w:cstheme="majorHAnsi"/>
          <w:color w:val="auto"/>
          <w:szCs w:val="28"/>
          <w:lang w:val="it-IT"/>
        </w:rPr>
        <w:t>,</w:t>
      </w:r>
      <w:r w:rsidR="0009685D" w:rsidRPr="003E6626">
        <w:rPr>
          <w:rFonts w:asciiTheme="majorHAnsi" w:hAnsiTheme="majorHAnsi" w:cstheme="majorHAnsi"/>
          <w:color w:val="auto"/>
          <w:szCs w:val="28"/>
          <w:lang w:val="it-IT"/>
        </w:rPr>
        <w:t>62</w:t>
      </w:r>
      <w:r w:rsidR="00444B9B" w:rsidRPr="003E6626">
        <w:rPr>
          <w:rFonts w:asciiTheme="majorHAnsi" w:hAnsiTheme="majorHAnsi" w:cstheme="majorHAnsi"/>
          <w:color w:val="auto"/>
          <w:szCs w:val="28"/>
          <w:lang w:val="it-IT"/>
        </w:rPr>
        <w:t xml:space="preserve"> </w:t>
      </w:r>
      <w:r w:rsidRPr="003E6626">
        <w:rPr>
          <w:rFonts w:asciiTheme="majorHAnsi" w:hAnsiTheme="majorHAnsi" w:cstheme="majorHAnsi"/>
          <w:color w:val="auto"/>
          <w:szCs w:val="28"/>
          <w:lang w:val="it-IT"/>
        </w:rPr>
        <w:t xml:space="preserve">ha, chiếm </w:t>
      </w:r>
      <w:r w:rsidR="0009685D" w:rsidRPr="003E6626">
        <w:rPr>
          <w:rFonts w:asciiTheme="majorHAnsi" w:hAnsiTheme="majorHAnsi" w:cstheme="majorHAnsi"/>
          <w:color w:val="auto"/>
          <w:szCs w:val="28"/>
          <w:lang w:val="it-IT"/>
        </w:rPr>
        <w:t>21</w:t>
      </w:r>
      <w:r w:rsidR="00444B9B" w:rsidRPr="003E6626">
        <w:rPr>
          <w:rFonts w:asciiTheme="majorHAnsi" w:hAnsiTheme="majorHAnsi" w:cstheme="majorHAnsi"/>
          <w:color w:val="auto"/>
          <w:szCs w:val="28"/>
          <w:lang w:val="it-IT"/>
        </w:rPr>
        <w:t>,</w:t>
      </w:r>
      <w:r w:rsidR="0009685D" w:rsidRPr="003E6626">
        <w:rPr>
          <w:rFonts w:asciiTheme="majorHAnsi" w:hAnsiTheme="majorHAnsi" w:cstheme="majorHAnsi"/>
          <w:color w:val="auto"/>
          <w:szCs w:val="28"/>
          <w:lang w:val="it-IT"/>
        </w:rPr>
        <w:t>71</w:t>
      </w:r>
      <w:r w:rsidRPr="003E6626">
        <w:rPr>
          <w:rFonts w:asciiTheme="majorHAnsi" w:hAnsiTheme="majorHAnsi" w:cstheme="majorHAnsi"/>
          <w:color w:val="auto"/>
          <w:szCs w:val="28"/>
          <w:lang w:val="it-IT"/>
        </w:rPr>
        <w:t xml:space="preserve">% </w:t>
      </w:r>
      <w:r w:rsidR="0009685D" w:rsidRPr="003E6626">
        <w:rPr>
          <w:rFonts w:asciiTheme="majorHAnsi" w:hAnsiTheme="majorHAnsi" w:cstheme="majorHAnsi"/>
          <w:color w:val="auto"/>
          <w:szCs w:val="28"/>
          <w:lang w:val="it-IT"/>
        </w:rPr>
        <w:t>diện tích tự nhi</w:t>
      </w:r>
      <w:r w:rsidR="00A4138F">
        <w:rPr>
          <w:rFonts w:asciiTheme="majorHAnsi" w:hAnsiTheme="majorHAnsi" w:cstheme="majorHAnsi"/>
          <w:color w:val="auto"/>
          <w:szCs w:val="28"/>
          <w:lang w:val="it-IT"/>
        </w:rPr>
        <w:t>ên</w:t>
      </w:r>
      <w:r w:rsidR="0009685D" w:rsidRPr="003E6626">
        <w:rPr>
          <w:rFonts w:asciiTheme="majorHAnsi" w:hAnsiTheme="majorHAnsi" w:cstheme="majorHAnsi"/>
          <w:color w:val="auto"/>
          <w:szCs w:val="28"/>
          <w:lang w:val="it-IT"/>
        </w:rPr>
        <w:t xml:space="preserve"> </w:t>
      </w:r>
      <w:r w:rsidR="00444B9B" w:rsidRPr="003E6626">
        <w:rPr>
          <w:rFonts w:asciiTheme="majorHAnsi" w:hAnsiTheme="majorHAnsi" w:cstheme="majorHAnsi"/>
          <w:i/>
          <w:color w:val="auto"/>
          <w:szCs w:val="28"/>
          <w:lang w:val="it-IT"/>
        </w:rPr>
        <w:t>(UBND xã quản lỳ</w:t>
      </w:r>
      <w:r w:rsidR="0009685D" w:rsidRPr="003E6626">
        <w:rPr>
          <w:rFonts w:asciiTheme="majorHAnsi" w:hAnsiTheme="majorHAnsi" w:cstheme="majorHAnsi"/>
          <w:i/>
          <w:color w:val="auto"/>
          <w:szCs w:val="28"/>
          <w:lang w:val="it-IT"/>
        </w:rPr>
        <w:t xml:space="preserve"> </w:t>
      </w:r>
      <w:r w:rsidR="00444B9B" w:rsidRPr="003E6626">
        <w:rPr>
          <w:rFonts w:asciiTheme="majorHAnsi" w:hAnsiTheme="majorHAnsi" w:cstheme="majorHAnsi"/>
          <w:i/>
          <w:color w:val="auto"/>
          <w:szCs w:val="28"/>
          <w:lang w:val="it-IT"/>
        </w:rPr>
        <w:t>2</w:t>
      </w:r>
      <w:r w:rsidR="0009685D" w:rsidRPr="003E6626">
        <w:rPr>
          <w:rFonts w:asciiTheme="majorHAnsi" w:hAnsiTheme="majorHAnsi" w:cstheme="majorHAnsi"/>
          <w:i/>
          <w:color w:val="auto"/>
          <w:szCs w:val="28"/>
          <w:lang w:val="it-IT"/>
        </w:rPr>
        <w:t>.325</w:t>
      </w:r>
      <w:r w:rsidR="00444B9B" w:rsidRPr="003E6626">
        <w:rPr>
          <w:rFonts w:asciiTheme="majorHAnsi" w:hAnsiTheme="majorHAnsi" w:cstheme="majorHAnsi"/>
          <w:i/>
          <w:color w:val="auto"/>
          <w:szCs w:val="28"/>
          <w:lang w:val="it-IT"/>
        </w:rPr>
        <w:t>,</w:t>
      </w:r>
      <w:r w:rsidR="0009685D" w:rsidRPr="003E6626">
        <w:rPr>
          <w:rFonts w:asciiTheme="majorHAnsi" w:hAnsiTheme="majorHAnsi" w:cstheme="majorHAnsi"/>
          <w:i/>
          <w:color w:val="auto"/>
          <w:szCs w:val="28"/>
          <w:lang w:val="it-IT"/>
        </w:rPr>
        <w:t>99</w:t>
      </w:r>
      <w:r w:rsidR="00444B9B" w:rsidRPr="003E6626">
        <w:rPr>
          <w:rFonts w:asciiTheme="majorHAnsi" w:hAnsiTheme="majorHAnsi" w:cstheme="majorHAnsi"/>
          <w:i/>
          <w:color w:val="auto"/>
          <w:szCs w:val="28"/>
          <w:lang w:val="it-IT"/>
        </w:rPr>
        <w:t xml:space="preserve">ha; cộng đồng dân cư và tổ chức khác </w:t>
      </w:r>
      <w:r w:rsidR="0009685D" w:rsidRPr="003E6626">
        <w:rPr>
          <w:rFonts w:asciiTheme="majorHAnsi" w:hAnsiTheme="majorHAnsi" w:cstheme="majorHAnsi"/>
          <w:i/>
          <w:color w:val="auto"/>
          <w:szCs w:val="28"/>
          <w:lang w:val="it-IT"/>
        </w:rPr>
        <w:t>1</w:t>
      </w:r>
      <w:r w:rsidR="00444B9B" w:rsidRPr="003E6626">
        <w:rPr>
          <w:rFonts w:asciiTheme="majorHAnsi" w:hAnsiTheme="majorHAnsi" w:cstheme="majorHAnsi"/>
          <w:i/>
          <w:color w:val="auto"/>
          <w:szCs w:val="28"/>
          <w:lang w:val="it-IT"/>
        </w:rPr>
        <w:t>.</w:t>
      </w:r>
      <w:r w:rsidR="0009685D" w:rsidRPr="003E6626">
        <w:rPr>
          <w:rFonts w:asciiTheme="majorHAnsi" w:hAnsiTheme="majorHAnsi" w:cstheme="majorHAnsi"/>
          <w:i/>
          <w:color w:val="auto"/>
          <w:szCs w:val="28"/>
          <w:lang w:val="it-IT"/>
        </w:rPr>
        <w:t>865</w:t>
      </w:r>
      <w:r w:rsidR="00444B9B" w:rsidRPr="003E6626">
        <w:rPr>
          <w:rFonts w:asciiTheme="majorHAnsi" w:hAnsiTheme="majorHAnsi" w:cstheme="majorHAnsi"/>
          <w:i/>
          <w:color w:val="auto"/>
          <w:szCs w:val="28"/>
          <w:lang w:val="it-IT"/>
        </w:rPr>
        <w:t>,</w:t>
      </w:r>
      <w:r w:rsidR="0009685D" w:rsidRPr="003E6626">
        <w:rPr>
          <w:rFonts w:asciiTheme="majorHAnsi" w:hAnsiTheme="majorHAnsi" w:cstheme="majorHAnsi"/>
          <w:i/>
          <w:color w:val="auto"/>
          <w:szCs w:val="28"/>
          <w:lang w:val="it-IT"/>
        </w:rPr>
        <w:t>63</w:t>
      </w:r>
      <w:r w:rsidR="00444B9B" w:rsidRPr="003E6626">
        <w:rPr>
          <w:rFonts w:asciiTheme="majorHAnsi" w:hAnsiTheme="majorHAnsi" w:cstheme="majorHAnsi"/>
          <w:i/>
          <w:color w:val="auto"/>
          <w:szCs w:val="28"/>
          <w:lang w:val="it-IT"/>
        </w:rPr>
        <w:t xml:space="preserve"> ha)</w:t>
      </w:r>
      <w:r w:rsidRPr="003E6626">
        <w:rPr>
          <w:rFonts w:asciiTheme="majorHAnsi" w:hAnsiTheme="majorHAnsi" w:cstheme="majorHAnsi"/>
          <w:color w:val="auto"/>
          <w:szCs w:val="28"/>
          <w:lang w:val="it-IT"/>
        </w:rPr>
        <w:t>.</w:t>
      </w:r>
    </w:p>
    <w:p w14:paraId="496C6206" w14:textId="39E0B58D" w:rsidR="00444B9B" w:rsidRPr="003E6626" w:rsidRDefault="00444B9B" w:rsidP="00AB751C">
      <w:pPr>
        <w:spacing w:before="100" w:after="100"/>
        <w:ind w:firstLine="567"/>
        <w:rPr>
          <w:rFonts w:asciiTheme="majorHAnsi" w:hAnsiTheme="majorHAnsi" w:cstheme="majorHAnsi"/>
          <w:color w:val="auto"/>
          <w:szCs w:val="28"/>
          <w:lang w:val="cs-CZ"/>
        </w:rPr>
      </w:pPr>
      <w:r w:rsidRPr="003E6626">
        <w:rPr>
          <w:rFonts w:asciiTheme="majorHAnsi" w:hAnsiTheme="majorHAnsi" w:cstheme="majorHAnsi"/>
          <w:color w:val="auto"/>
          <w:szCs w:val="28"/>
          <w:lang w:val="cs-CZ"/>
        </w:rPr>
        <w:t xml:space="preserve">b) </w:t>
      </w:r>
      <w:r w:rsidR="009242CD" w:rsidRPr="003E6626">
        <w:rPr>
          <w:rFonts w:asciiTheme="majorHAnsi" w:hAnsiTheme="majorHAnsi" w:cstheme="majorHAnsi"/>
          <w:color w:val="auto"/>
          <w:szCs w:val="28"/>
          <w:lang w:val="cs-CZ"/>
        </w:rPr>
        <w:t xml:space="preserve">Công tác thu hồi giao đất, cho thuê đất: Việc thu hồi đất đã triển khai thực hiện đúng theo quy định của Luật </w:t>
      </w:r>
      <w:r w:rsidR="00B60B60" w:rsidRPr="003E6626">
        <w:rPr>
          <w:rFonts w:asciiTheme="majorHAnsi" w:hAnsiTheme="majorHAnsi" w:cstheme="majorHAnsi"/>
          <w:color w:val="auto"/>
          <w:szCs w:val="28"/>
          <w:lang w:val="cs-CZ"/>
        </w:rPr>
        <w:t>Đ</w:t>
      </w:r>
      <w:r w:rsidR="009242CD" w:rsidRPr="003E6626">
        <w:rPr>
          <w:rFonts w:asciiTheme="majorHAnsi" w:hAnsiTheme="majorHAnsi" w:cstheme="majorHAnsi"/>
          <w:color w:val="auto"/>
          <w:szCs w:val="28"/>
          <w:lang w:val="cs-CZ"/>
        </w:rPr>
        <w:t>ất đai trên cơ sở kế hoạch sử dụng đất hàng năm được UBND tỉnh phê duyệt. Riêng trong trong 5 năm 201</w:t>
      </w:r>
      <w:r w:rsidR="00264EF2" w:rsidRPr="003E6626">
        <w:rPr>
          <w:rFonts w:asciiTheme="majorHAnsi" w:hAnsiTheme="majorHAnsi" w:cstheme="majorHAnsi"/>
          <w:color w:val="auto"/>
          <w:szCs w:val="28"/>
          <w:lang w:val="cs-CZ"/>
        </w:rPr>
        <w:t>6</w:t>
      </w:r>
      <w:r w:rsidR="009242CD" w:rsidRPr="003E6626">
        <w:rPr>
          <w:rFonts w:asciiTheme="majorHAnsi" w:hAnsiTheme="majorHAnsi" w:cstheme="majorHAnsi"/>
          <w:color w:val="auto"/>
          <w:szCs w:val="28"/>
          <w:lang w:val="cs-CZ"/>
        </w:rPr>
        <w:t xml:space="preserve">-2020, đã thực hiện việc thu hồi đât </w:t>
      </w:r>
      <w:r w:rsidRPr="003E6626">
        <w:rPr>
          <w:rFonts w:asciiTheme="majorHAnsi" w:hAnsiTheme="majorHAnsi" w:cstheme="majorHAnsi"/>
          <w:color w:val="auto"/>
          <w:szCs w:val="28"/>
          <w:lang w:val="cs-CZ"/>
        </w:rPr>
        <w:t xml:space="preserve">để xây dựng </w:t>
      </w:r>
      <w:r w:rsidR="00264EF2" w:rsidRPr="003E6626">
        <w:rPr>
          <w:rFonts w:asciiTheme="majorHAnsi" w:hAnsiTheme="majorHAnsi" w:cstheme="majorHAnsi"/>
          <w:color w:val="auto"/>
          <w:szCs w:val="28"/>
          <w:lang w:val="cs-CZ"/>
        </w:rPr>
        <w:t>42</w:t>
      </w:r>
      <w:r w:rsidRPr="003E6626">
        <w:rPr>
          <w:rFonts w:asciiTheme="majorHAnsi" w:hAnsiTheme="majorHAnsi" w:cstheme="majorHAnsi"/>
          <w:color w:val="auto"/>
          <w:szCs w:val="28"/>
          <w:lang w:val="cs-CZ"/>
        </w:rPr>
        <w:t xml:space="preserve"> công trình, dự án</w:t>
      </w:r>
      <w:r w:rsidRPr="003E6626">
        <w:rPr>
          <w:rStyle w:val="FootnoteReference"/>
          <w:rFonts w:cstheme="majorHAnsi"/>
          <w:color w:val="auto"/>
          <w:szCs w:val="28"/>
        </w:rPr>
        <w:footnoteReference w:id="4"/>
      </w:r>
      <w:r w:rsidR="00264EF2" w:rsidRPr="003E6626">
        <w:rPr>
          <w:rFonts w:asciiTheme="majorHAnsi" w:hAnsiTheme="majorHAnsi" w:cstheme="majorHAnsi"/>
          <w:color w:val="auto"/>
          <w:szCs w:val="28"/>
          <w:lang w:val="cs-CZ"/>
        </w:rPr>
        <w:t>;</w:t>
      </w:r>
      <w:r w:rsidR="009242CD" w:rsidRPr="003E6626">
        <w:rPr>
          <w:rFonts w:asciiTheme="majorHAnsi" w:hAnsiTheme="majorHAnsi" w:cstheme="majorHAnsi"/>
          <w:color w:val="auto"/>
          <w:szCs w:val="28"/>
          <w:lang w:val="cs-CZ"/>
        </w:rPr>
        <w:t xml:space="preserve"> </w:t>
      </w:r>
      <w:r w:rsidR="00264EF2" w:rsidRPr="003E6626">
        <w:rPr>
          <w:rFonts w:asciiTheme="majorHAnsi" w:hAnsiTheme="majorHAnsi" w:cstheme="majorHAnsi"/>
          <w:color w:val="auto"/>
          <w:szCs w:val="28"/>
          <w:lang w:val="cs-CZ"/>
        </w:rPr>
        <w:t>t</w:t>
      </w:r>
      <w:r w:rsidR="009242CD" w:rsidRPr="003E6626">
        <w:rPr>
          <w:rFonts w:asciiTheme="majorHAnsi" w:hAnsiTheme="majorHAnsi" w:cstheme="majorHAnsi"/>
          <w:color w:val="auto"/>
          <w:szCs w:val="28"/>
          <w:lang w:val="cs-CZ"/>
        </w:rPr>
        <w:t xml:space="preserve">hực hiện </w:t>
      </w:r>
      <w:r w:rsidR="00264EF2" w:rsidRPr="003E6626">
        <w:rPr>
          <w:rFonts w:asciiTheme="majorHAnsi" w:hAnsiTheme="majorHAnsi" w:cstheme="majorHAnsi"/>
          <w:color w:val="auto"/>
          <w:szCs w:val="28"/>
          <w:lang w:val="cs-CZ"/>
        </w:rPr>
        <w:t xml:space="preserve">giao đất cho tổ chức có thu tiền 01 dự án </w:t>
      </w:r>
      <w:r w:rsidR="00264EF2" w:rsidRPr="003E6626">
        <w:rPr>
          <w:rFonts w:asciiTheme="majorHAnsi" w:hAnsiTheme="majorHAnsi" w:cstheme="majorHAnsi"/>
          <w:i/>
          <w:color w:val="auto"/>
          <w:szCs w:val="28"/>
          <w:lang w:val="cs-CZ"/>
        </w:rPr>
        <w:t>(khu dân cư Đồng Dinh)</w:t>
      </w:r>
      <w:r w:rsidR="00264EF2" w:rsidRPr="003E6626">
        <w:rPr>
          <w:rFonts w:asciiTheme="majorHAnsi" w:hAnsiTheme="majorHAnsi" w:cstheme="majorHAnsi"/>
          <w:color w:val="auto"/>
          <w:szCs w:val="28"/>
          <w:lang w:val="cs-CZ"/>
        </w:rPr>
        <w:t xml:space="preserve"> diện tích 89.701 m</w:t>
      </w:r>
      <w:r w:rsidR="00264EF2" w:rsidRPr="003E6626">
        <w:rPr>
          <w:rFonts w:asciiTheme="majorHAnsi" w:hAnsiTheme="majorHAnsi" w:cstheme="majorHAnsi"/>
          <w:color w:val="auto"/>
          <w:szCs w:val="28"/>
          <w:vertAlign w:val="superscript"/>
          <w:lang w:val="cs-CZ"/>
        </w:rPr>
        <w:t>2</w:t>
      </w:r>
      <w:r w:rsidR="00264EF2" w:rsidRPr="003E6626">
        <w:rPr>
          <w:rFonts w:asciiTheme="majorHAnsi" w:hAnsiTheme="majorHAnsi" w:cstheme="majorHAnsi"/>
          <w:i/>
          <w:color w:val="auto"/>
          <w:szCs w:val="28"/>
          <w:lang w:val="cs-CZ"/>
        </w:rPr>
        <w:t xml:space="preserve">; </w:t>
      </w:r>
      <w:r w:rsidR="009242CD" w:rsidRPr="003E6626">
        <w:rPr>
          <w:rFonts w:asciiTheme="majorHAnsi" w:hAnsiTheme="majorHAnsi" w:cstheme="majorHAnsi"/>
          <w:color w:val="auto"/>
          <w:szCs w:val="28"/>
          <w:lang w:val="cs-CZ"/>
        </w:rPr>
        <w:t>c</w:t>
      </w:r>
      <w:r w:rsidRPr="003E6626">
        <w:rPr>
          <w:rFonts w:asciiTheme="majorHAnsi" w:hAnsiTheme="majorHAnsi" w:cstheme="majorHAnsi"/>
          <w:color w:val="auto"/>
          <w:szCs w:val="28"/>
          <w:lang w:val="cs-CZ"/>
        </w:rPr>
        <w:t xml:space="preserve">ho </w:t>
      </w:r>
      <w:r w:rsidR="00264EF2" w:rsidRPr="003E6626">
        <w:rPr>
          <w:rFonts w:asciiTheme="majorHAnsi" w:hAnsiTheme="majorHAnsi" w:cstheme="majorHAnsi"/>
          <w:color w:val="auto"/>
          <w:szCs w:val="28"/>
          <w:lang w:val="cs-CZ"/>
        </w:rPr>
        <w:t xml:space="preserve">09 tổ chức thuê đất với diện tích </w:t>
      </w:r>
      <w:r w:rsidR="00264EF2" w:rsidRPr="003E6626">
        <w:rPr>
          <w:rFonts w:asciiTheme="majorHAnsi" w:hAnsiTheme="majorHAnsi" w:cstheme="majorHAnsi"/>
          <w:color w:val="auto"/>
          <w:spacing w:val="-10"/>
          <w:szCs w:val="28"/>
          <w:bdr w:val="none" w:sz="0" w:space="0" w:color="auto" w:frame="1"/>
          <w:lang w:val="fi-FI"/>
        </w:rPr>
        <w:t>97.634,4m</w:t>
      </w:r>
      <w:r w:rsidR="00264EF2" w:rsidRPr="003E6626">
        <w:rPr>
          <w:rFonts w:asciiTheme="majorHAnsi" w:hAnsiTheme="majorHAnsi" w:cstheme="majorHAnsi"/>
          <w:color w:val="auto"/>
          <w:spacing w:val="-10"/>
          <w:szCs w:val="28"/>
          <w:bdr w:val="none" w:sz="0" w:space="0" w:color="auto" w:frame="1"/>
          <w:vertAlign w:val="superscript"/>
          <w:lang w:val="fi-FI"/>
        </w:rPr>
        <w:t>2</w:t>
      </w:r>
      <w:r w:rsidRPr="003E6626">
        <w:rPr>
          <w:rFonts w:asciiTheme="majorHAnsi" w:hAnsiTheme="majorHAnsi" w:cstheme="majorHAnsi"/>
          <w:color w:val="auto"/>
          <w:szCs w:val="28"/>
          <w:lang w:val="cs-CZ"/>
        </w:rPr>
        <w:t xml:space="preserve">. </w:t>
      </w:r>
    </w:p>
    <w:p w14:paraId="5DF9621C" w14:textId="683F5B1E" w:rsidR="00084C17" w:rsidRPr="00AB751C" w:rsidRDefault="00084C17" w:rsidP="00AB751C">
      <w:pPr>
        <w:spacing w:before="100" w:after="100"/>
        <w:ind w:firstLine="567"/>
        <w:rPr>
          <w:rFonts w:asciiTheme="majorHAnsi" w:hAnsiTheme="majorHAnsi" w:cstheme="majorHAnsi"/>
          <w:color w:val="auto"/>
          <w:spacing w:val="-4"/>
          <w:szCs w:val="28"/>
          <w:lang w:val="cs-CZ"/>
        </w:rPr>
      </w:pPr>
      <w:r w:rsidRPr="00AB751C">
        <w:rPr>
          <w:rFonts w:asciiTheme="majorHAnsi" w:hAnsiTheme="majorHAnsi" w:cstheme="majorHAnsi"/>
          <w:color w:val="auto"/>
          <w:spacing w:val="-4"/>
          <w:szCs w:val="28"/>
          <w:lang w:val="cs-CZ"/>
        </w:rPr>
        <w:tab/>
      </w:r>
      <w:r w:rsidR="00444B9B" w:rsidRPr="00AB751C">
        <w:rPr>
          <w:rFonts w:asciiTheme="majorHAnsi" w:hAnsiTheme="majorHAnsi" w:cstheme="majorHAnsi"/>
          <w:color w:val="auto"/>
          <w:spacing w:val="-4"/>
          <w:szCs w:val="28"/>
          <w:lang w:val="cs-CZ"/>
        </w:rPr>
        <w:t>c) Công tác chuyển mục đích sử dụng đất: hàng năm phòng Tài nguyên và Môi trường của huyện</w:t>
      </w:r>
      <w:r w:rsidR="00BC6034" w:rsidRPr="00AB751C">
        <w:rPr>
          <w:rFonts w:asciiTheme="majorHAnsi" w:hAnsiTheme="majorHAnsi" w:cstheme="majorHAnsi"/>
          <w:color w:val="auto"/>
          <w:spacing w:val="-4"/>
          <w:szCs w:val="28"/>
          <w:lang w:val="cs-CZ"/>
        </w:rPr>
        <w:t xml:space="preserve">, văn phòng đăng ký đất đai tỉnh chi nhánh </w:t>
      </w:r>
      <w:r w:rsidR="00CF7F25" w:rsidRPr="00AB751C">
        <w:rPr>
          <w:rFonts w:asciiTheme="majorHAnsi" w:hAnsiTheme="majorHAnsi" w:cstheme="majorHAnsi"/>
          <w:color w:val="auto"/>
          <w:spacing w:val="-4"/>
          <w:szCs w:val="28"/>
          <w:lang w:val="cs-CZ"/>
        </w:rPr>
        <w:t>Nghĩa Hành</w:t>
      </w:r>
      <w:r w:rsidR="00DB5A12" w:rsidRPr="00AB751C">
        <w:rPr>
          <w:rFonts w:asciiTheme="majorHAnsi" w:hAnsiTheme="majorHAnsi" w:cstheme="majorHAnsi"/>
          <w:color w:val="auto"/>
          <w:spacing w:val="-4"/>
          <w:szCs w:val="28"/>
          <w:lang w:val="cs-CZ"/>
        </w:rPr>
        <w:t>, Sở Tai nguyên và môi trường</w:t>
      </w:r>
      <w:r w:rsidR="00444B9B" w:rsidRPr="00AB751C">
        <w:rPr>
          <w:rFonts w:asciiTheme="majorHAnsi" w:hAnsiTheme="majorHAnsi" w:cstheme="majorHAnsi"/>
          <w:color w:val="auto"/>
          <w:spacing w:val="-4"/>
          <w:szCs w:val="28"/>
          <w:lang w:val="cs-CZ"/>
        </w:rPr>
        <w:t xml:space="preserve"> </w:t>
      </w:r>
      <w:r w:rsidR="00BC6034" w:rsidRPr="00AB751C">
        <w:rPr>
          <w:rFonts w:asciiTheme="majorHAnsi" w:hAnsiTheme="majorHAnsi" w:cstheme="majorHAnsi"/>
          <w:color w:val="auto"/>
          <w:spacing w:val="-4"/>
          <w:szCs w:val="28"/>
          <w:lang w:val="cs-CZ"/>
        </w:rPr>
        <w:t>căn cứ vào hồ sơ xin chuyển mục đích sử dụng đất của đối tượng sử dụng để tham mưu cho UBND huyện</w:t>
      </w:r>
      <w:r w:rsidR="00B60B60" w:rsidRPr="00AB751C">
        <w:rPr>
          <w:rFonts w:asciiTheme="majorHAnsi" w:hAnsiTheme="majorHAnsi" w:cstheme="majorHAnsi"/>
          <w:color w:val="auto"/>
          <w:spacing w:val="-4"/>
          <w:szCs w:val="28"/>
          <w:lang w:val="cs-CZ"/>
        </w:rPr>
        <w:t>, UBND tỉnh</w:t>
      </w:r>
      <w:r w:rsidR="00BC6034" w:rsidRPr="00AB751C">
        <w:rPr>
          <w:rFonts w:asciiTheme="majorHAnsi" w:hAnsiTheme="majorHAnsi" w:cstheme="majorHAnsi"/>
          <w:color w:val="auto"/>
          <w:spacing w:val="-4"/>
          <w:szCs w:val="28"/>
          <w:lang w:val="cs-CZ"/>
        </w:rPr>
        <w:t xml:space="preserve"> ra quyết định cho phép chuyển mục đích đối với </w:t>
      </w:r>
      <w:r w:rsidR="00005D6C" w:rsidRPr="00AB751C">
        <w:rPr>
          <w:rFonts w:asciiTheme="majorHAnsi" w:hAnsiTheme="majorHAnsi" w:cstheme="majorHAnsi"/>
          <w:color w:val="auto"/>
          <w:spacing w:val="-4"/>
          <w:szCs w:val="28"/>
          <w:lang w:val="cs-CZ"/>
        </w:rPr>
        <w:t>các tổ chức và hộ gia đình cá nhân</w:t>
      </w:r>
      <w:r w:rsidRPr="00AB751C">
        <w:rPr>
          <w:rFonts w:asciiTheme="majorHAnsi" w:hAnsiTheme="majorHAnsi" w:cstheme="majorHAnsi"/>
          <w:color w:val="auto"/>
          <w:spacing w:val="-4"/>
          <w:szCs w:val="28"/>
          <w:lang w:val="cs-CZ"/>
        </w:rPr>
        <w:t>.</w:t>
      </w:r>
    </w:p>
    <w:p w14:paraId="4335B585" w14:textId="3640EAE7" w:rsidR="00084C17" w:rsidRPr="003E6626" w:rsidRDefault="00084C17" w:rsidP="00AB751C">
      <w:pPr>
        <w:spacing w:before="100" w:after="100"/>
        <w:ind w:firstLine="567"/>
        <w:rPr>
          <w:rFonts w:asciiTheme="majorHAnsi" w:hAnsiTheme="majorHAnsi" w:cstheme="majorHAnsi"/>
          <w:i/>
          <w:color w:val="auto"/>
          <w:szCs w:val="28"/>
          <w:lang w:val="cs-CZ"/>
        </w:rPr>
      </w:pPr>
      <w:r w:rsidRPr="00E411A2">
        <w:rPr>
          <w:rFonts w:asciiTheme="majorHAnsi" w:hAnsiTheme="majorHAnsi" w:cstheme="majorHAnsi"/>
          <w:color w:val="auto"/>
          <w:szCs w:val="28"/>
          <w:lang w:val="cs-CZ"/>
        </w:rPr>
        <w:t>T</w:t>
      </w:r>
      <w:r w:rsidR="000841AE" w:rsidRPr="00E411A2">
        <w:rPr>
          <w:rFonts w:asciiTheme="majorHAnsi" w:hAnsiTheme="majorHAnsi" w:cstheme="majorHAnsi"/>
          <w:color w:val="auto"/>
          <w:szCs w:val="28"/>
          <w:lang w:val="cs-CZ"/>
        </w:rPr>
        <w:t>rong 5 năm 2016-2020 đã cho phép chuy</w:t>
      </w:r>
      <w:r w:rsidR="00CB2ED3" w:rsidRPr="00E411A2">
        <w:rPr>
          <w:rFonts w:asciiTheme="majorHAnsi" w:hAnsiTheme="majorHAnsi" w:cstheme="majorHAnsi"/>
          <w:color w:val="auto"/>
          <w:szCs w:val="28"/>
          <w:lang w:val="cs-CZ"/>
        </w:rPr>
        <w:t>ể</w:t>
      </w:r>
      <w:r w:rsidR="000841AE" w:rsidRPr="00E411A2">
        <w:rPr>
          <w:rFonts w:asciiTheme="majorHAnsi" w:hAnsiTheme="majorHAnsi" w:cstheme="majorHAnsi"/>
          <w:color w:val="auto"/>
          <w:szCs w:val="28"/>
          <w:lang w:val="cs-CZ"/>
        </w:rPr>
        <w:t xml:space="preserve">n mục đích sang đất ở với diện tích </w:t>
      </w:r>
      <w:r w:rsidR="00005D6C" w:rsidRPr="00E411A2">
        <w:rPr>
          <w:rFonts w:asciiTheme="majorHAnsi" w:hAnsiTheme="majorHAnsi" w:cstheme="majorHAnsi"/>
          <w:color w:val="auto"/>
          <w:szCs w:val="28"/>
          <w:lang w:val="cs-CZ"/>
        </w:rPr>
        <w:t>7</w:t>
      </w:r>
      <w:r w:rsidR="000E7DA4" w:rsidRPr="00E411A2">
        <w:rPr>
          <w:rFonts w:asciiTheme="majorHAnsi" w:hAnsiTheme="majorHAnsi" w:cstheme="majorHAnsi"/>
          <w:color w:val="auto"/>
          <w:szCs w:val="28"/>
          <w:lang w:val="cs-CZ"/>
        </w:rPr>
        <w:t>,</w:t>
      </w:r>
      <w:r w:rsidR="00005D6C" w:rsidRPr="00E411A2">
        <w:rPr>
          <w:rFonts w:asciiTheme="majorHAnsi" w:hAnsiTheme="majorHAnsi" w:cstheme="majorHAnsi"/>
          <w:color w:val="auto"/>
          <w:szCs w:val="28"/>
          <w:lang w:val="cs-CZ"/>
        </w:rPr>
        <w:t>16</w:t>
      </w:r>
      <w:r w:rsidR="000841AE" w:rsidRPr="00E411A2">
        <w:rPr>
          <w:rFonts w:asciiTheme="majorHAnsi" w:hAnsiTheme="majorHAnsi" w:cstheme="majorHAnsi"/>
          <w:color w:val="auto"/>
          <w:szCs w:val="28"/>
          <w:lang w:val="cs-CZ"/>
        </w:rPr>
        <w:t xml:space="preserve"> ha</w:t>
      </w:r>
      <w:r w:rsidR="00005D6C" w:rsidRPr="00E411A2">
        <w:rPr>
          <w:rFonts w:asciiTheme="majorHAnsi" w:hAnsiTheme="majorHAnsi" w:cstheme="majorHAnsi"/>
          <w:color w:val="auto"/>
          <w:szCs w:val="28"/>
          <w:lang w:val="cs-CZ"/>
        </w:rPr>
        <w:t xml:space="preserve"> </w:t>
      </w:r>
      <w:r w:rsidR="00005D6C" w:rsidRPr="00D332BE">
        <w:rPr>
          <w:rFonts w:asciiTheme="majorHAnsi" w:hAnsiTheme="majorHAnsi" w:cstheme="majorHAnsi"/>
          <w:i/>
          <w:color w:val="auto"/>
          <w:szCs w:val="28"/>
          <w:lang w:val="cs-CZ"/>
        </w:rPr>
        <w:t xml:space="preserve">(hộ gia đình cá nhân </w:t>
      </w:r>
      <w:r w:rsidR="00DB5A12" w:rsidRPr="00D332BE">
        <w:rPr>
          <w:rFonts w:asciiTheme="majorHAnsi" w:hAnsiTheme="majorHAnsi" w:cstheme="majorHAnsi"/>
          <w:i/>
          <w:color w:val="auto"/>
          <w:szCs w:val="28"/>
          <w:lang w:val="cs-CZ"/>
        </w:rPr>
        <w:t xml:space="preserve">có </w:t>
      </w:r>
      <w:r w:rsidR="00005D6C" w:rsidRPr="00D332BE">
        <w:rPr>
          <w:rFonts w:asciiTheme="majorHAnsi" w:hAnsiTheme="majorHAnsi" w:cstheme="majorHAnsi"/>
          <w:i/>
          <w:color w:val="auto"/>
          <w:szCs w:val="28"/>
          <w:lang w:val="cs-CZ"/>
        </w:rPr>
        <w:t>65 trường hợp với diện tích là 2,72 ha</w:t>
      </w:r>
      <w:r w:rsidRPr="00D332BE">
        <w:rPr>
          <w:rFonts w:asciiTheme="majorHAnsi" w:hAnsiTheme="majorHAnsi" w:cstheme="majorHAnsi"/>
          <w:i/>
          <w:color w:val="auto"/>
          <w:szCs w:val="28"/>
          <w:lang w:val="cs-CZ"/>
        </w:rPr>
        <w:t xml:space="preserve"> và</w:t>
      </w:r>
      <w:r w:rsidRPr="00D332BE">
        <w:rPr>
          <w:rFonts w:asciiTheme="majorHAnsi" w:hAnsiTheme="majorHAnsi" w:cstheme="majorHAnsi"/>
          <w:i/>
          <w:color w:val="auto"/>
          <w:spacing w:val="-10"/>
          <w:szCs w:val="28"/>
          <w:lang w:val="nl-NL"/>
        </w:rPr>
        <w:t xml:space="preserve"> 04 dự án khu dân cư có chuyển mục đích sử dụng đất từ các loại đất trong nhóm đất nông nghiệp sang đất ở, với tổng diện tích 4,44 ha</w:t>
      </w:r>
      <w:r w:rsidR="00005D6C" w:rsidRPr="00D332BE">
        <w:rPr>
          <w:rFonts w:asciiTheme="majorHAnsi" w:hAnsiTheme="majorHAnsi" w:cstheme="majorHAnsi"/>
          <w:i/>
          <w:color w:val="auto"/>
          <w:szCs w:val="28"/>
          <w:lang w:val="cs-CZ"/>
        </w:rPr>
        <w:t>)</w:t>
      </w:r>
      <w:r w:rsidR="00D332BE" w:rsidRPr="00D332BE">
        <w:rPr>
          <w:rStyle w:val="FootnoteReference"/>
          <w:rFonts w:cstheme="majorHAnsi"/>
          <w:color w:val="auto"/>
          <w:szCs w:val="28"/>
          <w:lang w:val="cs-CZ"/>
        </w:rPr>
        <w:footnoteReference w:id="5"/>
      </w:r>
      <w:r w:rsidR="00A43422" w:rsidRPr="00D332BE">
        <w:rPr>
          <w:rFonts w:asciiTheme="majorHAnsi" w:hAnsiTheme="majorHAnsi" w:cstheme="majorHAnsi"/>
          <w:color w:val="auto"/>
          <w:szCs w:val="28"/>
          <w:lang w:val="cs-CZ"/>
        </w:rPr>
        <w:t>; Có 14 công trình, dự án có chuyển mục đích sử dụng đất trên địa bàn huyện gia</w:t>
      </w:r>
      <w:r w:rsidR="00A43422" w:rsidRPr="003E6626">
        <w:rPr>
          <w:rFonts w:asciiTheme="majorHAnsi" w:hAnsiTheme="majorHAnsi" w:cstheme="majorHAnsi"/>
          <w:color w:val="auto"/>
          <w:szCs w:val="28"/>
          <w:lang w:val="cs-CZ"/>
        </w:rPr>
        <w:t xml:space="preserve">i đoạn 2015-2020 với tổng diện tích </w:t>
      </w:r>
      <w:r w:rsidR="00B60B60" w:rsidRPr="003E6626">
        <w:rPr>
          <w:rFonts w:asciiTheme="majorHAnsi" w:hAnsiTheme="majorHAnsi" w:cstheme="majorHAnsi"/>
          <w:color w:val="auto"/>
          <w:szCs w:val="28"/>
          <w:lang w:val="cs-CZ"/>
        </w:rPr>
        <w:t>chuyển mục đích</w:t>
      </w:r>
      <w:r w:rsidR="00A43422" w:rsidRPr="003E6626">
        <w:rPr>
          <w:rFonts w:asciiTheme="majorHAnsi" w:hAnsiTheme="majorHAnsi" w:cstheme="majorHAnsi"/>
          <w:color w:val="auto"/>
          <w:szCs w:val="28"/>
          <w:lang w:val="cs-CZ"/>
        </w:rPr>
        <w:t xml:space="preserve"> là 38,93 ha </w:t>
      </w:r>
      <w:r w:rsidR="00A43422" w:rsidRPr="003E6626">
        <w:rPr>
          <w:rFonts w:asciiTheme="majorHAnsi" w:hAnsiTheme="majorHAnsi" w:cstheme="majorHAnsi"/>
          <w:i/>
          <w:color w:val="auto"/>
          <w:szCs w:val="28"/>
          <w:lang w:val="cs-CZ"/>
        </w:rPr>
        <w:t>(chuyển mục đích từ đất lâm nghiệp sang mục đích đất thủy lợi là 0,31 ha ở xã Hành Tín Tây để thực hiện công trình: Tiểu dự án sửa chữa, nâng cấp bảo đảm an toàn hồ chứa nước Đập Làng, tại huyện Nghĩa Hành).</w:t>
      </w:r>
      <w:r w:rsidRPr="003E6626">
        <w:rPr>
          <w:rFonts w:asciiTheme="majorHAnsi" w:hAnsiTheme="majorHAnsi" w:cstheme="majorHAnsi"/>
          <w:i/>
          <w:color w:val="auto"/>
          <w:szCs w:val="28"/>
          <w:lang w:val="cs-CZ"/>
        </w:rPr>
        <w:t xml:space="preserve"> </w:t>
      </w:r>
    </w:p>
    <w:p w14:paraId="7E8197FD" w14:textId="77777777" w:rsidR="00084C17" w:rsidRPr="003E6626" w:rsidRDefault="00084C17" w:rsidP="00AB751C">
      <w:pPr>
        <w:spacing w:before="100" w:after="100"/>
        <w:ind w:firstLine="567"/>
        <w:rPr>
          <w:rFonts w:asciiTheme="majorHAnsi" w:hAnsiTheme="majorHAnsi" w:cstheme="majorHAnsi"/>
          <w:color w:val="auto"/>
          <w:szCs w:val="28"/>
          <w:lang w:val="cs-CZ"/>
        </w:rPr>
      </w:pPr>
      <w:r w:rsidRPr="003E6626">
        <w:rPr>
          <w:rFonts w:asciiTheme="majorHAnsi" w:hAnsiTheme="majorHAnsi" w:cstheme="majorHAnsi"/>
          <w:color w:val="auto"/>
          <w:szCs w:val="28"/>
          <w:lang w:val="cs-CZ"/>
        </w:rPr>
        <w:tab/>
        <w:t>Đối với đất lâm nghiệp: Đã thực hiện chuyển 198,78 ha sang mục đích khác, trong đó; điều chỉnh từ rừng phòng hộ chuyển ra ngoài quy hoạch đất lâm nghiệp 0,51 ha</w:t>
      </w:r>
      <w:r w:rsidRPr="003E6626">
        <w:rPr>
          <w:rFonts w:asciiTheme="majorHAnsi" w:hAnsiTheme="majorHAnsi" w:cstheme="majorHAnsi"/>
          <w:i/>
          <w:color w:val="auto"/>
          <w:szCs w:val="28"/>
          <w:lang w:val="cs-CZ"/>
        </w:rPr>
        <w:t xml:space="preserve"> (tại Khoảnh 1; lô 179, Tiểu khu 294, xã Hành Tín Tây để thực hiện xây dựng đập thủy lợi);</w:t>
      </w:r>
      <w:r w:rsidRPr="003E6626">
        <w:rPr>
          <w:rFonts w:asciiTheme="majorHAnsi" w:hAnsiTheme="majorHAnsi" w:cstheme="majorHAnsi"/>
          <w:color w:val="auto"/>
          <w:szCs w:val="28"/>
          <w:lang w:val="cs-CZ"/>
        </w:rPr>
        <w:t xml:space="preserve"> điều chỉnh từ rừng sản xuất chuyển ra ngoài quy hoạch đất lâm nghiệp là 198,27 ha/09 xã có rừng để thực hiện quy hoạch nghĩa địa, quy hoạch các mỏ khai thác đất, khu di tích lịch sử các khu trang trại và đất quốc phòng….</w:t>
      </w:r>
    </w:p>
    <w:p w14:paraId="4CB0BB99" w14:textId="77777777" w:rsidR="00B44B7A" w:rsidRPr="003E6626" w:rsidRDefault="00B44B7A" w:rsidP="00AB751C">
      <w:pPr>
        <w:spacing w:before="100" w:after="100"/>
        <w:ind w:firstLine="567"/>
        <w:rPr>
          <w:rFonts w:asciiTheme="majorHAnsi" w:hAnsiTheme="majorHAnsi" w:cstheme="majorHAnsi"/>
          <w:color w:val="auto"/>
          <w:szCs w:val="28"/>
          <w:lang w:val="cs-CZ"/>
        </w:rPr>
      </w:pPr>
      <w:r w:rsidRPr="003E6626">
        <w:rPr>
          <w:rFonts w:asciiTheme="majorHAnsi" w:hAnsiTheme="majorHAnsi" w:cstheme="majorHAnsi"/>
          <w:color w:val="auto"/>
          <w:szCs w:val="28"/>
          <w:lang w:val="cs-CZ"/>
        </w:rPr>
        <w:t xml:space="preserve">Nhìn chung, việc chuyển đổi mục đích sử dụng đất trên địa bàn được thực hiện đảm bảo theo đúng trình tự và luật pháp trên cơ sở quy hoạch, điều chỉnh quy hoạch sử dụng đất và kế hoạch sử dụng đất hàng năm được duyệt và các quy </w:t>
      </w:r>
      <w:r w:rsidRPr="003E6626">
        <w:rPr>
          <w:rFonts w:asciiTheme="majorHAnsi" w:hAnsiTheme="majorHAnsi" w:cstheme="majorHAnsi"/>
          <w:color w:val="auto"/>
          <w:szCs w:val="28"/>
          <w:lang w:val="cs-CZ"/>
        </w:rPr>
        <w:lastRenderedPageBreak/>
        <w:t>định của pháp luật hiện hành.</w:t>
      </w:r>
    </w:p>
    <w:p w14:paraId="3319ABA2" w14:textId="77777777" w:rsidR="006A62EC" w:rsidRPr="003E6626" w:rsidRDefault="006A62EC" w:rsidP="00AB751C">
      <w:pPr>
        <w:spacing w:before="0" w:after="0"/>
        <w:textAlignment w:val="center"/>
        <w:rPr>
          <w:rFonts w:asciiTheme="majorHAnsi" w:hAnsiTheme="majorHAnsi" w:cstheme="majorHAnsi"/>
          <w:b/>
          <w:color w:val="auto"/>
        </w:rPr>
      </w:pPr>
      <w:r w:rsidRPr="003E6626">
        <w:rPr>
          <w:rFonts w:asciiTheme="majorHAnsi" w:eastAsia="Times New Roman" w:hAnsiTheme="majorHAnsi" w:cstheme="majorHAnsi"/>
          <w:color w:val="auto"/>
          <w:sz w:val="21"/>
          <w:szCs w:val="21"/>
        </w:rPr>
        <w:t> </w:t>
      </w:r>
      <w:r w:rsidR="00EE276E" w:rsidRPr="003E6626">
        <w:rPr>
          <w:rFonts w:asciiTheme="majorHAnsi" w:eastAsia="Times New Roman" w:hAnsiTheme="majorHAnsi" w:cstheme="majorHAnsi"/>
          <w:b/>
          <w:color w:val="auto"/>
          <w:szCs w:val="28"/>
          <w:lang w:val="en-US"/>
        </w:rPr>
        <w:t>1.1.</w:t>
      </w:r>
      <w:r w:rsidRPr="003E6626">
        <w:rPr>
          <w:rFonts w:asciiTheme="majorHAnsi" w:eastAsia="Times New Roman" w:hAnsiTheme="majorHAnsi" w:cstheme="majorHAnsi"/>
          <w:b/>
          <w:color w:val="auto"/>
          <w:szCs w:val="28"/>
        </w:rPr>
        <w:t>6. Quản lý việc bồi thường, hỗ t</w:t>
      </w:r>
      <w:r w:rsidR="00EE276E" w:rsidRPr="003E6626">
        <w:rPr>
          <w:rFonts w:asciiTheme="majorHAnsi" w:hAnsiTheme="majorHAnsi" w:cstheme="majorHAnsi"/>
          <w:b/>
          <w:color w:val="auto"/>
        </w:rPr>
        <w:t>rợ, tái định cư khi thu hồi đất</w:t>
      </w:r>
    </w:p>
    <w:p w14:paraId="7ADA3187" w14:textId="55090300" w:rsidR="00264F44" w:rsidRPr="003E6626" w:rsidRDefault="00EE276E" w:rsidP="00AB751C">
      <w:pPr>
        <w:ind w:firstLine="720"/>
        <w:rPr>
          <w:rFonts w:asciiTheme="majorHAnsi" w:hAnsiTheme="majorHAnsi" w:cstheme="majorHAnsi"/>
          <w:color w:val="auto"/>
          <w:szCs w:val="28"/>
          <w:shd w:val="clear" w:color="auto" w:fill="FFFFFF"/>
          <w:lang w:val="en-US"/>
        </w:rPr>
      </w:pPr>
      <w:r w:rsidRPr="003E6626">
        <w:rPr>
          <w:rFonts w:asciiTheme="majorHAnsi" w:hAnsiTheme="majorHAnsi" w:cstheme="majorHAnsi"/>
          <w:color w:val="auto"/>
          <w:szCs w:val="28"/>
        </w:rPr>
        <w:t xml:space="preserve">Công tác quản lý việc bồi thường, hỗ trợ, tái định cư khi nhà nước thu hồi đất được thực hiện đúng theo quy định của pháp luật. Trên cơ sở danh mục các công trình dự án cần thu hồi đất, có nhu cầu </w:t>
      </w:r>
      <w:r w:rsidR="00664664">
        <w:rPr>
          <w:rFonts w:asciiTheme="majorHAnsi" w:hAnsiTheme="majorHAnsi" w:cstheme="majorHAnsi"/>
          <w:color w:val="auto"/>
          <w:szCs w:val="28"/>
        </w:rPr>
        <w:t>tái đ</w:t>
      </w:r>
      <w:r w:rsidR="00F434B6">
        <w:rPr>
          <w:rFonts w:asciiTheme="majorHAnsi" w:hAnsiTheme="majorHAnsi" w:cstheme="majorHAnsi"/>
          <w:color w:val="auto"/>
          <w:szCs w:val="28"/>
          <w:lang w:val="en-US"/>
        </w:rPr>
        <w:t>ị</w:t>
      </w:r>
      <w:r w:rsidR="00664664">
        <w:rPr>
          <w:rFonts w:asciiTheme="majorHAnsi" w:hAnsiTheme="majorHAnsi" w:cstheme="majorHAnsi"/>
          <w:color w:val="auto"/>
          <w:szCs w:val="28"/>
        </w:rPr>
        <w:t>nh cư</w:t>
      </w:r>
      <w:r w:rsidRPr="003E6626">
        <w:rPr>
          <w:rFonts w:asciiTheme="majorHAnsi" w:hAnsiTheme="majorHAnsi" w:cstheme="majorHAnsi"/>
          <w:color w:val="auto"/>
          <w:szCs w:val="28"/>
        </w:rPr>
        <w:t xml:space="preserve"> UBND huyện giao Ban quản lý dự án đầu tư xây dựng và phát triển quỹ đất huyện thực hiện xây dựng phương án đền bù hỗ trợ, lập dự án tái định cư</w:t>
      </w:r>
      <w:r w:rsidR="00264F44" w:rsidRPr="003E6626">
        <w:rPr>
          <w:rFonts w:asciiTheme="majorHAnsi" w:hAnsiTheme="majorHAnsi" w:cstheme="majorHAnsi"/>
          <w:color w:val="auto"/>
          <w:szCs w:val="28"/>
          <w:lang w:val="en-US"/>
        </w:rPr>
        <w:t>;</w:t>
      </w:r>
      <w:r w:rsidRPr="003E6626">
        <w:rPr>
          <w:rFonts w:asciiTheme="majorHAnsi" w:hAnsiTheme="majorHAnsi" w:cstheme="majorHAnsi"/>
          <w:color w:val="auto"/>
          <w:szCs w:val="28"/>
        </w:rPr>
        <w:t xml:space="preserve"> </w:t>
      </w:r>
      <w:r w:rsidR="00264F44" w:rsidRPr="003E6626">
        <w:rPr>
          <w:rFonts w:asciiTheme="majorHAnsi" w:hAnsiTheme="majorHAnsi" w:cstheme="majorHAnsi"/>
          <w:color w:val="auto"/>
          <w:szCs w:val="28"/>
          <w:shd w:val="clear" w:color="auto" w:fill="FFFFFF"/>
          <w:lang w:val="en-US"/>
        </w:rPr>
        <w:t>Trong 5 năm 2016-2020 đã thực hiện bố trí tái định cư cho 11 trường hợp thuộc 2 dự án Khu dân cư Đồng Chợ (4 hộ) và dự án xây dựng Chợ Chùa (7 hộ) với diện tích 0,12 ha.</w:t>
      </w:r>
    </w:p>
    <w:p w14:paraId="1FAAF36B" w14:textId="77777777" w:rsidR="00EE276E" w:rsidRPr="003E6626" w:rsidRDefault="00264F44" w:rsidP="00AB751C">
      <w:pPr>
        <w:ind w:firstLine="720"/>
        <w:rPr>
          <w:rFonts w:asciiTheme="majorHAnsi" w:hAnsiTheme="majorHAnsi" w:cstheme="majorHAnsi"/>
          <w:color w:val="auto"/>
          <w:szCs w:val="28"/>
          <w:shd w:val="clear" w:color="auto" w:fill="FFFFFF"/>
          <w:lang w:val="en-US"/>
        </w:rPr>
      </w:pPr>
      <w:r w:rsidRPr="003E6626">
        <w:rPr>
          <w:rFonts w:asciiTheme="majorHAnsi" w:hAnsiTheme="majorHAnsi" w:cstheme="majorHAnsi"/>
          <w:color w:val="auto"/>
          <w:szCs w:val="28"/>
          <w:lang w:val="en-US"/>
        </w:rPr>
        <w:t xml:space="preserve">Nhìn chung, công tác bồi thường, hỗ trợ tái định cư đã được thực hiện </w:t>
      </w:r>
      <w:r w:rsidR="00EE276E" w:rsidRPr="003E6626">
        <w:rPr>
          <w:rFonts w:asciiTheme="majorHAnsi" w:hAnsiTheme="majorHAnsi" w:cstheme="majorHAnsi"/>
          <w:color w:val="auto"/>
          <w:szCs w:val="28"/>
        </w:rPr>
        <w:t xml:space="preserve">theo </w:t>
      </w:r>
      <w:r w:rsidR="00EE276E" w:rsidRPr="003E6626">
        <w:rPr>
          <w:rFonts w:asciiTheme="majorHAnsi" w:hAnsiTheme="majorHAnsi" w:cstheme="majorHAnsi"/>
          <w:color w:val="auto"/>
          <w:szCs w:val="28"/>
          <w:lang w:val="en-US"/>
        </w:rPr>
        <w:t xml:space="preserve">quy định tại Nghị định số 47/2014/NĐ-CP ngày 15/5/2014 của Chính phủ Quy định về bồi thường, hỗ trợ, tái định cư khi Nhà nước thu hồi đất; Thông tư số 37/2014/TT-BTNMT ngày 30/6/2014 của Bộ Tài nguyên và Môi trường về việc quy định chi tiết về bồi thường, hỗ trợ, tái định cư khi Nhà nước thu hồi đất; </w:t>
      </w:r>
      <w:bookmarkStart w:id="147" w:name="dieu_2_name"/>
      <w:r w:rsidR="00EE276E" w:rsidRPr="003E6626">
        <w:rPr>
          <w:rFonts w:asciiTheme="majorHAnsi" w:hAnsiTheme="majorHAnsi" w:cstheme="majorHAnsi"/>
          <w:color w:val="auto"/>
          <w:szCs w:val="28"/>
          <w:lang w:val="en-US"/>
        </w:rPr>
        <w:t xml:space="preserve">Các </w:t>
      </w:r>
      <w:r w:rsidR="00EE276E" w:rsidRPr="003E6626">
        <w:rPr>
          <w:rFonts w:asciiTheme="majorHAnsi" w:hAnsiTheme="majorHAnsi" w:cstheme="majorHAnsi"/>
          <w:color w:val="auto"/>
          <w:szCs w:val="28"/>
          <w:shd w:val="clear" w:color="auto" w:fill="FFFFFF"/>
        </w:rPr>
        <w:t>Quyết định số</w:t>
      </w:r>
      <w:r w:rsidR="004B38E6" w:rsidRPr="003E6626">
        <w:rPr>
          <w:rFonts w:asciiTheme="majorHAnsi" w:hAnsiTheme="majorHAnsi" w:cstheme="majorHAnsi"/>
          <w:color w:val="auto"/>
          <w:szCs w:val="28"/>
          <w:shd w:val="clear" w:color="auto" w:fill="FFFFFF"/>
        </w:rPr>
        <w:t xml:space="preserve"> 13/2015/QĐ-UBND ngày 05</w:t>
      </w:r>
      <w:r w:rsidR="004B38E6" w:rsidRPr="003E6626">
        <w:rPr>
          <w:rFonts w:asciiTheme="majorHAnsi" w:hAnsiTheme="majorHAnsi" w:cstheme="majorHAnsi"/>
          <w:color w:val="auto"/>
          <w:szCs w:val="28"/>
          <w:shd w:val="clear" w:color="auto" w:fill="FFFFFF"/>
          <w:lang w:val="en-US"/>
        </w:rPr>
        <w:t>/</w:t>
      </w:r>
      <w:r w:rsidR="00EE276E" w:rsidRPr="003E6626">
        <w:rPr>
          <w:rFonts w:asciiTheme="majorHAnsi" w:hAnsiTheme="majorHAnsi" w:cstheme="majorHAnsi"/>
          <w:color w:val="auto"/>
          <w:szCs w:val="28"/>
          <w:shd w:val="clear" w:color="auto" w:fill="FFFFFF"/>
        </w:rPr>
        <w:t>3</w:t>
      </w:r>
      <w:r w:rsidR="004B38E6" w:rsidRPr="003E6626">
        <w:rPr>
          <w:rFonts w:asciiTheme="majorHAnsi" w:hAnsiTheme="majorHAnsi" w:cstheme="majorHAnsi"/>
          <w:color w:val="auto"/>
          <w:szCs w:val="28"/>
          <w:shd w:val="clear" w:color="auto" w:fill="FFFFFF"/>
          <w:lang w:val="en-US"/>
        </w:rPr>
        <w:t>/</w:t>
      </w:r>
      <w:r w:rsidR="00EE276E" w:rsidRPr="003E6626">
        <w:rPr>
          <w:rFonts w:asciiTheme="majorHAnsi" w:hAnsiTheme="majorHAnsi" w:cstheme="majorHAnsi"/>
          <w:color w:val="auto"/>
          <w:szCs w:val="28"/>
          <w:shd w:val="clear" w:color="auto" w:fill="FFFFFF"/>
        </w:rPr>
        <w:t xml:space="preserve">2015 </w:t>
      </w:r>
      <w:r w:rsidR="004B38E6" w:rsidRPr="003E6626">
        <w:rPr>
          <w:rFonts w:asciiTheme="majorHAnsi" w:hAnsiTheme="majorHAnsi" w:cstheme="majorHAnsi"/>
          <w:color w:val="auto"/>
          <w:szCs w:val="28"/>
          <w:shd w:val="clear" w:color="auto" w:fill="FFFFFF"/>
          <w:lang w:val="en-US"/>
        </w:rPr>
        <w:t>và Quyết định số 48/2017/QĐ-UBND ngày 18/8/2017</w:t>
      </w:r>
      <w:r w:rsidR="00AE5C9E" w:rsidRPr="003E6626">
        <w:rPr>
          <w:rFonts w:asciiTheme="majorHAnsi" w:hAnsiTheme="majorHAnsi" w:cstheme="majorHAnsi"/>
          <w:color w:val="auto"/>
          <w:szCs w:val="28"/>
          <w:shd w:val="clear" w:color="auto" w:fill="FFFFFF"/>
          <w:lang w:val="en-US"/>
        </w:rPr>
        <w:t xml:space="preserve"> </w:t>
      </w:r>
      <w:r w:rsidR="00AE5C9E" w:rsidRPr="003E6626">
        <w:rPr>
          <w:rFonts w:asciiTheme="majorHAnsi" w:hAnsiTheme="majorHAnsi" w:cstheme="majorHAnsi"/>
          <w:color w:val="auto"/>
          <w:szCs w:val="28"/>
          <w:shd w:val="clear" w:color="auto" w:fill="FFFFFF"/>
        </w:rPr>
        <w:t>của UBND tỉnh</w:t>
      </w:r>
      <w:r w:rsidR="00AE5C9E" w:rsidRPr="003E6626">
        <w:rPr>
          <w:rFonts w:asciiTheme="majorHAnsi" w:hAnsiTheme="majorHAnsi" w:cstheme="majorHAnsi"/>
          <w:color w:val="auto"/>
          <w:szCs w:val="28"/>
          <w:shd w:val="clear" w:color="auto" w:fill="FFFFFF"/>
          <w:lang w:val="en-US"/>
        </w:rPr>
        <w:t xml:space="preserve"> Quảng Ngãi</w:t>
      </w:r>
      <w:r w:rsidR="004B38E6" w:rsidRPr="003E6626">
        <w:rPr>
          <w:rFonts w:asciiTheme="majorHAnsi" w:hAnsiTheme="majorHAnsi" w:cstheme="majorHAnsi"/>
          <w:color w:val="auto"/>
          <w:szCs w:val="28"/>
          <w:shd w:val="clear" w:color="auto" w:fill="FFFFFF"/>
          <w:lang w:val="en-US"/>
        </w:rPr>
        <w:t xml:space="preserve">. </w:t>
      </w:r>
      <w:bookmarkEnd w:id="147"/>
    </w:p>
    <w:p w14:paraId="7C490E95" w14:textId="77777777" w:rsidR="006A62EC" w:rsidRPr="003E6626" w:rsidRDefault="004B38E6" w:rsidP="00AB751C">
      <w:pPr>
        <w:spacing w:before="0" w:after="0"/>
        <w:textAlignment w:val="center"/>
        <w:rPr>
          <w:rFonts w:asciiTheme="majorHAnsi" w:eastAsia="Times New Roman" w:hAnsiTheme="majorHAnsi" w:cstheme="majorHAnsi"/>
          <w:b/>
          <w:color w:val="auto"/>
          <w:szCs w:val="28"/>
          <w:lang w:val="en-US"/>
        </w:rPr>
      </w:pPr>
      <w:r w:rsidRPr="003E6626">
        <w:rPr>
          <w:rFonts w:asciiTheme="majorHAnsi" w:eastAsia="Times New Roman" w:hAnsiTheme="majorHAnsi" w:cstheme="majorHAnsi"/>
          <w:b/>
          <w:color w:val="auto"/>
          <w:szCs w:val="28"/>
          <w:lang w:val="en-US"/>
        </w:rPr>
        <w:t>1.1.</w:t>
      </w:r>
      <w:r w:rsidR="006A62EC" w:rsidRPr="003E6626">
        <w:rPr>
          <w:rFonts w:asciiTheme="majorHAnsi" w:eastAsia="Times New Roman" w:hAnsiTheme="majorHAnsi" w:cstheme="majorHAnsi"/>
          <w:b/>
          <w:color w:val="auto"/>
          <w:szCs w:val="28"/>
        </w:rPr>
        <w:t>7. Đăng ký đất đai, lập và quản lý hồ sơ địa chính, cấp Giấy chứng nhận quyền sử dụng đất, quyền sở hữu nhà ở v</w:t>
      </w:r>
      <w:r w:rsidRPr="003E6626">
        <w:rPr>
          <w:rFonts w:asciiTheme="majorHAnsi" w:eastAsia="Times New Roman" w:hAnsiTheme="majorHAnsi" w:cstheme="majorHAnsi"/>
          <w:b/>
          <w:color w:val="auto"/>
          <w:szCs w:val="28"/>
        </w:rPr>
        <w:t>à tài sản khác gắn liền với đất</w:t>
      </w:r>
    </w:p>
    <w:p w14:paraId="19C16B9C" w14:textId="77777777" w:rsidR="00491866" w:rsidRPr="003E6626" w:rsidRDefault="00491866" w:rsidP="00AB751C">
      <w:pPr>
        <w:spacing w:before="100" w:after="100"/>
        <w:ind w:firstLine="567"/>
        <w:rPr>
          <w:rFonts w:asciiTheme="majorHAnsi" w:hAnsiTheme="majorHAnsi" w:cstheme="majorHAnsi"/>
          <w:b/>
          <w:color w:val="auto"/>
          <w:lang w:val="en-US"/>
        </w:rPr>
      </w:pPr>
      <w:r w:rsidRPr="003E6626">
        <w:rPr>
          <w:rFonts w:asciiTheme="majorHAnsi" w:hAnsiTheme="majorHAnsi" w:cstheme="majorHAnsi"/>
          <w:color w:val="auto"/>
          <w:lang w:val="en-US"/>
        </w:rPr>
        <w:tab/>
      </w:r>
      <w:r w:rsidR="004B38E6" w:rsidRPr="003E6626">
        <w:rPr>
          <w:rFonts w:asciiTheme="majorHAnsi" w:hAnsiTheme="majorHAnsi" w:cstheme="majorHAnsi"/>
          <w:color w:val="auto"/>
        </w:rPr>
        <w:t>Đối với công tác đăng ký đất đai, cấp giấy chứng nhận quyền sử dụng đất, quyền sở hữu nhà ở và tài sản khác gắn liền với đất đã được các cấp chính quyền địa phương và cơ quan chuyên môn tích cực chủ động trong việc chỉ đạo, tổ chức thực hiện</w:t>
      </w:r>
      <w:r w:rsidR="004B38E6" w:rsidRPr="003E6626">
        <w:rPr>
          <w:rFonts w:asciiTheme="majorHAnsi" w:hAnsiTheme="majorHAnsi" w:cstheme="majorHAnsi"/>
          <w:color w:val="auto"/>
          <w:lang w:val="en-US"/>
        </w:rPr>
        <w:t xml:space="preserve">, </w:t>
      </w:r>
      <w:r w:rsidR="004B38E6" w:rsidRPr="003E6626">
        <w:rPr>
          <w:rFonts w:asciiTheme="majorHAnsi" w:hAnsiTheme="majorHAnsi" w:cstheme="majorHAnsi"/>
          <w:color w:val="auto"/>
        </w:rPr>
        <w:t>đáp ứng được mục tiêu đề ra, tạo điều kiện cho người sử dụng đất có giấy tờ hợp pháp để thực hiện các quyền theo quy định. Đặc biệt là kết quả cấp giấy chứng nhận làm cơ sở giúp cho công tác quản lý đất đai ngày càng chặt chẽ, thuận tiện, đồng thời tạo nền tảng cho việc quản lý đất đai theo hướng hiện đại hóa, quản lý đất đai theo phương pháp công nghệ số, tiến tới hội nhập với trình độ khoa học tiên tiến của các nước phát triển.</w:t>
      </w:r>
      <w:r w:rsidR="004B38E6" w:rsidRPr="003E6626">
        <w:rPr>
          <w:rFonts w:asciiTheme="majorHAnsi" w:hAnsiTheme="majorHAnsi" w:cstheme="majorHAnsi"/>
          <w:b/>
          <w:color w:val="auto"/>
        </w:rPr>
        <w:t xml:space="preserve"> </w:t>
      </w:r>
    </w:p>
    <w:p w14:paraId="2C49EE5B" w14:textId="564FC16C" w:rsidR="004B38E6" w:rsidRPr="002120F3" w:rsidRDefault="00491866" w:rsidP="00AB751C">
      <w:pPr>
        <w:pStyle w:val="3"/>
        <w:keepNext/>
        <w:rPr>
          <w:rFonts w:asciiTheme="majorHAnsi" w:hAnsiTheme="majorHAnsi" w:cstheme="majorHAnsi"/>
          <w:b w:val="0"/>
          <w:spacing w:val="-4"/>
        </w:rPr>
      </w:pPr>
      <w:r w:rsidRPr="002120F3">
        <w:rPr>
          <w:rFonts w:asciiTheme="majorHAnsi" w:hAnsiTheme="majorHAnsi" w:cstheme="majorHAnsi"/>
          <w:b w:val="0"/>
          <w:spacing w:val="-4"/>
        </w:rPr>
        <w:t xml:space="preserve">- </w:t>
      </w:r>
      <w:r w:rsidR="004B38E6" w:rsidRPr="002120F3">
        <w:rPr>
          <w:rFonts w:asciiTheme="majorHAnsi" w:hAnsiTheme="majorHAnsi" w:cstheme="majorHAnsi"/>
          <w:b w:val="0"/>
          <w:spacing w:val="-4"/>
        </w:rPr>
        <w:t>Công tác xây dựng cơ sở dữ liệu, lập hồ sơ địa chính cơ bản đã hoàn</w:t>
      </w:r>
      <w:r w:rsidR="0070397E">
        <w:rPr>
          <w:rFonts w:asciiTheme="majorHAnsi" w:hAnsiTheme="majorHAnsi" w:cstheme="majorHAnsi"/>
          <w:b w:val="0"/>
          <w:spacing w:val="-4"/>
        </w:rPr>
        <w:t xml:space="preserve"> thành</w:t>
      </w:r>
      <w:r w:rsidR="004B38E6" w:rsidRPr="002120F3">
        <w:rPr>
          <w:rFonts w:asciiTheme="majorHAnsi" w:hAnsiTheme="majorHAnsi" w:cstheme="majorHAnsi"/>
          <w:b w:val="0"/>
          <w:spacing w:val="-4"/>
        </w:rPr>
        <w:t xml:space="preserve"> 03 cấp tỉnh, huyện, xã</w:t>
      </w:r>
      <w:r w:rsidR="0089311D" w:rsidRPr="002120F3">
        <w:rPr>
          <w:rFonts w:asciiTheme="majorHAnsi" w:hAnsiTheme="majorHAnsi" w:cstheme="majorHAnsi"/>
          <w:b w:val="0"/>
          <w:spacing w:val="-4"/>
        </w:rPr>
        <w:t xml:space="preserve">, </w:t>
      </w:r>
      <w:r w:rsidR="004B38E6" w:rsidRPr="002120F3">
        <w:rPr>
          <w:rFonts w:asciiTheme="majorHAnsi" w:hAnsiTheme="majorHAnsi" w:cstheme="majorHAnsi"/>
          <w:b w:val="0"/>
          <w:spacing w:val="-4"/>
        </w:rPr>
        <w:t>hình thành một hệ thống thông tin đất đai để đưa vào quản lý, lưu trữ, cung cấp và khai thác sử dụng theo quy định, phục vụ cơ bản nhu cầu công việc và nhu cầu của nhân dân; xây dựng được mô hình bản đồ địa chính dùng chung cho các đơn vị được phép sử dụng bản đồ địa chính theo quy định.</w:t>
      </w:r>
    </w:p>
    <w:p w14:paraId="2B49D2C1" w14:textId="383AA278" w:rsidR="00F12320" w:rsidRPr="003E6626" w:rsidRDefault="00F12320" w:rsidP="00AB751C">
      <w:pPr>
        <w:pStyle w:val="3"/>
        <w:keepNext/>
        <w:spacing w:after="120"/>
        <w:rPr>
          <w:rFonts w:asciiTheme="majorHAnsi" w:hAnsiTheme="majorHAnsi" w:cstheme="majorHAnsi"/>
          <w:b w:val="0"/>
        </w:rPr>
      </w:pPr>
      <w:r w:rsidRPr="003E6626">
        <w:rPr>
          <w:rFonts w:asciiTheme="majorHAnsi" w:hAnsiTheme="majorHAnsi" w:cstheme="majorHAnsi"/>
          <w:b w:val="0"/>
        </w:rPr>
        <w:t>- Công tác cấp giấy chứng nhận quyền sử dụng đất, quyền sở hữu nhà ở và tài sản khác gắn liền với đất: Đến nay đã thực hiện cơ bản hoàn thành công tác cấp giấy chứng nhận quyền sử dụng đất, quyền sở hữu nhà ở và tài sản khác gắn liền với đất lầ</w:t>
      </w:r>
      <w:r w:rsidR="00E52F17">
        <w:rPr>
          <w:rFonts w:asciiTheme="majorHAnsi" w:hAnsiTheme="majorHAnsi" w:cstheme="majorHAnsi"/>
          <w:b w:val="0"/>
        </w:rPr>
        <w:t>n</w:t>
      </w:r>
      <w:r w:rsidRPr="003E6626">
        <w:rPr>
          <w:rFonts w:asciiTheme="majorHAnsi" w:hAnsiTheme="majorHAnsi" w:cstheme="majorHAnsi"/>
          <w:b w:val="0"/>
        </w:rPr>
        <w:t xml:space="preserve"> đầu và tiếp tục tiến hành việc cấp biến động; tính từ năm 2016 đến nay đã thực hiện cấp 865 giấy chứng nhận quyền sử dụng đất, quyền sở hữu </w:t>
      </w:r>
      <w:r w:rsidRPr="003E6626">
        <w:rPr>
          <w:rFonts w:asciiTheme="majorHAnsi" w:hAnsiTheme="majorHAnsi" w:cstheme="majorHAnsi"/>
          <w:b w:val="0"/>
        </w:rPr>
        <w:lastRenderedPageBreak/>
        <w:t>với diện tích 1.589,67 ha, trong đó đất ở là 42,12 ha.</w:t>
      </w:r>
    </w:p>
    <w:p w14:paraId="4A270AB5" w14:textId="77777777" w:rsidR="006A62EC" w:rsidRPr="003E6626" w:rsidRDefault="00491866" w:rsidP="00AB751C">
      <w:pPr>
        <w:textAlignment w:val="center"/>
        <w:rPr>
          <w:rFonts w:asciiTheme="majorHAnsi" w:hAnsiTheme="majorHAnsi" w:cstheme="majorHAnsi"/>
          <w:b/>
          <w:color w:val="auto"/>
          <w:lang w:val="en-US"/>
        </w:rPr>
      </w:pPr>
      <w:r w:rsidRPr="003E6626">
        <w:rPr>
          <w:rFonts w:asciiTheme="majorHAnsi" w:hAnsiTheme="majorHAnsi" w:cstheme="majorHAnsi"/>
          <w:b/>
          <w:color w:val="auto"/>
          <w:lang w:val="en-US"/>
        </w:rPr>
        <w:t>1.1.</w:t>
      </w:r>
      <w:r w:rsidR="006A62EC" w:rsidRPr="003E6626">
        <w:rPr>
          <w:rFonts w:asciiTheme="majorHAnsi" w:hAnsiTheme="majorHAnsi" w:cstheme="majorHAnsi"/>
          <w:b/>
          <w:color w:val="auto"/>
          <w:lang w:val="en-US"/>
        </w:rPr>
        <w:t>8. Thống kê, kiểm kê đấ</w:t>
      </w:r>
      <w:r w:rsidRPr="003E6626">
        <w:rPr>
          <w:rFonts w:asciiTheme="majorHAnsi" w:hAnsiTheme="majorHAnsi" w:cstheme="majorHAnsi"/>
          <w:b/>
          <w:color w:val="auto"/>
          <w:lang w:val="en-US"/>
        </w:rPr>
        <w:t>t đai</w:t>
      </w:r>
    </w:p>
    <w:p w14:paraId="56D29E5D" w14:textId="33F281AA" w:rsidR="00B171DB" w:rsidRPr="003E6626" w:rsidRDefault="00491866" w:rsidP="00AB751C">
      <w:pPr>
        <w:ind w:firstLine="720"/>
        <w:rPr>
          <w:rFonts w:asciiTheme="majorHAnsi" w:hAnsiTheme="majorHAnsi" w:cstheme="majorHAnsi"/>
          <w:color w:val="auto"/>
        </w:rPr>
      </w:pPr>
      <w:r w:rsidRPr="003E6626">
        <w:rPr>
          <w:rFonts w:asciiTheme="majorHAnsi" w:hAnsiTheme="majorHAnsi" w:cstheme="majorHAnsi"/>
          <w:color w:val="auto"/>
          <w:szCs w:val="28"/>
          <w:lang w:val="it-IT"/>
        </w:rPr>
        <w:t>Công tác thống kê đất đai, kiểm kê đất đai được tiến hành đúng theo quy định của pháp luật; thống kê theo định kỳ hàng năm, kiểm kê theo định kỳ 5 năm.</w:t>
      </w:r>
      <w:r w:rsidR="00B171DB" w:rsidRPr="003E6626">
        <w:rPr>
          <w:rFonts w:asciiTheme="majorHAnsi" w:hAnsiTheme="majorHAnsi" w:cstheme="majorHAnsi"/>
          <w:color w:val="auto"/>
          <w:szCs w:val="28"/>
          <w:lang w:val="it-IT"/>
        </w:rPr>
        <w:t xml:space="preserve"> </w:t>
      </w:r>
      <w:r w:rsidR="00B171DB" w:rsidRPr="003E6626">
        <w:rPr>
          <w:rFonts w:asciiTheme="majorHAnsi" w:hAnsiTheme="majorHAnsi" w:cstheme="majorHAnsi"/>
          <w:color w:val="auto"/>
        </w:rPr>
        <w:t>Từ năm 20</w:t>
      </w:r>
      <w:r w:rsidR="00B171DB" w:rsidRPr="003E6626">
        <w:rPr>
          <w:rFonts w:asciiTheme="majorHAnsi" w:hAnsiTheme="majorHAnsi" w:cstheme="majorHAnsi"/>
          <w:color w:val="auto"/>
          <w:lang w:val="en-US"/>
        </w:rPr>
        <w:t>11</w:t>
      </w:r>
      <w:r w:rsidR="00B171DB" w:rsidRPr="003E6626">
        <w:rPr>
          <w:rFonts w:asciiTheme="majorHAnsi" w:hAnsiTheme="majorHAnsi" w:cstheme="majorHAnsi"/>
          <w:color w:val="auto"/>
        </w:rPr>
        <w:t xml:space="preserve"> đến nay, </w:t>
      </w:r>
      <w:r w:rsidR="00B171DB" w:rsidRPr="003E6626">
        <w:rPr>
          <w:rFonts w:asciiTheme="majorHAnsi" w:hAnsiTheme="majorHAnsi" w:cstheme="majorHAnsi"/>
          <w:color w:val="auto"/>
          <w:lang w:val="en-US"/>
        </w:rPr>
        <w:t>huyện</w:t>
      </w:r>
      <w:r w:rsidR="00B171DB" w:rsidRPr="003E6626">
        <w:rPr>
          <w:rFonts w:asciiTheme="majorHAnsi" w:hAnsiTheme="majorHAnsi" w:cstheme="majorHAnsi"/>
          <w:color w:val="auto"/>
        </w:rPr>
        <w:t xml:space="preserve"> đã thực hiện tốt công tác thống kê đất đai hàng năm và tổng kiểm kê vào các năm 20</w:t>
      </w:r>
      <w:r w:rsidR="00B171DB" w:rsidRPr="003E6626">
        <w:rPr>
          <w:rFonts w:asciiTheme="majorHAnsi" w:hAnsiTheme="majorHAnsi" w:cstheme="majorHAnsi"/>
          <w:color w:val="auto"/>
          <w:lang w:val="en-US"/>
        </w:rPr>
        <w:t>14</w:t>
      </w:r>
      <w:r w:rsidR="00B171DB" w:rsidRPr="003E6626">
        <w:rPr>
          <w:rFonts w:asciiTheme="majorHAnsi" w:hAnsiTheme="majorHAnsi" w:cstheme="majorHAnsi"/>
          <w:color w:val="auto"/>
        </w:rPr>
        <w:t xml:space="preserve">, </w:t>
      </w:r>
      <w:r w:rsidR="00B171DB" w:rsidRPr="003E6626">
        <w:rPr>
          <w:rFonts w:asciiTheme="majorHAnsi" w:hAnsiTheme="majorHAnsi" w:cstheme="majorHAnsi"/>
          <w:color w:val="auto"/>
          <w:lang w:val="en-US"/>
        </w:rPr>
        <w:t>năm 2019</w:t>
      </w:r>
      <w:r w:rsidR="00B171DB" w:rsidRPr="003E6626">
        <w:rPr>
          <w:rFonts w:asciiTheme="majorHAnsi" w:hAnsiTheme="majorHAnsi" w:cstheme="majorHAnsi"/>
          <w:color w:val="auto"/>
        </w:rPr>
        <w:t xml:space="preserve"> đúng tiến độ cũng như đảm bảo chất lượng</w:t>
      </w:r>
      <w:r w:rsidR="00B171DB" w:rsidRPr="003E6626">
        <w:rPr>
          <w:rFonts w:asciiTheme="majorHAnsi" w:hAnsiTheme="majorHAnsi" w:cstheme="majorHAnsi"/>
          <w:color w:val="auto"/>
          <w:lang w:val="en-US"/>
        </w:rPr>
        <w:t xml:space="preserve">, </w:t>
      </w:r>
      <w:r w:rsidRPr="003E6626">
        <w:rPr>
          <w:rFonts w:asciiTheme="majorHAnsi" w:hAnsiTheme="majorHAnsi" w:cstheme="majorHAnsi"/>
          <w:color w:val="auto"/>
          <w:szCs w:val="28"/>
          <w:lang w:val="it-IT"/>
        </w:rPr>
        <w:t xml:space="preserve">thực hiện theo </w:t>
      </w:r>
      <w:r w:rsidR="00B171DB" w:rsidRPr="003E6626">
        <w:rPr>
          <w:rFonts w:asciiTheme="majorHAnsi" w:hAnsiTheme="majorHAnsi" w:cstheme="majorHAnsi"/>
          <w:color w:val="auto"/>
          <w:szCs w:val="28"/>
          <w:lang w:val="it-IT"/>
        </w:rPr>
        <w:t xml:space="preserve">đúng </w:t>
      </w:r>
      <w:r w:rsidR="008F75A2" w:rsidRPr="003E6626">
        <w:rPr>
          <w:rFonts w:asciiTheme="majorHAnsi" w:hAnsiTheme="majorHAnsi" w:cstheme="majorHAnsi"/>
          <w:color w:val="auto"/>
          <w:szCs w:val="28"/>
          <w:lang w:val="it-IT"/>
        </w:rPr>
        <w:t>h</w:t>
      </w:r>
      <w:r w:rsidRPr="003E6626">
        <w:rPr>
          <w:rFonts w:asciiTheme="majorHAnsi" w:hAnsiTheme="majorHAnsi" w:cstheme="majorHAnsi"/>
          <w:color w:val="auto"/>
          <w:szCs w:val="28"/>
          <w:lang w:val="it-IT"/>
        </w:rPr>
        <w:t xml:space="preserve">ướng dẫn của Bộ Tài nguyên và Môi trường tại các thông tư </w:t>
      </w:r>
      <w:r w:rsidR="008F75A2" w:rsidRPr="003E6626">
        <w:rPr>
          <w:rFonts w:asciiTheme="majorHAnsi" w:hAnsiTheme="majorHAnsi" w:cstheme="majorHAnsi"/>
          <w:color w:val="auto"/>
          <w:szCs w:val="28"/>
          <w:shd w:val="clear" w:color="auto" w:fill="FFFFFF"/>
        </w:rPr>
        <w:t>08/2007/TT-BTNMT ngày 02</w:t>
      </w:r>
      <w:r w:rsidR="008F75A2" w:rsidRPr="003E6626">
        <w:rPr>
          <w:rFonts w:asciiTheme="majorHAnsi" w:hAnsiTheme="majorHAnsi" w:cstheme="majorHAnsi"/>
          <w:color w:val="auto"/>
          <w:szCs w:val="28"/>
          <w:shd w:val="clear" w:color="auto" w:fill="FFFFFF"/>
          <w:lang w:val="en-US"/>
        </w:rPr>
        <w:t>/</w:t>
      </w:r>
      <w:r w:rsidR="008F75A2" w:rsidRPr="003E6626">
        <w:rPr>
          <w:rFonts w:asciiTheme="majorHAnsi" w:hAnsiTheme="majorHAnsi" w:cstheme="majorHAnsi"/>
          <w:color w:val="auto"/>
          <w:szCs w:val="28"/>
          <w:shd w:val="clear" w:color="auto" w:fill="FFFFFF"/>
        </w:rPr>
        <w:t>8</w:t>
      </w:r>
      <w:r w:rsidR="00F12320" w:rsidRPr="003E6626">
        <w:rPr>
          <w:rFonts w:asciiTheme="majorHAnsi" w:hAnsiTheme="majorHAnsi" w:cstheme="majorHAnsi"/>
          <w:color w:val="auto"/>
          <w:szCs w:val="28"/>
          <w:shd w:val="clear" w:color="auto" w:fill="FFFFFF"/>
          <w:lang w:val="en-US"/>
        </w:rPr>
        <w:t>/</w:t>
      </w:r>
      <w:r w:rsidR="008F75A2" w:rsidRPr="003E6626">
        <w:rPr>
          <w:rFonts w:asciiTheme="majorHAnsi" w:hAnsiTheme="majorHAnsi" w:cstheme="majorHAnsi"/>
          <w:color w:val="auto"/>
          <w:szCs w:val="28"/>
          <w:shd w:val="clear" w:color="auto" w:fill="FFFFFF"/>
        </w:rPr>
        <w:t xml:space="preserve">2007; </w:t>
      </w:r>
      <w:r w:rsidR="008F75A2" w:rsidRPr="003E6626">
        <w:rPr>
          <w:rFonts w:asciiTheme="majorHAnsi" w:hAnsiTheme="majorHAnsi" w:cstheme="majorHAnsi"/>
          <w:color w:val="auto"/>
          <w:szCs w:val="28"/>
        </w:rPr>
        <w:t>Thông tư số 28/2014/TT-BTNMT ngày 15/5/2014</w:t>
      </w:r>
      <w:r w:rsidR="008F75A2" w:rsidRPr="003E6626">
        <w:rPr>
          <w:rFonts w:asciiTheme="majorHAnsi" w:hAnsiTheme="majorHAnsi" w:cstheme="majorHAnsi"/>
          <w:color w:val="auto"/>
          <w:szCs w:val="28"/>
          <w:lang w:val="en-US"/>
        </w:rPr>
        <w:t xml:space="preserve">; Thông tư số  </w:t>
      </w:r>
      <w:r w:rsidR="008F75A2" w:rsidRPr="003E6626">
        <w:rPr>
          <w:rFonts w:asciiTheme="majorHAnsi" w:hAnsiTheme="majorHAnsi" w:cstheme="majorHAnsi"/>
          <w:color w:val="auto"/>
          <w:szCs w:val="28"/>
          <w:lang w:val="nb-NO"/>
        </w:rPr>
        <w:t>27/2018/TT-BTNMT ngày 14/12/2018 Quy định về thống kê, kiểm kê đất đai và lập bản đồ hiện trạng sử dụng đất</w:t>
      </w:r>
      <w:r w:rsidR="00B171DB" w:rsidRPr="003E6626">
        <w:rPr>
          <w:rFonts w:asciiTheme="majorHAnsi" w:hAnsiTheme="majorHAnsi" w:cstheme="majorHAnsi"/>
          <w:color w:val="auto"/>
          <w:szCs w:val="28"/>
          <w:lang w:val="nb-NO"/>
        </w:rPr>
        <w:t>. H</w:t>
      </w:r>
      <w:r w:rsidR="00682F11">
        <w:rPr>
          <w:rFonts w:asciiTheme="majorHAnsi" w:hAnsiTheme="majorHAnsi" w:cstheme="majorHAnsi"/>
          <w:color w:val="auto"/>
          <w:szCs w:val="28"/>
          <w:lang w:val="nb-NO"/>
        </w:rPr>
        <w:t>oàn</w:t>
      </w:r>
      <w:r w:rsidR="00B171DB" w:rsidRPr="003E6626">
        <w:rPr>
          <w:rFonts w:asciiTheme="majorHAnsi" w:hAnsiTheme="majorHAnsi" w:cstheme="majorHAnsi"/>
          <w:color w:val="auto"/>
        </w:rPr>
        <w:t xml:space="preserve"> thành số liệu</w:t>
      </w:r>
      <w:r w:rsidR="00B171DB" w:rsidRPr="003E6626">
        <w:rPr>
          <w:rFonts w:asciiTheme="majorHAnsi" w:hAnsiTheme="majorHAnsi" w:cstheme="majorHAnsi"/>
          <w:color w:val="auto"/>
          <w:lang w:val="en-US"/>
        </w:rPr>
        <w:t>, bản đồ</w:t>
      </w:r>
      <w:r w:rsidR="00B171DB" w:rsidRPr="003E6626">
        <w:rPr>
          <w:rFonts w:asciiTheme="majorHAnsi" w:hAnsiTheme="majorHAnsi" w:cstheme="majorHAnsi"/>
          <w:color w:val="auto"/>
        </w:rPr>
        <w:t xml:space="preserve"> </w:t>
      </w:r>
      <w:r w:rsidR="00B171DB" w:rsidRPr="003E6626">
        <w:rPr>
          <w:rFonts w:asciiTheme="majorHAnsi" w:hAnsiTheme="majorHAnsi" w:cstheme="majorHAnsi"/>
          <w:color w:val="auto"/>
          <w:lang w:val="en-US"/>
        </w:rPr>
        <w:t>hiện trạng sử dụng đất</w:t>
      </w:r>
      <w:r w:rsidR="00B171DB" w:rsidRPr="003E6626">
        <w:rPr>
          <w:rFonts w:asciiTheme="majorHAnsi" w:hAnsiTheme="majorHAnsi" w:cstheme="majorHAnsi"/>
          <w:i/>
          <w:color w:val="auto"/>
          <w:lang w:val="en-US"/>
        </w:rPr>
        <w:t xml:space="preserve"> </w:t>
      </w:r>
      <w:r w:rsidR="00B171DB" w:rsidRPr="003E6626">
        <w:rPr>
          <w:rFonts w:asciiTheme="majorHAnsi" w:hAnsiTheme="majorHAnsi" w:cstheme="majorHAnsi"/>
          <w:color w:val="auto"/>
        </w:rPr>
        <w:t xml:space="preserve">phục vụ kịp thời cho sự nghiệp phát triển kinh tế - xã hội của địa phương và làm cơ sở cho việc lập </w:t>
      </w:r>
      <w:r w:rsidR="00B171DB" w:rsidRPr="003E6626">
        <w:rPr>
          <w:rFonts w:asciiTheme="majorHAnsi" w:hAnsiTheme="majorHAnsi" w:cstheme="majorHAnsi"/>
          <w:color w:val="auto"/>
          <w:lang w:val="en-US"/>
        </w:rPr>
        <w:t>quy hoạch, kế hoạch sử dụng đất trên địa bàn huyện.</w:t>
      </w:r>
    </w:p>
    <w:p w14:paraId="6912431A" w14:textId="77777777" w:rsidR="006A62EC" w:rsidRPr="003E6626" w:rsidRDefault="00AE5C9E" w:rsidP="00AB751C">
      <w:pPr>
        <w:textAlignment w:val="center"/>
        <w:rPr>
          <w:rFonts w:asciiTheme="majorHAnsi" w:hAnsiTheme="majorHAnsi" w:cstheme="majorHAnsi"/>
          <w:b/>
          <w:color w:val="auto"/>
          <w:lang w:val="en-US"/>
        </w:rPr>
      </w:pPr>
      <w:r w:rsidRPr="003E6626">
        <w:rPr>
          <w:rFonts w:asciiTheme="majorHAnsi" w:hAnsiTheme="majorHAnsi" w:cstheme="majorHAnsi"/>
          <w:b/>
          <w:color w:val="auto"/>
          <w:lang w:val="en-US"/>
        </w:rPr>
        <w:t>1.1.</w:t>
      </w:r>
      <w:r w:rsidR="006A62EC" w:rsidRPr="003E6626">
        <w:rPr>
          <w:rFonts w:asciiTheme="majorHAnsi" w:hAnsiTheme="majorHAnsi" w:cstheme="majorHAnsi"/>
          <w:b/>
          <w:color w:val="auto"/>
          <w:lang w:val="en-US"/>
        </w:rPr>
        <w:t>9. Xây dựng hệ thống thông tin đấ</w:t>
      </w:r>
      <w:r w:rsidRPr="003E6626">
        <w:rPr>
          <w:rFonts w:asciiTheme="majorHAnsi" w:hAnsiTheme="majorHAnsi" w:cstheme="majorHAnsi"/>
          <w:b/>
          <w:color w:val="auto"/>
          <w:lang w:val="en-US"/>
        </w:rPr>
        <w:t>t đai</w:t>
      </w:r>
    </w:p>
    <w:p w14:paraId="7CA53D2B" w14:textId="4303D18A" w:rsidR="00695C0E" w:rsidRPr="003E6626" w:rsidRDefault="006A62EC" w:rsidP="00AB751C">
      <w:pPr>
        <w:textAlignment w:val="center"/>
        <w:rPr>
          <w:rFonts w:asciiTheme="majorHAnsi" w:hAnsiTheme="majorHAnsi" w:cstheme="majorHAnsi"/>
          <w:color w:val="auto"/>
          <w:lang w:val="en-US"/>
        </w:rPr>
      </w:pPr>
      <w:r w:rsidRPr="003E6626">
        <w:rPr>
          <w:rFonts w:asciiTheme="majorHAnsi" w:eastAsia="Times New Roman" w:hAnsiTheme="majorHAnsi" w:cstheme="majorHAnsi"/>
          <w:color w:val="auto"/>
          <w:sz w:val="21"/>
          <w:szCs w:val="21"/>
        </w:rPr>
        <w:t> </w:t>
      </w:r>
      <w:r w:rsidR="00B171DB" w:rsidRPr="003E6626">
        <w:rPr>
          <w:rFonts w:asciiTheme="majorHAnsi" w:eastAsia="Times New Roman" w:hAnsiTheme="majorHAnsi" w:cstheme="majorHAnsi"/>
          <w:color w:val="auto"/>
          <w:sz w:val="21"/>
          <w:szCs w:val="21"/>
          <w:lang w:val="en-US"/>
        </w:rPr>
        <w:tab/>
      </w:r>
      <w:r w:rsidR="00695C0E" w:rsidRPr="003E6626">
        <w:rPr>
          <w:rFonts w:asciiTheme="majorHAnsi" w:hAnsiTheme="majorHAnsi" w:cstheme="majorHAnsi"/>
          <w:color w:val="auto"/>
        </w:rPr>
        <w:t xml:space="preserve">Đất đai là lĩnh vực nhạy cảm, phức tạp đòi hỏi cần có một hệ thống thông tin riêng để quản lý và vận hành. Trong đó, hệ thống thông tin đất đai phải được xây dựng và quản lý thống nhất từ Trung ương đến địa phương; bảo đảm phục vụ kịp thời cho công tác quản lý nhà nước; đáp ứng yêu cầu phát triển kinh tế - xã hội; bảo đảm tính an toàn, bảo mật và an ninh quốc gia. Các thông tin, dữ liệu về đất đai được thu thập, cập nhật, duy trì, khai thác và sử dụng thường xuyên; đảm bảo tính chính xác, trung thực và khách quan. Việc khai thác, sử dụng thông tin, dữ liệu đất đai phải đảm bảo đúng mục đích, tuân thủ theo các quy định của luật đất đai 2013. Để đáp ứng các yêu cầu trên, </w:t>
      </w:r>
      <w:r w:rsidR="00695C0E" w:rsidRPr="003E6626">
        <w:rPr>
          <w:rFonts w:asciiTheme="majorHAnsi" w:hAnsiTheme="majorHAnsi" w:cstheme="majorHAnsi"/>
          <w:color w:val="auto"/>
          <w:lang w:val="en-US"/>
        </w:rPr>
        <w:t>tỉnh Qu</w:t>
      </w:r>
      <w:r w:rsidR="00272D2A">
        <w:rPr>
          <w:rFonts w:asciiTheme="majorHAnsi" w:hAnsiTheme="majorHAnsi" w:cstheme="majorHAnsi"/>
          <w:color w:val="auto"/>
          <w:lang w:val="en-US"/>
        </w:rPr>
        <w:t>ả</w:t>
      </w:r>
      <w:r w:rsidR="00695C0E" w:rsidRPr="003E6626">
        <w:rPr>
          <w:rFonts w:asciiTheme="majorHAnsi" w:hAnsiTheme="majorHAnsi" w:cstheme="majorHAnsi"/>
          <w:color w:val="auto"/>
          <w:lang w:val="en-US"/>
        </w:rPr>
        <w:t xml:space="preserve">ng Ngãi đã thực hiện </w:t>
      </w:r>
      <w:r w:rsidR="00695C0E" w:rsidRPr="003E6626">
        <w:rPr>
          <w:rFonts w:asciiTheme="majorHAnsi" w:hAnsiTheme="majorHAnsi" w:cstheme="majorHAnsi"/>
          <w:color w:val="auto"/>
          <w:szCs w:val="28"/>
          <w:shd w:val="clear" w:color="auto" w:fill="FFFFFF"/>
        </w:rPr>
        <w:t>Dự án Tăng cường quản lý đất đai và cơ sở dữ liệu đất đai (VILG)</w:t>
      </w:r>
      <w:r w:rsidR="00695C0E" w:rsidRPr="003E6626">
        <w:rPr>
          <w:rFonts w:asciiTheme="majorHAnsi" w:hAnsiTheme="majorHAnsi" w:cstheme="majorHAnsi"/>
          <w:color w:val="auto"/>
          <w:szCs w:val="28"/>
          <w:shd w:val="clear" w:color="auto" w:fill="FFFFFF"/>
          <w:lang w:val="en-US"/>
        </w:rPr>
        <w:t xml:space="preserve"> đề thực hiện dự án này </w:t>
      </w:r>
      <w:r w:rsidR="00695C0E" w:rsidRPr="003E6626">
        <w:rPr>
          <w:rFonts w:asciiTheme="majorHAnsi" w:hAnsiTheme="majorHAnsi" w:cstheme="majorHAnsi"/>
          <w:color w:val="auto"/>
          <w:lang w:val="en-US"/>
        </w:rPr>
        <w:t>UBND tỉnh đã ban hành Quyết định số 896/QĐ-UBND ngày 20/11/2019 v</w:t>
      </w:r>
      <w:r w:rsidR="00AE5C9E" w:rsidRPr="003E6626">
        <w:rPr>
          <w:rFonts w:asciiTheme="majorHAnsi" w:hAnsiTheme="majorHAnsi" w:cstheme="majorHAnsi"/>
          <w:color w:val="auto"/>
          <w:lang w:val="en-US"/>
        </w:rPr>
        <w:t>ề</w:t>
      </w:r>
      <w:r w:rsidR="00695C0E" w:rsidRPr="003E6626">
        <w:rPr>
          <w:rFonts w:asciiTheme="majorHAnsi" w:hAnsiTheme="majorHAnsi" w:cstheme="majorHAnsi"/>
          <w:color w:val="auto"/>
          <w:lang w:val="en-US"/>
        </w:rPr>
        <w:t xml:space="preserve"> việc ban hành đơn giá xây dựng, cập nhật cơ sở dữ điệu đất đ</w:t>
      </w:r>
      <w:r w:rsidR="001475E9">
        <w:rPr>
          <w:rFonts w:asciiTheme="majorHAnsi" w:hAnsiTheme="majorHAnsi" w:cstheme="majorHAnsi"/>
          <w:color w:val="auto"/>
          <w:lang w:val="en-US"/>
        </w:rPr>
        <w:t>ai</w:t>
      </w:r>
      <w:r w:rsidR="00695C0E" w:rsidRPr="003E6626">
        <w:rPr>
          <w:rFonts w:asciiTheme="majorHAnsi" w:hAnsiTheme="majorHAnsi" w:cstheme="majorHAnsi"/>
          <w:color w:val="auto"/>
          <w:lang w:val="en-US"/>
        </w:rPr>
        <w:t xml:space="preserve"> trên địa bàn tỉnh Quảng </w:t>
      </w:r>
      <w:r w:rsidR="00AE5C9E" w:rsidRPr="003E6626">
        <w:rPr>
          <w:rFonts w:asciiTheme="majorHAnsi" w:hAnsiTheme="majorHAnsi" w:cstheme="majorHAnsi"/>
          <w:color w:val="auto"/>
          <w:lang w:val="en-US"/>
        </w:rPr>
        <w:t>Ngãi. Thực hiện xây dựng hệ thống phần mềm quản lý đất đai thống nhất từ cấp tỉnh đến cơ sở trong đó:</w:t>
      </w:r>
    </w:p>
    <w:p w14:paraId="6A289D12" w14:textId="77777777" w:rsidR="00695C0E" w:rsidRPr="003E6626" w:rsidRDefault="00695C0E" w:rsidP="00AB751C">
      <w:pPr>
        <w:ind w:firstLine="709"/>
        <w:rPr>
          <w:rFonts w:asciiTheme="majorHAnsi" w:hAnsiTheme="majorHAnsi" w:cstheme="majorHAnsi"/>
          <w:color w:val="auto"/>
        </w:rPr>
      </w:pPr>
      <w:r w:rsidRPr="003E6626">
        <w:rPr>
          <w:rFonts w:asciiTheme="majorHAnsi" w:hAnsiTheme="majorHAnsi" w:cstheme="majorHAnsi"/>
          <w:color w:val="auto"/>
        </w:rPr>
        <w:t xml:space="preserve">- Cấp tỉnh: Văn phòng đăng ký đất đai tỉnh thực hiện việc đăng ký cấp giấy chứng nhận và xử lý biến động đối với hồ sơ của tổ chức. Thẩm định trực tiếp hồ sơ trên phần mềm và thực hiện in giấy chứng nhận đối với hồ sơ do các Chi nhánh Văn phòng đăng ký đất đai tại các Huyện, </w:t>
      </w:r>
      <w:r w:rsidR="00F12320" w:rsidRPr="003E6626">
        <w:rPr>
          <w:rFonts w:asciiTheme="majorHAnsi" w:hAnsiTheme="majorHAnsi" w:cstheme="majorHAnsi"/>
          <w:color w:val="auto"/>
          <w:lang w:val="en-US"/>
        </w:rPr>
        <w:t>thị</w:t>
      </w:r>
      <w:r w:rsidRPr="003E6626">
        <w:rPr>
          <w:rFonts w:asciiTheme="majorHAnsi" w:hAnsiTheme="majorHAnsi" w:cstheme="majorHAnsi"/>
          <w:color w:val="auto"/>
        </w:rPr>
        <w:t>, Thành phố thực hiện và trình ký. Chi cục quản lý đất đai sử dụng phần mềm để giám sát công tác xây dựng và hoàn thiện cơ sở dữ liệu địa chính, công tác cập nhật  biến động thường xuyên, thống kê tổng hợp dữ liệu để phục vụ công tác.</w:t>
      </w:r>
    </w:p>
    <w:p w14:paraId="331E9E85" w14:textId="77777777" w:rsidR="00695C0E" w:rsidRPr="003E6626" w:rsidRDefault="00695C0E" w:rsidP="00AB751C">
      <w:pPr>
        <w:ind w:firstLine="709"/>
        <w:rPr>
          <w:rFonts w:asciiTheme="majorHAnsi" w:hAnsiTheme="majorHAnsi" w:cstheme="majorHAnsi"/>
          <w:color w:val="auto"/>
        </w:rPr>
      </w:pPr>
      <w:r w:rsidRPr="003E6626">
        <w:rPr>
          <w:rFonts w:asciiTheme="majorHAnsi" w:hAnsiTheme="majorHAnsi" w:cstheme="majorHAnsi"/>
          <w:color w:val="auto"/>
        </w:rPr>
        <w:t xml:space="preserve">- Cấp huyện: Chi nhánh Văn phòng đăng ký đất đai thực hiện việc đăng ký cấp GCN và xử lý biến động đối với hồ sơ của hộ gia đình, cá nhân. Luân chuyển hồ sơ cho phòng Tài nguyên và Môi trường </w:t>
      </w:r>
      <w:r w:rsidRPr="003E6626">
        <w:rPr>
          <w:rFonts w:asciiTheme="majorHAnsi" w:hAnsiTheme="majorHAnsi" w:cstheme="majorHAnsi"/>
          <w:i/>
          <w:color w:val="auto"/>
        </w:rPr>
        <w:t>(hồ sơ cấp mới, chuyển mục đích sử dụng đất…)</w:t>
      </w:r>
      <w:r w:rsidRPr="003E6626">
        <w:rPr>
          <w:rFonts w:asciiTheme="majorHAnsi" w:hAnsiTheme="majorHAnsi" w:cstheme="majorHAnsi"/>
          <w:color w:val="auto"/>
        </w:rPr>
        <w:t xml:space="preserve"> và Văn phòng đăng ký đất đai tỉnh </w:t>
      </w:r>
      <w:r w:rsidRPr="003E6626">
        <w:rPr>
          <w:rFonts w:asciiTheme="majorHAnsi" w:hAnsiTheme="majorHAnsi" w:cstheme="majorHAnsi"/>
          <w:i/>
          <w:color w:val="auto"/>
        </w:rPr>
        <w:t>(hồ sơ biến động…)</w:t>
      </w:r>
      <w:r w:rsidRPr="003E6626">
        <w:rPr>
          <w:rFonts w:asciiTheme="majorHAnsi" w:hAnsiTheme="majorHAnsi" w:cstheme="majorHAnsi"/>
          <w:color w:val="auto"/>
        </w:rPr>
        <w:t xml:space="preserve"> để thẩm định. Phòng Tài nguyên và Môi trường thực hiện tra cứu, tổng hợp thông tin để phục </w:t>
      </w:r>
      <w:r w:rsidRPr="003E6626">
        <w:rPr>
          <w:rFonts w:asciiTheme="majorHAnsi" w:hAnsiTheme="majorHAnsi" w:cstheme="majorHAnsi"/>
          <w:color w:val="auto"/>
        </w:rPr>
        <w:lastRenderedPageBreak/>
        <w:t>vụ công tác quản lý nhà nước tại địa phương.</w:t>
      </w:r>
    </w:p>
    <w:p w14:paraId="38B42C22" w14:textId="77777777" w:rsidR="00695C0E" w:rsidRPr="003E6626" w:rsidRDefault="00695C0E" w:rsidP="00AB751C">
      <w:pPr>
        <w:ind w:firstLine="709"/>
        <w:rPr>
          <w:rFonts w:asciiTheme="majorHAnsi" w:hAnsiTheme="majorHAnsi" w:cstheme="majorHAnsi"/>
          <w:color w:val="auto"/>
        </w:rPr>
      </w:pPr>
      <w:r w:rsidRPr="003E6626">
        <w:rPr>
          <w:rFonts w:asciiTheme="majorHAnsi" w:hAnsiTheme="majorHAnsi" w:cstheme="majorHAnsi"/>
          <w:color w:val="auto"/>
        </w:rPr>
        <w:t xml:space="preserve">- Cấp xã: Cán bộ địa chính thực hiện tra cứu </w:t>
      </w:r>
      <w:r w:rsidRPr="003E6626">
        <w:rPr>
          <w:rFonts w:asciiTheme="majorHAnsi" w:hAnsiTheme="majorHAnsi" w:cstheme="majorHAnsi"/>
          <w:i/>
          <w:color w:val="auto"/>
        </w:rPr>
        <w:t>(thông tin hồ sơ, thông tin thửa đất, lịch sử biến động thửa đất…)</w:t>
      </w:r>
      <w:r w:rsidRPr="003E6626">
        <w:rPr>
          <w:rFonts w:asciiTheme="majorHAnsi" w:hAnsiTheme="majorHAnsi" w:cstheme="majorHAnsi"/>
          <w:color w:val="auto"/>
        </w:rPr>
        <w:t>, tổng hợp các thông tin đất đai trên trang thông tin điện tử phục vụ cho công tác quản lý đất đai tại địa phương.</w:t>
      </w:r>
    </w:p>
    <w:p w14:paraId="730DE9B1" w14:textId="77777777" w:rsidR="00695C0E" w:rsidRPr="003E6626" w:rsidRDefault="00695C0E" w:rsidP="00AB751C">
      <w:pPr>
        <w:ind w:firstLine="709"/>
        <w:rPr>
          <w:rFonts w:asciiTheme="majorHAnsi" w:hAnsiTheme="majorHAnsi" w:cstheme="majorHAnsi"/>
          <w:i/>
          <w:color w:val="auto"/>
        </w:rPr>
      </w:pPr>
      <w:r w:rsidRPr="003E6626">
        <w:rPr>
          <w:rFonts w:asciiTheme="majorHAnsi" w:hAnsiTheme="majorHAnsi" w:cstheme="majorHAnsi"/>
          <w:color w:val="auto"/>
        </w:rPr>
        <w:t xml:space="preserve">- Lãnh đạo các cấp: Thực hiện tra cứu nhanh về các thông tin đất đai </w:t>
      </w:r>
      <w:r w:rsidRPr="003E6626">
        <w:rPr>
          <w:rFonts w:asciiTheme="majorHAnsi" w:hAnsiTheme="majorHAnsi" w:cstheme="majorHAnsi"/>
          <w:i/>
          <w:color w:val="auto"/>
        </w:rPr>
        <w:t>(tình hình cấp GCN, tình hình biến động đất đai, kết quả xử lý hồ sơ…).</w:t>
      </w:r>
    </w:p>
    <w:p w14:paraId="77CB273B" w14:textId="77777777" w:rsidR="00695C0E" w:rsidRPr="003E6626" w:rsidRDefault="00695C0E" w:rsidP="00AB751C">
      <w:pPr>
        <w:ind w:firstLine="709"/>
        <w:rPr>
          <w:rFonts w:asciiTheme="majorHAnsi" w:hAnsiTheme="majorHAnsi" w:cstheme="majorHAnsi"/>
          <w:i/>
          <w:color w:val="auto"/>
        </w:rPr>
      </w:pPr>
      <w:r w:rsidRPr="003E6626">
        <w:rPr>
          <w:rFonts w:asciiTheme="majorHAnsi" w:hAnsiTheme="majorHAnsi" w:cstheme="majorHAnsi"/>
          <w:color w:val="auto"/>
        </w:rPr>
        <w:t xml:space="preserve">- Người dân: Tra cứu thông tin thửa đất từ trang thông tin điện tử </w:t>
      </w:r>
      <w:r w:rsidRPr="003E6626">
        <w:rPr>
          <w:rFonts w:asciiTheme="majorHAnsi" w:hAnsiTheme="majorHAnsi" w:cstheme="majorHAnsi"/>
          <w:i/>
          <w:color w:val="auto"/>
        </w:rPr>
        <w:t>(tờ, thửa, diện tích, mục đích sử dụng đất, quy hoạch sử dụng đất…).</w:t>
      </w:r>
    </w:p>
    <w:p w14:paraId="47ACED0E" w14:textId="77777777" w:rsidR="006A62EC" w:rsidRPr="003E6626" w:rsidRDefault="00AE5C9E" w:rsidP="00AB751C">
      <w:pPr>
        <w:spacing w:before="0" w:after="0"/>
        <w:textAlignment w:val="center"/>
        <w:rPr>
          <w:rFonts w:asciiTheme="majorHAnsi" w:hAnsiTheme="majorHAnsi" w:cstheme="majorHAnsi"/>
          <w:b/>
          <w:color w:val="auto"/>
          <w:lang w:val="en-US"/>
        </w:rPr>
      </w:pPr>
      <w:r w:rsidRPr="003E6626">
        <w:rPr>
          <w:rFonts w:asciiTheme="majorHAnsi" w:hAnsiTheme="majorHAnsi" w:cstheme="majorHAnsi"/>
          <w:b/>
          <w:color w:val="auto"/>
          <w:lang w:val="en-US"/>
        </w:rPr>
        <w:t>1.1.</w:t>
      </w:r>
      <w:r w:rsidR="006A62EC" w:rsidRPr="003E6626">
        <w:rPr>
          <w:rFonts w:asciiTheme="majorHAnsi" w:hAnsiTheme="majorHAnsi" w:cstheme="majorHAnsi"/>
          <w:b/>
          <w:color w:val="auto"/>
          <w:lang w:val="en-US"/>
        </w:rPr>
        <w:t>10. Quản lý tài chính về đất đai và giá đất.</w:t>
      </w:r>
    </w:p>
    <w:p w14:paraId="500F1E35" w14:textId="77777777" w:rsidR="00AE5C9E" w:rsidRPr="003E6626" w:rsidRDefault="00AE5C9E" w:rsidP="00AB751C">
      <w:pPr>
        <w:tabs>
          <w:tab w:val="left" w:pos="6660"/>
          <w:tab w:val="left" w:pos="7200"/>
        </w:tabs>
        <w:spacing w:before="140"/>
        <w:ind w:firstLine="720"/>
        <w:rPr>
          <w:rFonts w:asciiTheme="majorHAnsi" w:hAnsiTheme="majorHAnsi" w:cstheme="majorHAnsi"/>
          <w:color w:val="auto"/>
          <w:lang w:val="en-US"/>
        </w:rPr>
      </w:pPr>
      <w:r w:rsidRPr="003E6626">
        <w:rPr>
          <w:rFonts w:asciiTheme="majorHAnsi" w:hAnsiTheme="majorHAnsi" w:cstheme="majorHAnsi"/>
          <w:color w:val="auto"/>
        </w:rPr>
        <w:t>Hệ thống thuế có liên quan đến đất đai hiện nay được xác định bao gồm: Thuế sử dụng đất nông nghiệp, thuế chuyển quyền sử dụng đất, thuế nhà đất và các khoản thu tiền sử dụng đất. Việc thực hiện các khoản thu, chi liên quan đến đất đai</w:t>
      </w:r>
      <w:r w:rsidRPr="003E6626">
        <w:rPr>
          <w:rFonts w:asciiTheme="majorHAnsi" w:hAnsiTheme="majorHAnsi" w:cstheme="majorHAnsi"/>
          <w:color w:val="auto"/>
          <w:lang w:val="en-US"/>
        </w:rPr>
        <w:t xml:space="preserve"> trên địa bàn huyện </w:t>
      </w:r>
      <w:r w:rsidRPr="003E6626">
        <w:rPr>
          <w:rFonts w:asciiTheme="majorHAnsi" w:hAnsiTheme="majorHAnsi" w:cstheme="majorHAnsi"/>
          <w:color w:val="auto"/>
        </w:rPr>
        <w:t xml:space="preserve">được giao cho ngành thuế và căn cứ vào các văn bản </w:t>
      </w:r>
      <w:r w:rsidRPr="003E6626">
        <w:rPr>
          <w:rFonts w:asciiTheme="majorHAnsi" w:hAnsiTheme="majorHAnsi" w:cstheme="majorHAnsi"/>
          <w:color w:val="auto"/>
          <w:lang w:val="en-US"/>
        </w:rPr>
        <w:t>quy phạm pháp luật, chỉ đạo điều hành của Trung ương và địa phương</w:t>
      </w:r>
      <w:r w:rsidRPr="003E6626">
        <w:rPr>
          <w:rFonts w:asciiTheme="majorHAnsi" w:hAnsiTheme="majorHAnsi" w:cstheme="majorHAnsi"/>
          <w:color w:val="auto"/>
        </w:rPr>
        <w:t xml:space="preserve"> để tổ chức thực hiện. Hàng năm </w:t>
      </w:r>
      <w:r w:rsidRPr="003E6626">
        <w:rPr>
          <w:rFonts w:asciiTheme="majorHAnsi" w:hAnsiTheme="majorHAnsi" w:cstheme="majorHAnsi"/>
          <w:color w:val="auto"/>
          <w:lang w:val="en-US"/>
        </w:rPr>
        <w:t>một phần nguồn thu được trích</w:t>
      </w:r>
      <w:r w:rsidRPr="003E6626">
        <w:rPr>
          <w:rFonts w:asciiTheme="majorHAnsi" w:hAnsiTheme="majorHAnsi" w:cstheme="majorHAnsi"/>
          <w:color w:val="auto"/>
        </w:rPr>
        <w:t xml:space="preserve"> lại </w:t>
      </w:r>
      <w:r w:rsidRPr="003E6626">
        <w:rPr>
          <w:rFonts w:asciiTheme="majorHAnsi" w:hAnsiTheme="majorHAnsi" w:cstheme="majorHAnsi"/>
          <w:color w:val="auto"/>
          <w:lang w:val="en-US"/>
        </w:rPr>
        <w:t xml:space="preserve">để </w:t>
      </w:r>
      <w:r w:rsidRPr="003E6626">
        <w:rPr>
          <w:rFonts w:asciiTheme="majorHAnsi" w:hAnsiTheme="majorHAnsi" w:cstheme="majorHAnsi"/>
          <w:color w:val="auto"/>
        </w:rPr>
        <w:t>phục vụ công tác quản lý Nhà nước về đất đai.</w:t>
      </w:r>
    </w:p>
    <w:p w14:paraId="6F06B536" w14:textId="6FF324F8" w:rsidR="00542893" w:rsidRPr="003E6626" w:rsidRDefault="003948F1" w:rsidP="00AB751C">
      <w:pPr>
        <w:spacing w:before="140"/>
        <w:ind w:firstLine="720"/>
        <w:rPr>
          <w:rFonts w:asciiTheme="majorHAnsi" w:hAnsiTheme="majorHAnsi" w:cstheme="majorHAnsi"/>
          <w:color w:val="auto"/>
          <w:spacing w:val="-6"/>
          <w:szCs w:val="28"/>
          <w:lang w:val="en-US"/>
        </w:rPr>
      </w:pPr>
      <w:r w:rsidRPr="003E6626">
        <w:rPr>
          <w:rFonts w:asciiTheme="majorHAnsi" w:hAnsiTheme="majorHAnsi" w:cstheme="majorHAnsi"/>
          <w:color w:val="auto"/>
        </w:rPr>
        <w:t>Để có cơ sở cho việc thực hiện Quản lý tài chính về đất đai</w:t>
      </w:r>
      <w:r w:rsidRPr="003E6626">
        <w:rPr>
          <w:rFonts w:asciiTheme="majorHAnsi" w:hAnsiTheme="majorHAnsi" w:cstheme="majorHAnsi"/>
          <w:color w:val="auto"/>
          <w:lang w:val="en-US"/>
        </w:rPr>
        <w:t xml:space="preserve"> đúng quy định của Pháp luật</w:t>
      </w:r>
      <w:r w:rsidRPr="003E6626">
        <w:rPr>
          <w:rFonts w:asciiTheme="majorHAnsi" w:hAnsiTheme="majorHAnsi" w:cstheme="majorHAnsi"/>
          <w:color w:val="auto"/>
        </w:rPr>
        <w:t xml:space="preserve">, </w:t>
      </w:r>
      <w:r w:rsidRPr="003E6626">
        <w:rPr>
          <w:rFonts w:asciiTheme="majorHAnsi" w:hAnsiTheme="majorHAnsi" w:cstheme="majorHAnsi"/>
          <w:color w:val="auto"/>
          <w:lang w:val="en-US"/>
        </w:rPr>
        <w:t xml:space="preserve">trên cơ sở </w:t>
      </w:r>
      <w:r w:rsidRPr="003E6626">
        <w:rPr>
          <w:rFonts w:asciiTheme="majorHAnsi" w:hAnsiTheme="majorHAnsi" w:cstheme="majorHAnsi"/>
          <w:color w:val="auto"/>
        </w:rPr>
        <w:t>Thông tư số 36/2014/TT-BTNMT ngày 30</w:t>
      </w:r>
      <w:r w:rsidRPr="003E6626">
        <w:rPr>
          <w:rFonts w:asciiTheme="majorHAnsi" w:hAnsiTheme="majorHAnsi" w:cstheme="majorHAnsi"/>
          <w:color w:val="auto"/>
          <w:lang w:val="en-US"/>
        </w:rPr>
        <w:t>/</w:t>
      </w:r>
      <w:r w:rsidRPr="003E6626">
        <w:rPr>
          <w:rFonts w:asciiTheme="majorHAnsi" w:hAnsiTheme="majorHAnsi" w:cstheme="majorHAnsi"/>
          <w:color w:val="auto"/>
        </w:rPr>
        <w:t>6</w:t>
      </w:r>
      <w:r w:rsidRPr="003E6626">
        <w:rPr>
          <w:rFonts w:asciiTheme="majorHAnsi" w:hAnsiTheme="majorHAnsi" w:cstheme="majorHAnsi"/>
          <w:color w:val="auto"/>
          <w:lang w:val="en-US"/>
        </w:rPr>
        <w:t>/</w:t>
      </w:r>
      <w:r w:rsidRPr="003E6626">
        <w:rPr>
          <w:rFonts w:asciiTheme="majorHAnsi" w:hAnsiTheme="majorHAnsi" w:cstheme="majorHAnsi"/>
          <w:color w:val="auto"/>
        </w:rPr>
        <w:t>2014 của Bộ trưởng Bộ Tài nguyên và Môi trường quy định chi tiết phương pháp định giá đất; xây dựng, điều chỉnh bảng giá đất; định giá đất cụ thể và tư vấn xác định giá đất</w:t>
      </w:r>
      <w:r w:rsidRPr="003E6626">
        <w:rPr>
          <w:rFonts w:asciiTheme="majorHAnsi" w:hAnsiTheme="majorHAnsi" w:cstheme="majorHAnsi"/>
          <w:color w:val="auto"/>
          <w:lang w:val="en-US"/>
        </w:rPr>
        <w:t xml:space="preserve">; UBND tỉnh Ban hành quy định về bảng giá các loại đất trên địa bàn tỉnh </w:t>
      </w:r>
      <w:r w:rsidR="001475E9">
        <w:rPr>
          <w:rFonts w:asciiTheme="majorHAnsi" w:hAnsiTheme="majorHAnsi" w:cstheme="majorHAnsi"/>
          <w:color w:val="auto"/>
          <w:lang w:val="en-US"/>
        </w:rPr>
        <w:t>Quảng Ngãi</w:t>
      </w:r>
      <w:r w:rsidRPr="003E6626">
        <w:rPr>
          <w:rFonts w:asciiTheme="majorHAnsi" w:hAnsiTheme="majorHAnsi" w:cstheme="majorHAnsi"/>
          <w:color w:val="auto"/>
          <w:lang w:val="en-US"/>
        </w:rPr>
        <w:t xml:space="preserve"> áp dụng cho thời kỳ 5 năm</w:t>
      </w:r>
      <w:r w:rsidR="00542893" w:rsidRPr="003E6626">
        <w:rPr>
          <w:rFonts w:asciiTheme="majorHAnsi" w:hAnsiTheme="majorHAnsi" w:cstheme="majorHAnsi"/>
          <w:color w:val="auto"/>
          <w:lang w:val="en-US"/>
        </w:rPr>
        <w:t xml:space="preserve">. Trong 5 năm 2016-2020 có 1007 </w:t>
      </w:r>
      <w:r w:rsidR="00001FF3" w:rsidRPr="003E6626">
        <w:rPr>
          <w:rFonts w:asciiTheme="majorHAnsi" w:hAnsiTheme="majorHAnsi" w:cstheme="majorHAnsi"/>
          <w:color w:val="auto"/>
          <w:lang w:val="en-US"/>
        </w:rPr>
        <w:t>tổ chứ</w:t>
      </w:r>
      <w:r w:rsidR="00FC23CB">
        <w:rPr>
          <w:rFonts w:asciiTheme="majorHAnsi" w:hAnsiTheme="majorHAnsi" w:cstheme="majorHAnsi"/>
          <w:color w:val="auto"/>
          <w:lang w:val="en-US"/>
        </w:rPr>
        <w:t>c, cá</w:t>
      </w:r>
      <w:r w:rsidR="00001FF3" w:rsidRPr="003E6626">
        <w:rPr>
          <w:rFonts w:asciiTheme="majorHAnsi" w:hAnsiTheme="majorHAnsi" w:cstheme="majorHAnsi"/>
          <w:color w:val="auto"/>
          <w:lang w:val="en-US"/>
        </w:rPr>
        <w:t xml:space="preserve"> nhân</w:t>
      </w:r>
      <w:r w:rsidR="00542893" w:rsidRPr="003E6626">
        <w:rPr>
          <w:rFonts w:asciiTheme="majorHAnsi" w:hAnsiTheme="majorHAnsi" w:cstheme="majorHAnsi"/>
          <w:color w:val="auto"/>
          <w:lang w:val="en-US"/>
        </w:rPr>
        <w:t xml:space="preserve"> thực hiện</w:t>
      </w:r>
      <w:r w:rsidR="00542893" w:rsidRPr="003E6626">
        <w:rPr>
          <w:rFonts w:asciiTheme="majorHAnsi" w:hAnsiTheme="majorHAnsi" w:cstheme="majorHAnsi"/>
          <w:color w:val="auto"/>
          <w:szCs w:val="28"/>
        </w:rPr>
        <w:t xml:space="preserve"> nghĩa vụ tài chính về đất đai trên địa bàn toàn huyện </w:t>
      </w:r>
      <w:r w:rsidR="00001FF3" w:rsidRPr="003E6626">
        <w:rPr>
          <w:rFonts w:asciiTheme="majorHAnsi" w:hAnsiTheme="majorHAnsi" w:cstheme="majorHAnsi"/>
          <w:i/>
          <w:color w:val="auto"/>
          <w:szCs w:val="28"/>
          <w:lang w:val="en-US"/>
        </w:rPr>
        <w:t>(về sử dụng đất có 919 trường hợp và thuê đ</w:t>
      </w:r>
      <w:r w:rsidR="00DC1920">
        <w:rPr>
          <w:rFonts w:asciiTheme="majorHAnsi" w:hAnsiTheme="majorHAnsi" w:cstheme="majorHAnsi"/>
          <w:i/>
          <w:color w:val="auto"/>
          <w:szCs w:val="28"/>
          <w:lang w:val="en-US"/>
        </w:rPr>
        <w:t>ấ</w:t>
      </w:r>
      <w:r w:rsidR="00001FF3" w:rsidRPr="003E6626">
        <w:rPr>
          <w:rFonts w:asciiTheme="majorHAnsi" w:hAnsiTheme="majorHAnsi" w:cstheme="majorHAnsi"/>
          <w:i/>
          <w:color w:val="auto"/>
          <w:szCs w:val="28"/>
          <w:lang w:val="en-US"/>
        </w:rPr>
        <w:t xml:space="preserve">t có 188 trường hợp) </w:t>
      </w:r>
      <w:r w:rsidR="00001FF3" w:rsidRPr="003E6626">
        <w:rPr>
          <w:rFonts w:asciiTheme="majorHAnsi" w:hAnsiTheme="majorHAnsi" w:cstheme="majorHAnsi"/>
          <w:color w:val="auto"/>
          <w:szCs w:val="28"/>
          <w:lang w:val="en-US"/>
        </w:rPr>
        <w:t>với diện tích 997,87 ha và tổng số tiền gần 208 tỷ đồng.</w:t>
      </w:r>
    </w:p>
    <w:p w14:paraId="6F62D046" w14:textId="77777777" w:rsidR="00AE5C9E" w:rsidRPr="003E6626" w:rsidRDefault="00AE5C9E" w:rsidP="00AB751C">
      <w:pPr>
        <w:tabs>
          <w:tab w:val="left" w:pos="6660"/>
          <w:tab w:val="left" w:pos="7200"/>
        </w:tabs>
        <w:spacing w:before="140"/>
        <w:ind w:firstLine="720"/>
        <w:rPr>
          <w:rFonts w:asciiTheme="majorHAnsi" w:hAnsiTheme="majorHAnsi" w:cstheme="majorHAnsi"/>
          <w:color w:val="auto"/>
        </w:rPr>
      </w:pPr>
      <w:r w:rsidRPr="003E6626">
        <w:rPr>
          <w:rFonts w:asciiTheme="majorHAnsi" w:hAnsiTheme="majorHAnsi" w:cstheme="majorHAnsi"/>
          <w:color w:val="auto"/>
        </w:rPr>
        <w:t xml:space="preserve">Nhìn chung các khoản thu liên quan đến sử dụng đất trên địa bàn </w:t>
      </w:r>
      <w:r w:rsidRPr="003E6626">
        <w:rPr>
          <w:rFonts w:asciiTheme="majorHAnsi" w:hAnsiTheme="majorHAnsi" w:cstheme="majorHAnsi"/>
          <w:color w:val="auto"/>
          <w:lang w:val="en-US"/>
        </w:rPr>
        <w:t>c</w:t>
      </w:r>
      <w:r w:rsidRPr="003E6626">
        <w:rPr>
          <w:rFonts w:asciiTheme="majorHAnsi" w:hAnsiTheme="majorHAnsi" w:cstheme="majorHAnsi"/>
          <w:color w:val="auto"/>
        </w:rPr>
        <w:t>hiếm phần không nhỏ trong thu ngân sách, nguồn thu chủ yếu là thu tiền sử dụng đất đối với những diện tích đã giao, cho thuê và đấu giá đất. Qua đây cho thấy việc phát huy nguồn lực từ đất đã bước đầu có hiệu quả, việc giao đất, cho thuê đất và đấu giá đất tăng dần qua các năm.</w:t>
      </w:r>
    </w:p>
    <w:p w14:paraId="3CDD10C8" w14:textId="77777777" w:rsidR="006A62EC" w:rsidRPr="003E6626" w:rsidRDefault="006A62EC" w:rsidP="00AB751C">
      <w:pPr>
        <w:spacing w:before="0" w:after="0"/>
        <w:textAlignment w:val="center"/>
        <w:rPr>
          <w:rFonts w:asciiTheme="majorHAnsi" w:hAnsiTheme="majorHAnsi" w:cstheme="majorHAnsi"/>
          <w:b/>
          <w:color w:val="auto"/>
          <w:lang w:val="en-US"/>
        </w:rPr>
      </w:pPr>
      <w:r w:rsidRPr="003E6626">
        <w:rPr>
          <w:rFonts w:asciiTheme="majorHAnsi" w:hAnsiTheme="majorHAnsi" w:cstheme="majorHAnsi"/>
          <w:b/>
          <w:color w:val="auto"/>
          <w:lang w:val="en-US"/>
        </w:rPr>
        <w:t> </w:t>
      </w:r>
      <w:r w:rsidR="003948F1" w:rsidRPr="003E6626">
        <w:rPr>
          <w:rFonts w:asciiTheme="majorHAnsi" w:hAnsiTheme="majorHAnsi" w:cstheme="majorHAnsi"/>
          <w:b/>
          <w:color w:val="auto"/>
          <w:lang w:val="en-US"/>
        </w:rPr>
        <w:t>1.1.</w:t>
      </w:r>
      <w:r w:rsidRPr="003E6626">
        <w:rPr>
          <w:rFonts w:asciiTheme="majorHAnsi" w:hAnsiTheme="majorHAnsi" w:cstheme="majorHAnsi"/>
          <w:b/>
          <w:color w:val="auto"/>
          <w:lang w:val="en-US"/>
        </w:rPr>
        <w:t>11. Quản lý, giám sát việc thực hiện quyền và nghĩa vụ của người sử dụng đấ</w:t>
      </w:r>
      <w:r w:rsidR="00BD23E5" w:rsidRPr="003E6626">
        <w:rPr>
          <w:rFonts w:asciiTheme="majorHAnsi" w:hAnsiTheme="majorHAnsi" w:cstheme="majorHAnsi"/>
          <w:b/>
          <w:color w:val="auto"/>
          <w:lang w:val="en-US"/>
        </w:rPr>
        <w:t>t</w:t>
      </w:r>
    </w:p>
    <w:p w14:paraId="07D98C2C" w14:textId="77777777" w:rsidR="003948F1" w:rsidRPr="003E6626" w:rsidRDefault="006A62EC" w:rsidP="00AB751C">
      <w:pPr>
        <w:rPr>
          <w:rFonts w:asciiTheme="majorHAnsi" w:hAnsiTheme="majorHAnsi" w:cstheme="majorHAnsi"/>
          <w:b/>
          <w:color w:val="auto"/>
        </w:rPr>
      </w:pPr>
      <w:r w:rsidRPr="003E6626">
        <w:rPr>
          <w:rFonts w:asciiTheme="majorHAnsi" w:eastAsia="Times New Roman" w:hAnsiTheme="majorHAnsi" w:cstheme="majorHAnsi"/>
          <w:color w:val="auto"/>
          <w:sz w:val="21"/>
          <w:szCs w:val="21"/>
        </w:rPr>
        <w:t> </w:t>
      </w:r>
      <w:r w:rsidR="003948F1" w:rsidRPr="003E6626">
        <w:rPr>
          <w:rFonts w:asciiTheme="majorHAnsi" w:eastAsia="Times New Roman" w:hAnsiTheme="majorHAnsi" w:cstheme="majorHAnsi"/>
          <w:color w:val="auto"/>
          <w:sz w:val="21"/>
          <w:szCs w:val="21"/>
          <w:lang w:val="en-US"/>
        </w:rPr>
        <w:tab/>
      </w:r>
      <w:r w:rsidR="003948F1" w:rsidRPr="003E6626">
        <w:rPr>
          <w:rFonts w:asciiTheme="majorHAnsi" w:hAnsiTheme="majorHAnsi" w:cstheme="majorHAnsi"/>
          <w:color w:val="auto"/>
        </w:rPr>
        <w:t xml:space="preserve">Công tác quản lý, giám sát việc thực hiện quyền và nghĩa vụ của người sử dụng đất đã được UBND huyện chỉ đạo thực hiện thông qua nghiệp vụ quản lý các hoạt động chuyển mục đích, chuyển nhượng, cho thuê, thừa kế, thế chấp quyền sử dụng đất,… đảm bảo quyền lợi người sử dụng đất và nghĩa </w:t>
      </w:r>
      <w:r w:rsidR="003948F1" w:rsidRPr="003E6626">
        <w:rPr>
          <w:rFonts w:asciiTheme="majorHAnsi" w:hAnsiTheme="majorHAnsi" w:cstheme="majorHAnsi"/>
          <w:color w:val="auto"/>
          <w:lang w:val="en-US"/>
        </w:rPr>
        <w:t>vụ tài chính của người sử dụng đất</w:t>
      </w:r>
      <w:r w:rsidR="003948F1" w:rsidRPr="003E6626">
        <w:rPr>
          <w:rFonts w:asciiTheme="majorHAnsi" w:hAnsiTheme="majorHAnsi" w:cstheme="majorHAnsi"/>
          <w:color w:val="auto"/>
        </w:rPr>
        <w:t xml:space="preserve">. Nhìn chung, vai trò quản lý nhà nước trong lĩnh vực đất đai được thể hiện khá rõ, đảm bảo quyền và nghĩa vụ của người sử dụng đất theo đúng quy định của pháp luật về đất đai, đảm bảo cơ sở pháp lý để người sử dụng </w:t>
      </w:r>
      <w:r w:rsidR="003948F1" w:rsidRPr="003E6626">
        <w:rPr>
          <w:rFonts w:asciiTheme="majorHAnsi" w:hAnsiTheme="majorHAnsi" w:cstheme="majorHAnsi"/>
          <w:color w:val="auto"/>
        </w:rPr>
        <w:lastRenderedPageBreak/>
        <w:t>đất thực hiện tốt các quyền và nghĩa vụ của mình.</w:t>
      </w:r>
    </w:p>
    <w:p w14:paraId="3FE31A59" w14:textId="77777777" w:rsidR="006A62EC" w:rsidRPr="003E6626" w:rsidRDefault="00BD23E5" w:rsidP="00AB751C">
      <w:pPr>
        <w:spacing w:before="80" w:after="80"/>
        <w:textAlignment w:val="center"/>
        <w:rPr>
          <w:rFonts w:asciiTheme="majorHAnsi" w:hAnsiTheme="majorHAnsi" w:cstheme="majorHAnsi"/>
          <w:b/>
          <w:color w:val="auto"/>
          <w:lang w:val="en-US"/>
        </w:rPr>
      </w:pPr>
      <w:r w:rsidRPr="003E6626">
        <w:rPr>
          <w:rFonts w:asciiTheme="majorHAnsi" w:hAnsiTheme="majorHAnsi" w:cstheme="majorHAnsi"/>
          <w:b/>
          <w:color w:val="auto"/>
          <w:lang w:val="en-US"/>
        </w:rPr>
        <w:t>1.1.</w:t>
      </w:r>
      <w:r w:rsidR="006A62EC" w:rsidRPr="003E6626">
        <w:rPr>
          <w:rFonts w:asciiTheme="majorHAnsi" w:hAnsiTheme="majorHAnsi" w:cstheme="majorHAnsi"/>
          <w:b/>
          <w:color w:val="auto"/>
          <w:lang w:val="en-US"/>
        </w:rPr>
        <w:t>12. Thanh tra, kiểm tra, giám sát, theo dõi, đánh giá việc chấp hành quy định của pháp luật về đất đai và xử lý vi phạm pháp luật về đấ</w:t>
      </w:r>
      <w:r w:rsidRPr="003E6626">
        <w:rPr>
          <w:rFonts w:asciiTheme="majorHAnsi" w:hAnsiTheme="majorHAnsi" w:cstheme="majorHAnsi"/>
          <w:b/>
          <w:color w:val="auto"/>
          <w:lang w:val="en-US"/>
        </w:rPr>
        <w:t>t đai</w:t>
      </w:r>
    </w:p>
    <w:p w14:paraId="0676A22D" w14:textId="127ED110" w:rsidR="00BD23E5" w:rsidRPr="003E6626" w:rsidRDefault="006A62EC" w:rsidP="00AB751C">
      <w:pPr>
        <w:pStyle w:val="ListParagraph"/>
        <w:spacing w:before="80" w:after="80"/>
        <w:ind w:left="0" w:firstLine="567"/>
        <w:contextualSpacing w:val="0"/>
        <w:rPr>
          <w:rFonts w:asciiTheme="majorHAnsi" w:hAnsiTheme="majorHAnsi" w:cstheme="majorHAnsi"/>
          <w:color w:val="auto"/>
          <w:lang w:val="en-US"/>
        </w:rPr>
      </w:pPr>
      <w:r w:rsidRPr="003E6626">
        <w:rPr>
          <w:rFonts w:asciiTheme="majorHAnsi" w:eastAsia="Times New Roman" w:hAnsiTheme="majorHAnsi" w:cstheme="majorHAnsi"/>
          <w:color w:val="auto"/>
          <w:sz w:val="21"/>
          <w:szCs w:val="21"/>
        </w:rPr>
        <w:t> </w:t>
      </w:r>
      <w:r w:rsidR="00BD23E5" w:rsidRPr="003E6626">
        <w:rPr>
          <w:rFonts w:asciiTheme="majorHAnsi" w:hAnsiTheme="majorHAnsi" w:cstheme="majorHAnsi"/>
          <w:color w:val="auto"/>
        </w:rPr>
        <w:t>Hàng năm UBND tỉnh giao cho Sở Tài nguyên và Môi trường xây dựng chương trình kế hoạch và tổ chức thanh tra, kiểm tra việc chấp hành pháp luật đất đai tại các địa phương</w:t>
      </w:r>
      <w:r w:rsidR="00BD23E5" w:rsidRPr="003E6626">
        <w:rPr>
          <w:rFonts w:asciiTheme="majorHAnsi" w:hAnsiTheme="majorHAnsi" w:cstheme="majorHAnsi"/>
          <w:color w:val="auto"/>
          <w:lang w:val="en-US"/>
        </w:rPr>
        <w:t>; UBND huyện giao cho cơ quan thanh tra huyện xây dựng kế hoạch th</w:t>
      </w:r>
      <w:r w:rsidR="00DC1920">
        <w:rPr>
          <w:rFonts w:asciiTheme="majorHAnsi" w:hAnsiTheme="majorHAnsi" w:cstheme="majorHAnsi"/>
          <w:color w:val="auto"/>
          <w:lang w:val="en-US"/>
        </w:rPr>
        <w:t>a</w:t>
      </w:r>
      <w:r w:rsidR="00BD23E5" w:rsidRPr="003E6626">
        <w:rPr>
          <w:rFonts w:asciiTheme="majorHAnsi" w:hAnsiTheme="majorHAnsi" w:cstheme="majorHAnsi"/>
          <w:color w:val="auto"/>
          <w:lang w:val="en-US"/>
        </w:rPr>
        <w:t>nh tra tại các đơn vị trong đó có nội dung thanh tra về chấp hành các quy định pháp lu</w:t>
      </w:r>
      <w:r w:rsidR="0094309B">
        <w:rPr>
          <w:rFonts w:asciiTheme="majorHAnsi" w:hAnsiTheme="majorHAnsi" w:cstheme="majorHAnsi"/>
          <w:color w:val="auto"/>
          <w:lang w:val="en-US"/>
        </w:rPr>
        <w:t>ậ</w:t>
      </w:r>
      <w:r w:rsidR="00BD23E5" w:rsidRPr="003E6626">
        <w:rPr>
          <w:rFonts w:asciiTheme="majorHAnsi" w:hAnsiTheme="majorHAnsi" w:cstheme="majorHAnsi"/>
          <w:color w:val="auto"/>
          <w:lang w:val="en-US"/>
        </w:rPr>
        <w:t>t về đấ</w:t>
      </w:r>
      <w:r w:rsidR="00AA6C8E" w:rsidRPr="003E6626">
        <w:rPr>
          <w:rFonts w:asciiTheme="majorHAnsi" w:hAnsiTheme="majorHAnsi" w:cstheme="majorHAnsi"/>
          <w:color w:val="auto"/>
          <w:lang w:val="en-US"/>
        </w:rPr>
        <w:t xml:space="preserve">t đai; </w:t>
      </w:r>
      <w:r w:rsidR="00AA6C8E" w:rsidRPr="003E6626">
        <w:rPr>
          <w:rFonts w:asciiTheme="majorHAnsi" w:hAnsiTheme="majorHAnsi" w:cstheme="majorHAnsi"/>
          <w:color w:val="auto"/>
          <w:szCs w:val="28"/>
          <w:lang w:val="da-DK"/>
        </w:rPr>
        <w:t>đã hướng trọng tâm vào giải quyết những bức xúc, khiếu kiện của nhân dân, nhất là lĩnh vực đất đai, đền bù giải phóng mặt bằng, đầu tư xây dựng cơ bản...</w:t>
      </w:r>
    </w:p>
    <w:p w14:paraId="103843A9" w14:textId="77777777" w:rsidR="00001FF3" w:rsidRPr="00E411A2" w:rsidRDefault="00BD23E5" w:rsidP="00AB751C">
      <w:pPr>
        <w:pStyle w:val="Footer"/>
        <w:spacing w:before="80" w:after="80"/>
        <w:ind w:firstLine="720"/>
        <w:rPr>
          <w:rFonts w:asciiTheme="majorHAnsi" w:hAnsiTheme="majorHAnsi" w:cstheme="majorHAnsi"/>
          <w:color w:val="auto"/>
          <w:spacing w:val="-2"/>
          <w:szCs w:val="28"/>
          <w:lang w:val="en-US"/>
        </w:rPr>
      </w:pPr>
      <w:r w:rsidRPr="00E411A2">
        <w:rPr>
          <w:rFonts w:asciiTheme="majorHAnsi" w:hAnsiTheme="majorHAnsi" w:cstheme="majorHAnsi"/>
          <w:color w:val="auto"/>
          <w:spacing w:val="-2"/>
          <w:szCs w:val="28"/>
        </w:rPr>
        <w:t>Qua công tác thanh tra, kiểm tra trên cơ sở quy hoạch, kế hoạch sử dụng đất được cấp có thẩm quyền phê duyệt, theo dõi và kiểm tra việc</w:t>
      </w:r>
      <w:r w:rsidR="00C60EED" w:rsidRPr="00E411A2">
        <w:rPr>
          <w:rFonts w:asciiTheme="majorHAnsi" w:hAnsiTheme="majorHAnsi" w:cstheme="majorHAnsi"/>
          <w:color w:val="auto"/>
          <w:spacing w:val="-2"/>
          <w:szCs w:val="28"/>
          <w:lang w:val="en-US"/>
        </w:rPr>
        <w:t xml:space="preserve"> tổ chức</w:t>
      </w:r>
      <w:r w:rsidRPr="00E411A2">
        <w:rPr>
          <w:rFonts w:asciiTheme="majorHAnsi" w:hAnsiTheme="majorHAnsi" w:cstheme="majorHAnsi"/>
          <w:color w:val="auto"/>
          <w:spacing w:val="-2"/>
          <w:szCs w:val="28"/>
        </w:rPr>
        <w:t xml:space="preserve"> thực hiện, ngăn ngừa các hành vi sử dụng đất trái phép, trái quy hoạch, kế hoạch sử dụng đất</w:t>
      </w:r>
      <w:r w:rsidR="00001FF3" w:rsidRPr="00E411A2">
        <w:rPr>
          <w:rFonts w:asciiTheme="majorHAnsi" w:hAnsiTheme="majorHAnsi" w:cstheme="majorHAnsi"/>
          <w:color w:val="auto"/>
          <w:spacing w:val="-2"/>
          <w:szCs w:val="28"/>
          <w:lang w:val="en-US"/>
        </w:rPr>
        <w:t>,</w:t>
      </w:r>
      <w:r w:rsidRPr="00E411A2">
        <w:rPr>
          <w:rFonts w:asciiTheme="majorHAnsi" w:hAnsiTheme="majorHAnsi" w:cstheme="majorHAnsi"/>
          <w:color w:val="auto"/>
          <w:spacing w:val="-2"/>
          <w:szCs w:val="28"/>
        </w:rPr>
        <w:t xml:space="preserve"> nhờ đó phát hiện</w:t>
      </w:r>
      <w:r w:rsidR="00C60EED" w:rsidRPr="00E411A2">
        <w:rPr>
          <w:rFonts w:asciiTheme="majorHAnsi" w:hAnsiTheme="majorHAnsi" w:cstheme="majorHAnsi"/>
          <w:color w:val="auto"/>
          <w:spacing w:val="-2"/>
          <w:szCs w:val="28"/>
          <w:lang w:val="en-US"/>
        </w:rPr>
        <w:t xml:space="preserve"> vi phạm,</w:t>
      </w:r>
      <w:r w:rsidRPr="00E411A2">
        <w:rPr>
          <w:rFonts w:asciiTheme="majorHAnsi" w:hAnsiTheme="majorHAnsi" w:cstheme="majorHAnsi"/>
          <w:color w:val="auto"/>
          <w:spacing w:val="-2"/>
          <w:szCs w:val="28"/>
        </w:rPr>
        <w:t xml:space="preserve"> </w:t>
      </w:r>
      <w:r w:rsidR="00C60EED" w:rsidRPr="00E411A2">
        <w:rPr>
          <w:rFonts w:asciiTheme="majorHAnsi" w:hAnsiTheme="majorHAnsi" w:cstheme="majorHAnsi"/>
          <w:color w:val="auto"/>
          <w:spacing w:val="-2"/>
        </w:rPr>
        <w:t>uốn nắn, nhắc nhở kịp thời, đồng thời xử lý kiên quyết đối với các trường hợp cố tình vi phạm với các hình thức như thu hồi đất, truy thu tiền sử dụng đất hoặc xử phạt vi phạm hành chính về lĩnh vực đất đ</w:t>
      </w:r>
      <w:r w:rsidR="00C60EED" w:rsidRPr="00E411A2">
        <w:rPr>
          <w:rFonts w:asciiTheme="majorHAnsi" w:hAnsiTheme="majorHAnsi" w:cstheme="majorHAnsi"/>
          <w:color w:val="auto"/>
          <w:spacing w:val="-2"/>
          <w:lang w:val="en-US"/>
        </w:rPr>
        <w:t>a</w:t>
      </w:r>
      <w:r w:rsidR="00001FF3" w:rsidRPr="00E411A2">
        <w:rPr>
          <w:rFonts w:asciiTheme="majorHAnsi" w:hAnsiTheme="majorHAnsi" w:cstheme="majorHAnsi"/>
          <w:color w:val="auto"/>
          <w:spacing w:val="-2"/>
          <w:lang w:val="en-US"/>
        </w:rPr>
        <w:t>i</w:t>
      </w:r>
      <w:r w:rsidR="00C60EED" w:rsidRPr="00E411A2">
        <w:rPr>
          <w:rFonts w:asciiTheme="majorHAnsi" w:hAnsiTheme="majorHAnsi" w:cstheme="majorHAnsi"/>
          <w:color w:val="auto"/>
          <w:spacing w:val="-2"/>
          <w:lang w:val="en-US"/>
        </w:rPr>
        <w:t xml:space="preserve">, </w:t>
      </w:r>
      <w:r w:rsidRPr="00E411A2">
        <w:rPr>
          <w:rFonts w:asciiTheme="majorHAnsi" w:hAnsiTheme="majorHAnsi" w:cstheme="majorHAnsi"/>
          <w:color w:val="auto"/>
          <w:spacing w:val="-2"/>
          <w:szCs w:val="28"/>
        </w:rPr>
        <w:t xml:space="preserve">điều chỉnh hoặc huỷ bỏ các dự án đã được công bố mà không phù hợp hoặc không thực hiện được; </w:t>
      </w:r>
      <w:r w:rsidR="00C60EED" w:rsidRPr="00E411A2">
        <w:rPr>
          <w:rFonts w:asciiTheme="majorHAnsi" w:hAnsiTheme="majorHAnsi" w:cstheme="majorHAnsi"/>
          <w:color w:val="auto"/>
          <w:spacing w:val="-2"/>
          <w:szCs w:val="28"/>
          <w:lang w:val="en-US"/>
        </w:rPr>
        <w:t>đề xuất với cơ quan có thẩm quyề</w:t>
      </w:r>
      <w:r w:rsidR="00001FF3" w:rsidRPr="00E411A2">
        <w:rPr>
          <w:rFonts w:asciiTheme="majorHAnsi" w:hAnsiTheme="majorHAnsi" w:cstheme="majorHAnsi"/>
          <w:color w:val="auto"/>
          <w:spacing w:val="-2"/>
          <w:szCs w:val="28"/>
          <w:lang w:val="en-US"/>
        </w:rPr>
        <w:t>n</w:t>
      </w:r>
      <w:r w:rsidRPr="00E411A2">
        <w:rPr>
          <w:rFonts w:asciiTheme="majorHAnsi" w:hAnsiTheme="majorHAnsi" w:cstheme="majorHAnsi"/>
          <w:color w:val="auto"/>
          <w:spacing w:val="-2"/>
          <w:szCs w:val="28"/>
        </w:rPr>
        <w:t xml:space="preserve"> thu hồi đất đã giao, đã cho thuê không đúng đối tượng, đất mà nhà nước giao, cho thuê nhưng không sử dụng, sử dụng không hiệu quả, sử dụng sai mục đích, đất của các dự án mà chủ đầu tư không khả năng thực hiện </w:t>
      </w:r>
      <w:r w:rsidR="00C60EED" w:rsidRPr="00E411A2">
        <w:rPr>
          <w:rFonts w:asciiTheme="majorHAnsi" w:hAnsiTheme="majorHAnsi" w:cstheme="majorHAnsi"/>
          <w:color w:val="auto"/>
          <w:spacing w:val="-2"/>
          <w:szCs w:val="28"/>
          <w:lang w:val="en-US"/>
        </w:rPr>
        <w:t>…đ</w:t>
      </w:r>
      <w:r w:rsidR="00C60EED" w:rsidRPr="00E411A2">
        <w:rPr>
          <w:rFonts w:asciiTheme="majorHAnsi" w:hAnsiTheme="majorHAnsi" w:cstheme="majorHAnsi"/>
          <w:color w:val="auto"/>
          <w:spacing w:val="-2"/>
        </w:rPr>
        <w:t>ưa công tác quản lý đất đai tại các địa phương ngày một hiệu quả hơn, ý thức chấp hành pháp luật về đất đai của các tổ chức</w:t>
      </w:r>
      <w:r w:rsidR="00C60EED" w:rsidRPr="00E411A2">
        <w:rPr>
          <w:rFonts w:asciiTheme="majorHAnsi" w:hAnsiTheme="majorHAnsi" w:cstheme="majorHAnsi"/>
          <w:color w:val="auto"/>
          <w:spacing w:val="-2"/>
          <w:lang w:val="en-US"/>
        </w:rPr>
        <w:t>, cá nhân</w:t>
      </w:r>
      <w:r w:rsidR="00C60EED" w:rsidRPr="00E411A2">
        <w:rPr>
          <w:rFonts w:asciiTheme="majorHAnsi" w:hAnsiTheme="majorHAnsi" w:cstheme="majorHAnsi"/>
          <w:color w:val="auto"/>
          <w:spacing w:val="-2"/>
        </w:rPr>
        <w:t xml:space="preserve"> được nhà nước giao đất, cho thuê đất được nâng lên rõ rệt</w:t>
      </w:r>
      <w:r w:rsidR="00C60EED" w:rsidRPr="00E411A2">
        <w:rPr>
          <w:rFonts w:asciiTheme="majorHAnsi" w:hAnsiTheme="majorHAnsi" w:cstheme="majorHAnsi"/>
          <w:color w:val="auto"/>
          <w:spacing w:val="-2"/>
          <w:szCs w:val="28"/>
          <w:lang w:val="en-US"/>
        </w:rPr>
        <w:t>.</w:t>
      </w:r>
    </w:p>
    <w:p w14:paraId="59885D6B" w14:textId="77777777" w:rsidR="00485411" w:rsidRPr="003E6626" w:rsidRDefault="00C60EED" w:rsidP="00AB751C">
      <w:pPr>
        <w:pStyle w:val="Footer"/>
        <w:spacing w:before="80" w:after="80"/>
        <w:ind w:firstLine="720"/>
        <w:rPr>
          <w:rFonts w:asciiTheme="majorHAnsi" w:hAnsiTheme="majorHAnsi" w:cstheme="majorHAnsi"/>
          <w:color w:val="auto"/>
          <w:szCs w:val="28"/>
          <w:lang w:val="en-US"/>
        </w:rPr>
      </w:pPr>
      <w:r w:rsidRPr="003E6626">
        <w:rPr>
          <w:rFonts w:asciiTheme="majorHAnsi" w:hAnsiTheme="majorHAnsi" w:cstheme="majorHAnsi"/>
          <w:color w:val="auto"/>
        </w:rPr>
        <w:t xml:space="preserve">Các vi phạm phát hiện qua thanh tra, kiểm tra đất đai </w:t>
      </w:r>
      <w:r w:rsidR="00485411" w:rsidRPr="003E6626">
        <w:rPr>
          <w:rFonts w:asciiTheme="majorHAnsi" w:hAnsiTheme="majorHAnsi" w:cstheme="majorHAnsi"/>
          <w:color w:val="auto"/>
          <w:lang w:val="en-US"/>
        </w:rPr>
        <w:t>như s</w:t>
      </w:r>
      <w:r w:rsidR="00485411" w:rsidRPr="003E6626">
        <w:rPr>
          <w:rFonts w:asciiTheme="majorHAnsi" w:hAnsiTheme="majorHAnsi" w:cstheme="majorHAnsi"/>
          <w:color w:val="auto"/>
        </w:rPr>
        <w:t>ử dụng đất sai mục đích</w:t>
      </w:r>
      <w:r w:rsidR="00485411" w:rsidRPr="003E6626">
        <w:rPr>
          <w:rFonts w:asciiTheme="majorHAnsi" w:hAnsiTheme="majorHAnsi" w:cstheme="majorHAnsi"/>
          <w:color w:val="auto"/>
          <w:lang w:val="en-US"/>
        </w:rPr>
        <w:t>,</w:t>
      </w:r>
      <w:r w:rsidR="00485411" w:rsidRPr="003E6626">
        <w:rPr>
          <w:rFonts w:asciiTheme="majorHAnsi" w:hAnsiTheme="majorHAnsi" w:cstheme="majorHAnsi"/>
          <w:color w:val="auto"/>
        </w:rPr>
        <w:t xml:space="preserve"> bỏ hoang không sử dụng</w:t>
      </w:r>
      <w:r w:rsidR="00485411" w:rsidRPr="003E6626">
        <w:rPr>
          <w:rFonts w:asciiTheme="majorHAnsi" w:hAnsiTheme="majorHAnsi" w:cstheme="majorHAnsi"/>
          <w:color w:val="auto"/>
          <w:lang w:val="en-US"/>
        </w:rPr>
        <w:t>, lấn chiếm,</w:t>
      </w:r>
      <w:r w:rsidR="00485411" w:rsidRPr="003E6626">
        <w:rPr>
          <w:rFonts w:asciiTheme="majorHAnsi" w:hAnsiTheme="majorHAnsi" w:cstheme="majorHAnsi"/>
          <w:color w:val="auto"/>
        </w:rPr>
        <w:t xml:space="preserve"> </w:t>
      </w:r>
      <w:r w:rsidR="00485411" w:rsidRPr="003E6626">
        <w:rPr>
          <w:rFonts w:asciiTheme="majorHAnsi" w:hAnsiTheme="majorHAnsi" w:cstheme="majorHAnsi"/>
          <w:color w:val="auto"/>
          <w:lang w:val="en-US"/>
        </w:rPr>
        <w:t>xây dựng khi chưa đầy đủ thủ tục về đất đai…</w:t>
      </w:r>
      <w:r w:rsidRPr="003E6626">
        <w:rPr>
          <w:rFonts w:asciiTheme="majorHAnsi" w:hAnsiTheme="majorHAnsi" w:cstheme="majorHAnsi"/>
          <w:color w:val="auto"/>
        </w:rPr>
        <w:t>đã được xử lý và chấn chỉnh, ngăn chặn</w:t>
      </w:r>
      <w:r w:rsidR="00485411" w:rsidRPr="003E6626">
        <w:rPr>
          <w:rFonts w:asciiTheme="majorHAnsi" w:hAnsiTheme="majorHAnsi" w:cstheme="majorHAnsi"/>
          <w:color w:val="auto"/>
          <w:lang w:val="en-US"/>
        </w:rPr>
        <w:t>.</w:t>
      </w:r>
      <w:r w:rsidRPr="003E6626">
        <w:rPr>
          <w:rFonts w:asciiTheme="majorHAnsi" w:hAnsiTheme="majorHAnsi" w:cstheme="majorHAnsi"/>
          <w:color w:val="auto"/>
        </w:rPr>
        <w:t xml:space="preserve"> </w:t>
      </w:r>
      <w:r w:rsidRPr="003E6626">
        <w:rPr>
          <w:rFonts w:asciiTheme="majorHAnsi" w:hAnsiTheme="majorHAnsi" w:cstheme="majorHAnsi"/>
          <w:color w:val="auto"/>
          <w:szCs w:val="28"/>
          <w:lang w:val="cs-CZ"/>
        </w:rPr>
        <w:t>Thực hiện tiếp nhận và giải quyết đơn thư, khiếu nại liên quan đến lĩnh vực đất đai đầy đủ kịp thời, đúng quy định</w:t>
      </w:r>
      <w:r w:rsidR="00485411" w:rsidRPr="003E6626">
        <w:rPr>
          <w:rFonts w:asciiTheme="majorHAnsi" w:hAnsiTheme="majorHAnsi" w:cstheme="majorHAnsi"/>
          <w:color w:val="auto"/>
          <w:szCs w:val="28"/>
          <w:lang w:val="cs-CZ"/>
        </w:rPr>
        <w:t xml:space="preserve">, </w:t>
      </w:r>
      <w:r w:rsidR="00485411" w:rsidRPr="003E6626">
        <w:rPr>
          <w:rFonts w:asciiTheme="majorHAnsi" w:hAnsiTheme="majorHAnsi" w:cstheme="majorHAnsi"/>
          <w:color w:val="auto"/>
        </w:rPr>
        <w:t>hướng dẫn cho các tổ chức, cá nhân thực hiện đúng quyền và nghĩa vụ theo quy định của pháp luật</w:t>
      </w:r>
      <w:r w:rsidRPr="003E6626">
        <w:rPr>
          <w:rFonts w:asciiTheme="majorHAnsi" w:hAnsiTheme="majorHAnsi" w:cstheme="majorHAnsi"/>
          <w:color w:val="auto"/>
          <w:szCs w:val="28"/>
          <w:lang w:val="cs-CZ"/>
        </w:rPr>
        <w:t xml:space="preserve">. </w:t>
      </w:r>
    </w:p>
    <w:p w14:paraId="5F74C675" w14:textId="77777777" w:rsidR="006A62EC" w:rsidRPr="003E6626" w:rsidRDefault="00485411" w:rsidP="00AB751C">
      <w:pPr>
        <w:spacing w:before="80" w:after="80"/>
        <w:textAlignment w:val="center"/>
        <w:rPr>
          <w:rFonts w:asciiTheme="majorHAnsi" w:hAnsiTheme="majorHAnsi" w:cstheme="majorHAnsi"/>
          <w:b/>
          <w:color w:val="auto"/>
          <w:lang w:val="en-US"/>
        </w:rPr>
      </w:pPr>
      <w:r w:rsidRPr="003E6626">
        <w:rPr>
          <w:rFonts w:asciiTheme="majorHAnsi" w:hAnsiTheme="majorHAnsi" w:cstheme="majorHAnsi"/>
          <w:b/>
          <w:color w:val="auto"/>
          <w:lang w:val="en-US"/>
        </w:rPr>
        <w:t>1.1.</w:t>
      </w:r>
      <w:r w:rsidR="006A62EC" w:rsidRPr="003E6626">
        <w:rPr>
          <w:rFonts w:asciiTheme="majorHAnsi" w:hAnsiTheme="majorHAnsi" w:cstheme="majorHAnsi"/>
          <w:b/>
          <w:color w:val="auto"/>
          <w:lang w:val="en-US"/>
        </w:rPr>
        <w:t>13. Phổ biến, giáo dục pháp luật về đất đai.</w:t>
      </w:r>
    </w:p>
    <w:p w14:paraId="5E3067BD" w14:textId="22F7557B" w:rsidR="00AA6C8E" w:rsidRPr="003E6626" w:rsidRDefault="006A62EC" w:rsidP="00AB751C">
      <w:pPr>
        <w:spacing w:before="80" w:after="80"/>
        <w:textAlignment w:val="center"/>
        <w:rPr>
          <w:rFonts w:asciiTheme="majorHAnsi" w:hAnsiTheme="majorHAnsi" w:cstheme="majorHAnsi"/>
          <w:color w:val="auto"/>
          <w:szCs w:val="28"/>
          <w:lang w:val="da-DK"/>
        </w:rPr>
      </w:pPr>
      <w:r w:rsidRPr="003E6626">
        <w:rPr>
          <w:rFonts w:asciiTheme="majorHAnsi" w:eastAsia="Times New Roman" w:hAnsiTheme="majorHAnsi" w:cstheme="majorHAnsi"/>
          <w:color w:val="auto"/>
          <w:sz w:val="21"/>
          <w:szCs w:val="21"/>
        </w:rPr>
        <w:t> </w:t>
      </w:r>
      <w:r w:rsidR="00485411" w:rsidRPr="003E6626">
        <w:rPr>
          <w:rFonts w:asciiTheme="majorHAnsi" w:eastAsia="Times New Roman" w:hAnsiTheme="majorHAnsi" w:cstheme="majorHAnsi"/>
          <w:color w:val="auto"/>
          <w:sz w:val="21"/>
          <w:szCs w:val="21"/>
          <w:lang w:val="en-US"/>
        </w:rPr>
        <w:tab/>
      </w:r>
      <w:r w:rsidR="00AA6C8E" w:rsidRPr="003E6626">
        <w:rPr>
          <w:rFonts w:asciiTheme="majorHAnsi" w:hAnsiTheme="majorHAnsi" w:cstheme="majorHAnsi"/>
          <w:color w:val="auto"/>
          <w:szCs w:val="28"/>
          <w:lang w:val="da-DK"/>
        </w:rPr>
        <w:t xml:space="preserve">Công tác tuyên truyền, phổ biến giáo dục pháp luật thực hiện kịp thời. </w:t>
      </w:r>
      <w:r w:rsidR="00AA6C8E" w:rsidRPr="003E6626">
        <w:rPr>
          <w:rFonts w:asciiTheme="majorHAnsi" w:hAnsiTheme="majorHAnsi" w:cstheme="majorHAnsi"/>
          <w:bCs/>
          <w:color w:val="auto"/>
          <w:lang w:val="sv-SE"/>
        </w:rPr>
        <w:t xml:space="preserve">UBND huyện đã chỉ đạo giao nhiệm vụ </w:t>
      </w:r>
      <w:r w:rsidR="00AA6C8E" w:rsidRPr="003E6626">
        <w:rPr>
          <w:rFonts w:asciiTheme="majorHAnsi" w:hAnsiTheme="majorHAnsi" w:cstheme="majorHAnsi"/>
          <w:bCs/>
          <w:color w:val="auto"/>
          <w:lang w:val="af-ZA"/>
        </w:rPr>
        <w:t xml:space="preserve">Phòng Tư pháp phối hợp với </w:t>
      </w:r>
      <w:r w:rsidR="00AA6C8E" w:rsidRPr="003E6626">
        <w:rPr>
          <w:rFonts w:asciiTheme="majorHAnsi" w:hAnsiTheme="majorHAnsi" w:cstheme="majorHAnsi"/>
          <w:bCs/>
          <w:color w:val="auto"/>
          <w:lang w:val="sv-SE"/>
        </w:rPr>
        <w:t xml:space="preserve">Phòng </w:t>
      </w:r>
      <w:r w:rsidR="00AA6C8E" w:rsidRPr="003E6626">
        <w:rPr>
          <w:rFonts w:asciiTheme="majorHAnsi" w:hAnsiTheme="majorHAnsi" w:cstheme="majorHAnsi"/>
          <w:bCs/>
          <w:color w:val="auto"/>
          <w:lang w:val="af-ZA"/>
        </w:rPr>
        <w:t xml:space="preserve">Tài nguyên và Môi trường nghiên cứu tổ chức hội nghị, mở các lớp tập huấn, hướng </w:t>
      </w:r>
      <w:r w:rsidR="00AA6C8E" w:rsidRPr="003E6626">
        <w:rPr>
          <w:rFonts w:asciiTheme="majorHAnsi" w:hAnsiTheme="majorHAnsi" w:cstheme="majorHAnsi"/>
          <w:color w:val="auto"/>
          <w:lang w:val="af-ZA"/>
        </w:rPr>
        <w:t>dẫn nghiệp vụ cho các cơ quan, đơn vị, tổ chức, cá nhân và hộ gia đình trên địa bàn huyện. Thực hiện x</w:t>
      </w:r>
      <w:r w:rsidR="00AA6C8E" w:rsidRPr="003E6626">
        <w:rPr>
          <w:rFonts w:asciiTheme="majorHAnsi" w:hAnsiTheme="majorHAnsi" w:cstheme="majorHAnsi"/>
          <w:color w:val="auto"/>
          <w:szCs w:val="28"/>
          <w:lang w:val="da-DK"/>
        </w:rPr>
        <w:t xml:space="preserve">ây dựng Kế hoạch tuyên truyền, phổ biến giáo dục pháp luật và trợ giúp pháp lý cho </w:t>
      </w:r>
      <w:r w:rsidR="008A184F" w:rsidRPr="003E6626">
        <w:rPr>
          <w:rFonts w:asciiTheme="majorHAnsi" w:hAnsiTheme="majorHAnsi" w:cstheme="majorHAnsi"/>
          <w:color w:val="auto"/>
          <w:szCs w:val="28"/>
          <w:lang w:val="da-DK"/>
        </w:rPr>
        <w:t>tổ chức, cá nhân trong việc thực hiện các quyền và nghĩa vụ khi tham gia các hoạt động có liên quan đến sử dụng đất.</w:t>
      </w:r>
    </w:p>
    <w:p w14:paraId="02089E8C" w14:textId="729AFABB" w:rsidR="000F5736" w:rsidRPr="003E6626" w:rsidRDefault="000F5736" w:rsidP="00AB751C">
      <w:pPr>
        <w:spacing w:before="80" w:after="80"/>
        <w:ind w:firstLine="720"/>
        <w:rPr>
          <w:rFonts w:asciiTheme="majorHAnsi" w:hAnsiTheme="majorHAnsi" w:cstheme="majorHAnsi"/>
          <w:color w:val="auto"/>
          <w:shd w:val="clear" w:color="auto" w:fill="FFFFFF"/>
          <w:lang w:val="en-US"/>
        </w:rPr>
      </w:pPr>
      <w:r w:rsidRPr="003E6626">
        <w:rPr>
          <w:rFonts w:asciiTheme="majorHAnsi" w:hAnsiTheme="majorHAnsi" w:cstheme="majorHAnsi"/>
          <w:color w:val="auto"/>
          <w:shd w:val="clear" w:color="auto" w:fill="FFFFFF"/>
        </w:rPr>
        <w:t>Ngoài ra, UBND huyện đã chỉ đạo Trung tâm truyền thông-Văn hóa-Thể thao tổ chức tuyên truyền bằng xe thông tin lưu động, xây dựng panô, băng-rôn tuyên truyền trực quan về chính sách pháp luật đất đai hiện hành.</w:t>
      </w:r>
      <w:r w:rsidR="008A184F" w:rsidRPr="003E6626">
        <w:rPr>
          <w:rFonts w:asciiTheme="majorHAnsi" w:hAnsiTheme="majorHAnsi" w:cstheme="majorHAnsi"/>
          <w:color w:val="auto"/>
          <w:shd w:val="clear" w:color="auto" w:fill="FFFFFF"/>
          <w:lang w:val="en-US"/>
        </w:rPr>
        <w:t xml:space="preserve"> Thực hiện công khai quy hoạch sử dụng đất, kế hoạch sử dụng đất đến các tổ chức cá nhân thông </w:t>
      </w:r>
      <w:r w:rsidR="008A184F" w:rsidRPr="003E6626">
        <w:rPr>
          <w:rFonts w:asciiTheme="majorHAnsi" w:hAnsiTheme="majorHAnsi" w:cstheme="majorHAnsi"/>
          <w:color w:val="auto"/>
          <w:shd w:val="clear" w:color="auto" w:fill="FFFFFF"/>
          <w:lang w:val="en-US"/>
        </w:rPr>
        <w:lastRenderedPageBreak/>
        <w:t>qua các phương tiện thông tin đại c</w:t>
      </w:r>
      <w:r w:rsidR="00A945E8">
        <w:rPr>
          <w:rFonts w:asciiTheme="majorHAnsi" w:hAnsiTheme="majorHAnsi" w:cstheme="majorHAnsi"/>
          <w:color w:val="auto"/>
          <w:shd w:val="clear" w:color="auto" w:fill="FFFFFF"/>
          <w:lang w:val="en-US"/>
        </w:rPr>
        <w:t>húng, in treo pan</w:t>
      </w:r>
      <w:r w:rsidR="008A184F" w:rsidRPr="003E6626">
        <w:rPr>
          <w:rFonts w:asciiTheme="majorHAnsi" w:hAnsiTheme="majorHAnsi" w:cstheme="majorHAnsi"/>
          <w:color w:val="auto"/>
          <w:shd w:val="clear" w:color="auto" w:fill="FFFFFF"/>
          <w:lang w:val="en-US"/>
        </w:rPr>
        <w:t>o bản đồ tại các khu vực có đông dân cư, tại UBND huyện và UBND các xã để mọi người được biết thực hiện sử dụng đất đúng mục đích theo quy hoạch, kế hoạch sử dụng đất được UBND tỉnh phê duyệt.</w:t>
      </w:r>
    </w:p>
    <w:p w14:paraId="1FB70F04" w14:textId="77777777" w:rsidR="006A62EC" w:rsidRPr="003E6626" w:rsidRDefault="00222B91" w:rsidP="00AB751C">
      <w:pPr>
        <w:spacing w:before="80" w:after="80"/>
        <w:textAlignment w:val="center"/>
        <w:rPr>
          <w:rFonts w:asciiTheme="majorHAnsi" w:hAnsiTheme="majorHAnsi" w:cstheme="majorHAnsi"/>
          <w:b/>
          <w:color w:val="auto"/>
          <w:lang w:val="en-US"/>
        </w:rPr>
      </w:pPr>
      <w:r w:rsidRPr="003E6626">
        <w:rPr>
          <w:rFonts w:asciiTheme="majorHAnsi" w:hAnsiTheme="majorHAnsi" w:cstheme="majorHAnsi"/>
          <w:b/>
          <w:color w:val="auto"/>
          <w:lang w:val="en-US"/>
        </w:rPr>
        <w:t>1.1.</w:t>
      </w:r>
      <w:r w:rsidR="006A62EC" w:rsidRPr="003E6626">
        <w:rPr>
          <w:rFonts w:asciiTheme="majorHAnsi" w:hAnsiTheme="majorHAnsi" w:cstheme="majorHAnsi"/>
          <w:b/>
          <w:color w:val="auto"/>
          <w:lang w:val="en-US"/>
        </w:rPr>
        <w:t>14. Giải quyết tranh chấp về đất đai; giải quyết khiếu nại, tố cáo trong quản lý và sử dụng đất đai.</w:t>
      </w:r>
    </w:p>
    <w:p w14:paraId="4CC7E219" w14:textId="77777777" w:rsidR="00C44DB3" w:rsidRPr="003E6626" w:rsidRDefault="00C44DB3" w:rsidP="00AB751C">
      <w:pPr>
        <w:shd w:val="clear" w:color="auto" w:fill="FFFFFF"/>
        <w:spacing w:before="80" w:after="80"/>
        <w:ind w:firstLine="540"/>
        <w:rPr>
          <w:rFonts w:asciiTheme="majorHAnsi" w:hAnsiTheme="majorHAnsi" w:cstheme="majorHAnsi"/>
          <w:color w:val="auto"/>
          <w:szCs w:val="28"/>
          <w:lang w:val="nl-NL"/>
        </w:rPr>
      </w:pPr>
      <w:r w:rsidRPr="003E6626">
        <w:rPr>
          <w:rFonts w:asciiTheme="majorHAnsi" w:hAnsiTheme="majorHAnsi" w:cstheme="majorHAnsi"/>
          <w:color w:val="auto"/>
          <w:szCs w:val="28"/>
          <w:lang w:val="it-IT"/>
        </w:rPr>
        <w:t xml:space="preserve">Đối với các vụ việc tranh chấp, khiếu nại, tố cáo có liên quan đến lĩnh vực đất đai thuộc thẩm quyền của huyện; </w:t>
      </w:r>
      <w:r w:rsidR="00683D60" w:rsidRPr="003E6626">
        <w:rPr>
          <w:rFonts w:asciiTheme="majorHAnsi" w:hAnsiTheme="majorHAnsi" w:cstheme="majorHAnsi"/>
          <w:color w:val="auto"/>
          <w:szCs w:val="28"/>
          <w:lang w:val="it-IT"/>
        </w:rPr>
        <w:t xml:space="preserve">thanh tra huyện, </w:t>
      </w:r>
      <w:r w:rsidRPr="003E6626">
        <w:rPr>
          <w:rFonts w:asciiTheme="majorHAnsi" w:hAnsiTheme="majorHAnsi" w:cstheme="majorHAnsi"/>
          <w:color w:val="auto"/>
          <w:szCs w:val="28"/>
          <w:lang w:val="it-IT"/>
        </w:rPr>
        <w:t xml:space="preserve">phòng TN&amp;MT và các ngành chức năng có liên quan đã tham mưu cho UBND huyện, ban hành Quyết định giải quyết và tham gia thẩm tra xác minh những vụ việc ngoài thẩm quyền để đề xuất UBND tỉnh xem xét giải quyết </w:t>
      </w:r>
      <w:r w:rsidRPr="003E6626">
        <w:rPr>
          <w:rFonts w:asciiTheme="majorHAnsi" w:hAnsiTheme="majorHAnsi" w:cstheme="majorHAnsi"/>
          <w:color w:val="auto"/>
          <w:szCs w:val="28"/>
          <w:lang w:val="nl-NL"/>
        </w:rPr>
        <w:t xml:space="preserve">theo đúng quy định của pháp luật về khiếu nại, tố cáo, tố tụng hành chính, tố tụng dân sự; công bố công khai kết quả giải quyết, thường xuyên đối thoại giữa chính quyền với người dân về giải quyết các vướng mắc có liên quan đến đất đai. </w:t>
      </w:r>
    </w:p>
    <w:p w14:paraId="2B39BB2A" w14:textId="7D029858" w:rsidR="00AA075F" w:rsidRPr="003E6626" w:rsidRDefault="00683D60" w:rsidP="00AB751C">
      <w:pPr>
        <w:shd w:val="clear" w:color="auto" w:fill="FFFFFF"/>
        <w:ind w:firstLine="540"/>
        <w:rPr>
          <w:rFonts w:asciiTheme="majorHAnsi" w:hAnsiTheme="majorHAnsi" w:cstheme="majorHAnsi"/>
          <w:color w:val="auto"/>
          <w:szCs w:val="28"/>
          <w:lang w:val="nl-NL"/>
        </w:rPr>
      </w:pPr>
      <w:r w:rsidRPr="003E6626">
        <w:rPr>
          <w:rFonts w:asciiTheme="majorHAnsi" w:hAnsiTheme="majorHAnsi" w:cstheme="majorHAnsi"/>
          <w:color w:val="auto"/>
          <w:szCs w:val="28"/>
          <w:lang w:val="nl-NL"/>
        </w:rPr>
        <w:t>Riêng trong năm 2020</w:t>
      </w:r>
      <w:r w:rsidR="0045725A">
        <w:rPr>
          <w:rFonts w:asciiTheme="majorHAnsi" w:hAnsiTheme="majorHAnsi" w:cstheme="majorHAnsi"/>
          <w:color w:val="auto"/>
          <w:szCs w:val="28"/>
          <w:lang w:val="nl-NL"/>
        </w:rPr>
        <w:t>,</w:t>
      </w:r>
      <w:r w:rsidRPr="003E6626">
        <w:rPr>
          <w:rFonts w:asciiTheme="majorHAnsi" w:hAnsiTheme="majorHAnsi" w:cstheme="majorHAnsi"/>
          <w:color w:val="auto"/>
          <w:szCs w:val="28"/>
          <w:lang w:val="nl-NL"/>
        </w:rPr>
        <w:t xml:space="preserve"> đã thực hiện tiếp công dân với </w:t>
      </w:r>
      <w:r w:rsidR="00AA075F" w:rsidRPr="003E6626">
        <w:rPr>
          <w:rFonts w:asciiTheme="majorHAnsi" w:hAnsiTheme="majorHAnsi" w:cstheme="majorHAnsi"/>
          <w:color w:val="auto"/>
          <w:szCs w:val="28"/>
          <w:lang w:val="nl-NL"/>
        </w:rPr>
        <w:t xml:space="preserve">221 </w:t>
      </w:r>
      <w:r w:rsidRPr="003E6626">
        <w:rPr>
          <w:rFonts w:asciiTheme="majorHAnsi" w:hAnsiTheme="majorHAnsi" w:cstheme="majorHAnsi"/>
          <w:color w:val="auto"/>
          <w:szCs w:val="28"/>
          <w:lang w:val="nl-NL"/>
        </w:rPr>
        <w:t>lượt/317 người/221</w:t>
      </w:r>
      <w:r w:rsidR="00AA075F" w:rsidRPr="003E6626">
        <w:rPr>
          <w:rFonts w:asciiTheme="majorHAnsi" w:hAnsiTheme="majorHAnsi" w:cstheme="majorHAnsi"/>
          <w:color w:val="auto"/>
          <w:szCs w:val="28"/>
          <w:lang w:val="nl-NL"/>
        </w:rPr>
        <w:t xml:space="preserve">, </w:t>
      </w:r>
      <w:r w:rsidR="00A70BA7" w:rsidRPr="003E6626">
        <w:rPr>
          <w:rFonts w:asciiTheme="majorHAnsi" w:hAnsiTheme="majorHAnsi" w:cstheme="majorHAnsi"/>
          <w:color w:val="auto"/>
          <w:szCs w:val="28"/>
          <w:lang w:val="nl-NL"/>
        </w:rPr>
        <w:t>trong đó có 03 vụ tiếp đoàn chủ yếu liên quan đến vấn đề đất rừng tại xã Hành Dũng và Hành Đức, qua tiếp công dân UBND huyện đã ban hành nhiều văn bản, thông báo kết luận ... qua đó giải thích, trả lời các nội dung kiến nghị, thông báo nội dung đã giải quyết, đồng thời chỉ đạo các địa phương thực hiện giải quyết theo đúng quy định pháp luật. T</w:t>
      </w:r>
      <w:r w:rsidR="00AA075F" w:rsidRPr="003E6626">
        <w:rPr>
          <w:rFonts w:asciiTheme="majorHAnsi" w:hAnsiTheme="majorHAnsi" w:cstheme="majorHAnsi"/>
          <w:color w:val="auto"/>
          <w:szCs w:val="28"/>
          <w:lang w:val="nl-NL"/>
        </w:rPr>
        <w:t xml:space="preserve">iếp nhận </w:t>
      </w:r>
      <w:r w:rsidR="0045725A">
        <w:rPr>
          <w:rFonts w:asciiTheme="majorHAnsi" w:hAnsiTheme="majorHAnsi" w:cstheme="majorHAnsi"/>
          <w:color w:val="auto"/>
          <w:szCs w:val="28"/>
          <w:lang w:val="nl-NL"/>
        </w:rPr>
        <w:t xml:space="preserve">đơn thư </w:t>
      </w:r>
      <w:r w:rsidR="00A70BA7" w:rsidRPr="003E6626">
        <w:rPr>
          <w:rFonts w:asciiTheme="majorHAnsi" w:hAnsiTheme="majorHAnsi" w:cstheme="majorHAnsi"/>
          <w:color w:val="auto"/>
          <w:szCs w:val="28"/>
          <w:lang w:val="nl-NL"/>
        </w:rPr>
        <w:t xml:space="preserve">có 251 </w:t>
      </w:r>
      <w:r w:rsidR="00AA075F" w:rsidRPr="003E6626">
        <w:rPr>
          <w:rFonts w:asciiTheme="majorHAnsi" w:hAnsiTheme="majorHAnsi" w:cstheme="majorHAnsi"/>
          <w:color w:val="auto"/>
          <w:szCs w:val="28"/>
          <w:lang w:val="nl-NL"/>
        </w:rPr>
        <w:t>đơn/232 vụ khiếu nại tố cáo, tranh chấp, phản ánh trong đó có 30</w:t>
      </w:r>
      <w:r w:rsidR="00A70BA7" w:rsidRPr="003E6626">
        <w:rPr>
          <w:rFonts w:asciiTheme="majorHAnsi" w:hAnsiTheme="majorHAnsi" w:cstheme="majorHAnsi"/>
          <w:color w:val="auto"/>
          <w:szCs w:val="28"/>
          <w:lang w:val="nl-NL"/>
        </w:rPr>
        <w:t xml:space="preserve"> đơn</w:t>
      </w:r>
      <w:r w:rsidR="00AA075F" w:rsidRPr="003E6626">
        <w:rPr>
          <w:rFonts w:asciiTheme="majorHAnsi" w:hAnsiTheme="majorHAnsi" w:cstheme="majorHAnsi"/>
          <w:color w:val="auto"/>
          <w:szCs w:val="28"/>
          <w:lang w:val="nl-NL"/>
        </w:rPr>
        <w:t>/30 vụ thuộc thẩm quyền, đã giải quy</w:t>
      </w:r>
      <w:r w:rsidR="005F1A77">
        <w:rPr>
          <w:rFonts w:asciiTheme="majorHAnsi" w:hAnsiTheme="majorHAnsi" w:cstheme="majorHAnsi"/>
          <w:color w:val="auto"/>
          <w:szCs w:val="28"/>
          <w:lang w:val="nl-NL"/>
        </w:rPr>
        <w:t>ế</w:t>
      </w:r>
      <w:r w:rsidR="00AA075F" w:rsidRPr="003E6626">
        <w:rPr>
          <w:rFonts w:asciiTheme="majorHAnsi" w:hAnsiTheme="majorHAnsi" w:cstheme="majorHAnsi"/>
          <w:color w:val="auto"/>
          <w:szCs w:val="28"/>
          <w:lang w:val="nl-NL"/>
        </w:rPr>
        <w:t xml:space="preserve">t 29 </w:t>
      </w:r>
      <w:r w:rsidR="00A70BA7" w:rsidRPr="003E6626">
        <w:rPr>
          <w:rFonts w:asciiTheme="majorHAnsi" w:hAnsiTheme="majorHAnsi" w:cstheme="majorHAnsi"/>
          <w:color w:val="auto"/>
          <w:szCs w:val="28"/>
          <w:lang w:val="nl-NL"/>
        </w:rPr>
        <w:t xml:space="preserve">vụ, </w:t>
      </w:r>
      <w:r w:rsidR="00AA075F" w:rsidRPr="003E6626">
        <w:rPr>
          <w:rFonts w:asciiTheme="majorHAnsi" w:hAnsiTheme="majorHAnsi" w:cstheme="majorHAnsi"/>
          <w:color w:val="auto"/>
          <w:szCs w:val="28"/>
          <w:lang w:val="nl-NL"/>
        </w:rPr>
        <w:t>đạt 96,67%</w:t>
      </w:r>
      <w:r w:rsidR="00A70BA7" w:rsidRPr="003E6626">
        <w:rPr>
          <w:rFonts w:asciiTheme="majorHAnsi" w:hAnsiTheme="majorHAnsi" w:cstheme="majorHAnsi"/>
          <w:color w:val="auto"/>
          <w:szCs w:val="28"/>
          <w:lang w:val="nl-NL"/>
        </w:rPr>
        <w:t>; đơn thư thuộc thẩm quyền hòa giải cấp xã có 64 đơn/61 vụ, hòa giải thành công 52 vụ đạt 85,25%, chuyển cấp có thẩm quyền giải quyết 121 đơn/121 vụ.</w:t>
      </w:r>
      <w:r w:rsidR="00B913ED" w:rsidRPr="003E6626">
        <w:rPr>
          <w:rFonts w:asciiTheme="majorHAnsi" w:hAnsiTheme="majorHAnsi" w:cstheme="majorHAnsi"/>
          <w:color w:val="auto"/>
          <w:szCs w:val="28"/>
          <w:lang w:val="nl-NL"/>
        </w:rPr>
        <w:t xml:space="preserve"> Trả lại hướng dẫn thực hiện 7 đơn và chờ thụ lý theo quy đ</w:t>
      </w:r>
      <w:r w:rsidR="005F1A77">
        <w:rPr>
          <w:rFonts w:asciiTheme="majorHAnsi" w:hAnsiTheme="majorHAnsi" w:cstheme="majorHAnsi"/>
          <w:color w:val="auto"/>
          <w:szCs w:val="28"/>
          <w:lang w:val="nl-NL"/>
        </w:rPr>
        <w:t>ị</w:t>
      </w:r>
      <w:r w:rsidR="00B913ED" w:rsidRPr="003E6626">
        <w:rPr>
          <w:rFonts w:asciiTheme="majorHAnsi" w:hAnsiTheme="majorHAnsi" w:cstheme="majorHAnsi"/>
          <w:color w:val="auto"/>
          <w:szCs w:val="28"/>
          <w:lang w:val="nl-NL"/>
        </w:rPr>
        <w:t>nh 29 đơn/13 vụ.</w:t>
      </w:r>
    </w:p>
    <w:p w14:paraId="60CE0B2E" w14:textId="77777777" w:rsidR="00B913ED" w:rsidRPr="003E6626" w:rsidRDefault="00B913ED" w:rsidP="00AB751C">
      <w:pPr>
        <w:ind w:firstLine="720"/>
        <w:rPr>
          <w:rFonts w:asciiTheme="majorHAnsi" w:hAnsiTheme="majorHAnsi" w:cstheme="majorHAnsi"/>
          <w:color w:val="auto"/>
          <w:szCs w:val="28"/>
        </w:rPr>
      </w:pPr>
      <w:r w:rsidRPr="003E6626">
        <w:rPr>
          <w:rFonts w:asciiTheme="majorHAnsi" w:hAnsiTheme="majorHAnsi" w:cstheme="majorHAnsi"/>
          <w:color w:val="auto"/>
          <w:szCs w:val="28"/>
        </w:rPr>
        <w:t xml:space="preserve">Việc giải quyết tranh chấp đất đai, giải quyết đơn thư khiếu nại tố cáo của công dân thực hiện đúng quy định của pháp luật, đạt kết quả cao; góp phần ổn định và phát triển kinh tế  - xã hội </w:t>
      </w:r>
      <w:r w:rsidRPr="003E6626">
        <w:rPr>
          <w:rFonts w:asciiTheme="majorHAnsi" w:hAnsiTheme="majorHAnsi" w:cstheme="majorHAnsi"/>
          <w:color w:val="auto"/>
          <w:szCs w:val="28"/>
          <w:lang w:val="en-US"/>
        </w:rPr>
        <w:t>của huyện</w:t>
      </w:r>
      <w:r w:rsidRPr="003E6626">
        <w:rPr>
          <w:rFonts w:asciiTheme="majorHAnsi" w:hAnsiTheme="majorHAnsi" w:cstheme="majorHAnsi"/>
          <w:color w:val="auto"/>
          <w:szCs w:val="28"/>
        </w:rPr>
        <w:t>.</w:t>
      </w:r>
    </w:p>
    <w:p w14:paraId="5B8FC424" w14:textId="14313E66" w:rsidR="006A62EC" w:rsidRPr="003E6626" w:rsidRDefault="006C26FF" w:rsidP="00AB751C">
      <w:pPr>
        <w:textAlignment w:val="center"/>
        <w:rPr>
          <w:rFonts w:asciiTheme="majorHAnsi" w:hAnsiTheme="majorHAnsi" w:cstheme="majorHAnsi"/>
          <w:b/>
          <w:color w:val="auto"/>
          <w:lang w:val="en-US"/>
        </w:rPr>
      </w:pPr>
      <w:r>
        <w:rPr>
          <w:rFonts w:asciiTheme="majorHAnsi" w:hAnsiTheme="majorHAnsi" w:cstheme="majorHAnsi"/>
          <w:b/>
          <w:color w:val="auto"/>
          <w:lang w:val="en-US"/>
        </w:rPr>
        <w:t>1.1.</w:t>
      </w:r>
      <w:r w:rsidR="006A62EC" w:rsidRPr="003E6626">
        <w:rPr>
          <w:rFonts w:asciiTheme="majorHAnsi" w:hAnsiTheme="majorHAnsi" w:cstheme="majorHAnsi"/>
          <w:b/>
          <w:color w:val="auto"/>
          <w:lang w:val="en-US"/>
        </w:rPr>
        <w:t>15. Quản lý hoạt động dịch vụ về đấ</w:t>
      </w:r>
      <w:r w:rsidR="004E3B04" w:rsidRPr="003E6626">
        <w:rPr>
          <w:rFonts w:asciiTheme="majorHAnsi" w:hAnsiTheme="majorHAnsi" w:cstheme="majorHAnsi"/>
          <w:b/>
          <w:color w:val="auto"/>
          <w:lang w:val="en-US"/>
        </w:rPr>
        <w:t>t đai</w:t>
      </w:r>
    </w:p>
    <w:p w14:paraId="35649084" w14:textId="43B2C5D4" w:rsidR="00412D0C" w:rsidRPr="003E6626" w:rsidRDefault="004E3B04" w:rsidP="00AB751C">
      <w:pPr>
        <w:autoSpaceDE w:val="0"/>
        <w:autoSpaceDN w:val="0"/>
        <w:adjustRightInd w:val="0"/>
        <w:ind w:firstLine="720"/>
        <w:rPr>
          <w:rFonts w:asciiTheme="majorHAnsi" w:hAnsiTheme="majorHAnsi" w:cstheme="majorHAnsi"/>
          <w:color w:val="auto"/>
          <w:szCs w:val="28"/>
          <w:lang w:val="it-IT"/>
        </w:rPr>
      </w:pPr>
      <w:r w:rsidRPr="003E6626">
        <w:rPr>
          <w:rFonts w:asciiTheme="majorHAnsi" w:hAnsiTheme="majorHAnsi" w:cstheme="majorHAnsi"/>
          <w:color w:val="auto"/>
          <w:szCs w:val="28"/>
          <w:lang w:val="it-IT"/>
        </w:rPr>
        <w:t xml:space="preserve">Hoạt động dịch vụ về đất đai trên </w:t>
      </w:r>
      <w:r w:rsidR="0094309B">
        <w:rPr>
          <w:rFonts w:asciiTheme="majorHAnsi" w:hAnsiTheme="majorHAnsi" w:cstheme="majorHAnsi"/>
          <w:color w:val="auto"/>
          <w:szCs w:val="28"/>
          <w:lang w:val="it-IT"/>
        </w:rPr>
        <w:t>đ</w:t>
      </w:r>
      <w:r w:rsidRPr="003E6626">
        <w:rPr>
          <w:rFonts w:asciiTheme="majorHAnsi" w:hAnsiTheme="majorHAnsi" w:cstheme="majorHAnsi"/>
          <w:color w:val="auto"/>
          <w:szCs w:val="28"/>
          <w:lang w:val="it-IT"/>
        </w:rPr>
        <w:t>ịa bàn huyện được thực hiện b</w:t>
      </w:r>
      <w:r w:rsidR="005F1A77">
        <w:rPr>
          <w:rFonts w:asciiTheme="majorHAnsi" w:hAnsiTheme="majorHAnsi" w:cstheme="majorHAnsi"/>
          <w:color w:val="auto"/>
          <w:szCs w:val="28"/>
          <w:lang w:val="it-IT"/>
        </w:rPr>
        <w:t>ở</w:t>
      </w:r>
      <w:r w:rsidRPr="003E6626">
        <w:rPr>
          <w:rFonts w:asciiTheme="majorHAnsi" w:hAnsiTheme="majorHAnsi" w:cstheme="majorHAnsi"/>
          <w:color w:val="auto"/>
          <w:szCs w:val="28"/>
          <w:lang w:val="it-IT"/>
        </w:rPr>
        <w:t xml:space="preserve">i các đơn vị sự nghiệp là Chi nhánh văn phòng đăng ký </w:t>
      </w:r>
      <w:r w:rsidR="00412D0C" w:rsidRPr="003E6626">
        <w:rPr>
          <w:rFonts w:asciiTheme="majorHAnsi" w:hAnsiTheme="majorHAnsi" w:cstheme="majorHAnsi"/>
          <w:color w:val="auto"/>
          <w:szCs w:val="28"/>
          <w:lang w:val="it-IT"/>
        </w:rPr>
        <w:t xml:space="preserve">đất đai của tỉnh và tổ chức phát triển quỹ đất </w:t>
      </w:r>
      <w:r w:rsidR="00412D0C" w:rsidRPr="003E6626">
        <w:rPr>
          <w:rFonts w:asciiTheme="majorHAnsi" w:hAnsiTheme="majorHAnsi" w:cstheme="majorHAnsi"/>
          <w:i/>
          <w:color w:val="auto"/>
          <w:szCs w:val="28"/>
          <w:lang w:val="it-IT"/>
        </w:rPr>
        <w:t>(Ban Quản lý dự án đầu tư và phát triển q</w:t>
      </w:r>
      <w:r w:rsidR="0094309B">
        <w:rPr>
          <w:rFonts w:asciiTheme="majorHAnsi" w:hAnsiTheme="majorHAnsi" w:cstheme="majorHAnsi"/>
          <w:i/>
          <w:color w:val="auto"/>
          <w:szCs w:val="28"/>
          <w:lang w:val="it-IT"/>
        </w:rPr>
        <w:t>ũy</w:t>
      </w:r>
      <w:r w:rsidR="00412D0C" w:rsidRPr="003E6626">
        <w:rPr>
          <w:rFonts w:asciiTheme="majorHAnsi" w:hAnsiTheme="majorHAnsi" w:cstheme="majorHAnsi"/>
          <w:i/>
          <w:color w:val="auto"/>
          <w:szCs w:val="28"/>
          <w:lang w:val="it-IT"/>
        </w:rPr>
        <w:t xml:space="preserve"> đất). </w:t>
      </w:r>
      <w:r w:rsidR="00412D0C" w:rsidRPr="003E6626">
        <w:rPr>
          <w:rFonts w:asciiTheme="majorHAnsi" w:hAnsiTheme="majorHAnsi" w:cstheme="majorHAnsi"/>
          <w:color w:val="auto"/>
          <w:szCs w:val="28"/>
          <w:lang w:val="it-IT"/>
        </w:rPr>
        <w:t xml:space="preserve"> Trong đó:</w:t>
      </w:r>
    </w:p>
    <w:p w14:paraId="6E08DFF5" w14:textId="77777777" w:rsidR="004E3B04" w:rsidRPr="003E6626" w:rsidRDefault="00412D0C" w:rsidP="00AB751C">
      <w:pPr>
        <w:autoSpaceDE w:val="0"/>
        <w:autoSpaceDN w:val="0"/>
        <w:adjustRightInd w:val="0"/>
        <w:ind w:firstLine="720"/>
        <w:rPr>
          <w:rFonts w:asciiTheme="majorHAnsi" w:hAnsiTheme="majorHAnsi" w:cstheme="majorHAnsi"/>
          <w:color w:val="auto"/>
          <w:szCs w:val="28"/>
          <w:lang w:val="it-IT"/>
        </w:rPr>
      </w:pPr>
      <w:r w:rsidRPr="003E6626">
        <w:rPr>
          <w:rFonts w:asciiTheme="majorHAnsi" w:hAnsiTheme="majorHAnsi" w:cstheme="majorHAnsi"/>
          <w:color w:val="auto"/>
          <w:szCs w:val="28"/>
          <w:lang w:val="it-IT"/>
        </w:rPr>
        <w:t xml:space="preserve">- </w:t>
      </w:r>
      <w:r w:rsidRPr="003E6626">
        <w:rPr>
          <w:rFonts w:asciiTheme="majorHAnsi" w:hAnsiTheme="majorHAnsi" w:cstheme="majorHAnsi"/>
          <w:color w:val="auto"/>
          <w:sz w:val="29"/>
          <w:szCs w:val="29"/>
          <w:shd w:val="clear" w:color="auto" w:fill="FFFFFF"/>
        </w:rPr>
        <w:t> </w:t>
      </w:r>
      <w:r w:rsidRPr="003E6626">
        <w:rPr>
          <w:rFonts w:asciiTheme="majorHAnsi" w:hAnsiTheme="majorHAnsi" w:cstheme="majorHAnsi"/>
          <w:color w:val="auto"/>
          <w:sz w:val="29"/>
          <w:szCs w:val="29"/>
          <w:shd w:val="clear" w:color="auto" w:fill="FFFFFF"/>
          <w:lang w:val="en-US"/>
        </w:rPr>
        <w:t xml:space="preserve">Văn phòng đăng ký đất đai chi nhánh </w:t>
      </w:r>
      <w:r w:rsidR="00CF7F25" w:rsidRPr="003E6626">
        <w:rPr>
          <w:rFonts w:asciiTheme="majorHAnsi" w:hAnsiTheme="majorHAnsi" w:cstheme="majorHAnsi"/>
          <w:color w:val="auto"/>
          <w:sz w:val="29"/>
          <w:szCs w:val="29"/>
          <w:shd w:val="clear" w:color="auto" w:fill="FFFFFF"/>
          <w:lang w:val="en-US"/>
        </w:rPr>
        <w:t>Nghĩa Hành</w:t>
      </w:r>
      <w:r w:rsidRPr="003E6626">
        <w:rPr>
          <w:rFonts w:asciiTheme="majorHAnsi" w:hAnsiTheme="majorHAnsi" w:cstheme="majorHAnsi"/>
          <w:color w:val="auto"/>
          <w:sz w:val="29"/>
          <w:szCs w:val="29"/>
          <w:shd w:val="clear" w:color="auto" w:fill="FFFFFF"/>
          <w:lang w:val="en-US"/>
        </w:rPr>
        <w:t xml:space="preserve"> </w:t>
      </w:r>
      <w:r w:rsidRPr="003E6626">
        <w:rPr>
          <w:rFonts w:asciiTheme="majorHAnsi" w:hAnsiTheme="majorHAnsi" w:cstheme="majorHAnsi"/>
          <w:color w:val="auto"/>
          <w:sz w:val="29"/>
          <w:szCs w:val="29"/>
          <w:shd w:val="clear" w:color="auto" w:fill="FFFFFF"/>
        </w:rPr>
        <w:t xml:space="preserve">thực hiện đăng ký đất đai và tài sản gắn liền với đất; cấp Giấy chứng nhận quyền sử dụng đất, quyền sở hữu nhà ở và tài sản khác gắn liền với đất đối với trường hợp được ủy quyền theo quy định; xây dựng, quản lý, cập nhật, đo đạc, chỉnh lý thống nhất hồ sơ địa chính và cơ sở dữ liệu đất đai; thống kê, kiểm kê đất đai; cung cấp thông tin đất đai theo quy định cho các tổ chức, cá nhân có nhu cầu và thực hiện các dịch vụ khác trên cơ sở chức năng, nhiệm vụ phù hợp với năng lực </w:t>
      </w:r>
      <w:r w:rsidRPr="003E6626">
        <w:rPr>
          <w:rFonts w:asciiTheme="majorHAnsi" w:hAnsiTheme="majorHAnsi" w:cstheme="majorHAnsi"/>
          <w:color w:val="auto"/>
          <w:sz w:val="29"/>
          <w:szCs w:val="29"/>
          <w:shd w:val="clear" w:color="auto" w:fill="FFFFFF"/>
        </w:rPr>
        <w:lastRenderedPageBreak/>
        <w:t>theo quy định của pháp luật.</w:t>
      </w:r>
    </w:p>
    <w:p w14:paraId="6584A932" w14:textId="77777777" w:rsidR="002247A3" w:rsidRPr="00077C6A" w:rsidRDefault="00412D0C" w:rsidP="00AB751C">
      <w:pPr>
        <w:rPr>
          <w:rFonts w:asciiTheme="majorHAnsi" w:hAnsiTheme="majorHAnsi" w:cstheme="majorHAnsi"/>
          <w:color w:val="auto"/>
          <w:spacing w:val="-4"/>
          <w:sz w:val="29"/>
          <w:szCs w:val="29"/>
          <w:shd w:val="clear" w:color="auto" w:fill="FFFFFF"/>
          <w:lang w:val="en-US"/>
        </w:rPr>
      </w:pPr>
      <w:r w:rsidRPr="003E6626">
        <w:rPr>
          <w:rFonts w:asciiTheme="majorHAnsi" w:hAnsiTheme="majorHAnsi" w:cstheme="majorHAnsi"/>
          <w:color w:val="auto"/>
          <w:lang w:val="en-US"/>
        </w:rPr>
        <w:tab/>
      </w:r>
      <w:r w:rsidRPr="00077C6A">
        <w:rPr>
          <w:rFonts w:asciiTheme="majorHAnsi" w:hAnsiTheme="majorHAnsi" w:cstheme="majorHAnsi"/>
          <w:color w:val="auto"/>
          <w:spacing w:val="-4"/>
          <w:lang w:val="en-US"/>
        </w:rPr>
        <w:t xml:space="preserve">- Tổ chức phát triển quỹ đất </w:t>
      </w:r>
      <w:r w:rsidRPr="00077C6A">
        <w:rPr>
          <w:rFonts w:asciiTheme="majorHAnsi" w:hAnsiTheme="majorHAnsi" w:cstheme="majorHAnsi"/>
          <w:i/>
          <w:color w:val="auto"/>
          <w:spacing w:val="-4"/>
          <w:lang w:val="en-US"/>
        </w:rPr>
        <w:t>(Ban quản lý dự án đầu tư và phát triển quỹ đất huyện)</w:t>
      </w:r>
      <w:r w:rsidRPr="00077C6A">
        <w:rPr>
          <w:rFonts w:asciiTheme="majorHAnsi" w:hAnsiTheme="majorHAnsi" w:cstheme="majorHAnsi"/>
          <w:color w:val="auto"/>
          <w:spacing w:val="-4"/>
          <w:lang w:val="en-US"/>
        </w:rPr>
        <w:t xml:space="preserve"> thực hiện </w:t>
      </w:r>
      <w:r w:rsidRPr="00077C6A">
        <w:rPr>
          <w:rFonts w:asciiTheme="majorHAnsi" w:hAnsiTheme="majorHAnsi" w:cstheme="majorHAnsi"/>
          <w:color w:val="auto"/>
          <w:spacing w:val="-4"/>
          <w:sz w:val="29"/>
          <w:szCs w:val="29"/>
          <w:shd w:val="clear" w:color="auto" w:fill="FFFFFF"/>
        </w:rPr>
        <w:t>tạo lập, phát triển, quản lý, khai thác quỹ đất; tổ chức thực hiện việc bồi thường, hỗ trợ và tái định cư; nhận chuyển nhượng quyền sử dụng đất của các tổ chức, hộ gia đình, cá nhân; tổ chức thực hiện việc đấu giá quyền sử dụng đất và thực hiện các dịch vụ khác</w:t>
      </w:r>
      <w:r w:rsidRPr="00077C6A">
        <w:rPr>
          <w:rFonts w:asciiTheme="majorHAnsi" w:hAnsiTheme="majorHAnsi" w:cstheme="majorHAnsi"/>
          <w:color w:val="auto"/>
          <w:spacing w:val="-4"/>
          <w:sz w:val="29"/>
          <w:szCs w:val="29"/>
          <w:shd w:val="clear" w:color="auto" w:fill="FFFFFF"/>
          <w:lang w:val="en-US"/>
        </w:rPr>
        <w:t xml:space="preserve"> theo quy định của pháp luật.</w:t>
      </w:r>
    </w:p>
    <w:p w14:paraId="2D5BD249" w14:textId="77777777" w:rsidR="00412D0C" w:rsidRPr="003E6626" w:rsidRDefault="00412D0C" w:rsidP="00AB751C">
      <w:pPr>
        <w:rPr>
          <w:rFonts w:asciiTheme="majorHAnsi" w:hAnsiTheme="majorHAnsi" w:cstheme="majorHAnsi"/>
          <w:color w:val="auto"/>
          <w:sz w:val="29"/>
          <w:szCs w:val="29"/>
          <w:shd w:val="clear" w:color="auto" w:fill="FFFFFF"/>
          <w:lang w:val="en-US"/>
        </w:rPr>
      </w:pPr>
      <w:r w:rsidRPr="003E6626">
        <w:rPr>
          <w:rFonts w:asciiTheme="majorHAnsi" w:hAnsiTheme="majorHAnsi" w:cstheme="majorHAnsi"/>
          <w:color w:val="auto"/>
          <w:sz w:val="29"/>
          <w:szCs w:val="29"/>
          <w:shd w:val="clear" w:color="auto" w:fill="FFFFFF"/>
          <w:lang w:val="en-US"/>
        </w:rPr>
        <w:tab/>
        <w:t>- Ngoài ra còn có các tổ chức hoạt động dịch vụ về đất đai trong và ngoài huyện tham gia vào các lĩnh vực như lập quy hoạch kế hoạch sử dụng đất, đo đạc bản đồ, khảo sát đánh giá thích nghi đất đai</w:t>
      </w:r>
      <w:r w:rsidR="00B531B4" w:rsidRPr="003E6626">
        <w:rPr>
          <w:rFonts w:asciiTheme="majorHAnsi" w:hAnsiTheme="majorHAnsi" w:cstheme="majorHAnsi"/>
          <w:color w:val="auto"/>
          <w:sz w:val="29"/>
          <w:szCs w:val="29"/>
          <w:shd w:val="clear" w:color="auto" w:fill="FFFFFF"/>
          <w:lang w:val="en-US"/>
        </w:rPr>
        <w:t>, xây dựng cơ sở dữ liệu đất đai, định giá đất</w:t>
      </w:r>
      <w:r w:rsidRPr="003E6626">
        <w:rPr>
          <w:rFonts w:asciiTheme="majorHAnsi" w:hAnsiTheme="majorHAnsi" w:cstheme="majorHAnsi"/>
          <w:color w:val="auto"/>
          <w:sz w:val="29"/>
          <w:szCs w:val="29"/>
          <w:shd w:val="clear" w:color="auto" w:fill="FFFFFF"/>
          <w:lang w:val="en-US"/>
        </w:rPr>
        <w:t>…</w:t>
      </w:r>
    </w:p>
    <w:p w14:paraId="369EFC4F" w14:textId="29C839C8" w:rsidR="00412D0C" w:rsidRPr="003E6626" w:rsidRDefault="00412D0C" w:rsidP="00AB751C">
      <w:pPr>
        <w:rPr>
          <w:rFonts w:asciiTheme="majorHAnsi" w:hAnsiTheme="majorHAnsi" w:cstheme="majorHAnsi"/>
          <w:color w:val="auto"/>
          <w:lang w:val="en-US"/>
        </w:rPr>
      </w:pPr>
      <w:r w:rsidRPr="003E6626">
        <w:rPr>
          <w:rFonts w:asciiTheme="majorHAnsi" w:hAnsiTheme="majorHAnsi" w:cstheme="majorHAnsi"/>
          <w:color w:val="auto"/>
          <w:sz w:val="29"/>
          <w:szCs w:val="29"/>
          <w:shd w:val="clear" w:color="auto" w:fill="FFFFFF"/>
          <w:lang w:val="en-US"/>
        </w:rPr>
        <w:tab/>
        <w:t>Nhìn chung các hoạt động dịch vụ đất đ</w:t>
      </w:r>
      <w:r w:rsidR="0094309B">
        <w:rPr>
          <w:rFonts w:asciiTheme="majorHAnsi" w:hAnsiTheme="majorHAnsi" w:cstheme="majorHAnsi"/>
          <w:color w:val="auto"/>
          <w:sz w:val="29"/>
          <w:szCs w:val="29"/>
          <w:shd w:val="clear" w:color="auto" w:fill="FFFFFF"/>
          <w:lang w:val="en-US"/>
        </w:rPr>
        <w:t>ai</w:t>
      </w:r>
      <w:r w:rsidRPr="003E6626">
        <w:rPr>
          <w:rFonts w:asciiTheme="majorHAnsi" w:hAnsiTheme="majorHAnsi" w:cstheme="majorHAnsi"/>
          <w:color w:val="auto"/>
          <w:sz w:val="29"/>
          <w:szCs w:val="29"/>
          <w:shd w:val="clear" w:color="auto" w:fill="FFFFFF"/>
          <w:lang w:val="en-US"/>
        </w:rPr>
        <w:t xml:space="preserve"> </w:t>
      </w:r>
      <w:r w:rsidR="00B531B4" w:rsidRPr="003E6626">
        <w:rPr>
          <w:rFonts w:asciiTheme="majorHAnsi" w:hAnsiTheme="majorHAnsi" w:cstheme="majorHAnsi"/>
          <w:color w:val="auto"/>
          <w:sz w:val="29"/>
          <w:szCs w:val="29"/>
          <w:shd w:val="clear" w:color="auto" w:fill="FFFFFF"/>
          <w:lang w:val="en-US"/>
        </w:rPr>
        <w:t xml:space="preserve">trên địa bàn huyện </w:t>
      </w:r>
      <w:r w:rsidRPr="003E6626">
        <w:rPr>
          <w:rFonts w:asciiTheme="majorHAnsi" w:hAnsiTheme="majorHAnsi" w:cstheme="majorHAnsi"/>
          <w:color w:val="auto"/>
          <w:sz w:val="29"/>
          <w:szCs w:val="29"/>
          <w:shd w:val="clear" w:color="auto" w:fill="FFFFFF"/>
          <w:lang w:val="en-US"/>
        </w:rPr>
        <w:t xml:space="preserve">đều được thống nhất </w:t>
      </w:r>
      <w:r w:rsidR="00B531B4" w:rsidRPr="003E6626">
        <w:rPr>
          <w:rFonts w:asciiTheme="majorHAnsi" w:hAnsiTheme="majorHAnsi" w:cstheme="majorHAnsi"/>
          <w:color w:val="auto"/>
          <w:sz w:val="29"/>
          <w:szCs w:val="29"/>
          <w:shd w:val="clear" w:color="auto" w:fill="FFFFFF"/>
          <w:lang w:val="en-US"/>
        </w:rPr>
        <w:t xml:space="preserve">quản lý nhà nước </w:t>
      </w:r>
      <w:r w:rsidRPr="003E6626">
        <w:rPr>
          <w:rFonts w:asciiTheme="majorHAnsi" w:hAnsiTheme="majorHAnsi" w:cstheme="majorHAnsi"/>
          <w:color w:val="auto"/>
          <w:sz w:val="29"/>
          <w:szCs w:val="29"/>
          <w:shd w:val="clear" w:color="auto" w:fill="FFFFFF"/>
          <w:lang w:val="en-US"/>
        </w:rPr>
        <w:t xml:space="preserve">theo quy định của </w:t>
      </w:r>
      <w:r w:rsidR="00B531B4" w:rsidRPr="003E6626">
        <w:rPr>
          <w:rFonts w:asciiTheme="majorHAnsi" w:hAnsiTheme="majorHAnsi" w:cstheme="majorHAnsi"/>
          <w:color w:val="auto"/>
          <w:sz w:val="29"/>
          <w:szCs w:val="29"/>
          <w:shd w:val="clear" w:color="auto" w:fill="FFFFFF"/>
          <w:lang w:val="en-US"/>
        </w:rPr>
        <w:t>pháp luật.</w:t>
      </w:r>
    </w:p>
    <w:p w14:paraId="0C42289C" w14:textId="77777777" w:rsidR="00B531B4" w:rsidRPr="006C26FF" w:rsidRDefault="009A5C86" w:rsidP="00AB751C">
      <w:pPr>
        <w:pStyle w:val="Heading1"/>
        <w:rPr>
          <w:rStyle w:val="Bodytext311pt"/>
          <w:rFonts w:asciiTheme="majorHAnsi" w:eastAsiaTheme="majorEastAsia" w:hAnsiTheme="majorHAnsi" w:cstheme="majorBidi"/>
          <w:b/>
          <w:bCs/>
          <w:color w:val="auto"/>
          <w:sz w:val="28"/>
          <w:szCs w:val="28"/>
          <w:shd w:val="clear" w:color="auto" w:fill="auto"/>
        </w:rPr>
      </w:pPr>
      <w:bookmarkStart w:id="148" w:name="_Toc81659817"/>
      <w:r w:rsidRPr="006C26FF">
        <w:rPr>
          <w:rStyle w:val="Bodytext311pt"/>
          <w:rFonts w:asciiTheme="majorHAnsi" w:eastAsiaTheme="majorEastAsia" w:hAnsiTheme="majorHAnsi" w:cstheme="majorBidi"/>
          <w:b/>
          <w:bCs/>
          <w:color w:val="auto"/>
          <w:sz w:val="28"/>
          <w:szCs w:val="28"/>
          <w:shd w:val="clear" w:color="auto" w:fill="auto"/>
        </w:rPr>
        <w:t xml:space="preserve">1.2. </w:t>
      </w:r>
      <w:r w:rsidR="00944A7D" w:rsidRPr="006C26FF">
        <w:rPr>
          <w:rStyle w:val="Bodytext311pt"/>
          <w:rFonts w:asciiTheme="majorHAnsi" w:eastAsiaTheme="majorEastAsia" w:hAnsiTheme="majorHAnsi" w:cstheme="majorBidi"/>
          <w:b/>
          <w:bCs/>
          <w:color w:val="auto"/>
          <w:sz w:val="28"/>
          <w:szCs w:val="28"/>
          <w:shd w:val="clear" w:color="auto" w:fill="auto"/>
        </w:rPr>
        <w:t>Phân tích, đánh giá những mặt được, những tồn tại và nguyên nhân</w:t>
      </w:r>
      <w:bookmarkEnd w:id="148"/>
    </w:p>
    <w:p w14:paraId="611CAE34" w14:textId="28E2757A" w:rsidR="009674E0" w:rsidRPr="003E6626" w:rsidRDefault="009674E0" w:rsidP="00AB751C">
      <w:pPr>
        <w:pStyle w:val="Heading2"/>
        <w:keepLines w:val="0"/>
        <w:rPr>
          <w:rFonts w:cstheme="majorHAnsi"/>
          <w:lang w:val="en-US"/>
        </w:rPr>
      </w:pPr>
      <w:bookmarkStart w:id="149" w:name="_Toc305428065"/>
      <w:bookmarkStart w:id="150" w:name="_Toc305511315"/>
      <w:bookmarkStart w:id="151" w:name="_Toc313427142"/>
      <w:bookmarkStart w:id="152" w:name="_Toc325904046"/>
      <w:r w:rsidRPr="003E6626">
        <w:rPr>
          <w:rFonts w:cstheme="majorHAnsi"/>
        </w:rPr>
        <w:t>1.2.1. Những kết quả đạt được</w:t>
      </w:r>
      <w:bookmarkEnd w:id="149"/>
      <w:bookmarkEnd w:id="150"/>
      <w:bookmarkEnd w:id="151"/>
      <w:bookmarkEnd w:id="152"/>
    </w:p>
    <w:p w14:paraId="2453F050" w14:textId="77777777" w:rsidR="009674E0" w:rsidRPr="00077C6A" w:rsidRDefault="009674E0" w:rsidP="00AB751C">
      <w:pPr>
        <w:ind w:firstLine="720"/>
        <w:rPr>
          <w:rFonts w:asciiTheme="majorHAnsi" w:hAnsiTheme="majorHAnsi" w:cstheme="majorHAnsi"/>
          <w:color w:val="auto"/>
          <w:spacing w:val="-4"/>
        </w:rPr>
      </w:pPr>
      <w:r w:rsidRPr="00077C6A">
        <w:rPr>
          <w:rFonts w:asciiTheme="majorHAnsi" w:hAnsiTheme="majorHAnsi" w:cstheme="majorHAnsi"/>
          <w:color w:val="auto"/>
          <w:spacing w:val="-4"/>
        </w:rPr>
        <w:t>Những kết quả đạt được trong công tác quản lý nhà nước về đất đai trong những năm qua đã góp phần rất lớn, đưa công tác quản lý nhà nước về đất đai dần dần đi vào nề nếp theo đúng quy định của luật Đất đai, thể hiện trên một số mặt:</w:t>
      </w:r>
    </w:p>
    <w:p w14:paraId="4336E45C" w14:textId="43543C15" w:rsidR="009674E0" w:rsidRPr="003E6626" w:rsidRDefault="009674E0" w:rsidP="00AB751C">
      <w:pPr>
        <w:ind w:firstLine="720"/>
        <w:rPr>
          <w:rFonts w:asciiTheme="majorHAnsi" w:hAnsiTheme="majorHAnsi" w:cstheme="majorHAnsi"/>
          <w:color w:val="auto"/>
        </w:rPr>
      </w:pPr>
      <w:r w:rsidRPr="003E6626">
        <w:rPr>
          <w:rFonts w:asciiTheme="majorHAnsi" w:hAnsiTheme="majorHAnsi" w:cstheme="majorHAnsi"/>
          <w:color w:val="auto"/>
        </w:rPr>
        <w:t xml:space="preserve">- Công tác quy hoạch, kế hoạch sử dụng đất được lập </w:t>
      </w:r>
      <w:r w:rsidRPr="003E6626">
        <w:rPr>
          <w:rFonts w:asciiTheme="majorHAnsi" w:hAnsiTheme="majorHAnsi" w:cstheme="majorHAnsi"/>
          <w:color w:val="auto"/>
          <w:lang w:val="en-US"/>
        </w:rPr>
        <w:t>theo quy định của pháp luật hiện hành</w:t>
      </w:r>
      <w:r w:rsidRPr="003E6626">
        <w:rPr>
          <w:rFonts w:asciiTheme="majorHAnsi" w:hAnsiTheme="majorHAnsi" w:cstheme="majorHAnsi"/>
          <w:color w:val="auto"/>
        </w:rPr>
        <w:t xml:space="preserve"> làm cơ sở cho công tác quản lý đất đai đúng quy hoạch</w:t>
      </w:r>
      <w:r w:rsidR="0004273A" w:rsidRPr="003E6626">
        <w:rPr>
          <w:rFonts w:asciiTheme="majorHAnsi" w:hAnsiTheme="majorHAnsi" w:cstheme="majorHAnsi"/>
          <w:color w:val="auto"/>
          <w:lang w:val="en-US"/>
        </w:rPr>
        <w:t>, kế h</w:t>
      </w:r>
      <w:r w:rsidR="0094309B">
        <w:rPr>
          <w:rFonts w:asciiTheme="majorHAnsi" w:hAnsiTheme="majorHAnsi" w:cstheme="majorHAnsi"/>
          <w:color w:val="auto"/>
          <w:lang w:val="en-US"/>
        </w:rPr>
        <w:t>oạch</w:t>
      </w:r>
      <w:r w:rsidRPr="003E6626">
        <w:rPr>
          <w:rFonts w:asciiTheme="majorHAnsi" w:hAnsiTheme="majorHAnsi" w:cstheme="majorHAnsi"/>
          <w:color w:val="auto"/>
        </w:rPr>
        <w:t xml:space="preserve"> và pháp luật, từng thửa đất đã được quy hoạch vào sử dụng đúng mục đích có hiệu quả.</w:t>
      </w:r>
    </w:p>
    <w:p w14:paraId="2BE37936" w14:textId="77777777" w:rsidR="00840F3F" w:rsidRPr="003E6626" w:rsidRDefault="00840F3F" w:rsidP="00AB751C">
      <w:pPr>
        <w:ind w:firstLine="567"/>
        <w:rPr>
          <w:rFonts w:asciiTheme="majorHAnsi" w:hAnsiTheme="majorHAnsi" w:cstheme="majorHAnsi"/>
          <w:color w:val="auto"/>
          <w:lang w:val="nb-NO"/>
        </w:rPr>
      </w:pPr>
      <w:r w:rsidRPr="003E6626">
        <w:rPr>
          <w:rFonts w:asciiTheme="majorHAnsi" w:hAnsiTheme="majorHAnsi" w:cstheme="majorHAnsi"/>
          <w:color w:val="auto"/>
          <w:lang w:val="nb-NO"/>
        </w:rPr>
        <w:t xml:space="preserve">  - </w:t>
      </w:r>
      <w:r w:rsidR="00D63FCC" w:rsidRPr="003E6626">
        <w:rPr>
          <w:rFonts w:asciiTheme="majorHAnsi" w:hAnsiTheme="majorHAnsi" w:cstheme="majorHAnsi"/>
          <w:color w:val="auto"/>
          <w:lang w:val="nb-NO"/>
        </w:rPr>
        <w:t>Việc</w:t>
      </w:r>
      <w:r w:rsidRPr="003E6626">
        <w:rPr>
          <w:rFonts w:asciiTheme="majorHAnsi" w:hAnsiTheme="majorHAnsi" w:cstheme="majorHAnsi"/>
          <w:color w:val="auto"/>
          <w:lang w:val="nb-NO"/>
        </w:rPr>
        <w:t xml:space="preserve"> giao đất, cấp GCNQSD đất, </w:t>
      </w:r>
      <w:r w:rsidRPr="003E6626">
        <w:rPr>
          <w:rFonts w:asciiTheme="majorHAnsi" w:hAnsiTheme="majorHAnsi" w:cstheme="majorHAnsi"/>
          <w:color w:val="auto"/>
        </w:rPr>
        <w:t>quyền sở hữu nhà ở và tài sản khác gắn liền với đất, chuyển mục đích sử dụng đất</w:t>
      </w:r>
      <w:r w:rsidRPr="003E6626">
        <w:rPr>
          <w:rFonts w:asciiTheme="majorHAnsi" w:hAnsiTheme="majorHAnsi" w:cstheme="majorHAnsi"/>
          <w:color w:val="auto"/>
          <w:lang w:val="nb-NO"/>
        </w:rPr>
        <w:t xml:space="preserve"> được tiến hành tương đối đồng bộ, đảm bảo các bước, quy trình công khai, dân chủ. Những vướng mắc, kiến nghị của nhân dân đều được giải quyết kịp thời. </w:t>
      </w:r>
    </w:p>
    <w:p w14:paraId="50ADD3A6" w14:textId="77777777" w:rsidR="009674E0" w:rsidRPr="003E6626" w:rsidRDefault="009674E0" w:rsidP="00AB751C">
      <w:pPr>
        <w:tabs>
          <w:tab w:val="left" w:pos="-5940"/>
        </w:tabs>
        <w:ind w:firstLine="720"/>
        <w:rPr>
          <w:rFonts w:asciiTheme="majorHAnsi" w:hAnsiTheme="majorHAnsi" w:cstheme="majorHAnsi"/>
          <w:color w:val="auto"/>
        </w:rPr>
      </w:pPr>
      <w:r w:rsidRPr="003E6626">
        <w:rPr>
          <w:rFonts w:asciiTheme="majorHAnsi" w:hAnsiTheme="majorHAnsi" w:cstheme="majorHAnsi"/>
          <w:color w:val="auto"/>
        </w:rPr>
        <w:t xml:space="preserve">- Diện tích đất nông nghiệp, </w:t>
      </w:r>
      <w:r w:rsidR="00B913ED" w:rsidRPr="003E6626">
        <w:rPr>
          <w:rFonts w:asciiTheme="majorHAnsi" w:hAnsiTheme="majorHAnsi" w:cstheme="majorHAnsi"/>
          <w:color w:val="auto"/>
          <w:lang w:val="en-US"/>
        </w:rPr>
        <w:t>đất rừng sản xuất</w:t>
      </w:r>
      <w:r w:rsidRPr="003E6626">
        <w:rPr>
          <w:rFonts w:asciiTheme="majorHAnsi" w:hAnsiTheme="majorHAnsi" w:cstheme="majorHAnsi"/>
          <w:color w:val="auto"/>
        </w:rPr>
        <w:t>, đất ở nông thôn và đất ở đô thị đã được giao cho hộ gia đình, cá nhân sử dụng. Người dân đã và đang thực sự làm chủ trên mảnh đất được giao, yên tâm đầu tư vào sản xuất, sử dụng đất hợp lý hơn, làm tăng giá trị sản phẩm góp phần vào xây dựng nông thôn</w:t>
      </w:r>
      <w:r w:rsidR="00B913ED" w:rsidRPr="003E6626">
        <w:rPr>
          <w:rFonts w:asciiTheme="majorHAnsi" w:hAnsiTheme="majorHAnsi" w:cstheme="majorHAnsi"/>
          <w:color w:val="auto"/>
          <w:lang w:val="en-US"/>
        </w:rPr>
        <w:t xml:space="preserve"> mới</w:t>
      </w:r>
      <w:r w:rsidRPr="003E6626">
        <w:rPr>
          <w:rFonts w:asciiTheme="majorHAnsi" w:hAnsiTheme="majorHAnsi" w:cstheme="majorHAnsi"/>
          <w:color w:val="auto"/>
        </w:rPr>
        <w:t xml:space="preserve">, đô thị </w:t>
      </w:r>
      <w:r w:rsidR="00B913ED" w:rsidRPr="003E6626">
        <w:rPr>
          <w:rFonts w:asciiTheme="majorHAnsi" w:hAnsiTheme="majorHAnsi" w:cstheme="majorHAnsi"/>
          <w:color w:val="auto"/>
          <w:lang w:val="en-US"/>
        </w:rPr>
        <w:t>xanh, sạch, đẹp</w:t>
      </w:r>
      <w:r w:rsidRPr="003E6626">
        <w:rPr>
          <w:rFonts w:asciiTheme="majorHAnsi" w:hAnsiTheme="majorHAnsi" w:cstheme="majorHAnsi"/>
          <w:color w:val="auto"/>
        </w:rPr>
        <w:t>.</w:t>
      </w:r>
    </w:p>
    <w:p w14:paraId="379D68A3" w14:textId="77777777" w:rsidR="009674E0" w:rsidRPr="003E6626" w:rsidRDefault="009674E0" w:rsidP="00AB751C">
      <w:pPr>
        <w:tabs>
          <w:tab w:val="left" w:pos="-7470"/>
        </w:tabs>
        <w:ind w:firstLine="720"/>
        <w:rPr>
          <w:rFonts w:asciiTheme="majorHAnsi" w:hAnsiTheme="majorHAnsi" w:cstheme="majorHAnsi"/>
          <w:color w:val="auto"/>
          <w:lang w:val="en-US"/>
        </w:rPr>
      </w:pPr>
      <w:r w:rsidRPr="003E6626">
        <w:rPr>
          <w:rFonts w:asciiTheme="majorHAnsi" w:hAnsiTheme="majorHAnsi" w:cstheme="majorHAnsi"/>
          <w:color w:val="auto"/>
        </w:rPr>
        <w:t xml:space="preserve">- Hệ thống hồ sơ địa chính đã được xây dựng phục vụ tốt cho công tác quản lý nhà nước về đất đai và sự nghiệp phát triển kinh tế - xã hội của </w:t>
      </w:r>
      <w:r w:rsidR="0004273A" w:rsidRPr="003E6626">
        <w:rPr>
          <w:rFonts w:asciiTheme="majorHAnsi" w:hAnsiTheme="majorHAnsi" w:cstheme="majorHAnsi"/>
          <w:color w:val="auto"/>
          <w:lang w:val="en-US"/>
        </w:rPr>
        <w:t>huyện.</w:t>
      </w:r>
    </w:p>
    <w:p w14:paraId="2CC40D2F" w14:textId="77777777" w:rsidR="009674E0" w:rsidRPr="003E6626" w:rsidRDefault="009674E0" w:rsidP="00AB751C">
      <w:pPr>
        <w:tabs>
          <w:tab w:val="left" w:pos="6660"/>
          <w:tab w:val="left" w:pos="7200"/>
        </w:tabs>
        <w:ind w:firstLine="720"/>
        <w:rPr>
          <w:rFonts w:asciiTheme="majorHAnsi" w:hAnsiTheme="majorHAnsi" w:cstheme="majorHAnsi"/>
          <w:color w:val="auto"/>
        </w:rPr>
      </w:pPr>
      <w:r w:rsidRPr="003E6626">
        <w:rPr>
          <w:rFonts w:asciiTheme="majorHAnsi" w:hAnsiTheme="majorHAnsi" w:cstheme="majorHAnsi"/>
          <w:color w:val="auto"/>
        </w:rPr>
        <w:t xml:space="preserve">- Trật tự kỷ cương trong việc quản lý sử dụng đất từng bước được </w:t>
      </w:r>
      <w:r w:rsidR="0004273A" w:rsidRPr="003E6626">
        <w:rPr>
          <w:rFonts w:asciiTheme="majorHAnsi" w:hAnsiTheme="majorHAnsi" w:cstheme="majorHAnsi"/>
          <w:color w:val="auto"/>
          <w:lang w:val="en-US"/>
        </w:rPr>
        <w:t>củng cố vững chắc, tạo sự công bằng, đồng thuận trong xã hội</w:t>
      </w:r>
      <w:r w:rsidRPr="003E6626">
        <w:rPr>
          <w:rFonts w:asciiTheme="majorHAnsi" w:hAnsiTheme="majorHAnsi" w:cstheme="majorHAnsi"/>
          <w:color w:val="auto"/>
        </w:rPr>
        <w:t>.</w:t>
      </w:r>
    </w:p>
    <w:p w14:paraId="783A80FD" w14:textId="77777777" w:rsidR="009674E0" w:rsidRPr="003E6626" w:rsidRDefault="009674E0" w:rsidP="00AB751C">
      <w:pPr>
        <w:tabs>
          <w:tab w:val="left" w:pos="6660"/>
          <w:tab w:val="left" w:pos="7200"/>
        </w:tabs>
        <w:ind w:firstLine="720"/>
        <w:rPr>
          <w:rFonts w:asciiTheme="majorHAnsi" w:hAnsiTheme="majorHAnsi" w:cstheme="majorHAnsi"/>
          <w:color w:val="auto"/>
        </w:rPr>
      </w:pPr>
      <w:r w:rsidRPr="003E6626">
        <w:rPr>
          <w:rFonts w:asciiTheme="majorHAnsi" w:hAnsiTheme="majorHAnsi" w:cstheme="majorHAnsi"/>
          <w:color w:val="auto"/>
        </w:rPr>
        <w:t xml:space="preserve">- Các tranh chấp khiếu nại của người dân đã được các cấp chính quyền quan tâm giải quyết, góp phần vào việc ổn định an ninh chính trị và trật tự an toàn </w:t>
      </w:r>
      <w:r w:rsidRPr="003E6626">
        <w:rPr>
          <w:rFonts w:asciiTheme="majorHAnsi" w:hAnsiTheme="majorHAnsi" w:cstheme="majorHAnsi"/>
          <w:color w:val="auto"/>
        </w:rPr>
        <w:lastRenderedPageBreak/>
        <w:t>ở từng địa phương nhất là vùng nông thôn.</w:t>
      </w:r>
    </w:p>
    <w:p w14:paraId="77735D99" w14:textId="12C1850B" w:rsidR="009674E0" w:rsidRPr="003E6626" w:rsidRDefault="009674E0" w:rsidP="00AB751C">
      <w:pPr>
        <w:pStyle w:val="Heading2"/>
        <w:keepLines w:val="0"/>
        <w:rPr>
          <w:rFonts w:cstheme="majorHAnsi"/>
          <w:lang w:val="en-US"/>
        </w:rPr>
      </w:pPr>
      <w:bookmarkStart w:id="153" w:name="_Toc305511316"/>
      <w:bookmarkStart w:id="154" w:name="_Toc313427143"/>
      <w:bookmarkStart w:id="155" w:name="_Toc325904047"/>
      <w:r w:rsidRPr="003E6626">
        <w:rPr>
          <w:rFonts w:cstheme="majorHAnsi"/>
        </w:rPr>
        <w:t>1.2.2. Những tồn tại cần được khắc phục</w:t>
      </w:r>
      <w:bookmarkEnd w:id="153"/>
      <w:bookmarkEnd w:id="154"/>
      <w:bookmarkEnd w:id="155"/>
    </w:p>
    <w:p w14:paraId="1FDAA1CF" w14:textId="77777777" w:rsidR="009674E0" w:rsidRPr="003E6626" w:rsidRDefault="009674E0" w:rsidP="00AB751C">
      <w:pPr>
        <w:tabs>
          <w:tab w:val="left" w:pos="6660"/>
          <w:tab w:val="left" w:pos="7200"/>
        </w:tabs>
        <w:ind w:firstLine="720"/>
        <w:rPr>
          <w:rFonts w:asciiTheme="majorHAnsi" w:hAnsiTheme="majorHAnsi" w:cstheme="majorHAnsi"/>
          <w:color w:val="auto"/>
        </w:rPr>
      </w:pPr>
      <w:r w:rsidRPr="003E6626">
        <w:rPr>
          <w:rFonts w:asciiTheme="majorHAnsi" w:hAnsiTheme="majorHAnsi" w:cstheme="majorHAnsi"/>
          <w:color w:val="auto"/>
        </w:rPr>
        <w:t>Bên cạnh những kết quả đạt được, công tác quản lý đất đai còn những mặt hạn chế cần được khắc phục như:</w:t>
      </w:r>
    </w:p>
    <w:p w14:paraId="217E32FB" w14:textId="1902111F" w:rsidR="006E0CEF" w:rsidRPr="003E6626" w:rsidRDefault="009674E0" w:rsidP="00AB751C">
      <w:pPr>
        <w:ind w:firstLine="720"/>
        <w:rPr>
          <w:rFonts w:asciiTheme="majorHAnsi" w:hAnsiTheme="majorHAnsi" w:cstheme="majorHAnsi"/>
          <w:color w:val="auto"/>
          <w:lang w:val="en-US"/>
        </w:rPr>
      </w:pPr>
      <w:r w:rsidRPr="003E6626">
        <w:rPr>
          <w:rFonts w:asciiTheme="majorHAnsi" w:hAnsiTheme="majorHAnsi" w:cstheme="majorHAnsi"/>
          <w:color w:val="auto"/>
        </w:rPr>
        <w:t xml:space="preserve">- Việc phổ biến Luật Đất đai và các văn bản hướng dẫn thi hành luật tuy đã được quan tâm nhưng </w:t>
      </w:r>
      <w:r w:rsidR="0004273A" w:rsidRPr="003E6626">
        <w:rPr>
          <w:rFonts w:asciiTheme="majorHAnsi" w:hAnsiTheme="majorHAnsi" w:cstheme="majorHAnsi"/>
          <w:color w:val="auto"/>
          <w:lang w:val="en-US"/>
        </w:rPr>
        <w:t>nhưng vẫn còn nhiều hạn chế, chưa cụ thể, sát với thực tiễn từng địa phương</w:t>
      </w:r>
      <w:r w:rsidRPr="003E6626">
        <w:rPr>
          <w:rFonts w:asciiTheme="majorHAnsi" w:hAnsiTheme="majorHAnsi" w:cstheme="majorHAnsi"/>
          <w:color w:val="auto"/>
        </w:rPr>
        <w:t xml:space="preserve">, thủ tục hành chính trong quá trình giải quyết các hồ </w:t>
      </w:r>
      <w:r w:rsidR="00EE6FE5">
        <w:rPr>
          <w:rFonts w:asciiTheme="majorHAnsi" w:hAnsiTheme="majorHAnsi" w:cstheme="majorHAnsi"/>
          <w:color w:val="auto"/>
          <w:lang w:val="en-US"/>
        </w:rPr>
        <w:t xml:space="preserve">sơ </w:t>
      </w:r>
      <w:r w:rsidR="0004273A" w:rsidRPr="003E6626">
        <w:rPr>
          <w:rFonts w:asciiTheme="majorHAnsi" w:hAnsiTheme="majorHAnsi" w:cstheme="majorHAnsi"/>
          <w:color w:val="auto"/>
          <w:lang w:val="en-US"/>
        </w:rPr>
        <w:t>đất đai</w:t>
      </w:r>
      <w:r w:rsidRPr="003E6626">
        <w:rPr>
          <w:rFonts w:asciiTheme="majorHAnsi" w:hAnsiTheme="majorHAnsi" w:cstheme="majorHAnsi"/>
          <w:color w:val="auto"/>
        </w:rPr>
        <w:t xml:space="preserve"> được cải cách từng bước nhưng còn </w:t>
      </w:r>
      <w:r w:rsidR="0004273A" w:rsidRPr="003E6626">
        <w:rPr>
          <w:rFonts w:asciiTheme="majorHAnsi" w:hAnsiTheme="majorHAnsi" w:cstheme="majorHAnsi"/>
          <w:color w:val="auto"/>
          <w:lang w:val="en-US"/>
        </w:rPr>
        <w:t>chậm, đặc biệt việc giải quyết thủ tục cấp đất cho các tổ chức, c</w:t>
      </w:r>
      <w:r w:rsidR="00EE6FE5">
        <w:rPr>
          <w:rFonts w:asciiTheme="majorHAnsi" w:hAnsiTheme="majorHAnsi" w:cstheme="majorHAnsi"/>
          <w:color w:val="auto"/>
          <w:lang w:val="en-US"/>
        </w:rPr>
        <w:t>ộ</w:t>
      </w:r>
      <w:r w:rsidR="0004273A" w:rsidRPr="003E6626">
        <w:rPr>
          <w:rFonts w:asciiTheme="majorHAnsi" w:hAnsiTheme="majorHAnsi" w:cstheme="majorHAnsi"/>
          <w:color w:val="auto"/>
          <w:lang w:val="en-US"/>
        </w:rPr>
        <w:t>ng đồ</w:t>
      </w:r>
      <w:r w:rsidR="006E0CEF" w:rsidRPr="003E6626">
        <w:rPr>
          <w:rFonts w:asciiTheme="majorHAnsi" w:hAnsiTheme="majorHAnsi" w:cstheme="majorHAnsi"/>
          <w:color w:val="auto"/>
          <w:lang w:val="en-US"/>
        </w:rPr>
        <w:t>ng dân cư</w:t>
      </w:r>
      <w:r w:rsidRPr="003E6626">
        <w:rPr>
          <w:rFonts w:asciiTheme="majorHAnsi" w:hAnsiTheme="majorHAnsi" w:cstheme="majorHAnsi"/>
          <w:color w:val="auto"/>
        </w:rPr>
        <w:t xml:space="preserve">. </w:t>
      </w:r>
    </w:p>
    <w:p w14:paraId="0176842E" w14:textId="096E3E5C" w:rsidR="009674E0" w:rsidRPr="003E6626" w:rsidRDefault="006E0CEF" w:rsidP="00AB751C">
      <w:pPr>
        <w:ind w:firstLine="720"/>
        <w:rPr>
          <w:rFonts w:asciiTheme="majorHAnsi" w:hAnsiTheme="majorHAnsi" w:cstheme="majorHAnsi"/>
          <w:color w:val="auto"/>
        </w:rPr>
      </w:pPr>
      <w:r w:rsidRPr="003E6626">
        <w:rPr>
          <w:rFonts w:asciiTheme="majorHAnsi" w:hAnsiTheme="majorHAnsi" w:cstheme="majorHAnsi"/>
          <w:color w:val="auto"/>
          <w:lang w:val="en-US"/>
        </w:rPr>
        <w:t>- Yêu cầu bộ máy quản lý tinh gọn, trong khi khối lượng công việc lớn và phức tạp, cơ sở dữ liệu đất đai đã t</w:t>
      </w:r>
      <w:r w:rsidR="00D63FCC" w:rsidRPr="003E6626">
        <w:rPr>
          <w:rFonts w:asciiTheme="majorHAnsi" w:hAnsiTheme="majorHAnsi" w:cstheme="majorHAnsi"/>
          <w:color w:val="auto"/>
          <w:lang w:val="en-US"/>
        </w:rPr>
        <w:t>ừng</w:t>
      </w:r>
      <w:r w:rsidRPr="003E6626">
        <w:rPr>
          <w:rFonts w:asciiTheme="majorHAnsi" w:hAnsiTheme="majorHAnsi" w:cstheme="majorHAnsi"/>
          <w:color w:val="auto"/>
          <w:lang w:val="en-US"/>
        </w:rPr>
        <w:t xml:space="preserve"> bước được cập nhật nhưng chưa hoàn thiện, phương tiện kỹ thuật và kinh phí còn hạn chế, </w:t>
      </w:r>
      <w:r w:rsidR="009674E0" w:rsidRPr="003E6626">
        <w:rPr>
          <w:rFonts w:asciiTheme="majorHAnsi" w:hAnsiTheme="majorHAnsi" w:cstheme="majorHAnsi"/>
          <w:color w:val="auto"/>
        </w:rPr>
        <w:t xml:space="preserve">trình độ chuyên môn cán bộ </w:t>
      </w:r>
      <w:r w:rsidR="00D63FCC" w:rsidRPr="003E6626">
        <w:rPr>
          <w:rFonts w:asciiTheme="majorHAnsi" w:hAnsiTheme="majorHAnsi" w:cstheme="majorHAnsi"/>
          <w:color w:val="auto"/>
          <w:lang w:val="en-US"/>
        </w:rPr>
        <w:t>địa chính</w:t>
      </w:r>
      <w:r w:rsidRPr="003E6626">
        <w:rPr>
          <w:rFonts w:asciiTheme="majorHAnsi" w:hAnsiTheme="majorHAnsi" w:cstheme="majorHAnsi"/>
          <w:color w:val="auto"/>
          <w:lang w:val="en-US"/>
        </w:rPr>
        <w:t xml:space="preserve"> ở </w:t>
      </w:r>
      <w:r w:rsidR="00D63FCC" w:rsidRPr="003E6626">
        <w:rPr>
          <w:rFonts w:asciiTheme="majorHAnsi" w:hAnsiTheme="majorHAnsi" w:cstheme="majorHAnsi"/>
          <w:color w:val="auto"/>
          <w:lang w:val="en-US"/>
        </w:rPr>
        <w:t>cấp xã</w:t>
      </w:r>
      <w:r w:rsidRPr="003E6626">
        <w:rPr>
          <w:rFonts w:asciiTheme="majorHAnsi" w:hAnsiTheme="majorHAnsi" w:cstheme="majorHAnsi"/>
          <w:color w:val="auto"/>
          <w:lang w:val="en-US"/>
        </w:rPr>
        <w:t xml:space="preserve"> </w:t>
      </w:r>
      <w:r w:rsidR="009674E0" w:rsidRPr="003E6626">
        <w:rPr>
          <w:rFonts w:asciiTheme="majorHAnsi" w:hAnsiTheme="majorHAnsi" w:cstheme="majorHAnsi"/>
          <w:color w:val="auto"/>
        </w:rPr>
        <w:t>chưa ngang tầm với nhiệm vụ đặt ra trong tình hình mới.</w:t>
      </w:r>
    </w:p>
    <w:p w14:paraId="3AB986A5" w14:textId="77777777" w:rsidR="009674E0" w:rsidRPr="003E6626" w:rsidRDefault="009674E0" w:rsidP="00AB751C">
      <w:pPr>
        <w:ind w:firstLine="720"/>
        <w:rPr>
          <w:rFonts w:asciiTheme="majorHAnsi" w:hAnsiTheme="majorHAnsi" w:cstheme="majorHAnsi"/>
          <w:color w:val="auto"/>
          <w:spacing w:val="4"/>
          <w:lang w:val="en-US"/>
        </w:rPr>
      </w:pPr>
      <w:r w:rsidRPr="003E6626">
        <w:rPr>
          <w:rFonts w:asciiTheme="majorHAnsi" w:hAnsiTheme="majorHAnsi" w:cstheme="majorHAnsi"/>
          <w:color w:val="auto"/>
          <w:spacing w:val="4"/>
        </w:rPr>
        <w:t>- Các văn bản quy định về bồi thường, giải phóng mặt bằng đã được các Bộ, Ngành, Trung ương cũng như cấp tỉnh quan tâm điều chỉnh, sửa đổi bổ sung cho phù hợp với tình hình thực tế nhưng quá trình triển khai thực hiện vẫn còn nhiều vướng mắc</w:t>
      </w:r>
      <w:r w:rsidR="006E0CEF" w:rsidRPr="003E6626">
        <w:rPr>
          <w:rFonts w:asciiTheme="majorHAnsi" w:hAnsiTheme="majorHAnsi" w:cstheme="majorHAnsi"/>
          <w:color w:val="auto"/>
          <w:spacing w:val="4"/>
          <w:lang w:val="en-US"/>
        </w:rPr>
        <w:t>, giá đất chưa theo kịp với giá thị trường</w:t>
      </w:r>
      <w:r w:rsidRPr="003E6626">
        <w:rPr>
          <w:rFonts w:asciiTheme="majorHAnsi" w:hAnsiTheme="majorHAnsi" w:cstheme="majorHAnsi"/>
          <w:color w:val="auto"/>
          <w:spacing w:val="4"/>
        </w:rPr>
        <w:t>.</w:t>
      </w:r>
    </w:p>
    <w:p w14:paraId="7A6F28AD" w14:textId="77777777" w:rsidR="006929E0" w:rsidRPr="003E6626" w:rsidRDefault="006929E0" w:rsidP="00AB751C">
      <w:pPr>
        <w:ind w:firstLine="720"/>
        <w:rPr>
          <w:rFonts w:asciiTheme="majorHAnsi" w:hAnsiTheme="majorHAnsi" w:cstheme="majorHAnsi"/>
          <w:color w:val="auto"/>
          <w:spacing w:val="4"/>
          <w:lang w:val="en-US"/>
        </w:rPr>
      </w:pPr>
      <w:r w:rsidRPr="003E6626">
        <w:rPr>
          <w:rFonts w:asciiTheme="majorHAnsi" w:hAnsiTheme="majorHAnsi" w:cstheme="majorHAnsi"/>
          <w:color w:val="auto"/>
          <w:spacing w:val="4"/>
          <w:lang w:val="en-US"/>
        </w:rPr>
        <w:t xml:space="preserve">- Năng lực của một số nhà đầu tư còn hạn chế nên một số dự án phát triển dân cư đô thị, </w:t>
      </w:r>
      <w:r w:rsidR="00B913ED" w:rsidRPr="003E6626">
        <w:rPr>
          <w:rFonts w:asciiTheme="majorHAnsi" w:hAnsiTheme="majorHAnsi" w:cstheme="majorHAnsi"/>
          <w:color w:val="auto"/>
          <w:spacing w:val="4"/>
          <w:lang w:val="en-US"/>
        </w:rPr>
        <w:t xml:space="preserve">sản xuất kinh doanh, kinh tế trang trại triển khai chậm, có dự án không thực hiện được buộc phải thu hồi </w:t>
      </w:r>
      <w:r w:rsidR="00B913ED" w:rsidRPr="003E6626">
        <w:rPr>
          <w:rFonts w:asciiTheme="majorHAnsi" w:hAnsiTheme="majorHAnsi" w:cstheme="majorHAnsi"/>
          <w:i/>
          <w:color w:val="auto"/>
          <w:spacing w:val="4"/>
          <w:lang w:val="en-US"/>
        </w:rPr>
        <w:t>(Nhà máy xử lý rác thải rắn sinh hoạt An Định - Quảng Ngãi – Công ty Cổ phần Hoàng Long)</w:t>
      </w:r>
      <w:r w:rsidRPr="003E6626">
        <w:rPr>
          <w:rFonts w:asciiTheme="majorHAnsi" w:hAnsiTheme="majorHAnsi" w:cstheme="majorHAnsi"/>
          <w:color w:val="auto"/>
          <w:spacing w:val="4"/>
          <w:lang w:val="en-US"/>
        </w:rPr>
        <w:t>… làm ảnh hưởng đến hiệu quả sử dụng đất.</w:t>
      </w:r>
    </w:p>
    <w:p w14:paraId="15787E1F" w14:textId="77777777" w:rsidR="009674E0" w:rsidRPr="003E6626" w:rsidRDefault="009674E0" w:rsidP="00AB751C">
      <w:pPr>
        <w:ind w:firstLine="720"/>
        <w:rPr>
          <w:rFonts w:asciiTheme="majorHAnsi" w:hAnsiTheme="majorHAnsi" w:cstheme="majorHAnsi"/>
          <w:color w:val="auto"/>
          <w:lang w:val="en-US"/>
        </w:rPr>
      </w:pPr>
      <w:r w:rsidRPr="003E6626">
        <w:rPr>
          <w:rFonts w:asciiTheme="majorHAnsi" w:hAnsiTheme="majorHAnsi" w:cstheme="majorHAnsi"/>
          <w:color w:val="auto"/>
        </w:rPr>
        <w:t xml:space="preserve">- Tình trạng vi phạm pháp luật đất đai vẫn </w:t>
      </w:r>
      <w:r w:rsidR="006E0CEF" w:rsidRPr="003E6626">
        <w:rPr>
          <w:rFonts w:asciiTheme="majorHAnsi" w:hAnsiTheme="majorHAnsi" w:cstheme="majorHAnsi"/>
          <w:color w:val="auto"/>
          <w:lang w:val="en-US"/>
        </w:rPr>
        <w:t xml:space="preserve">còn </w:t>
      </w:r>
      <w:r w:rsidRPr="003E6626">
        <w:rPr>
          <w:rFonts w:asciiTheme="majorHAnsi" w:hAnsiTheme="majorHAnsi" w:cstheme="majorHAnsi"/>
          <w:color w:val="auto"/>
        </w:rPr>
        <w:t>xảy ra như lấn chiếm đất công, sử dụng đất không đúng mục đích, chuyển nhượng đất trái pháp luật, vi phạm quy hoạch ...</w:t>
      </w:r>
      <w:r w:rsidR="00D63FCC" w:rsidRPr="003E6626">
        <w:rPr>
          <w:rFonts w:asciiTheme="majorHAnsi" w:hAnsiTheme="majorHAnsi" w:cstheme="majorHAnsi"/>
          <w:color w:val="auto"/>
          <w:lang w:val="en-US"/>
        </w:rPr>
        <w:t xml:space="preserve"> đang ngày càng phức tạp hơn.</w:t>
      </w:r>
    </w:p>
    <w:p w14:paraId="4A8B15BF" w14:textId="27BED908" w:rsidR="00944A7D" w:rsidRPr="006C26FF" w:rsidRDefault="009A5C86" w:rsidP="00AB751C">
      <w:pPr>
        <w:pStyle w:val="Heading1"/>
      </w:pPr>
      <w:bookmarkStart w:id="156" w:name="_Toc81659818"/>
      <w:r w:rsidRPr="006C26FF">
        <w:rPr>
          <w:rStyle w:val="Bodytext311pt"/>
          <w:rFonts w:asciiTheme="majorHAnsi" w:eastAsiaTheme="majorEastAsia" w:hAnsiTheme="majorHAnsi" w:cstheme="majorBidi"/>
          <w:b/>
          <w:bCs/>
          <w:color w:val="auto"/>
          <w:sz w:val="28"/>
          <w:szCs w:val="28"/>
          <w:shd w:val="clear" w:color="auto" w:fill="auto"/>
        </w:rPr>
        <w:t xml:space="preserve">1.3. </w:t>
      </w:r>
      <w:r w:rsidR="00944A7D" w:rsidRPr="006C26FF">
        <w:rPr>
          <w:rStyle w:val="Bodytext311pt"/>
          <w:rFonts w:asciiTheme="majorHAnsi" w:eastAsiaTheme="majorEastAsia" w:hAnsiTheme="majorHAnsi" w:cstheme="majorBidi"/>
          <w:b/>
          <w:bCs/>
          <w:color w:val="auto"/>
          <w:sz w:val="28"/>
          <w:szCs w:val="28"/>
          <w:shd w:val="clear" w:color="auto" w:fill="auto"/>
        </w:rPr>
        <w:t>Bài học kinh nghiệm trong việc thực hiện các nội dung quản lý nhà nước về đất đai</w:t>
      </w:r>
      <w:bookmarkEnd w:id="156"/>
    </w:p>
    <w:p w14:paraId="54CE19DA" w14:textId="77777777" w:rsidR="002247A3" w:rsidRPr="003E6626" w:rsidRDefault="006929E0" w:rsidP="00AB751C">
      <w:pPr>
        <w:rPr>
          <w:rFonts w:asciiTheme="majorHAnsi" w:hAnsiTheme="majorHAnsi" w:cstheme="majorHAnsi"/>
          <w:color w:val="auto"/>
          <w:lang w:val="en-US"/>
        </w:rPr>
      </w:pPr>
      <w:r w:rsidRPr="003E6626">
        <w:rPr>
          <w:rFonts w:asciiTheme="majorHAnsi" w:hAnsiTheme="majorHAnsi" w:cstheme="majorHAnsi"/>
          <w:color w:val="auto"/>
          <w:lang w:val="en-US"/>
        </w:rPr>
        <w:tab/>
        <w:t>- Tiếp tục t</w:t>
      </w:r>
      <w:r w:rsidRPr="003E6626">
        <w:rPr>
          <w:rFonts w:asciiTheme="majorHAnsi" w:hAnsiTheme="majorHAnsi" w:cstheme="majorHAnsi"/>
          <w:color w:val="auto"/>
        </w:rPr>
        <w:t>ăng cường công tác tuyên truyền giáo dục pháp luật và thông tin đất đai</w:t>
      </w:r>
      <w:r w:rsidRPr="003E6626">
        <w:rPr>
          <w:rFonts w:asciiTheme="majorHAnsi" w:hAnsiTheme="majorHAnsi" w:cstheme="majorHAnsi"/>
          <w:color w:val="auto"/>
          <w:lang w:val="en-US"/>
        </w:rPr>
        <w:t>;</w:t>
      </w:r>
      <w:r w:rsidRPr="003E6626">
        <w:rPr>
          <w:rFonts w:asciiTheme="majorHAnsi" w:hAnsiTheme="majorHAnsi" w:cstheme="majorHAnsi"/>
          <w:color w:val="auto"/>
        </w:rPr>
        <w:t xml:space="preserve"> Nhu cầu về đất đai cho đô thị hoá</w:t>
      </w:r>
      <w:r w:rsidRPr="003E6626">
        <w:rPr>
          <w:rFonts w:asciiTheme="majorHAnsi" w:hAnsiTheme="majorHAnsi" w:cstheme="majorHAnsi"/>
          <w:color w:val="auto"/>
          <w:lang w:val="en-US"/>
        </w:rPr>
        <w:t xml:space="preserve"> và phát triển khu dân cư tăng, dẫn đến giá trị của đất ngày càng tăng, </w:t>
      </w:r>
      <w:r w:rsidRPr="003E6626">
        <w:rPr>
          <w:rFonts w:asciiTheme="majorHAnsi" w:hAnsiTheme="majorHAnsi" w:cstheme="majorHAnsi"/>
          <w:color w:val="auto"/>
        </w:rPr>
        <w:t>kéo theo những mặt trái. Do đó, công tác tuyên truyền giáo dục cho mọi người có ý thức trong quản lý và sử dụng tiết kiệm nguồn lực đất đai cho phát triển của cộng đồng, xã hội theo hướng bền vững là một việc làm hết sức cần thiết.</w:t>
      </w:r>
    </w:p>
    <w:p w14:paraId="01C29565" w14:textId="23DB540B" w:rsidR="006929E0" w:rsidRPr="003E6626" w:rsidRDefault="006929E0" w:rsidP="00AB751C">
      <w:pPr>
        <w:rPr>
          <w:rFonts w:asciiTheme="majorHAnsi" w:hAnsiTheme="majorHAnsi" w:cstheme="majorHAnsi"/>
          <w:color w:val="auto"/>
          <w:lang w:val="en-US"/>
        </w:rPr>
      </w:pPr>
      <w:r w:rsidRPr="003E6626">
        <w:rPr>
          <w:rFonts w:asciiTheme="majorHAnsi" w:hAnsiTheme="majorHAnsi" w:cstheme="majorHAnsi"/>
          <w:color w:val="auto"/>
          <w:lang w:val="en-US"/>
        </w:rPr>
        <w:tab/>
        <w:t xml:space="preserve">- </w:t>
      </w:r>
      <w:r w:rsidRPr="003E6626">
        <w:rPr>
          <w:rFonts w:asciiTheme="majorHAnsi" w:hAnsiTheme="majorHAnsi" w:cstheme="majorHAnsi"/>
          <w:color w:val="auto"/>
        </w:rPr>
        <w:t>Tập trung củng cố</w:t>
      </w:r>
      <w:r w:rsidRPr="003E6626">
        <w:rPr>
          <w:rFonts w:asciiTheme="majorHAnsi" w:hAnsiTheme="majorHAnsi" w:cstheme="majorHAnsi"/>
          <w:color w:val="auto"/>
          <w:lang w:val="en-US"/>
        </w:rPr>
        <w:t xml:space="preserve">, </w:t>
      </w:r>
      <w:r w:rsidRPr="003E6626">
        <w:rPr>
          <w:rFonts w:asciiTheme="majorHAnsi" w:hAnsiTheme="majorHAnsi" w:cstheme="majorHAnsi"/>
          <w:color w:val="auto"/>
        </w:rPr>
        <w:t>kiện toàn</w:t>
      </w:r>
      <w:r w:rsidRPr="003E6626">
        <w:rPr>
          <w:rFonts w:asciiTheme="majorHAnsi" w:hAnsiTheme="majorHAnsi" w:cstheme="majorHAnsi"/>
          <w:color w:val="auto"/>
          <w:lang w:val="en-US"/>
        </w:rPr>
        <w:t xml:space="preserve"> và nâng cao trình độ chuyên môn nghiệ</w:t>
      </w:r>
      <w:r w:rsidR="00E33BCA" w:rsidRPr="003E6626">
        <w:rPr>
          <w:rFonts w:asciiTheme="majorHAnsi" w:hAnsiTheme="majorHAnsi" w:cstheme="majorHAnsi"/>
          <w:color w:val="auto"/>
          <w:lang w:val="en-US"/>
        </w:rPr>
        <w:t>p</w:t>
      </w:r>
      <w:r w:rsidRPr="003E6626">
        <w:rPr>
          <w:rFonts w:asciiTheme="majorHAnsi" w:hAnsiTheme="majorHAnsi" w:cstheme="majorHAnsi"/>
          <w:color w:val="auto"/>
          <w:lang w:val="en-US"/>
        </w:rPr>
        <w:t xml:space="preserve"> vụ của</w:t>
      </w:r>
      <w:r w:rsidRPr="003E6626">
        <w:rPr>
          <w:rFonts w:asciiTheme="majorHAnsi" w:hAnsiTheme="majorHAnsi" w:cstheme="majorHAnsi"/>
          <w:color w:val="auto"/>
        </w:rPr>
        <w:t xml:space="preserve"> cán bộ địa chính của cấp xã.</w:t>
      </w:r>
    </w:p>
    <w:p w14:paraId="20E9E4F6" w14:textId="77777777" w:rsidR="00B26D86" w:rsidRPr="003E6626" w:rsidRDefault="006929E0" w:rsidP="00AB751C">
      <w:pPr>
        <w:rPr>
          <w:rFonts w:asciiTheme="majorHAnsi" w:hAnsiTheme="majorHAnsi" w:cstheme="majorHAnsi"/>
          <w:color w:val="auto"/>
          <w:lang w:val="en-US"/>
        </w:rPr>
      </w:pPr>
      <w:r w:rsidRPr="003E6626">
        <w:rPr>
          <w:rFonts w:asciiTheme="majorHAnsi" w:hAnsiTheme="majorHAnsi" w:cstheme="majorHAnsi"/>
          <w:color w:val="auto"/>
          <w:lang w:val="en-US"/>
        </w:rPr>
        <w:tab/>
      </w:r>
      <w:r w:rsidR="00B26D86" w:rsidRPr="003E6626">
        <w:rPr>
          <w:rFonts w:asciiTheme="majorHAnsi" w:hAnsiTheme="majorHAnsi" w:cstheme="majorHAnsi"/>
          <w:color w:val="auto"/>
          <w:lang w:val="en-US"/>
        </w:rPr>
        <w:t xml:space="preserve">- Có tiêu chí lựa chọn và thẩm định nhà đầu tư và công khai tiêu chuẩn xét duyệt minh bạch, rõ ràng </w:t>
      </w:r>
      <w:r w:rsidR="00B26D86" w:rsidRPr="003E6626">
        <w:rPr>
          <w:rFonts w:asciiTheme="majorHAnsi" w:hAnsiTheme="majorHAnsi" w:cstheme="majorHAnsi"/>
          <w:i/>
          <w:color w:val="auto"/>
          <w:lang w:val="en-US"/>
        </w:rPr>
        <w:t>(</w:t>
      </w:r>
      <w:r w:rsidRPr="003E6626">
        <w:rPr>
          <w:rFonts w:asciiTheme="majorHAnsi" w:hAnsiTheme="majorHAnsi" w:cstheme="majorHAnsi"/>
          <w:i/>
          <w:color w:val="auto"/>
        </w:rPr>
        <w:t xml:space="preserve">mục đích sử dụng đất, mật độ xây dựng, tầng cao công trình, năng lực tài chính, kinh nghiệm, tiến độ đầu tư, phương thức kinh doanh,… </w:t>
      </w:r>
      <w:r w:rsidR="00B26D86" w:rsidRPr="003E6626">
        <w:rPr>
          <w:rFonts w:asciiTheme="majorHAnsi" w:hAnsiTheme="majorHAnsi" w:cstheme="majorHAnsi"/>
          <w:i/>
          <w:color w:val="auto"/>
          <w:lang w:val="en-US"/>
        </w:rPr>
        <w:lastRenderedPageBreak/>
        <w:t>).</w:t>
      </w:r>
    </w:p>
    <w:p w14:paraId="48017DB9" w14:textId="421DCFD6" w:rsidR="00B26D86" w:rsidRPr="003E6626" w:rsidRDefault="00B26D86" w:rsidP="00AB751C">
      <w:pPr>
        <w:rPr>
          <w:rFonts w:asciiTheme="majorHAnsi" w:hAnsiTheme="majorHAnsi" w:cstheme="majorHAnsi"/>
          <w:color w:val="auto"/>
          <w:lang w:val="en-US"/>
        </w:rPr>
      </w:pPr>
      <w:r w:rsidRPr="003E6626">
        <w:rPr>
          <w:rFonts w:asciiTheme="majorHAnsi" w:hAnsiTheme="majorHAnsi" w:cstheme="majorHAnsi"/>
          <w:color w:val="auto"/>
          <w:lang w:val="en-US"/>
        </w:rPr>
        <w:tab/>
      </w:r>
      <w:r w:rsidRPr="003E6626">
        <w:rPr>
          <w:rFonts w:asciiTheme="majorHAnsi" w:hAnsiTheme="majorHAnsi" w:cstheme="majorHAnsi"/>
          <w:color w:val="auto"/>
        </w:rPr>
        <w:t xml:space="preserve">- Công tác kê khai đăng ký đất đai: </w:t>
      </w:r>
      <w:r w:rsidRPr="003E6626">
        <w:rPr>
          <w:rFonts w:asciiTheme="majorHAnsi" w:hAnsiTheme="majorHAnsi" w:cstheme="majorHAnsi"/>
          <w:color w:val="auto"/>
          <w:lang w:val="en-US"/>
        </w:rPr>
        <w:t xml:space="preserve">Nhằm hoàn thành việc đăng ký </w:t>
      </w:r>
      <w:r w:rsidR="00C62BFD" w:rsidRPr="003E6626">
        <w:rPr>
          <w:rFonts w:asciiTheme="majorHAnsi" w:hAnsiTheme="majorHAnsi" w:cstheme="majorHAnsi"/>
          <w:color w:val="auto"/>
          <w:lang w:val="en-US"/>
        </w:rPr>
        <w:t>sử</w:t>
      </w:r>
      <w:r w:rsidRPr="003E6626">
        <w:rPr>
          <w:rFonts w:asciiTheme="majorHAnsi" w:hAnsiTheme="majorHAnsi" w:cstheme="majorHAnsi"/>
          <w:color w:val="auto"/>
          <w:lang w:val="en-US"/>
        </w:rPr>
        <w:t xml:space="preserve"> dụng đất cần tiếp tục đ</w:t>
      </w:r>
      <w:r w:rsidRPr="003E6626">
        <w:rPr>
          <w:rFonts w:asciiTheme="majorHAnsi" w:hAnsiTheme="majorHAnsi" w:cstheme="majorHAnsi"/>
          <w:color w:val="auto"/>
        </w:rPr>
        <w:t xml:space="preserve">ẩy mạnh tuyên truyền, nêu rõ những quyền lợi nghĩa vụ, cái được và mất khi thực hiện việc </w:t>
      </w:r>
      <w:r w:rsidR="00B60B60" w:rsidRPr="003E6626">
        <w:rPr>
          <w:rFonts w:asciiTheme="majorHAnsi" w:hAnsiTheme="majorHAnsi" w:cstheme="majorHAnsi"/>
          <w:color w:val="auto"/>
          <w:lang w:val="en-US"/>
        </w:rPr>
        <w:t>đăng ký đất đai</w:t>
      </w:r>
      <w:r w:rsidRPr="003E6626">
        <w:rPr>
          <w:rFonts w:asciiTheme="majorHAnsi" w:hAnsiTheme="majorHAnsi" w:cstheme="majorHAnsi"/>
          <w:color w:val="auto"/>
        </w:rPr>
        <w:t xml:space="preserve">, từ đó có biện pháp tăng cường cung cấp dịch vụ đăng ký đất đai thuận lợi cho người dân. </w:t>
      </w:r>
    </w:p>
    <w:p w14:paraId="7C40F034" w14:textId="77777777" w:rsidR="00B26D86" w:rsidRPr="003E6626" w:rsidRDefault="00B26D86" w:rsidP="00AB751C">
      <w:pPr>
        <w:rPr>
          <w:rFonts w:asciiTheme="majorHAnsi" w:hAnsiTheme="majorHAnsi" w:cstheme="majorHAnsi"/>
          <w:color w:val="auto"/>
          <w:lang w:val="en-US"/>
        </w:rPr>
      </w:pPr>
      <w:r w:rsidRPr="003E6626">
        <w:rPr>
          <w:rFonts w:asciiTheme="majorHAnsi" w:hAnsiTheme="majorHAnsi" w:cstheme="majorHAnsi"/>
          <w:color w:val="auto"/>
          <w:lang w:val="en-US"/>
        </w:rPr>
        <w:tab/>
        <w:t>- Cấp tỉnh tiếp tục hoàn thiện giá đất phù hợp và sát với giá thị trường</w:t>
      </w:r>
      <w:r w:rsidRPr="003E6626">
        <w:rPr>
          <w:rFonts w:asciiTheme="majorHAnsi" w:hAnsiTheme="majorHAnsi" w:cstheme="majorHAnsi"/>
          <w:color w:val="auto"/>
        </w:rPr>
        <w:t xml:space="preserve"> nhằm hạn chế tình trạng khiếu kiện</w:t>
      </w:r>
      <w:r w:rsidRPr="003E6626">
        <w:rPr>
          <w:rFonts w:asciiTheme="majorHAnsi" w:hAnsiTheme="majorHAnsi" w:cstheme="majorHAnsi"/>
          <w:color w:val="auto"/>
          <w:lang w:val="en-US"/>
        </w:rPr>
        <w:t>.</w:t>
      </w:r>
    </w:p>
    <w:p w14:paraId="624BFE77" w14:textId="6357A504" w:rsidR="00B26D86" w:rsidRPr="003E6626" w:rsidRDefault="00B26D86" w:rsidP="00AB751C">
      <w:pPr>
        <w:rPr>
          <w:rFonts w:asciiTheme="majorHAnsi" w:hAnsiTheme="majorHAnsi" w:cstheme="majorHAnsi"/>
          <w:color w:val="auto"/>
          <w:lang w:val="en-US"/>
        </w:rPr>
      </w:pPr>
      <w:r w:rsidRPr="003E6626">
        <w:rPr>
          <w:rFonts w:asciiTheme="majorHAnsi" w:hAnsiTheme="majorHAnsi" w:cstheme="majorHAnsi"/>
          <w:color w:val="auto"/>
          <w:lang w:val="en-US"/>
        </w:rPr>
        <w:tab/>
        <w:t>- Sớm hoàn thành cơ sở dữ liệu đất đai đồng bộ</w:t>
      </w:r>
      <w:r w:rsidR="00391284" w:rsidRPr="003E6626">
        <w:rPr>
          <w:rFonts w:asciiTheme="majorHAnsi" w:hAnsiTheme="majorHAnsi" w:cstheme="majorHAnsi"/>
          <w:color w:val="auto"/>
          <w:lang w:val="en-US"/>
        </w:rPr>
        <w:t>, vận hành trên cơ sở phát triển và ứng dụng công nghệ thông tin</w:t>
      </w:r>
      <w:r w:rsidRPr="003E6626">
        <w:rPr>
          <w:rFonts w:asciiTheme="majorHAnsi" w:hAnsiTheme="majorHAnsi" w:cstheme="majorHAnsi"/>
          <w:color w:val="auto"/>
          <w:lang w:val="en-US"/>
        </w:rPr>
        <w:t xml:space="preserve"> </w:t>
      </w:r>
      <w:r w:rsidR="00391284" w:rsidRPr="003E6626">
        <w:rPr>
          <w:rFonts w:asciiTheme="majorHAnsi" w:hAnsiTheme="majorHAnsi" w:cstheme="majorHAnsi"/>
          <w:color w:val="auto"/>
        </w:rPr>
        <w:t xml:space="preserve">nhằm quản lý chặt chẽ quỹ đất, phục vụ thật tốt người đang sử dụng hoặc có nhu cầu </w:t>
      </w:r>
      <w:r w:rsidR="00B60B60" w:rsidRPr="003E6626">
        <w:rPr>
          <w:rFonts w:asciiTheme="majorHAnsi" w:hAnsiTheme="majorHAnsi" w:cstheme="majorHAnsi"/>
          <w:color w:val="auto"/>
          <w:lang w:val="en-US"/>
        </w:rPr>
        <w:t>sử dụng đất</w:t>
      </w:r>
      <w:r w:rsidR="00391284" w:rsidRPr="003E6626">
        <w:rPr>
          <w:rFonts w:asciiTheme="majorHAnsi" w:hAnsiTheme="majorHAnsi" w:cstheme="majorHAnsi"/>
          <w:color w:val="auto"/>
          <w:lang w:val="en-US"/>
        </w:rPr>
        <w:t>.</w:t>
      </w:r>
    </w:p>
    <w:p w14:paraId="186DF393" w14:textId="77777777" w:rsidR="00944A7D" w:rsidRPr="003E6626" w:rsidRDefault="009A5C86" w:rsidP="00AB751C">
      <w:pPr>
        <w:pStyle w:val="Heading1"/>
        <w:spacing w:before="80" w:after="80"/>
      </w:pPr>
      <w:bookmarkStart w:id="157" w:name="_Toc81659819"/>
      <w:r w:rsidRPr="003E6626">
        <w:rPr>
          <w:rStyle w:val="BodyText81"/>
          <w:rFonts w:asciiTheme="majorHAnsi" w:eastAsia="Courier New" w:hAnsiTheme="majorHAnsi" w:cstheme="majorHAnsi"/>
          <w:color w:val="auto"/>
          <w:lang w:val="en-US"/>
        </w:rPr>
        <w:t xml:space="preserve">II. </w:t>
      </w:r>
      <w:r w:rsidR="00944A7D" w:rsidRPr="003E6626">
        <w:rPr>
          <w:rStyle w:val="BodyText81"/>
          <w:rFonts w:asciiTheme="majorHAnsi" w:eastAsiaTheme="majorEastAsia" w:hAnsiTheme="majorHAnsi" w:cstheme="majorHAnsi"/>
          <w:color w:val="auto"/>
        </w:rPr>
        <w:t>HIỆN TRẠNG SỬ DỤNG ĐẤT VÀ BIẾN ĐỘNG CÁC LOẠI ĐẤT</w:t>
      </w:r>
      <w:bookmarkEnd w:id="157"/>
    </w:p>
    <w:p w14:paraId="4D2607CC" w14:textId="77777777" w:rsidR="00CB2DE3" w:rsidRPr="003E6626" w:rsidRDefault="009A5C86" w:rsidP="00AB751C">
      <w:pPr>
        <w:pStyle w:val="Heading1"/>
        <w:spacing w:before="80" w:after="80"/>
        <w:rPr>
          <w:i/>
          <w:spacing w:val="-6"/>
          <w:lang w:val="de-DE"/>
        </w:rPr>
      </w:pPr>
      <w:bookmarkStart w:id="158" w:name="_Toc81659820"/>
      <w:r w:rsidRPr="003E6626">
        <w:rPr>
          <w:rStyle w:val="Bodytext311pt"/>
          <w:rFonts w:asciiTheme="majorHAnsi" w:eastAsia="Courier New" w:hAnsiTheme="majorHAnsi" w:cstheme="majorHAnsi"/>
          <w:b/>
          <w:color w:val="auto"/>
          <w:sz w:val="28"/>
          <w:szCs w:val="28"/>
          <w:lang w:val="en-US"/>
        </w:rPr>
        <w:t xml:space="preserve">2.1. </w:t>
      </w:r>
      <w:r w:rsidR="00944A7D" w:rsidRPr="003E6626">
        <w:rPr>
          <w:rStyle w:val="Bodytext311pt"/>
          <w:rFonts w:asciiTheme="majorHAnsi" w:eastAsiaTheme="majorEastAsia" w:hAnsiTheme="majorHAnsi" w:cstheme="majorHAnsi"/>
          <w:b/>
          <w:color w:val="auto"/>
          <w:sz w:val="28"/>
          <w:szCs w:val="28"/>
        </w:rPr>
        <w:t>Hiện trạng sử dụng đất theo từng loại đất</w:t>
      </w:r>
      <w:r w:rsidR="00CB2DE3" w:rsidRPr="003E6626">
        <w:rPr>
          <w:rStyle w:val="Bodytext311pt"/>
          <w:rFonts w:asciiTheme="majorHAnsi" w:eastAsiaTheme="majorEastAsia" w:hAnsiTheme="majorHAnsi" w:cstheme="majorHAnsi"/>
          <w:b/>
          <w:color w:val="auto"/>
          <w:sz w:val="28"/>
          <w:szCs w:val="28"/>
          <w:lang w:val="en-US"/>
        </w:rPr>
        <w:t xml:space="preserve"> </w:t>
      </w:r>
      <w:r w:rsidR="00CB2DE3" w:rsidRPr="003E6626">
        <w:rPr>
          <w:i/>
          <w:spacing w:val="-6"/>
          <w:lang w:val="de-DE"/>
        </w:rPr>
        <w:t>(chi tiết xem biểu 01/CH).</w:t>
      </w:r>
      <w:bookmarkEnd w:id="158"/>
    </w:p>
    <w:p w14:paraId="4705FC31" w14:textId="77777777" w:rsidR="005C5F50" w:rsidRPr="003E6626" w:rsidRDefault="00CE1903" w:rsidP="00AB751C">
      <w:pPr>
        <w:spacing w:before="80" w:after="80"/>
        <w:rPr>
          <w:rFonts w:asciiTheme="majorHAnsi" w:hAnsiTheme="majorHAnsi" w:cstheme="majorHAnsi"/>
          <w:bCs/>
          <w:color w:val="auto"/>
          <w:szCs w:val="28"/>
          <w:lang w:val="de-DE"/>
        </w:rPr>
      </w:pPr>
      <w:r w:rsidRPr="003E6626">
        <w:rPr>
          <w:rFonts w:asciiTheme="majorHAnsi" w:hAnsiTheme="majorHAnsi" w:cstheme="majorHAnsi"/>
          <w:bCs/>
          <w:color w:val="auto"/>
          <w:szCs w:val="28"/>
          <w:lang w:val="de-DE"/>
        </w:rPr>
        <w:tab/>
      </w:r>
      <w:r w:rsidR="00CB2DE3" w:rsidRPr="003E6626">
        <w:rPr>
          <w:rFonts w:asciiTheme="majorHAnsi" w:hAnsiTheme="majorHAnsi" w:cstheme="majorHAnsi"/>
          <w:bCs/>
          <w:color w:val="auto"/>
          <w:szCs w:val="28"/>
          <w:lang w:val="de-DE"/>
        </w:rPr>
        <w:t xml:space="preserve">Theo kết quả thống kê đất đai ngày 31/12/2020, tổng diện tích đất tự nhiên </w:t>
      </w:r>
      <w:r w:rsidR="00CB2DE3" w:rsidRPr="003E6626">
        <w:rPr>
          <w:rFonts w:asciiTheme="majorHAnsi" w:hAnsiTheme="majorHAnsi" w:cstheme="majorHAnsi"/>
          <w:bCs/>
          <w:color w:val="auto"/>
          <w:szCs w:val="28"/>
          <w:lang w:val="de-DE"/>
        </w:rPr>
        <w:lastRenderedPageBreak/>
        <w:t xml:space="preserve">(DTTN) toàn </w:t>
      </w:r>
      <w:r w:rsidR="007E7BD4" w:rsidRPr="003E6626">
        <w:rPr>
          <w:rFonts w:asciiTheme="majorHAnsi" w:hAnsiTheme="majorHAnsi" w:cstheme="majorHAnsi"/>
          <w:bCs/>
          <w:color w:val="auto"/>
          <w:szCs w:val="28"/>
          <w:lang w:val="de-DE"/>
        </w:rPr>
        <w:t>huyện</w:t>
      </w:r>
      <w:r w:rsidR="00CB2DE3" w:rsidRPr="003E6626">
        <w:rPr>
          <w:rFonts w:asciiTheme="majorHAnsi" w:hAnsiTheme="majorHAnsi" w:cstheme="majorHAnsi"/>
          <w:bCs/>
          <w:color w:val="auto"/>
          <w:szCs w:val="28"/>
          <w:lang w:val="de-DE"/>
        </w:rPr>
        <w:t xml:space="preserve"> năm 2020 là </w:t>
      </w:r>
      <w:r w:rsidRPr="003E6626">
        <w:rPr>
          <w:rFonts w:asciiTheme="majorHAnsi" w:eastAsia="Times New Roman" w:hAnsiTheme="majorHAnsi" w:cstheme="majorHAnsi"/>
          <w:bCs/>
          <w:color w:val="auto"/>
          <w:szCs w:val="28"/>
        </w:rPr>
        <w:t xml:space="preserve">23.448,55 </w:t>
      </w:r>
      <w:r w:rsidR="00CB2DE3" w:rsidRPr="003E6626">
        <w:rPr>
          <w:rFonts w:asciiTheme="majorHAnsi" w:hAnsiTheme="majorHAnsi" w:cstheme="majorHAnsi"/>
          <w:bCs/>
          <w:color w:val="auto"/>
          <w:szCs w:val="28"/>
          <w:lang w:val="de-DE"/>
        </w:rPr>
        <w:t xml:space="preserve">ha. Chi tiết các loại đất qua biểu sau: </w:t>
      </w:r>
    </w:p>
    <w:p w14:paraId="4BA8D0E5" w14:textId="77777777" w:rsidR="008E3E11" w:rsidRPr="003E6626" w:rsidRDefault="008E3E11" w:rsidP="00AB751C">
      <w:pPr>
        <w:pStyle w:val="Caption"/>
        <w:spacing w:line="230" w:lineRule="exact"/>
        <w:rPr>
          <w:rFonts w:asciiTheme="majorHAnsi" w:hAnsiTheme="majorHAnsi" w:cstheme="majorHAnsi"/>
          <w:i/>
          <w:lang w:val="sv-SE"/>
        </w:rPr>
      </w:pPr>
      <w:bookmarkStart w:id="159" w:name="_Toc81659943"/>
      <w:bookmarkStart w:id="160" w:name="_Toc81683826"/>
      <w:bookmarkStart w:id="161" w:name="_Toc81683907"/>
      <w:r w:rsidRPr="003E6626">
        <w:rPr>
          <w:rFonts w:asciiTheme="majorHAnsi" w:hAnsiTheme="majorHAnsi" w:cstheme="majorHAnsi"/>
        </w:rPr>
        <w:t xml:space="preserve">Biểu </w:t>
      </w:r>
      <w:r w:rsidRPr="003E6626">
        <w:rPr>
          <w:rFonts w:asciiTheme="majorHAnsi" w:hAnsiTheme="majorHAnsi" w:cstheme="majorHAnsi"/>
        </w:rPr>
        <w:fldChar w:fldCharType="begin"/>
      </w:r>
      <w:r w:rsidRPr="003E6626">
        <w:rPr>
          <w:rFonts w:asciiTheme="majorHAnsi" w:hAnsiTheme="majorHAnsi" w:cstheme="majorHAnsi"/>
        </w:rPr>
        <w:instrText xml:space="preserve"> SEQ Biểu \* ARABIC </w:instrText>
      </w:r>
      <w:r w:rsidRPr="003E6626">
        <w:rPr>
          <w:rFonts w:asciiTheme="majorHAnsi" w:hAnsiTheme="majorHAnsi" w:cstheme="majorHAnsi"/>
        </w:rPr>
        <w:fldChar w:fldCharType="separate"/>
      </w:r>
      <w:r w:rsidR="000941EF">
        <w:rPr>
          <w:rFonts w:asciiTheme="majorHAnsi" w:hAnsiTheme="majorHAnsi" w:cstheme="majorHAnsi"/>
          <w:noProof/>
        </w:rPr>
        <w:t>3</w:t>
      </w:r>
      <w:r w:rsidRPr="003E6626">
        <w:rPr>
          <w:rFonts w:asciiTheme="majorHAnsi" w:hAnsiTheme="majorHAnsi" w:cstheme="majorHAnsi"/>
        </w:rPr>
        <w:fldChar w:fldCharType="end"/>
      </w:r>
      <w:r w:rsidRPr="003E6626">
        <w:rPr>
          <w:rFonts w:asciiTheme="majorHAnsi" w:hAnsiTheme="majorHAnsi" w:cstheme="majorHAnsi"/>
        </w:rPr>
        <w:t>: Hiện trạng sử dụng đất năm 2020</w:t>
      </w:r>
      <w:bookmarkEnd w:id="159"/>
      <w:bookmarkEnd w:id="160"/>
      <w:bookmarkEnd w:id="161"/>
    </w:p>
    <w:tbl>
      <w:tblPr>
        <w:tblW w:w="5000" w:type="pct"/>
        <w:tblLook w:val="04A0" w:firstRow="1" w:lastRow="0" w:firstColumn="1" w:lastColumn="0" w:noHBand="0" w:noVBand="1"/>
      </w:tblPr>
      <w:tblGrid>
        <w:gridCol w:w="806"/>
        <w:gridCol w:w="4441"/>
        <w:gridCol w:w="742"/>
        <w:gridCol w:w="1638"/>
        <w:gridCol w:w="1356"/>
      </w:tblGrid>
      <w:tr w:rsidR="003E6626" w:rsidRPr="003E6626" w14:paraId="6F6BB4F4" w14:textId="77777777" w:rsidTr="005256FB">
        <w:trPr>
          <w:trHeight w:val="20"/>
          <w:tblHeader/>
        </w:trPr>
        <w:tc>
          <w:tcPr>
            <w:tcW w:w="448" w:type="pct"/>
            <w:tcBorders>
              <w:top w:val="double" w:sz="6" w:space="0" w:color="auto"/>
              <w:left w:val="double" w:sz="6" w:space="0" w:color="auto"/>
              <w:bottom w:val="single" w:sz="8" w:space="0" w:color="auto"/>
              <w:right w:val="single" w:sz="8" w:space="0" w:color="auto"/>
            </w:tcBorders>
            <w:shd w:val="clear" w:color="000000" w:fill="FFFFFF"/>
            <w:vAlign w:val="center"/>
            <w:hideMark/>
          </w:tcPr>
          <w:p w14:paraId="2662CD04" w14:textId="342B2FCD" w:rsidR="005C5F50" w:rsidRPr="00AB751C" w:rsidRDefault="005C5F50" w:rsidP="00AB751C">
            <w:pPr>
              <w:spacing w:before="0" w:after="0" w:line="230" w:lineRule="exact"/>
              <w:ind w:left="-72"/>
              <w:jc w:val="center"/>
              <w:rPr>
                <w:rFonts w:asciiTheme="majorHAnsi" w:eastAsia="Times New Roman" w:hAnsiTheme="majorHAnsi" w:cstheme="majorHAnsi"/>
                <w:b/>
                <w:bCs/>
                <w:color w:val="auto"/>
                <w:sz w:val="22"/>
                <w:szCs w:val="22"/>
                <w:lang w:val="en-US"/>
              </w:rPr>
            </w:pPr>
            <w:r w:rsidRPr="00AB751C">
              <w:rPr>
                <w:rFonts w:asciiTheme="majorHAnsi" w:eastAsia="Times New Roman" w:hAnsiTheme="majorHAnsi" w:cstheme="majorHAnsi"/>
                <w:b/>
                <w:bCs/>
                <w:color w:val="auto"/>
                <w:sz w:val="22"/>
                <w:szCs w:val="22"/>
              </w:rPr>
              <w:t>Số T</w:t>
            </w:r>
            <w:r w:rsidR="00F02568" w:rsidRPr="00AB751C">
              <w:rPr>
                <w:rFonts w:asciiTheme="majorHAnsi" w:eastAsia="Times New Roman" w:hAnsiTheme="majorHAnsi" w:cstheme="majorHAnsi"/>
                <w:b/>
                <w:bCs/>
                <w:color w:val="auto"/>
                <w:sz w:val="22"/>
                <w:szCs w:val="22"/>
                <w:lang w:val="en-US"/>
              </w:rPr>
              <w:t>T</w:t>
            </w:r>
          </w:p>
        </w:tc>
        <w:tc>
          <w:tcPr>
            <w:tcW w:w="2472" w:type="pct"/>
            <w:tcBorders>
              <w:top w:val="double" w:sz="6" w:space="0" w:color="auto"/>
              <w:left w:val="nil"/>
              <w:bottom w:val="single" w:sz="8" w:space="0" w:color="auto"/>
              <w:right w:val="single" w:sz="8" w:space="0" w:color="auto"/>
            </w:tcBorders>
            <w:shd w:val="clear" w:color="000000" w:fill="FFFFFF"/>
            <w:vAlign w:val="center"/>
            <w:hideMark/>
          </w:tcPr>
          <w:p w14:paraId="375FD48A" w14:textId="77777777" w:rsidR="005C5F50" w:rsidRPr="00AB751C" w:rsidRDefault="005C5F50" w:rsidP="00AB751C">
            <w:pPr>
              <w:spacing w:before="0" w:after="0" w:line="230" w:lineRule="exact"/>
              <w:ind w:left="-72"/>
              <w:jc w:val="center"/>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Chỉ tiêu sử dụng đất</w:t>
            </w:r>
          </w:p>
        </w:tc>
        <w:tc>
          <w:tcPr>
            <w:tcW w:w="413" w:type="pct"/>
            <w:tcBorders>
              <w:top w:val="double" w:sz="6" w:space="0" w:color="auto"/>
              <w:left w:val="nil"/>
              <w:bottom w:val="single" w:sz="8" w:space="0" w:color="auto"/>
              <w:right w:val="single" w:sz="8" w:space="0" w:color="auto"/>
            </w:tcBorders>
            <w:shd w:val="clear" w:color="000000" w:fill="FFFFFF"/>
            <w:vAlign w:val="center"/>
            <w:hideMark/>
          </w:tcPr>
          <w:p w14:paraId="726993E9" w14:textId="77777777" w:rsidR="005C5F50" w:rsidRPr="00AB751C" w:rsidRDefault="005C5F50" w:rsidP="00AB751C">
            <w:pPr>
              <w:spacing w:before="0" w:after="0" w:line="230" w:lineRule="exact"/>
              <w:ind w:left="-72"/>
              <w:jc w:val="center"/>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Mã</w:t>
            </w:r>
          </w:p>
        </w:tc>
        <w:tc>
          <w:tcPr>
            <w:tcW w:w="912" w:type="pct"/>
            <w:tcBorders>
              <w:top w:val="double" w:sz="6" w:space="0" w:color="auto"/>
              <w:left w:val="nil"/>
              <w:bottom w:val="single" w:sz="8" w:space="0" w:color="auto"/>
              <w:right w:val="single" w:sz="8" w:space="0" w:color="auto"/>
            </w:tcBorders>
            <w:shd w:val="clear" w:color="000000" w:fill="FFFFFF"/>
            <w:vAlign w:val="center"/>
            <w:hideMark/>
          </w:tcPr>
          <w:p w14:paraId="575C536B" w14:textId="77777777" w:rsidR="005C5F50" w:rsidRPr="00AB751C" w:rsidRDefault="005C5F50" w:rsidP="00AB751C">
            <w:pPr>
              <w:spacing w:before="0" w:after="0" w:line="230" w:lineRule="exact"/>
              <w:ind w:left="-72"/>
              <w:jc w:val="center"/>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 xml:space="preserve">Diện tích </w:t>
            </w:r>
            <w:r w:rsidRPr="00AB751C">
              <w:rPr>
                <w:rFonts w:asciiTheme="majorHAnsi" w:eastAsia="Times New Roman" w:hAnsiTheme="majorHAnsi" w:cstheme="majorHAnsi"/>
                <w:i/>
                <w:iCs/>
                <w:color w:val="auto"/>
                <w:sz w:val="22"/>
                <w:szCs w:val="22"/>
              </w:rPr>
              <w:t>(ha)</w:t>
            </w:r>
          </w:p>
        </w:tc>
        <w:tc>
          <w:tcPr>
            <w:tcW w:w="755" w:type="pct"/>
            <w:tcBorders>
              <w:top w:val="double" w:sz="6" w:space="0" w:color="auto"/>
              <w:left w:val="nil"/>
              <w:bottom w:val="single" w:sz="8" w:space="0" w:color="auto"/>
              <w:right w:val="double" w:sz="6" w:space="0" w:color="auto"/>
            </w:tcBorders>
            <w:shd w:val="clear" w:color="000000" w:fill="FFFFFF"/>
            <w:vAlign w:val="center"/>
            <w:hideMark/>
          </w:tcPr>
          <w:p w14:paraId="0BF920CB" w14:textId="77777777" w:rsidR="005C5F50" w:rsidRPr="00AB751C" w:rsidRDefault="005C5F50" w:rsidP="00AB751C">
            <w:pPr>
              <w:spacing w:before="0" w:after="0" w:line="230" w:lineRule="exact"/>
              <w:ind w:left="-72"/>
              <w:jc w:val="center"/>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 xml:space="preserve">Cơ cấu </w:t>
            </w:r>
            <w:r w:rsidRPr="00AB751C">
              <w:rPr>
                <w:rFonts w:asciiTheme="majorHAnsi" w:eastAsia="Times New Roman" w:hAnsiTheme="majorHAnsi" w:cstheme="majorHAnsi"/>
                <w:i/>
                <w:iCs/>
                <w:color w:val="auto"/>
                <w:sz w:val="22"/>
                <w:szCs w:val="22"/>
              </w:rPr>
              <w:t>(%)</w:t>
            </w:r>
          </w:p>
        </w:tc>
      </w:tr>
      <w:tr w:rsidR="003E6626" w:rsidRPr="003E6626" w14:paraId="05DA0706" w14:textId="77777777" w:rsidTr="005256FB">
        <w:trPr>
          <w:trHeight w:val="20"/>
        </w:trPr>
        <w:tc>
          <w:tcPr>
            <w:tcW w:w="448" w:type="pct"/>
            <w:tcBorders>
              <w:top w:val="single" w:sz="8" w:space="0" w:color="auto"/>
              <w:left w:val="double" w:sz="6" w:space="0" w:color="auto"/>
              <w:bottom w:val="dotted" w:sz="4" w:space="0" w:color="auto"/>
              <w:right w:val="single" w:sz="8" w:space="0" w:color="auto"/>
            </w:tcBorders>
            <w:shd w:val="clear" w:color="auto" w:fill="auto"/>
            <w:vAlign w:val="center"/>
            <w:hideMark/>
          </w:tcPr>
          <w:p w14:paraId="1209F11A" w14:textId="77777777" w:rsidR="005C5F50" w:rsidRPr="00AB751C" w:rsidRDefault="005C5F50" w:rsidP="00AB751C">
            <w:pPr>
              <w:spacing w:before="0" w:after="0" w:line="230" w:lineRule="exact"/>
              <w:jc w:val="center"/>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 </w:t>
            </w:r>
          </w:p>
        </w:tc>
        <w:tc>
          <w:tcPr>
            <w:tcW w:w="2472" w:type="pct"/>
            <w:tcBorders>
              <w:top w:val="single" w:sz="8" w:space="0" w:color="auto"/>
              <w:left w:val="nil"/>
              <w:bottom w:val="dotted" w:sz="4" w:space="0" w:color="auto"/>
              <w:right w:val="single" w:sz="8" w:space="0" w:color="auto"/>
            </w:tcBorders>
            <w:shd w:val="clear" w:color="auto" w:fill="auto"/>
            <w:vAlign w:val="center"/>
            <w:hideMark/>
          </w:tcPr>
          <w:p w14:paraId="22731AAF" w14:textId="77777777" w:rsidR="005C5F50" w:rsidRPr="00AB751C" w:rsidRDefault="005C5F50" w:rsidP="00AB751C">
            <w:pPr>
              <w:spacing w:before="0" w:after="0" w:line="230" w:lineRule="exact"/>
              <w:jc w:val="center"/>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TỔNG DIỆN TÍCH TỰ NHIÊN</w:t>
            </w:r>
          </w:p>
        </w:tc>
        <w:tc>
          <w:tcPr>
            <w:tcW w:w="413" w:type="pct"/>
            <w:tcBorders>
              <w:top w:val="single" w:sz="8" w:space="0" w:color="auto"/>
              <w:left w:val="nil"/>
              <w:bottom w:val="dotted" w:sz="4" w:space="0" w:color="auto"/>
              <w:right w:val="single" w:sz="8" w:space="0" w:color="auto"/>
            </w:tcBorders>
            <w:shd w:val="clear" w:color="auto" w:fill="auto"/>
            <w:vAlign w:val="center"/>
            <w:hideMark/>
          </w:tcPr>
          <w:p w14:paraId="34D373CE" w14:textId="77777777" w:rsidR="005C5F50" w:rsidRPr="00AB751C" w:rsidRDefault="005C5F50" w:rsidP="00AB751C">
            <w:pPr>
              <w:spacing w:before="0" w:after="0" w:line="230" w:lineRule="exact"/>
              <w:jc w:val="center"/>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 </w:t>
            </w:r>
          </w:p>
        </w:tc>
        <w:tc>
          <w:tcPr>
            <w:tcW w:w="912" w:type="pct"/>
            <w:tcBorders>
              <w:top w:val="single" w:sz="8" w:space="0" w:color="auto"/>
              <w:left w:val="nil"/>
              <w:bottom w:val="dotted" w:sz="4" w:space="0" w:color="auto"/>
              <w:right w:val="single" w:sz="8" w:space="0" w:color="auto"/>
            </w:tcBorders>
            <w:shd w:val="clear" w:color="auto" w:fill="auto"/>
            <w:vAlign w:val="center"/>
            <w:hideMark/>
          </w:tcPr>
          <w:p w14:paraId="2F0E8393" w14:textId="77777777" w:rsidR="005C5F50" w:rsidRPr="00AB751C" w:rsidRDefault="005C5F50" w:rsidP="00AB751C">
            <w:pPr>
              <w:spacing w:before="0" w:after="0" w:line="230" w:lineRule="exact"/>
              <w:jc w:val="right"/>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 xml:space="preserve"> 23.448,55 </w:t>
            </w:r>
          </w:p>
        </w:tc>
        <w:tc>
          <w:tcPr>
            <w:tcW w:w="755" w:type="pct"/>
            <w:tcBorders>
              <w:top w:val="single" w:sz="8" w:space="0" w:color="auto"/>
              <w:left w:val="nil"/>
              <w:bottom w:val="dotted" w:sz="4" w:space="0" w:color="auto"/>
              <w:right w:val="double" w:sz="6" w:space="0" w:color="auto"/>
            </w:tcBorders>
            <w:shd w:val="clear" w:color="auto" w:fill="auto"/>
            <w:vAlign w:val="center"/>
            <w:hideMark/>
          </w:tcPr>
          <w:p w14:paraId="5ADA5ACB" w14:textId="77777777" w:rsidR="005C5F50" w:rsidRPr="00AB751C" w:rsidRDefault="005C5F50" w:rsidP="00AB751C">
            <w:pPr>
              <w:spacing w:before="0" w:after="0" w:line="230" w:lineRule="exact"/>
              <w:jc w:val="right"/>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100,00</w:t>
            </w:r>
          </w:p>
        </w:tc>
      </w:tr>
      <w:tr w:rsidR="003E6626" w:rsidRPr="003E6626" w14:paraId="0AE99596"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184C2C87" w14:textId="77777777" w:rsidR="005C5F50" w:rsidRPr="00AB751C" w:rsidRDefault="005C5F50" w:rsidP="00AB751C">
            <w:pPr>
              <w:spacing w:before="0" w:after="0" w:line="230" w:lineRule="exact"/>
              <w:jc w:val="center"/>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1</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3D54E520" w14:textId="77777777" w:rsidR="005C5F50" w:rsidRPr="00AB751C" w:rsidRDefault="005C5F50" w:rsidP="00AB751C">
            <w:pPr>
              <w:spacing w:before="0" w:after="0" w:line="230" w:lineRule="exact"/>
              <w:jc w:val="left"/>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Đất nông nghiệp</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7CE6CB4C" w14:textId="77777777" w:rsidR="005C5F50" w:rsidRPr="00AB751C" w:rsidRDefault="005C5F50" w:rsidP="00AB751C">
            <w:pPr>
              <w:spacing w:before="0" w:after="0" w:line="230" w:lineRule="exact"/>
              <w:jc w:val="center"/>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NNP</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3D12182C" w14:textId="77777777" w:rsidR="005C5F50" w:rsidRPr="00AB751C" w:rsidRDefault="005C5F50" w:rsidP="00AB751C">
            <w:pPr>
              <w:spacing w:before="0" w:after="0" w:line="230" w:lineRule="exact"/>
              <w:jc w:val="right"/>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 xml:space="preserve"> 19.646,80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7A3629AC" w14:textId="77777777" w:rsidR="005C5F50" w:rsidRPr="00AB751C" w:rsidRDefault="005C5F50" w:rsidP="00AB751C">
            <w:pPr>
              <w:spacing w:before="0" w:after="0" w:line="230" w:lineRule="exact"/>
              <w:jc w:val="right"/>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83,79</w:t>
            </w:r>
          </w:p>
        </w:tc>
      </w:tr>
      <w:tr w:rsidR="000F563D" w:rsidRPr="003E6626" w14:paraId="67876975"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tcPr>
          <w:p w14:paraId="0E4DEB8B" w14:textId="77777777" w:rsidR="000F563D" w:rsidRPr="00AB751C" w:rsidRDefault="000F563D" w:rsidP="00AB751C">
            <w:pPr>
              <w:spacing w:before="0" w:after="0" w:line="230" w:lineRule="exact"/>
              <w:jc w:val="center"/>
              <w:rPr>
                <w:rFonts w:asciiTheme="majorHAnsi" w:eastAsia="Times New Roman" w:hAnsiTheme="majorHAnsi" w:cstheme="majorHAnsi"/>
                <w:b/>
                <w:bCs/>
                <w:color w:val="auto"/>
                <w:sz w:val="22"/>
                <w:szCs w:val="22"/>
              </w:rPr>
            </w:pPr>
          </w:p>
        </w:tc>
        <w:tc>
          <w:tcPr>
            <w:tcW w:w="2472" w:type="pct"/>
            <w:tcBorders>
              <w:top w:val="dotted" w:sz="4" w:space="0" w:color="auto"/>
              <w:left w:val="nil"/>
              <w:bottom w:val="dotted" w:sz="4" w:space="0" w:color="auto"/>
              <w:right w:val="single" w:sz="8" w:space="0" w:color="auto"/>
            </w:tcBorders>
            <w:shd w:val="clear" w:color="auto" w:fill="auto"/>
            <w:vAlign w:val="center"/>
          </w:tcPr>
          <w:p w14:paraId="5E51FB93" w14:textId="1AB6B51F" w:rsidR="000F563D" w:rsidRPr="00AB751C" w:rsidRDefault="000F563D" w:rsidP="00AB751C">
            <w:pPr>
              <w:spacing w:before="0" w:after="0" w:line="230" w:lineRule="exact"/>
              <w:jc w:val="left"/>
              <w:rPr>
                <w:rFonts w:asciiTheme="majorHAnsi" w:eastAsia="Times New Roman" w:hAnsiTheme="majorHAnsi" w:cstheme="majorHAnsi"/>
                <w:bCs/>
                <w:i/>
                <w:color w:val="auto"/>
                <w:sz w:val="22"/>
                <w:szCs w:val="22"/>
                <w:lang w:val="en-US"/>
              </w:rPr>
            </w:pPr>
            <w:r w:rsidRPr="00AB751C">
              <w:rPr>
                <w:rFonts w:asciiTheme="majorHAnsi" w:eastAsia="Times New Roman" w:hAnsiTheme="majorHAnsi" w:cstheme="majorHAnsi"/>
                <w:bCs/>
                <w:i/>
                <w:color w:val="auto"/>
                <w:sz w:val="22"/>
                <w:szCs w:val="22"/>
                <w:lang w:val="en-US"/>
              </w:rPr>
              <w:t>Trong đó:</w:t>
            </w:r>
          </w:p>
        </w:tc>
        <w:tc>
          <w:tcPr>
            <w:tcW w:w="413" w:type="pct"/>
            <w:tcBorders>
              <w:top w:val="dotted" w:sz="4" w:space="0" w:color="auto"/>
              <w:left w:val="nil"/>
              <w:bottom w:val="dotted" w:sz="4" w:space="0" w:color="auto"/>
              <w:right w:val="single" w:sz="8" w:space="0" w:color="auto"/>
            </w:tcBorders>
            <w:shd w:val="clear" w:color="auto" w:fill="auto"/>
            <w:vAlign w:val="center"/>
          </w:tcPr>
          <w:p w14:paraId="0A2D2C91" w14:textId="77777777" w:rsidR="000F563D" w:rsidRPr="00AB751C" w:rsidRDefault="000F563D" w:rsidP="00AB751C">
            <w:pPr>
              <w:spacing w:before="0" w:after="0" w:line="230" w:lineRule="exact"/>
              <w:jc w:val="center"/>
              <w:rPr>
                <w:rFonts w:asciiTheme="majorHAnsi" w:eastAsia="Times New Roman" w:hAnsiTheme="majorHAnsi" w:cstheme="majorHAnsi"/>
                <w:b/>
                <w:bCs/>
                <w:color w:val="auto"/>
                <w:sz w:val="22"/>
                <w:szCs w:val="22"/>
              </w:rPr>
            </w:pPr>
          </w:p>
        </w:tc>
        <w:tc>
          <w:tcPr>
            <w:tcW w:w="912" w:type="pct"/>
            <w:tcBorders>
              <w:top w:val="dotted" w:sz="4" w:space="0" w:color="auto"/>
              <w:left w:val="nil"/>
              <w:bottom w:val="dotted" w:sz="4" w:space="0" w:color="auto"/>
              <w:right w:val="single" w:sz="8" w:space="0" w:color="auto"/>
            </w:tcBorders>
            <w:shd w:val="clear" w:color="auto" w:fill="auto"/>
            <w:vAlign w:val="center"/>
          </w:tcPr>
          <w:p w14:paraId="02137B50" w14:textId="77777777" w:rsidR="000F563D" w:rsidRPr="00AB751C" w:rsidRDefault="000F563D" w:rsidP="00AB751C">
            <w:pPr>
              <w:spacing w:before="0" w:after="0" w:line="230" w:lineRule="exact"/>
              <w:jc w:val="right"/>
              <w:rPr>
                <w:rFonts w:asciiTheme="majorHAnsi" w:eastAsia="Times New Roman" w:hAnsiTheme="majorHAnsi" w:cstheme="majorHAnsi"/>
                <w:b/>
                <w:bCs/>
                <w:color w:val="auto"/>
                <w:sz w:val="22"/>
                <w:szCs w:val="22"/>
              </w:rPr>
            </w:pPr>
          </w:p>
        </w:tc>
        <w:tc>
          <w:tcPr>
            <w:tcW w:w="755" w:type="pct"/>
            <w:tcBorders>
              <w:top w:val="dotted" w:sz="4" w:space="0" w:color="auto"/>
              <w:left w:val="nil"/>
              <w:bottom w:val="dotted" w:sz="4" w:space="0" w:color="auto"/>
              <w:right w:val="double" w:sz="6" w:space="0" w:color="auto"/>
            </w:tcBorders>
            <w:shd w:val="clear" w:color="auto" w:fill="auto"/>
            <w:vAlign w:val="center"/>
          </w:tcPr>
          <w:p w14:paraId="406E6E39" w14:textId="77777777" w:rsidR="000F563D" w:rsidRPr="00AB751C" w:rsidRDefault="000F563D" w:rsidP="00AB751C">
            <w:pPr>
              <w:spacing w:before="0" w:after="0" w:line="230" w:lineRule="exact"/>
              <w:jc w:val="right"/>
              <w:rPr>
                <w:rFonts w:asciiTheme="majorHAnsi" w:eastAsia="Times New Roman" w:hAnsiTheme="majorHAnsi" w:cstheme="majorHAnsi"/>
                <w:b/>
                <w:bCs/>
                <w:color w:val="auto"/>
                <w:sz w:val="22"/>
                <w:szCs w:val="22"/>
              </w:rPr>
            </w:pPr>
          </w:p>
        </w:tc>
      </w:tr>
      <w:tr w:rsidR="003E6626" w:rsidRPr="003E6626" w14:paraId="35AA5EDF"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3E1C56C3"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1.1</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60394450" w14:textId="77777777" w:rsidR="005C5F50" w:rsidRPr="00AB751C" w:rsidRDefault="005C5F50"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Đất trồng lúa</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0FFEAA3A"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LUA</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37D51B88"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3.562,77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058E0D8C"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15,19</w:t>
            </w:r>
          </w:p>
        </w:tc>
      </w:tr>
      <w:tr w:rsidR="003E6626" w:rsidRPr="003E6626" w14:paraId="40F22E31"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tcPr>
          <w:p w14:paraId="64064E87" w14:textId="77777777" w:rsidR="00CE1903" w:rsidRPr="00AB751C" w:rsidRDefault="00CE1903" w:rsidP="00AB751C">
            <w:pPr>
              <w:spacing w:before="0" w:after="0" w:line="230" w:lineRule="exact"/>
              <w:jc w:val="center"/>
              <w:rPr>
                <w:rFonts w:asciiTheme="majorHAnsi" w:eastAsia="Times New Roman" w:hAnsiTheme="majorHAnsi" w:cstheme="majorHAnsi"/>
                <w:i/>
                <w:color w:val="auto"/>
                <w:sz w:val="22"/>
                <w:szCs w:val="22"/>
              </w:rPr>
            </w:pPr>
            <w:r w:rsidRPr="00AB751C">
              <w:rPr>
                <w:rFonts w:asciiTheme="majorHAnsi" w:eastAsia="Times New Roman" w:hAnsiTheme="majorHAnsi" w:cstheme="majorHAnsi"/>
                <w:i/>
                <w:color w:val="auto"/>
                <w:sz w:val="22"/>
                <w:szCs w:val="22"/>
              </w:rPr>
              <w:t xml:space="preserve"> -</w:t>
            </w:r>
          </w:p>
        </w:tc>
        <w:tc>
          <w:tcPr>
            <w:tcW w:w="2472" w:type="pct"/>
            <w:tcBorders>
              <w:top w:val="dotted" w:sz="4" w:space="0" w:color="auto"/>
              <w:left w:val="nil"/>
              <w:bottom w:val="dotted" w:sz="4" w:space="0" w:color="auto"/>
              <w:right w:val="single" w:sz="8" w:space="0" w:color="auto"/>
            </w:tcBorders>
            <w:shd w:val="clear" w:color="auto" w:fill="auto"/>
            <w:vAlign w:val="center"/>
          </w:tcPr>
          <w:p w14:paraId="60FF6FC0" w14:textId="420DAA15" w:rsidR="00CE1903" w:rsidRPr="00AB751C" w:rsidRDefault="000F563D" w:rsidP="00AB751C">
            <w:pPr>
              <w:spacing w:before="0" w:after="0" w:line="230" w:lineRule="exact"/>
              <w:rPr>
                <w:rFonts w:asciiTheme="majorHAnsi" w:eastAsia="Times New Roman" w:hAnsiTheme="majorHAnsi" w:cstheme="majorHAnsi"/>
                <w:i/>
                <w:color w:val="auto"/>
                <w:sz w:val="22"/>
                <w:szCs w:val="22"/>
              </w:rPr>
            </w:pPr>
            <w:r w:rsidRPr="00AB751C">
              <w:rPr>
                <w:rFonts w:asciiTheme="majorHAnsi" w:eastAsia="Times New Roman" w:hAnsiTheme="majorHAnsi" w:cstheme="majorHAnsi"/>
                <w:i/>
                <w:color w:val="auto"/>
                <w:sz w:val="22"/>
                <w:szCs w:val="22"/>
                <w:lang w:val="en-US"/>
              </w:rPr>
              <w:t xml:space="preserve">Trong đó: </w:t>
            </w:r>
            <w:r w:rsidR="00CE1903" w:rsidRPr="00AB751C">
              <w:rPr>
                <w:rFonts w:asciiTheme="majorHAnsi" w:eastAsia="Times New Roman" w:hAnsiTheme="majorHAnsi" w:cstheme="majorHAnsi"/>
                <w:i/>
                <w:color w:val="auto"/>
                <w:sz w:val="22"/>
                <w:szCs w:val="22"/>
              </w:rPr>
              <w:t>Đất chuyên trồng lúa nước</w:t>
            </w:r>
          </w:p>
        </w:tc>
        <w:tc>
          <w:tcPr>
            <w:tcW w:w="413" w:type="pct"/>
            <w:tcBorders>
              <w:top w:val="dotted" w:sz="4" w:space="0" w:color="auto"/>
              <w:left w:val="nil"/>
              <w:bottom w:val="dotted" w:sz="4" w:space="0" w:color="auto"/>
              <w:right w:val="single" w:sz="8" w:space="0" w:color="auto"/>
            </w:tcBorders>
            <w:shd w:val="clear" w:color="auto" w:fill="auto"/>
            <w:vAlign w:val="center"/>
          </w:tcPr>
          <w:p w14:paraId="426F095E" w14:textId="77777777" w:rsidR="00CE1903" w:rsidRPr="00AB751C" w:rsidRDefault="00CE1903" w:rsidP="00AB751C">
            <w:pPr>
              <w:spacing w:before="0" w:after="0" w:line="230" w:lineRule="exact"/>
              <w:jc w:val="center"/>
              <w:rPr>
                <w:rFonts w:asciiTheme="majorHAnsi" w:eastAsia="Times New Roman" w:hAnsiTheme="majorHAnsi" w:cstheme="majorHAnsi"/>
                <w:i/>
                <w:color w:val="auto"/>
                <w:sz w:val="22"/>
                <w:szCs w:val="22"/>
              </w:rPr>
            </w:pPr>
            <w:r w:rsidRPr="00AB751C">
              <w:rPr>
                <w:rFonts w:asciiTheme="majorHAnsi" w:eastAsia="Times New Roman" w:hAnsiTheme="majorHAnsi" w:cstheme="majorHAnsi"/>
                <w:i/>
                <w:color w:val="auto"/>
                <w:sz w:val="22"/>
                <w:szCs w:val="22"/>
              </w:rPr>
              <w:t>LUC</w:t>
            </w:r>
          </w:p>
        </w:tc>
        <w:tc>
          <w:tcPr>
            <w:tcW w:w="912" w:type="pct"/>
            <w:tcBorders>
              <w:top w:val="dotted" w:sz="4" w:space="0" w:color="auto"/>
              <w:left w:val="nil"/>
              <w:bottom w:val="dotted" w:sz="4" w:space="0" w:color="auto"/>
              <w:right w:val="single" w:sz="8" w:space="0" w:color="auto"/>
            </w:tcBorders>
            <w:shd w:val="clear" w:color="auto" w:fill="auto"/>
            <w:vAlign w:val="center"/>
          </w:tcPr>
          <w:p w14:paraId="38C73537" w14:textId="77777777" w:rsidR="00CE1903" w:rsidRPr="00AB751C" w:rsidRDefault="00CE1903" w:rsidP="00AB751C">
            <w:pPr>
              <w:spacing w:before="0" w:after="0" w:line="230" w:lineRule="exact"/>
              <w:jc w:val="right"/>
              <w:rPr>
                <w:rFonts w:asciiTheme="majorHAnsi" w:eastAsia="Times New Roman" w:hAnsiTheme="majorHAnsi" w:cstheme="majorHAnsi"/>
                <w:i/>
                <w:color w:val="auto"/>
                <w:sz w:val="22"/>
                <w:szCs w:val="22"/>
              </w:rPr>
            </w:pPr>
            <w:r w:rsidRPr="00AB751C">
              <w:rPr>
                <w:rFonts w:asciiTheme="majorHAnsi" w:eastAsia="Times New Roman" w:hAnsiTheme="majorHAnsi" w:cstheme="majorHAnsi"/>
                <w:i/>
                <w:color w:val="auto"/>
                <w:sz w:val="22"/>
                <w:szCs w:val="22"/>
              </w:rPr>
              <w:t xml:space="preserve">   3.398,02 </w:t>
            </w:r>
          </w:p>
        </w:tc>
        <w:tc>
          <w:tcPr>
            <w:tcW w:w="755" w:type="pct"/>
            <w:tcBorders>
              <w:top w:val="dotted" w:sz="4" w:space="0" w:color="auto"/>
              <w:left w:val="nil"/>
              <w:bottom w:val="dotted" w:sz="4" w:space="0" w:color="auto"/>
              <w:right w:val="double" w:sz="6" w:space="0" w:color="auto"/>
            </w:tcBorders>
            <w:shd w:val="clear" w:color="auto" w:fill="auto"/>
            <w:vAlign w:val="center"/>
          </w:tcPr>
          <w:p w14:paraId="4D513F32" w14:textId="77777777" w:rsidR="00CE1903" w:rsidRPr="00AB751C" w:rsidRDefault="00CE1903" w:rsidP="00AB751C">
            <w:pPr>
              <w:spacing w:before="0" w:after="0" w:line="230" w:lineRule="exact"/>
              <w:jc w:val="right"/>
              <w:rPr>
                <w:rFonts w:asciiTheme="majorHAnsi" w:eastAsia="Times New Roman" w:hAnsiTheme="majorHAnsi" w:cstheme="majorHAnsi"/>
                <w:i/>
                <w:color w:val="auto"/>
                <w:sz w:val="22"/>
                <w:szCs w:val="22"/>
              </w:rPr>
            </w:pPr>
            <w:r w:rsidRPr="00AB751C">
              <w:rPr>
                <w:rFonts w:asciiTheme="majorHAnsi" w:eastAsia="Times New Roman" w:hAnsiTheme="majorHAnsi" w:cstheme="majorHAnsi"/>
                <w:i/>
                <w:color w:val="auto"/>
                <w:sz w:val="22"/>
                <w:szCs w:val="22"/>
              </w:rPr>
              <w:t>14,49</w:t>
            </w:r>
          </w:p>
        </w:tc>
      </w:tr>
      <w:tr w:rsidR="003E6626" w:rsidRPr="003E6626" w14:paraId="101440EF"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25E2DD27"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1</w:t>
            </w:r>
            <w:r w:rsidRPr="00AB751C">
              <w:rPr>
                <w:rFonts w:asciiTheme="majorHAnsi" w:eastAsia="Times New Roman" w:hAnsiTheme="majorHAnsi" w:cstheme="majorHAnsi"/>
                <w:color w:val="auto"/>
                <w:sz w:val="22"/>
                <w:szCs w:val="22"/>
                <w:lang w:val="en-US"/>
              </w:rPr>
              <w:t>.</w:t>
            </w:r>
            <w:r w:rsidRPr="00AB751C">
              <w:rPr>
                <w:rFonts w:asciiTheme="majorHAnsi" w:eastAsia="Times New Roman" w:hAnsiTheme="majorHAnsi" w:cstheme="majorHAnsi"/>
                <w:color w:val="auto"/>
                <w:sz w:val="22"/>
                <w:szCs w:val="22"/>
              </w:rPr>
              <w:t>2</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0B4AE25C" w14:textId="77777777" w:rsidR="005C5F50" w:rsidRPr="00AB751C" w:rsidRDefault="005C5F50"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Đất trồng cây hàng năm khác</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52DA97F2"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HNK</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2704056B"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2.979,68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60509FED"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12,71</w:t>
            </w:r>
          </w:p>
        </w:tc>
      </w:tr>
      <w:tr w:rsidR="003E6626" w:rsidRPr="003E6626" w14:paraId="40D9C1B6"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740BD1A2"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1.3</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047638A1" w14:textId="77777777" w:rsidR="005C5F50" w:rsidRPr="00AB751C" w:rsidRDefault="005C5F50"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Đất trồng cây lâu năm</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466726DE"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CLN</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7E4AFD31"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2.836,33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1DE04C3F"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12,10</w:t>
            </w:r>
          </w:p>
        </w:tc>
      </w:tr>
      <w:tr w:rsidR="003E6626" w:rsidRPr="003E6626" w14:paraId="24753450"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7CE93F20"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1.4</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1B27B0EE" w14:textId="77777777" w:rsidR="005C5F50" w:rsidRPr="00AB751C" w:rsidRDefault="005C5F50"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Đất rừng phòng hộ</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5CBB4924"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RPH</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17F1CA24"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1.021,96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31E4754F"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4,36</w:t>
            </w:r>
          </w:p>
        </w:tc>
      </w:tr>
      <w:tr w:rsidR="003E6626" w:rsidRPr="003E6626" w14:paraId="7236C46F"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3F64A805"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1.5</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138EA22F" w14:textId="77777777" w:rsidR="005C5F50" w:rsidRPr="00AB751C" w:rsidRDefault="005C5F50"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Đất rừng sản xuất</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61F09ACC"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RSX</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666F6703"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9.194,87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5ACFD54D"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39,21</w:t>
            </w:r>
          </w:p>
        </w:tc>
      </w:tr>
      <w:tr w:rsidR="003E6626" w:rsidRPr="003E6626" w14:paraId="725E5727"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3A1AD1E2" w14:textId="77777777" w:rsidR="005C5F50" w:rsidRPr="00AB751C" w:rsidRDefault="00CE1903" w:rsidP="00AB751C">
            <w:pPr>
              <w:spacing w:before="0" w:after="0" w:line="230" w:lineRule="exact"/>
              <w:jc w:val="center"/>
              <w:rPr>
                <w:rFonts w:asciiTheme="majorHAnsi" w:eastAsia="Times New Roman" w:hAnsiTheme="majorHAnsi" w:cstheme="majorHAnsi"/>
                <w:i/>
                <w:color w:val="auto"/>
                <w:sz w:val="22"/>
                <w:szCs w:val="22"/>
              </w:rPr>
            </w:pPr>
            <w:r w:rsidRPr="00AB751C">
              <w:rPr>
                <w:rFonts w:asciiTheme="majorHAnsi" w:eastAsia="Times New Roman" w:hAnsiTheme="majorHAnsi" w:cstheme="majorHAnsi"/>
                <w:i/>
                <w:color w:val="auto"/>
                <w:sz w:val="22"/>
                <w:szCs w:val="22"/>
                <w:lang w:val="en-US"/>
              </w:rPr>
              <w:t xml:space="preserve"> -</w:t>
            </w:r>
            <w:r w:rsidR="005C5F50" w:rsidRPr="00AB751C">
              <w:rPr>
                <w:rFonts w:asciiTheme="majorHAnsi" w:eastAsia="Times New Roman" w:hAnsiTheme="majorHAnsi" w:cstheme="majorHAnsi"/>
                <w:i/>
                <w:color w:val="auto"/>
                <w:sz w:val="22"/>
                <w:szCs w:val="22"/>
              </w:rPr>
              <w:t> </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31F292CF" w14:textId="7F5AEEC6" w:rsidR="005C5F50" w:rsidRPr="00AB751C" w:rsidRDefault="000F563D" w:rsidP="00AB751C">
            <w:pPr>
              <w:spacing w:before="0" w:after="0" w:line="230" w:lineRule="exact"/>
              <w:jc w:val="left"/>
              <w:rPr>
                <w:rFonts w:asciiTheme="majorHAnsi" w:eastAsia="Times New Roman" w:hAnsiTheme="majorHAnsi" w:cstheme="majorHAnsi"/>
                <w:i/>
                <w:color w:val="auto"/>
                <w:sz w:val="22"/>
                <w:szCs w:val="22"/>
              </w:rPr>
            </w:pPr>
            <w:r w:rsidRPr="00AB751C">
              <w:rPr>
                <w:rFonts w:asciiTheme="majorHAnsi" w:eastAsia="Times New Roman" w:hAnsiTheme="majorHAnsi" w:cstheme="majorHAnsi"/>
                <w:i/>
                <w:color w:val="auto"/>
                <w:sz w:val="22"/>
                <w:szCs w:val="22"/>
                <w:lang w:val="en-US"/>
              </w:rPr>
              <w:t>Trong đó: Đất có rừng sản xuất là rừ</w:t>
            </w:r>
            <w:r w:rsidR="005C5F50" w:rsidRPr="00AB751C">
              <w:rPr>
                <w:rFonts w:asciiTheme="majorHAnsi" w:eastAsia="Times New Roman" w:hAnsiTheme="majorHAnsi" w:cstheme="majorHAnsi"/>
                <w:i/>
                <w:color w:val="auto"/>
                <w:sz w:val="22"/>
                <w:szCs w:val="22"/>
              </w:rPr>
              <w:t xml:space="preserve">ng tự nhiên </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41F6E285" w14:textId="77777777" w:rsidR="005C5F50" w:rsidRPr="00AB751C" w:rsidRDefault="005C5F50" w:rsidP="00AB751C">
            <w:pPr>
              <w:spacing w:before="0" w:after="0" w:line="230" w:lineRule="exact"/>
              <w:jc w:val="center"/>
              <w:rPr>
                <w:rFonts w:asciiTheme="majorHAnsi" w:eastAsia="Times New Roman" w:hAnsiTheme="majorHAnsi" w:cstheme="majorHAnsi"/>
                <w:i/>
                <w:color w:val="auto"/>
                <w:sz w:val="22"/>
                <w:szCs w:val="22"/>
              </w:rPr>
            </w:pPr>
            <w:r w:rsidRPr="00AB751C">
              <w:rPr>
                <w:rFonts w:asciiTheme="majorHAnsi" w:eastAsia="Times New Roman" w:hAnsiTheme="majorHAnsi" w:cstheme="majorHAnsi"/>
                <w:i/>
                <w:color w:val="auto"/>
                <w:sz w:val="22"/>
                <w:szCs w:val="22"/>
              </w:rPr>
              <w:t>RSN</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375CE18F" w14:textId="77777777" w:rsidR="005C5F50" w:rsidRPr="00AB751C" w:rsidRDefault="005C5F50" w:rsidP="00AB751C">
            <w:pPr>
              <w:spacing w:before="0" w:after="0" w:line="230" w:lineRule="exact"/>
              <w:jc w:val="right"/>
              <w:rPr>
                <w:rFonts w:asciiTheme="majorHAnsi" w:eastAsia="Times New Roman" w:hAnsiTheme="majorHAnsi" w:cstheme="majorHAnsi"/>
                <w:i/>
                <w:color w:val="auto"/>
                <w:sz w:val="22"/>
                <w:szCs w:val="22"/>
              </w:rPr>
            </w:pPr>
            <w:r w:rsidRPr="00AB751C">
              <w:rPr>
                <w:rFonts w:asciiTheme="majorHAnsi" w:eastAsia="Times New Roman" w:hAnsiTheme="majorHAnsi" w:cstheme="majorHAnsi"/>
                <w:i/>
                <w:color w:val="auto"/>
                <w:sz w:val="22"/>
                <w:szCs w:val="22"/>
              </w:rPr>
              <w:t xml:space="preserve">   1.805,86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0145EB3E" w14:textId="77777777" w:rsidR="005C5F50" w:rsidRPr="00AB751C" w:rsidRDefault="005C5F50" w:rsidP="00AB751C">
            <w:pPr>
              <w:spacing w:before="0" w:after="0" w:line="230" w:lineRule="exact"/>
              <w:jc w:val="right"/>
              <w:rPr>
                <w:rFonts w:asciiTheme="majorHAnsi" w:eastAsia="Times New Roman" w:hAnsiTheme="majorHAnsi" w:cstheme="majorHAnsi"/>
                <w:i/>
                <w:color w:val="auto"/>
                <w:sz w:val="22"/>
                <w:szCs w:val="22"/>
              </w:rPr>
            </w:pPr>
            <w:r w:rsidRPr="00AB751C">
              <w:rPr>
                <w:rFonts w:asciiTheme="majorHAnsi" w:eastAsia="Times New Roman" w:hAnsiTheme="majorHAnsi" w:cstheme="majorHAnsi"/>
                <w:i/>
                <w:color w:val="auto"/>
                <w:sz w:val="22"/>
                <w:szCs w:val="22"/>
              </w:rPr>
              <w:t>7,70</w:t>
            </w:r>
          </w:p>
        </w:tc>
      </w:tr>
      <w:tr w:rsidR="003E6626" w:rsidRPr="003E6626" w14:paraId="500BFFE5"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284264C3"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1.6</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162059F2" w14:textId="0BDCEEC1" w:rsidR="005C5F50" w:rsidRPr="00AB751C" w:rsidRDefault="008A5E29"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Đất nuôi </w:t>
            </w:r>
            <w:r w:rsidR="005C5F50" w:rsidRPr="00AB751C">
              <w:rPr>
                <w:rFonts w:asciiTheme="majorHAnsi" w:eastAsia="Times New Roman" w:hAnsiTheme="majorHAnsi" w:cstheme="majorHAnsi"/>
                <w:color w:val="auto"/>
                <w:sz w:val="22"/>
                <w:szCs w:val="22"/>
              </w:rPr>
              <w:t>trồng thuỷ sản</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722748DE"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NTS</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68235013"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18,64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2DC3EA9B"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0,08</w:t>
            </w:r>
          </w:p>
        </w:tc>
      </w:tr>
      <w:tr w:rsidR="003E6626" w:rsidRPr="003E6626" w14:paraId="3BF18DF9"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7764C7E2"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1.7</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7055252E" w14:textId="77777777" w:rsidR="005C5F50" w:rsidRPr="00AB751C" w:rsidRDefault="005C5F50"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Đất nông nghiệp khác</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0D804E20"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NKH</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0E41D135"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32,55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0E039ED8"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0,14</w:t>
            </w:r>
          </w:p>
        </w:tc>
      </w:tr>
      <w:tr w:rsidR="003E6626" w:rsidRPr="003E6626" w14:paraId="3A6B0C4A"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3CE06A91" w14:textId="77777777" w:rsidR="005C5F50" w:rsidRPr="00AB751C" w:rsidRDefault="005C5F50" w:rsidP="00AB751C">
            <w:pPr>
              <w:spacing w:before="0" w:after="0" w:line="230" w:lineRule="exact"/>
              <w:jc w:val="center"/>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2</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0864FFBE" w14:textId="77777777" w:rsidR="005C5F50" w:rsidRPr="00AB751C" w:rsidRDefault="005C5F50" w:rsidP="00AB751C">
            <w:pPr>
              <w:spacing w:before="0" w:after="0" w:line="230" w:lineRule="exact"/>
              <w:jc w:val="left"/>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Đất phi nông nghiệp</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25B3BEF1" w14:textId="77777777" w:rsidR="005C5F50" w:rsidRPr="00AB751C" w:rsidRDefault="005C5F50" w:rsidP="00AB751C">
            <w:pPr>
              <w:spacing w:before="0" w:after="0" w:line="230" w:lineRule="exact"/>
              <w:jc w:val="center"/>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PNN</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7BB0EFC0" w14:textId="77777777" w:rsidR="005C5F50" w:rsidRPr="00AB751C" w:rsidRDefault="005C5F50" w:rsidP="00AB751C">
            <w:pPr>
              <w:spacing w:before="0" w:after="0" w:line="230" w:lineRule="exact"/>
              <w:jc w:val="right"/>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 xml:space="preserve">   3.688,49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4DEA8E89" w14:textId="77777777" w:rsidR="005C5F50" w:rsidRPr="00AB751C" w:rsidRDefault="005C5F50" w:rsidP="00AB751C">
            <w:pPr>
              <w:spacing w:before="0" w:after="0" w:line="230" w:lineRule="exact"/>
              <w:jc w:val="right"/>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15,73</w:t>
            </w:r>
          </w:p>
        </w:tc>
      </w:tr>
      <w:tr w:rsidR="000F563D" w:rsidRPr="003E6626" w14:paraId="5EEF5D7A"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tcPr>
          <w:p w14:paraId="10A1701C" w14:textId="77777777" w:rsidR="000F563D" w:rsidRPr="00AB751C" w:rsidRDefault="000F563D" w:rsidP="00AB751C">
            <w:pPr>
              <w:spacing w:before="0" w:after="0" w:line="230" w:lineRule="exact"/>
              <w:jc w:val="center"/>
              <w:rPr>
                <w:rFonts w:asciiTheme="majorHAnsi" w:eastAsia="Times New Roman" w:hAnsiTheme="majorHAnsi" w:cstheme="majorHAnsi"/>
                <w:b/>
                <w:bCs/>
                <w:color w:val="auto"/>
                <w:sz w:val="22"/>
                <w:szCs w:val="22"/>
              </w:rPr>
            </w:pPr>
          </w:p>
        </w:tc>
        <w:tc>
          <w:tcPr>
            <w:tcW w:w="2472" w:type="pct"/>
            <w:tcBorders>
              <w:top w:val="dotted" w:sz="4" w:space="0" w:color="auto"/>
              <w:left w:val="nil"/>
              <w:bottom w:val="dotted" w:sz="4" w:space="0" w:color="auto"/>
              <w:right w:val="single" w:sz="8" w:space="0" w:color="auto"/>
            </w:tcBorders>
            <w:shd w:val="clear" w:color="auto" w:fill="auto"/>
            <w:vAlign w:val="center"/>
          </w:tcPr>
          <w:p w14:paraId="1C5691D4" w14:textId="3A40B5DB" w:rsidR="000F563D" w:rsidRPr="00AB751C" w:rsidRDefault="000F563D" w:rsidP="00AB751C">
            <w:pPr>
              <w:spacing w:before="0" w:after="0" w:line="230" w:lineRule="exact"/>
              <w:jc w:val="left"/>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Cs/>
                <w:i/>
                <w:color w:val="auto"/>
                <w:sz w:val="22"/>
                <w:szCs w:val="22"/>
                <w:lang w:val="en-US"/>
              </w:rPr>
              <w:t>Trong đó:</w:t>
            </w:r>
          </w:p>
        </w:tc>
        <w:tc>
          <w:tcPr>
            <w:tcW w:w="413" w:type="pct"/>
            <w:tcBorders>
              <w:top w:val="dotted" w:sz="4" w:space="0" w:color="auto"/>
              <w:left w:val="nil"/>
              <w:bottom w:val="dotted" w:sz="4" w:space="0" w:color="auto"/>
              <w:right w:val="single" w:sz="8" w:space="0" w:color="auto"/>
            </w:tcBorders>
            <w:shd w:val="clear" w:color="auto" w:fill="auto"/>
            <w:vAlign w:val="center"/>
          </w:tcPr>
          <w:p w14:paraId="40253993" w14:textId="77777777" w:rsidR="000F563D" w:rsidRPr="00AB751C" w:rsidRDefault="000F563D" w:rsidP="00AB751C">
            <w:pPr>
              <w:spacing w:before="0" w:after="0" w:line="230" w:lineRule="exact"/>
              <w:jc w:val="center"/>
              <w:rPr>
                <w:rFonts w:asciiTheme="majorHAnsi" w:eastAsia="Times New Roman" w:hAnsiTheme="majorHAnsi" w:cstheme="majorHAnsi"/>
                <w:b/>
                <w:bCs/>
                <w:color w:val="auto"/>
                <w:sz w:val="22"/>
                <w:szCs w:val="22"/>
              </w:rPr>
            </w:pPr>
          </w:p>
        </w:tc>
        <w:tc>
          <w:tcPr>
            <w:tcW w:w="912" w:type="pct"/>
            <w:tcBorders>
              <w:top w:val="dotted" w:sz="4" w:space="0" w:color="auto"/>
              <w:left w:val="nil"/>
              <w:bottom w:val="dotted" w:sz="4" w:space="0" w:color="auto"/>
              <w:right w:val="single" w:sz="8" w:space="0" w:color="auto"/>
            </w:tcBorders>
            <w:shd w:val="clear" w:color="auto" w:fill="auto"/>
            <w:vAlign w:val="center"/>
          </w:tcPr>
          <w:p w14:paraId="6F1E81C9" w14:textId="77777777" w:rsidR="000F563D" w:rsidRPr="00AB751C" w:rsidRDefault="000F563D" w:rsidP="00AB751C">
            <w:pPr>
              <w:spacing w:before="0" w:after="0" w:line="230" w:lineRule="exact"/>
              <w:jc w:val="right"/>
              <w:rPr>
                <w:rFonts w:asciiTheme="majorHAnsi" w:eastAsia="Times New Roman" w:hAnsiTheme="majorHAnsi" w:cstheme="majorHAnsi"/>
                <w:b/>
                <w:bCs/>
                <w:color w:val="auto"/>
                <w:sz w:val="22"/>
                <w:szCs w:val="22"/>
              </w:rPr>
            </w:pPr>
          </w:p>
        </w:tc>
        <w:tc>
          <w:tcPr>
            <w:tcW w:w="755" w:type="pct"/>
            <w:tcBorders>
              <w:top w:val="dotted" w:sz="4" w:space="0" w:color="auto"/>
              <w:left w:val="nil"/>
              <w:bottom w:val="dotted" w:sz="4" w:space="0" w:color="auto"/>
              <w:right w:val="double" w:sz="6" w:space="0" w:color="auto"/>
            </w:tcBorders>
            <w:shd w:val="clear" w:color="auto" w:fill="auto"/>
            <w:vAlign w:val="center"/>
          </w:tcPr>
          <w:p w14:paraId="0065DD81" w14:textId="77777777" w:rsidR="000F563D" w:rsidRPr="00AB751C" w:rsidRDefault="000F563D" w:rsidP="00AB751C">
            <w:pPr>
              <w:spacing w:before="0" w:after="0" w:line="230" w:lineRule="exact"/>
              <w:jc w:val="right"/>
              <w:rPr>
                <w:rFonts w:asciiTheme="majorHAnsi" w:eastAsia="Times New Roman" w:hAnsiTheme="majorHAnsi" w:cstheme="majorHAnsi"/>
                <w:b/>
                <w:bCs/>
                <w:color w:val="auto"/>
                <w:sz w:val="22"/>
                <w:szCs w:val="22"/>
              </w:rPr>
            </w:pPr>
          </w:p>
        </w:tc>
      </w:tr>
      <w:tr w:rsidR="003E6626" w:rsidRPr="003E6626" w14:paraId="6FE200FA"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37C349A7"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2.1</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59ED4C2E" w14:textId="77777777" w:rsidR="005C5F50" w:rsidRPr="00AB751C" w:rsidRDefault="005C5F50"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Đất quốc phòng</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7F90699B"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CQP</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62306AE6"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57,77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7681E2AD"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0,25</w:t>
            </w:r>
          </w:p>
        </w:tc>
      </w:tr>
      <w:tr w:rsidR="003E6626" w:rsidRPr="003E6626" w14:paraId="6A3DD92F"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4C4C7A05"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2.2</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2CF1EDC1" w14:textId="77777777" w:rsidR="005C5F50" w:rsidRPr="00AB751C" w:rsidRDefault="005C5F50"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Đất an ninh</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583ADA15"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CAN</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64CD30B7"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1,00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2ED2DB8F"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0,00</w:t>
            </w:r>
          </w:p>
        </w:tc>
      </w:tr>
      <w:tr w:rsidR="003E6626" w:rsidRPr="003E6626" w14:paraId="3BEB26EA"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61C1D0EA"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2.3</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63788FFA" w14:textId="77777777" w:rsidR="005C5F50" w:rsidRPr="00AB751C" w:rsidRDefault="005C5F50"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Đất cụm công nghiệp</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23384409"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SKN</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4096DB6C"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13,54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766C8304"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0,06</w:t>
            </w:r>
          </w:p>
        </w:tc>
      </w:tr>
      <w:tr w:rsidR="003E6626" w:rsidRPr="003E6626" w14:paraId="0C7DB74C"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4740BF97"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2.4</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1A02E2DE" w14:textId="77777777" w:rsidR="005C5F50" w:rsidRPr="00AB751C" w:rsidRDefault="005C5F50"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Đất thương mại, dịch vụ</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7BC61E69"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TMD</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7A899216"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1,63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0AB63E39"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0,01</w:t>
            </w:r>
          </w:p>
        </w:tc>
      </w:tr>
      <w:tr w:rsidR="003E6626" w:rsidRPr="003E6626" w14:paraId="41FB466B"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4DEDA6FD"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2.5</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312C2395" w14:textId="77777777" w:rsidR="005C5F50" w:rsidRPr="00AB751C" w:rsidRDefault="005C5F50"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Đất cơ sở sản xuất phi nông nghiệp</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055DE5A5"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SKC</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7E3FAE99"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17,27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6C1A249B"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0,07</w:t>
            </w:r>
          </w:p>
        </w:tc>
      </w:tr>
      <w:tr w:rsidR="003E6626" w:rsidRPr="003E6626" w14:paraId="56DC5543"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5FC9574D"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2.6</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4A271C68" w14:textId="1E39D289" w:rsidR="005C5F50" w:rsidRPr="00AB751C" w:rsidRDefault="005C5F50"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Đất sản xuất vật liệu xây dựng</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5979B026"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SKX</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2C679100"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14,39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1C3275C2"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0,06</w:t>
            </w:r>
          </w:p>
        </w:tc>
      </w:tr>
      <w:tr w:rsidR="003E6626" w:rsidRPr="003E6626" w14:paraId="423B9F0A"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5DBFD79C"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2.7</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23BF6792" w14:textId="3F353BAA" w:rsidR="005C5F50" w:rsidRPr="00AB751C" w:rsidRDefault="00B23929" w:rsidP="00AB751C">
            <w:pPr>
              <w:spacing w:before="0" w:after="0" w:line="230" w:lineRule="exact"/>
              <w:jc w:val="left"/>
              <w:rPr>
                <w:rFonts w:asciiTheme="majorHAnsi" w:eastAsia="Times New Roman" w:hAnsiTheme="majorHAnsi" w:cstheme="majorHAnsi"/>
                <w:color w:val="auto"/>
                <w:sz w:val="22"/>
                <w:szCs w:val="22"/>
              </w:rPr>
            </w:pPr>
            <w:r w:rsidRPr="00AB751C">
              <w:rPr>
                <w:rStyle w:val="fontstyle01"/>
                <w:sz w:val="22"/>
                <w:szCs w:val="22"/>
              </w:rPr>
              <w:t>Đất phát triển hạ tầng cấp quốc gia, cấp</w:t>
            </w:r>
            <w:r w:rsidRPr="00AB751C">
              <w:rPr>
                <w:rStyle w:val="fontstyle01"/>
                <w:sz w:val="22"/>
                <w:szCs w:val="22"/>
                <w:lang w:val="en-US"/>
              </w:rPr>
              <w:t xml:space="preserve"> </w:t>
            </w:r>
            <w:r w:rsidRPr="00AB751C">
              <w:rPr>
                <w:rStyle w:val="fontstyle01"/>
                <w:sz w:val="22"/>
                <w:szCs w:val="22"/>
              </w:rPr>
              <w:t>tỉnh, cấp huyện, cấp xã</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00F51519"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DHT</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55371761"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1.525,42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3D88C007"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6,51</w:t>
            </w:r>
          </w:p>
        </w:tc>
      </w:tr>
      <w:tr w:rsidR="000F563D" w:rsidRPr="003E6626" w14:paraId="1938740D"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tcPr>
          <w:p w14:paraId="19C6DD0C" w14:textId="77777777" w:rsidR="000F563D" w:rsidRPr="00AB751C" w:rsidRDefault="000F563D" w:rsidP="00AB751C">
            <w:pPr>
              <w:spacing w:before="0" w:after="0" w:line="230" w:lineRule="exact"/>
              <w:jc w:val="center"/>
              <w:rPr>
                <w:rFonts w:asciiTheme="majorHAnsi" w:eastAsia="Times New Roman" w:hAnsiTheme="majorHAnsi" w:cstheme="majorHAnsi"/>
                <w:color w:val="auto"/>
                <w:sz w:val="22"/>
                <w:szCs w:val="22"/>
              </w:rPr>
            </w:pPr>
          </w:p>
        </w:tc>
        <w:tc>
          <w:tcPr>
            <w:tcW w:w="2472" w:type="pct"/>
            <w:tcBorders>
              <w:top w:val="dotted" w:sz="4" w:space="0" w:color="auto"/>
              <w:left w:val="nil"/>
              <w:bottom w:val="dotted" w:sz="4" w:space="0" w:color="auto"/>
              <w:right w:val="single" w:sz="8" w:space="0" w:color="auto"/>
            </w:tcBorders>
            <w:shd w:val="clear" w:color="auto" w:fill="auto"/>
            <w:vAlign w:val="center"/>
          </w:tcPr>
          <w:p w14:paraId="7D1ACA68" w14:textId="25C8D85D" w:rsidR="000F563D" w:rsidRPr="00AB751C" w:rsidRDefault="000F563D" w:rsidP="00AB751C">
            <w:pPr>
              <w:spacing w:before="0" w:after="0" w:line="230" w:lineRule="exact"/>
              <w:jc w:val="left"/>
              <w:rPr>
                <w:rStyle w:val="fontstyle01"/>
                <w:sz w:val="22"/>
                <w:szCs w:val="22"/>
              </w:rPr>
            </w:pPr>
            <w:r w:rsidRPr="00AB751C">
              <w:rPr>
                <w:rFonts w:asciiTheme="majorHAnsi" w:eastAsia="Times New Roman" w:hAnsiTheme="majorHAnsi" w:cstheme="majorHAnsi"/>
                <w:bCs/>
                <w:i/>
                <w:color w:val="auto"/>
                <w:sz w:val="22"/>
                <w:szCs w:val="22"/>
                <w:lang w:val="en-US"/>
              </w:rPr>
              <w:t>Trong đó:</w:t>
            </w:r>
          </w:p>
        </w:tc>
        <w:tc>
          <w:tcPr>
            <w:tcW w:w="413" w:type="pct"/>
            <w:tcBorders>
              <w:top w:val="dotted" w:sz="4" w:space="0" w:color="auto"/>
              <w:left w:val="nil"/>
              <w:bottom w:val="dotted" w:sz="4" w:space="0" w:color="auto"/>
              <w:right w:val="single" w:sz="8" w:space="0" w:color="auto"/>
            </w:tcBorders>
            <w:shd w:val="clear" w:color="auto" w:fill="auto"/>
            <w:vAlign w:val="center"/>
          </w:tcPr>
          <w:p w14:paraId="07D3E8B4" w14:textId="77777777" w:rsidR="000F563D" w:rsidRPr="00AB751C" w:rsidRDefault="000F563D" w:rsidP="00AB751C">
            <w:pPr>
              <w:spacing w:before="0" w:after="0" w:line="230" w:lineRule="exact"/>
              <w:jc w:val="center"/>
              <w:rPr>
                <w:rFonts w:asciiTheme="majorHAnsi" w:eastAsia="Times New Roman" w:hAnsiTheme="majorHAnsi" w:cstheme="majorHAnsi"/>
                <w:color w:val="auto"/>
                <w:sz w:val="22"/>
                <w:szCs w:val="22"/>
              </w:rPr>
            </w:pPr>
          </w:p>
        </w:tc>
        <w:tc>
          <w:tcPr>
            <w:tcW w:w="912" w:type="pct"/>
            <w:tcBorders>
              <w:top w:val="dotted" w:sz="4" w:space="0" w:color="auto"/>
              <w:left w:val="nil"/>
              <w:bottom w:val="dotted" w:sz="4" w:space="0" w:color="auto"/>
              <w:right w:val="single" w:sz="8" w:space="0" w:color="auto"/>
            </w:tcBorders>
            <w:shd w:val="clear" w:color="auto" w:fill="auto"/>
            <w:vAlign w:val="center"/>
          </w:tcPr>
          <w:p w14:paraId="6792EAAD" w14:textId="77777777" w:rsidR="000F563D" w:rsidRPr="00AB751C" w:rsidRDefault="000F563D" w:rsidP="00AB751C">
            <w:pPr>
              <w:spacing w:before="0" w:after="0" w:line="230" w:lineRule="exact"/>
              <w:jc w:val="right"/>
              <w:rPr>
                <w:rFonts w:asciiTheme="majorHAnsi" w:eastAsia="Times New Roman" w:hAnsiTheme="majorHAnsi" w:cstheme="majorHAnsi"/>
                <w:color w:val="auto"/>
                <w:sz w:val="22"/>
                <w:szCs w:val="22"/>
              </w:rPr>
            </w:pPr>
          </w:p>
        </w:tc>
        <w:tc>
          <w:tcPr>
            <w:tcW w:w="755" w:type="pct"/>
            <w:tcBorders>
              <w:top w:val="dotted" w:sz="4" w:space="0" w:color="auto"/>
              <w:left w:val="nil"/>
              <w:bottom w:val="dotted" w:sz="4" w:space="0" w:color="auto"/>
              <w:right w:val="double" w:sz="6" w:space="0" w:color="auto"/>
            </w:tcBorders>
            <w:shd w:val="clear" w:color="auto" w:fill="auto"/>
            <w:vAlign w:val="center"/>
          </w:tcPr>
          <w:p w14:paraId="0A41CBEA" w14:textId="77777777" w:rsidR="000F563D" w:rsidRPr="00AB751C" w:rsidRDefault="000F563D" w:rsidP="00AB751C">
            <w:pPr>
              <w:spacing w:before="0" w:after="0" w:line="230" w:lineRule="exact"/>
              <w:jc w:val="right"/>
              <w:rPr>
                <w:rFonts w:asciiTheme="majorHAnsi" w:eastAsia="Times New Roman" w:hAnsiTheme="majorHAnsi" w:cstheme="majorHAnsi"/>
                <w:color w:val="auto"/>
                <w:sz w:val="22"/>
                <w:szCs w:val="22"/>
              </w:rPr>
            </w:pPr>
          </w:p>
        </w:tc>
      </w:tr>
      <w:tr w:rsidR="003E6626" w:rsidRPr="003E6626" w14:paraId="05CE58AF"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04511BF4"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36AA0089" w14:textId="77777777" w:rsidR="005C5F50" w:rsidRPr="00AB751C" w:rsidRDefault="005C5F50" w:rsidP="00AB751C">
            <w:pPr>
              <w:spacing w:before="0" w:after="0" w:line="230" w:lineRule="exact"/>
              <w:jc w:val="lef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Đất giao thông</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32E357A5"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DGT</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56A6208B" w14:textId="77777777" w:rsidR="005C5F50" w:rsidRPr="00AB751C" w:rsidRDefault="005C5F50" w:rsidP="00AB751C">
            <w:pPr>
              <w:spacing w:before="0" w:after="0" w:line="230" w:lineRule="exact"/>
              <w:jc w:val="righ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578,79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3E3B58E7"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2,47</w:t>
            </w:r>
          </w:p>
        </w:tc>
      </w:tr>
      <w:tr w:rsidR="003E6626" w:rsidRPr="003E6626" w14:paraId="0A9F4291"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582CDEFB"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4C731FDF" w14:textId="77777777" w:rsidR="005C5F50" w:rsidRPr="00AB751C" w:rsidRDefault="005C5F50" w:rsidP="00AB751C">
            <w:pPr>
              <w:spacing w:before="0" w:after="0" w:line="230" w:lineRule="exact"/>
              <w:jc w:val="lef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Đất thuỷ lợi</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779A7BEF"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DTL</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7C917C6D" w14:textId="77777777" w:rsidR="005C5F50" w:rsidRPr="00AB751C" w:rsidRDefault="005C5F50" w:rsidP="00AB751C">
            <w:pPr>
              <w:spacing w:before="0" w:after="0" w:line="230" w:lineRule="exact"/>
              <w:jc w:val="righ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433,64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745F647F"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1,85</w:t>
            </w:r>
          </w:p>
        </w:tc>
      </w:tr>
      <w:tr w:rsidR="003E6626" w:rsidRPr="003E6626" w14:paraId="6220CA83"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1AC973D8"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3D6DDDAA" w14:textId="1667E378" w:rsidR="005C5F50" w:rsidRPr="00AB751C" w:rsidRDefault="005C5F50" w:rsidP="00AB751C">
            <w:pPr>
              <w:spacing w:before="0" w:after="0" w:line="230" w:lineRule="exact"/>
              <w:jc w:val="lef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Đất </w:t>
            </w:r>
            <w:r w:rsidR="003E00AA" w:rsidRPr="00AB751C">
              <w:rPr>
                <w:rFonts w:asciiTheme="majorHAnsi" w:eastAsia="Times New Roman" w:hAnsiTheme="majorHAnsi" w:cstheme="majorHAnsi"/>
                <w:iCs/>
                <w:color w:val="auto"/>
                <w:sz w:val="22"/>
                <w:szCs w:val="22"/>
                <w:lang w:val="en-US"/>
              </w:rPr>
              <w:t xml:space="preserve">xây dựng </w:t>
            </w:r>
            <w:r w:rsidRPr="00AB751C">
              <w:rPr>
                <w:rFonts w:asciiTheme="majorHAnsi" w:eastAsia="Times New Roman" w:hAnsiTheme="majorHAnsi" w:cstheme="majorHAnsi"/>
                <w:iCs/>
                <w:color w:val="auto"/>
                <w:sz w:val="22"/>
                <w:szCs w:val="22"/>
              </w:rPr>
              <w:t>cơ sở văn hóa</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3ADDA570"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DVH</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64209BFE" w14:textId="77777777" w:rsidR="005C5F50" w:rsidRPr="00AB751C" w:rsidRDefault="005C5F50" w:rsidP="00AB751C">
            <w:pPr>
              <w:spacing w:before="0" w:after="0" w:line="230" w:lineRule="exact"/>
              <w:jc w:val="righ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1,42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520D451A"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0,01</w:t>
            </w:r>
          </w:p>
        </w:tc>
      </w:tr>
      <w:tr w:rsidR="003E6626" w:rsidRPr="003E6626" w14:paraId="46F7A34C"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1F05FC27"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43A7219C" w14:textId="2A8E2DED" w:rsidR="005C5F50" w:rsidRPr="00AB751C" w:rsidRDefault="005C5F50" w:rsidP="00AB751C">
            <w:pPr>
              <w:spacing w:before="0" w:after="0" w:line="230" w:lineRule="exact"/>
              <w:jc w:val="lef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Đất </w:t>
            </w:r>
            <w:r w:rsidR="003E00AA" w:rsidRPr="00AB751C">
              <w:rPr>
                <w:rFonts w:asciiTheme="majorHAnsi" w:eastAsia="Times New Roman" w:hAnsiTheme="majorHAnsi" w:cstheme="majorHAnsi"/>
                <w:iCs/>
                <w:color w:val="auto"/>
                <w:sz w:val="22"/>
                <w:szCs w:val="22"/>
                <w:lang w:val="en-US"/>
              </w:rPr>
              <w:t xml:space="preserve">xây dựng </w:t>
            </w:r>
            <w:r w:rsidRPr="00AB751C">
              <w:rPr>
                <w:rFonts w:asciiTheme="majorHAnsi" w:eastAsia="Times New Roman" w:hAnsiTheme="majorHAnsi" w:cstheme="majorHAnsi"/>
                <w:iCs/>
                <w:color w:val="auto"/>
                <w:sz w:val="22"/>
                <w:szCs w:val="22"/>
              </w:rPr>
              <w:t>cơ sở y tế</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7DC13569"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DYT</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782AF1E1" w14:textId="77777777" w:rsidR="005C5F50" w:rsidRPr="00AB751C" w:rsidRDefault="005C5F50" w:rsidP="00AB751C">
            <w:pPr>
              <w:spacing w:before="0" w:after="0" w:line="230" w:lineRule="exact"/>
              <w:jc w:val="righ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3,32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228E44F1"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0,01</w:t>
            </w:r>
          </w:p>
        </w:tc>
      </w:tr>
      <w:tr w:rsidR="003E6626" w:rsidRPr="003E6626" w14:paraId="2376F455"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25407AF8"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35BA4633" w14:textId="65BC85D5" w:rsidR="005C5F50" w:rsidRPr="00AB751C" w:rsidRDefault="005C5F50" w:rsidP="00AB751C">
            <w:pPr>
              <w:spacing w:before="0" w:after="0" w:line="230" w:lineRule="exact"/>
              <w:jc w:val="lef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Đất </w:t>
            </w:r>
            <w:r w:rsidR="003E00AA" w:rsidRPr="00AB751C">
              <w:rPr>
                <w:rFonts w:asciiTheme="majorHAnsi" w:eastAsia="Times New Roman" w:hAnsiTheme="majorHAnsi" w:cstheme="majorHAnsi"/>
                <w:iCs/>
                <w:color w:val="auto"/>
                <w:sz w:val="22"/>
                <w:szCs w:val="22"/>
                <w:lang w:val="en-US"/>
              </w:rPr>
              <w:t xml:space="preserve">xây dựng </w:t>
            </w:r>
            <w:r w:rsidRPr="00AB751C">
              <w:rPr>
                <w:rFonts w:asciiTheme="majorHAnsi" w:eastAsia="Times New Roman" w:hAnsiTheme="majorHAnsi" w:cstheme="majorHAnsi"/>
                <w:iCs/>
                <w:color w:val="auto"/>
                <w:sz w:val="22"/>
                <w:szCs w:val="22"/>
              </w:rPr>
              <w:t xml:space="preserve">cơ sở giáo dục </w:t>
            </w:r>
            <w:r w:rsidR="008A5E29" w:rsidRPr="00AB751C">
              <w:rPr>
                <w:rFonts w:asciiTheme="majorHAnsi" w:eastAsia="Times New Roman" w:hAnsiTheme="majorHAnsi" w:cstheme="majorHAnsi"/>
                <w:iCs/>
                <w:color w:val="auto"/>
                <w:sz w:val="22"/>
                <w:szCs w:val="22"/>
                <w:lang w:val="en-US"/>
              </w:rPr>
              <w:t>và</w:t>
            </w:r>
            <w:r w:rsidRPr="00AB751C">
              <w:rPr>
                <w:rFonts w:asciiTheme="majorHAnsi" w:eastAsia="Times New Roman" w:hAnsiTheme="majorHAnsi" w:cstheme="majorHAnsi"/>
                <w:iCs/>
                <w:color w:val="auto"/>
                <w:sz w:val="22"/>
                <w:szCs w:val="22"/>
              </w:rPr>
              <w:t xml:space="preserve"> đào tạo</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4623DEA8"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DGD</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69219B7C" w14:textId="77777777" w:rsidR="005C5F50" w:rsidRPr="00AB751C" w:rsidRDefault="005C5F50" w:rsidP="00AB751C">
            <w:pPr>
              <w:spacing w:before="0" w:after="0" w:line="230" w:lineRule="exact"/>
              <w:jc w:val="righ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33,79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4956D6B0"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0,14</w:t>
            </w:r>
          </w:p>
        </w:tc>
      </w:tr>
      <w:tr w:rsidR="003E6626" w:rsidRPr="003E6626" w14:paraId="58FB173A"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258824EA"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72FCFC26" w14:textId="6CC8D19D" w:rsidR="005C5F50" w:rsidRPr="00AB751C" w:rsidRDefault="005C5F50" w:rsidP="00AB751C">
            <w:pPr>
              <w:spacing w:before="0" w:after="0" w:line="230" w:lineRule="exact"/>
              <w:jc w:val="lef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Đất </w:t>
            </w:r>
            <w:r w:rsidR="003E00AA" w:rsidRPr="00AB751C">
              <w:rPr>
                <w:rFonts w:asciiTheme="majorHAnsi" w:eastAsia="Times New Roman" w:hAnsiTheme="majorHAnsi" w:cstheme="majorHAnsi"/>
                <w:iCs/>
                <w:color w:val="auto"/>
                <w:sz w:val="22"/>
                <w:szCs w:val="22"/>
                <w:lang w:val="en-US"/>
              </w:rPr>
              <w:t xml:space="preserve">xây dựng </w:t>
            </w:r>
            <w:r w:rsidRPr="00AB751C">
              <w:rPr>
                <w:rFonts w:asciiTheme="majorHAnsi" w:eastAsia="Times New Roman" w:hAnsiTheme="majorHAnsi" w:cstheme="majorHAnsi"/>
                <w:iCs/>
                <w:color w:val="auto"/>
                <w:sz w:val="22"/>
                <w:szCs w:val="22"/>
              </w:rPr>
              <w:t>cơ sở thể dục thể thao</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6E622128"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DTT</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459EF657" w14:textId="77777777" w:rsidR="005C5F50" w:rsidRPr="00AB751C" w:rsidRDefault="005C5F50" w:rsidP="00AB751C">
            <w:pPr>
              <w:spacing w:before="0" w:after="0" w:line="230" w:lineRule="exact"/>
              <w:jc w:val="righ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26,53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7E5D365A"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0,11</w:t>
            </w:r>
          </w:p>
        </w:tc>
      </w:tr>
      <w:tr w:rsidR="003E6626" w:rsidRPr="003E6626" w14:paraId="25854707"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33B6E1B7"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09FDF490" w14:textId="77777777" w:rsidR="005C5F50" w:rsidRPr="00AB751C" w:rsidRDefault="005C5F50" w:rsidP="00AB751C">
            <w:pPr>
              <w:spacing w:before="0" w:after="0" w:line="230" w:lineRule="exact"/>
              <w:jc w:val="lef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Đất công trình năng lượng</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6E9BEBF0"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DNL</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6EB735CB" w14:textId="77777777" w:rsidR="005C5F50" w:rsidRPr="00AB751C" w:rsidRDefault="005C5F50" w:rsidP="00AB751C">
            <w:pPr>
              <w:spacing w:before="0" w:after="0" w:line="230" w:lineRule="exact"/>
              <w:jc w:val="righ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0,42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0597A443"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0,00</w:t>
            </w:r>
          </w:p>
        </w:tc>
      </w:tr>
      <w:tr w:rsidR="003E6626" w:rsidRPr="003E6626" w14:paraId="7A3ABF69"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0502A339"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513C86B7" w14:textId="6F1E5DC2" w:rsidR="005C5F50" w:rsidRPr="00AB751C" w:rsidRDefault="005C5F50" w:rsidP="00AB751C">
            <w:pPr>
              <w:spacing w:before="0" w:after="0" w:line="230" w:lineRule="exact"/>
              <w:jc w:val="lef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Đất </w:t>
            </w:r>
            <w:r w:rsidR="003E00AA" w:rsidRPr="00AB751C">
              <w:rPr>
                <w:rFonts w:asciiTheme="majorHAnsi" w:eastAsia="Times New Roman" w:hAnsiTheme="majorHAnsi" w:cstheme="majorHAnsi"/>
                <w:iCs/>
                <w:color w:val="auto"/>
                <w:sz w:val="22"/>
                <w:szCs w:val="22"/>
                <w:lang w:val="en-US"/>
              </w:rPr>
              <w:t xml:space="preserve">công trình </w:t>
            </w:r>
            <w:r w:rsidRPr="00AB751C">
              <w:rPr>
                <w:rFonts w:asciiTheme="majorHAnsi" w:eastAsia="Times New Roman" w:hAnsiTheme="majorHAnsi" w:cstheme="majorHAnsi"/>
                <w:iCs/>
                <w:color w:val="auto"/>
                <w:sz w:val="22"/>
                <w:szCs w:val="22"/>
              </w:rPr>
              <w:t>bưu chính</w:t>
            </w:r>
            <w:r w:rsidR="008A5E29" w:rsidRPr="00AB751C">
              <w:rPr>
                <w:rFonts w:asciiTheme="majorHAnsi" w:eastAsia="Times New Roman" w:hAnsiTheme="majorHAnsi" w:cstheme="majorHAnsi"/>
                <w:iCs/>
                <w:color w:val="auto"/>
                <w:sz w:val="22"/>
                <w:szCs w:val="22"/>
                <w:lang w:val="en-US"/>
              </w:rPr>
              <w:t>,</w:t>
            </w:r>
            <w:r w:rsidRPr="00AB751C">
              <w:rPr>
                <w:rFonts w:asciiTheme="majorHAnsi" w:eastAsia="Times New Roman" w:hAnsiTheme="majorHAnsi" w:cstheme="majorHAnsi"/>
                <w:iCs/>
                <w:color w:val="auto"/>
                <w:sz w:val="22"/>
                <w:szCs w:val="22"/>
              </w:rPr>
              <w:t xml:space="preserve"> viễn thông</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1A08FF7D"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DBV</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663E0C30" w14:textId="77777777" w:rsidR="005C5F50" w:rsidRPr="00AB751C" w:rsidRDefault="005C5F50" w:rsidP="00AB751C">
            <w:pPr>
              <w:spacing w:before="0" w:after="0" w:line="230" w:lineRule="exact"/>
              <w:jc w:val="righ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0,55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75668CF6"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0,00</w:t>
            </w:r>
          </w:p>
        </w:tc>
      </w:tr>
      <w:tr w:rsidR="003E6626" w:rsidRPr="003E6626" w14:paraId="62896DD3"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3ACE1DB3"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10562DED" w14:textId="77777777" w:rsidR="005C5F50" w:rsidRPr="00AB751C" w:rsidRDefault="005C5F50" w:rsidP="00AB751C">
            <w:pPr>
              <w:spacing w:before="0" w:after="0" w:line="230" w:lineRule="exact"/>
              <w:jc w:val="lef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Đất có di tích lịch sử - văn hóa</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552CA507"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DDT</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2CC3E5C5" w14:textId="77777777" w:rsidR="005C5F50" w:rsidRPr="00AB751C" w:rsidRDefault="005C5F50" w:rsidP="00AB751C">
            <w:pPr>
              <w:spacing w:before="0" w:after="0" w:line="230" w:lineRule="exact"/>
              <w:jc w:val="righ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6,07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72528371"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0,03</w:t>
            </w:r>
          </w:p>
        </w:tc>
      </w:tr>
      <w:tr w:rsidR="003E6626" w:rsidRPr="003E6626" w14:paraId="20148539"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4D472785"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3DC3FA6D" w14:textId="77777777" w:rsidR="005C5F50" w:rsidRPr="00AB751C" w:rsidRDefault="005C5F50" w:rsidP="00AB751C">
            <w:pPr>
              <w:spacing w:before="0" w:after="0" w:line="230" w:lineRule="exact"/>
              <w:jc w:val="lef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Đất bãi thải, xử lý chất thải</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226AEAA9"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DRA</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7AB91EAC" w14:textId="77777777" w:rsidR="005C5F50" w:rsidRPr="00AB751C" w:rsidRDefault="005C5F50" w:rsidP="00AB751C">
            <w:pPr>
              <w:spacing w:before="0" w:after="0" w:line="230" w:lineRule="exact"/>
              <w:jc w:val="righ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9,70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2ADA9F0D"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0,04</w:t>
            </w:r>
          </w:p>
        </w:tc>
      </w:tr>
      <w:tr w:rsidR="003E6626" w:rsidRPr="003E6626" w14:paraId="7F1A77FD"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4E47AAD5"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2E718007" w14:textId="77777777" w:rsidR="005C5F50" w:rsidRPr="00AB751C" w:rsidRDefault="005C5F50" w:rsidP="00AB751C">
            <w:pPr>
              <w:spacing w:before="0" w:after="0" w:line="230" w:lineRule="exact"/>
              <w:jc w:val="lef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Đất cơ sở tôn giáo</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53494D6E"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TON</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3E2C5A57" w14:textId="77777777" w:rsidR="005C5F50" w:rsidRPr="00AB751C" w:rsidRDefault="005C5F50" w:rsidP="00AB751C">
            <w:pPr>
              <w:spacing w:before="0" w:after="0" w:line="230" w:lineRule="exact"/>
              <w:jc w:val="righ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8,45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46928C3A"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0,04</w:t>
            </w:r>
          </w:p>
        </w:tc>
      </w:tr>
      <w:tr w:rsidR="003E6626" w:rsidRPr="003E6626" w14:paraId="57CE36F4"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357A2CD5"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2B16AE0A" w14:textId="2BBDFA22" w:rsidR="005C5F50" w:rsidRPr="00AB751C" w:rsidRDefault="00F94B45" w:rsidP="00AB751C">
            <w:pPr>
              <w:spacing w:before="0" w:after="0" w:line="230" w:lineRule="exact"/>
              <w:jc w:val="lef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Đất làm nghĩa trang</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201F7420"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NTD</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71B6B5D5" w14:textId="77777777" w:rsidR="005C5F50" w:rsidRPr="00AB751C" w:rsidRDefault="005C5F50" w:rsidP="00AB751C">
            <w:pPr>
              <w:spacing w:before="0" w:after="0" w:line="230" w:lineRule="exact"/>
              <w:jc w:val="righ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418,87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096A8DCA"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1,79</w:t>
            </w:r>
          </w:p>
        </w:tc>
      </w:tr>
      <w:tr w:rsidR="003E6626" w:rsidRPr="003E6626" w14:paraId="304A911B"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1D1F0DCD"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4B613F2C" w14:textId="77777777" w:rsidR="005C5F50" w:rsidRPr="00AB751C" w:rsidRDefault="005C5F50" w:rsidP="00AB751C">
            <w:pPr>
              <w:spacing w:before="0" w:after="0" w:line="230" w:lineRule="exact"/>
              <w:jc w:val="lef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Đất chợ</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6CC162AF" w14:textId="77777777" w:rsidR="005C5F50" w:rsidRPr="00AB751C" w:rsidRDefault="005C5F50" w:rsidP="00AB751C">
            <w:pPr>
              <w:spacing w:before="0" w:after="0" w:line="230" w:lineRule="exact"/>
              <w:jc w:val="center"/>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DCH</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51F3BC66" w14:textId="77777777" w:rsidR="005C5F50" w:rsidRPr="00AB751C" w:rsidRDefault="005C5F50" w:rsidP="00AB751C">
            <w:pPr>
              <w:spacing w:before="0" w:after="0" w:line="230" w:lineRule="exact"/>
              <w:jc w:val="right"/>
              <w:rPr>
                <w:rFonts w:asciiTheme="majorHAnsi" w:eastAsia="Times New Roman" w:hAnsiTheme="majorHAnsi" w:cstheme="majorHAnsi"/>
                <w:iCs/>
                <w:color w:val="auto"/>
                <w:sz w:val="22"/>
                <w:szCs w:val="22"/>
              </w:rPr>
            </w:pPr>
            <w:r w:rsidRPr="00AB751C">
              <w:rPr>
                <w:rFonts w:asciiTheme="majorHAnsi" w:eastAsia="Times New Roman" w:hAnsiTheme="majorHAnsi" w:cstheme="majorHAnsi"/>
                <w:iCs/>
                <w:color w:val="auto"/>
                <w:sz w:val="22"/>
                <w:szCs w:val="22"/>
              </w:rPr>
              <w:t xml:space="preserve">         3,87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0E8F7365"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0,02</w:t>
            </w:r>
          </w:p>
        </w:tc>
      </w:tr>
      <w:tr w:rsidR="003E6626" w:rsidRPr="003E6626" w14:paraId="06197895"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37AD811D"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2.8</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163F1A3E" w14:textId="77777777" w:rsidR="005C5F50" w:rsidRPr="00AB751C" w:rsidRDefault="005C5F50"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Đất sinh hoạt cộng đồng</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0DDE74CC"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DSH</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2A337966"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9,33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13C4F5E1"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0,04</w:t>
            </w:r>
          </w:p>
        </w:tc>
      </w:tr>
      <w:tr w:rsidR="003E6626" w:rsidRPr="003E6626" w14:paraId="4D2E231A"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1A339651"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2.9</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481A5F04" w14:textId="77777777" w:rsidR="005C5F50" w:rsidRPr="00AB751C" w:rsidRDefault="005C5F50"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Đất khu vui chơi, giải trí công cộng</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36BC0222"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DKV</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65AA987C"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1,16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5CA8A77C"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0,00</w:t>
            </w:r>
          </w:p>
        </w:tc>
      </w:tr>
      <w:tr w:rsidR="003E6626" w:rsidRPr="003E6626" w14:paraId="24491228"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7E057B3A"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2.10</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335557A8" w14:textId="77777777" w:rsidR="005C5F50" w:rsidRPr="00AB751C" w:rsidRDefault="005C5F50"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Đất ở tại nông thôn</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6C109DF9"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ONT</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54894068"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1.007,91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3078C5CD"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4,30</w:t>
            </w:r>
          </w:p>
        </w:tc>
      </w:tr>
      <w:tr w:rsidR="003E6626" w:rsidRPr="003E6626" w14:paraId="22A897B1"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224A435A"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2.11</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16069DBA" w14:textId="77777777" w:rsidR="005C5F50" w:rsidRPr="00AB751C" w:rsidRDefault="005C5F50"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Đất ở tại đô thị</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16DDADBB"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ODT</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515EAB82"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101,61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37E68C7E"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0,43</w:t>
            </w:r>
          </w:p>
        </w:tc>
      </w:tr>
      <w:tr w:rsidR="003E6626" w:rsidRPr="003E6626" w14:paraId="651F26BB"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38D01394"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2.12</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218BEA09" w14:textId="77777777" w:rsidR="005C5F50" w:rsidRPr="00AB751C" w:rsidRDefault="005C5F50"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Đất xây dựng trụ sở cơ quan</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0F9E29DF"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TSC</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41B9183E"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9,64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74E3E041"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0,04</w:t>
            </w:r>
          </w:p>
        </w:tc>
      </w:tr>
      <w:tr w:rsidR="003E6626" w:rsidRPr="003E6626" w14:paraId="2BB63A42"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771DBD5B"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2.13</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4AF63BB4" w14:textId="77777777" w:rsidR="005C5F50" w:rsidRPr="00AB751C" w:rsidRDefault="005C5F50"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Đất xây dựng trụ sở của tổ chức sự nghiệp</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635D34BE"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DTS</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09BD3A63"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5,01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3B75A7E1"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0,02</w:t>
            </w:r>
          </w:p>
        </w:tc>
      </w:tr>
      <w:tr w:rsidR="003E6626" w:rsidRPr="003E6626" w14:paraId="717E57CC"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08E5AF73"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2.14</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6E888E77" w14:textId="2B4EA10C" w:rsidR="005C5F50" w:rsidRPr="00AB751C" w:rsidRDefault="005C5F50"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Đất tín ngưỡng</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07CE5435"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TIN</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11813B2A"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5,79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25C77FCB"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0,02</w:t>
            </w:r>
          </w:p>
        </w:tc>
      </w:tr>
      <w:tr w:rsidR="003E6626" w:rsidRPr="003E6626" w14:paraId="2F2CAB09"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16FB3123"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2.15</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3D98C14A" w14:textId="07B775CD" w:rsidR="005C5F50" w:rsidRPr="00AB751C" w:rsidRDefault="005C5F50"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Đất sông</w:t>
            </w:r>
            <w:r w:rsidR="00FE4090" w:rsidRPr="00AB751C">
              <w:rPr>
                <w:rFonts w:asciiTheme="majorHAnsi" w:eastAsia="Times New Roman" w:hAnsiTheme="majorHAnsi" w:cstheme="majorHAnsi"/>
                <w:color w:val="auto"/>
                <w:sz w:val="22"/>
                <w:szCs w:val="22"/>
                <w:lang w:val="en-US"/>
              </w:rPr>
              <w:t>,</w:t>
            </w:r>
            <w:r w:rsidRPr="00AB751C">
              <w:rPr>
                <w:rFonts w:asciiTheme="majorHAnsi" w:eastAsia="Times New Roman" w:hAnsiTheme="majorHAnsi" w:cstheme="majorHAnsi"/>
                <w:color w:val="auto"/>
                <w:sz w:val="22"/>
                <w:szCs w:val="22"/>
              </w:rPr>
              <w:t xml:space="preserve"> ngòi, kênh</w:t>
            </w:r>
            <w:r w:rsidR="00B23929" w:rsidRPr="00AB751C">
              <w:rPr>
                <w:rFonts w:asciiTheme="majorHAnsi" w:eastAsia="Times New Roman" w:hAnsiTheme="majorHAnsi" w:cstheme="majorHAnsi"/>
                <w:color w:val="auto"/>
                <w:sz w:val="22"/>
                <w:szCs w:val="22"/>
                <w:lang w:val="en-US"/>
              </w:rPr>
              <w:t>,</w:t>
            </w:r>
            <w:r w:rsidRPr="00AB751C">
              <w:rPr>
                <w:rFonts w:asciiTheme="majorHAnsi" w:eastAsia="Times New Roman" w:hAnsiTheme="majorHAnsi" w:cstheme="majorHAnsi"/>
                <w:color w:val="auto"/>
                <w:sz w:val="22"/>
                <w:szCs w:val="22"/>
              </w:rPr>
              <w:t xml:space="preserve"> rạch, suối</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283C08DA"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SON</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222C6C4A"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840,17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1D43053D"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3,58</w:t>
            </w:r>
          </w:p>
        </w:tc>
      </w:tr>
      <w:tr w:rsidR="003E6626" w:rsidRPr="003E6626" w14:paraId="737AF51A"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5FAA42BF"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2.16</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21CF885C" w14:textId="5D83A508" w:rsidR="005C5F50" w:rsidRPr="00AB751C" w:rsidRDefault="005C5F50" w:rsidP="00AB751C">
            <w:pPr>
              <w:spacing w:before="0" w:after="0" w:line="230" w:lineRule="exact"/>
              <w:rPr>
                <w:rFonts w:asciiTheme="majorHAnsi" w:eastAsia="Times New Roman" w:hAnsiTheme="majorHAnsi" w:cstheme="majorHAnsi"/>
                <w:color w:val="auto"/>
                <w:sz w:val="22"/>
                <w:szCs w:val="22"/>
                <w:lang w:val="en-US"/>
              </w:rPr>
            </w:pPr>
            <w:r w:rsidRPr="00AB751C">
              <w:rPr>
                <w:rFonts w:asciiTheme="majorHAnsi" w:eastAsia="Times New Roman" w:hAnsiTheme="majorHAnsi" w:cstheme="majorHAnsi"/>
                <w:color w:val="auto"/>
                <w:sz w:val="22"/>
                <w:szCs w:val="22"/>
              </w:rPr>
              <w:t xml:space="preserve">Đất có mặt nước </w:t>
            </w:r>
            <w:r w:rsidR="00B23929" w:rsidRPr="00AB751C">
              <w:rPr>
                <w:rFonts w:asciiTheme="majorHAnsi" w:eastAsia="Times New Roman" w:hAnsiTheme="majorHAnsi" w:cstheme="majorHAnsi"/>
                <w:color w:val="auto"/>
                <w:sz w:val="22"/>
                <w:szCs w:val="22"/>
                <w:lang w:val="en-US"/>
              </w:rPr>
              <w:t>chuyên dùng</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31AEE546"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MNC</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1D9E7C95"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72,83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641E24E9"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0,31</w:t>
            </w:r>
          </w:p>
        </w:tc>
      </w:tr>
      <w:tr w:rsidR="003E6626" w:rsidRPr="003E6626" w14:paraId="3419A75C" w14:textId="77777777" w:rsidTr="005256FB">
        <w:trPr>
          <w:trHeight w:val="20"/>
        </w:trPr>
        <w:tc>
          <w:tcPr>
            <w:tcW w:w="44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4F19ED51"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2.17</w:t>
            </w:r>
          </w:p>
        </w:tc>
        <w:tc>
          <w:tcPr>
            <w:tcW w:w="2472" w:type="pct"/>
            <w:tcBorders>
              <w:top w:val="dotted" w:sz="4" w:space="0" w:color="auto"/>
              <w:left w:val="nil"/>
              <w:bottom w:val="dotted" w:sz="4" w:space="0" w:color="auto"/>
              <w:right w:val="single" w:sz="8" w:space="0" w:color="auto"/>
            </w:tcBorders>
            <w:shd w:val="clear" w:color="auto" w:fill="auto"/>
            <w:vAlign w:val="center"/>
            <w:hideMark/>
          </w:tcPr>
          <w:p w14:paraId="30B21478" w14:textId="77777777" w:rsidR="005C5F50" w:rsidRPr="00AB751C" w:rsidRDefault="005C5F50" w:rsidP="00AB751C">
            <w:pPr>
              <w:spacing w:before="0" w:after="0" w:line="230" w:lineRule="exact"/>
              <w:jc w:val="lef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Đất phi nông nghiệp khác</w:t>
            </w:r>
          </w:p>
        </w:tc>
        <w:tc>
          <w:tcPr>
            <w:tcW w:w="413" w:type="pct"/>
            <w:tcBorders>
              <w:top w:val="dotted" w:sz="4" w:space="0" w:color="auto"/>
              <w:left w:val="nil"/>
              <w:bottom w:val="dotted" w:sz="4" w:space="0" w:color="auto"/>
              <w:right w:val="single" w:sz="8" w:space="0" w:color="auto"/>
            </w:tcBorders>
            <w:shd w:val="clear" w:color="auto" w:fill="auto"/>
            <w:vAlign w:val="center"/>
            <w:hideMark/>
          </w:tcPr>
          <w:p w14:paraId="3AC8037B" w14:textId="77777777" w:rsidR="005C5F50" w:rsidRPr="00AB751C" w:rsidRDefault="005C5F50" w:rsidP="00AB751C">
            <w:pPr>
              <w:spacing w:before="0" w:after="0" w:line="230" w:lineRule="exact"/>
              <w:jc w:val="center"/>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PNK</w:t>
            </w:r>
          </w:p>
        </w:tc>
        <w:tc>
          <w:tcPr>
            <w:tcW w:w="912" w:type="pct"/>
            <w:tcBorders>
              <w:top w:val="dotted" w:sz="4" w:space="0" w:color="auto"/>
              <w:left w:val="nil"/>
              <w:bottom w:val="dotted" w:sz="4" w:space="0" w:color="auto"/>
              <w:right w:val="single" w:sz="8" w:space="0" w:color="auto"/>
            </w:tcBorders>
            <w:shd w:val="clear" w:color="auto" w:fill="auto"/>
            <w:vAlign w:val="center"/>
            <w:hideMark/>
          </w:tcPr>
          <w:p w14:paraId="263A4EE4" w14:textId="399CD77D"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 xml:space="preserve">         </w:t>
            </w:r>
            <w:r w:rsidR="00157F39" w:rsidRPr="00AB751C">
              <w:rPr>
                <w:rFonts w:asciiTheme="majorHAnsi" w:eastAsia="Times New Roman" w:hAnsiTheme="majorHAnsi" w:cstheme="majorHAnsi"/>
                <w:color w:val="auto"/>
                <w:sz w:val="22"/>
                <w:szCs w:val="22"/>
                <w:lang w:val="en-US"/>
              </w:rPr>
              <w:t>4</w:t>
            </w:r>
            <w:r w:rsidRPr="00AB751C">
              <w:rPr>
                <w:rFonts w:asciiTheme="majorHAnsi" w:eastAsia="Times New Roman" w:hAnsiTheme="majorHAnsi" w:cstheme="majorHAnsi"/>
                <w:color w:val="auto"/>
                <w:sz w:val="22"/>
                <w:szCs w:val="22"/>
              </w:rPr>
              <w:t>,</w:t>
            </w:r>
            <w:r w:rsidR="00157F39" w:rsidRPr="00AB751C">
              <w:rPr>
                <w:rFonts w:asciiTheme="majorHAnsi" w:eastAsia="Times New Roman" w:hAnsiTheme="majorHAnsi" w:cstheme="majorHAnsi"/>
                <w:color w:val="auto"/>
                <w:sz w:val="22"/>
                <w:szCs w:val="22"/>
                <w:lang w:val="en-US"/>
              </w:rPr>
              <w:t>02</w:t>
            </w:r>
            <w:r w:rsidRPr="00AB751C">
              <w:rPr>
                <w:rFonts w:asciiTheme="majorHAnsi" w:eastAsia="Times New Roman" w:hAnsiTheme="majorHAnsi" w:cstheme="majorHAnsi"/>
                <w:color w:val="auto"/>
                <w:sz w:val="22"/>
                <w:szCs w:val="22"/>
              </w:rPr>
              <w:t xml:space="preserve"> </w:t>
            </w:r>
          </w:p>
        </w:tc>
        <w:tc>
          <w:tcPr>
            <w:tcW w:w="755" w:type="pct"/>
            <w:tcBorders>
              <w:top w:val="dotted" w:sz="4" w:space="0" w:color="auto"/>
              <w:left w:val="nil"/>
              <w:bottom w:val="dotted" w:sz="4" w:space="0" w:color="auto"/>
              <w:right w:val="double" w:sz="6" w:space="0" w:color="auto"/>
            </w:tcBorders>
            <w:shd w:val="clear" w:color="auto" w:fill="auto"/>
            <w:vAlign w:val="center"/>
            <w:hideMark/>
          </w:tcPr>
          <w:p w14:paraId="25F14610" w14:textId="77777777" w:rsidR="005C5F50" w:rsidRPr="00AB751C" w:rsidRDefault="005C5F50" w:rsidP="00AB751C">
            <w:pPr>
              <w:spacing w:before="0" w:after="0" w:line="230" w:lineRule="exact"/>
              <w:jc w:val="right"/>
              <w:rPr>
                <w:rFonts w:asciiTheme="majorHAnsi" w:eastAsia="Times New Roman" w:hAnsiTheme="majorHAnsi" w:cstheme="majorHAnsi"/>
                <w:color w:val="auto"/>
                <w:sz w:val="22"/>
                <w:szCs w:val="22"/>
              </w:rPr>
            </w:pPr>
            <w:r w:rsidRPr="00AB751C">
              <w:rPr>
                <w:rFonts w:asciiTheme="majorHAnsi" w:eastAsia="Times New Roman" w:hAnsiTheme="majorHAnsi" w:cstheme="majorHAnsi"/>
                <w:color w:val="auto"/>
                <w:sz w:val="22"/>
                <w:szCs w:val="22"/>
              </w:rPr>
              <w:t>0,02</w:t>
            </w:r>
          </w:p>
        </w:tc>
      </w:tr>
      <w:tr w:rsidR="005C5F50" w:rsidRPr="003E6626" w14:paraId="34C06526" w14:textId="77777777" w:rsidTr="005256FB">
        <w:trPr>
          <w:trHeight w:val="20"/>
        </w:trPr>
        <w:tc>
          <w:tcPr>
            <w:tcW w:w="448" w:type="pct"/>
            <w:tcBorders>
              <w:top w:val="dotted" w:sz="4" w:space="0" w:color="auto"/>
              <w:left w:val="double" w:sz="6" w:space="0" w:color="auto"/>
              <w:bottom w:val="double" w:sz="6" w:space="0" w:color="auto"/>
              <w:right w:val="single" w:sz="8" w:space="0" w:color="auto"/>
            </w:tcBorders>
            <w:shd w:val="clear" w:color="auto" w:fill="auto"/>
            <w:vAlign w:val="center"/>
            <w:hideMark/>
          </w:tcPr>
          <w:p w14:paraId="7DFD4E90" w14:textId="77777777" w:rsidR="005C5F50" w:rsidRPr="00AB751C" w:rsidRDefault="005C5F50" w:rsidP="00AB751C">
            <w:pPr>
              <w:spacing w:before="0" w:after="0" w:line="230" w:lineRule="exact"/>
              <w:jc w:val="center"/>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3</w:t>
            </w:r>
          </w:p>
        </w:tc>
        <w:tc>
          <w:tcPr>
            <w:tcW w:w="2472" w:type="pct"/>
            <w:tcBorders>
              <w:top w:val="dotted" w:sz="4" w:space="0" w:color="auto"/>
              <w:left w:val="nil"/>
              <w:bottom w:val="double" w:sz="6" w:space="0" w:color="auto"/>
              <w:right w:val="single" w:sz="8" w:space="0" w:color="auto"/>
            </w:tcBorders>
            <w:shd w:val="clear" w:color="auto" w:fill="auto"/>
            <w:vAlign w:val="center"/>
            <w:hideMark/>
          </w:tcPr>
          <w:p w14:paraId="79BBF3BA" w14:textId="77777777" w:rsidR="005C5F50" w:rsidRPr="00AB751C" w:rsidRDefault="005C5F50" w:rsidP="00AB751C">
            <w:pPr>
              <w:spacing w:before="0" w:after="0" w:line="230" w:lineRule="exact"/>
              <w:jc w:val="left"/>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Đất chưa sử dụng</w:t>
            </w:r>
          </w:p>
        </w:tc>
        <w:tc>
          <w:tcPr>
            <w:tcW w:w="413" w:type="pct"/>
            <w:tcBorders>
              <w:top w:val="dotted" w:sz="4" w:space="0" w:color="auto"/>
              <w:left w:val="nil"/>
              <w:bottom w:val="double" w:sz="6" w:space="0" w:color="auto"/>
              <w:right w:val="single" w:sz="8" w:space="0" w:color="auto"/>
            </w:tcBorders>
            <w:shd w:val="clear" w:color="auto" w:fill="auto"/>
            <w:vAlign w:val="center"/>
            <w:hideMark/>
          </w:tcPr>
          <w:p w14:paraId="3A822BDE" w14:textId="77777777" w:rsidR="005C5F50" w:rsidRPr="00AB751C" w:rsidRDefault="005C5F50" w:rsidP="00AB751C">
            <w:pPr>
              <w:spacing w:before="0" w:after="0" w:line="230" w:lineRule="exact"/>
              <w:jc w:val="center"/>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CSD</w:t>
            </w:r>
          </w:p>
        </w:tc>
        <w:tc>
          <w:tcPr>
            <w:tcW w:w="912" w:type="pct"/>
            <w:tcBorders>
              <w:top w:val="dotted" w:sz="4" w:space="0" w:color="auto"/>
              <w:left w:val="nil"/>
              <w:bottom w:val="double" w:sz="6" w:space="0" w:color="auto"/>
              <w:right w:val="single" w:sz="8" w:space="0" w:color="auto"/>
            </w:tcBorders>
            <w:shd w:val="clear" w:color="auto" w:fill="auto"/>
            <w:vAlign w:val="center"/>
            <w:hideMark/>
          </w:tcPr>
          <w:p w14:paraId="2ED9C2E2" w14:textId="77777777" w:rsidR="005C5F50" w:rsidRPr="00AB751C" w:rsidRDefault="005C5F50" w:rsidP="00AB751C">
            <w:pPr>
              <w:spacing w:before="0" w:after="0" w:line="230" w:lineRule="exact"/>
              <w:jc w:val="right"/>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 xml:space="preserve">      113,26 </w:t>
            </w:r>
          </w:p>
        </w:tc>
        <w:tc>
          <w:tcPr>
            <w:tcW w:w="755" w:type="pct"/>
            <w:tcBorders>
              <w:top w:val="dotted" w:sz="4" w:space="0" w:color="auto"/>
              <w:left w:val="nil"/>
              <w:bottom w:val="double" w:sz="6" w:space="0" w:color="auto"/>
              <w:right w:val="double" w:sz="6" w:space="0" w:color="auto"/>
            </w:tcBorders>
            <w:shd w:val="clear" w:color="auto" w:fill="auto"/>
            <w:vAlign w:val="center"/>
            <w:hideMark/>
          </w:tcPr>
          <w:p w14:paraId="73162CC5" w14:textId="77777777" w:rsidR="005C5F50" w:rsidRPr="00AB751C" w:rsidRDefault="005C5F50" w:rsidP="00AB751C">
            <w:pPr>
              <w:spacing w:before="0" w:after="0" w:line="230" w:lineRule="exact"/>
              <w:jc w:val="right"/>
              <w:rPr>
                <w:rFonts w:asciiTheme="majorHAnsi" w:eastAsia="Times New Roman" w:hAnsiTheme="majorHAnsi" w:cstheme="majorHAnsi"/>
                <w:b/>
                <w:bCs/>
                <w:color w:val="auto"/>
                <w:sz w:val="22"/>
                <w:szCs w:val="22"/>
              </w:rPr>
            </w:pPr>
            <w:r w:rsidRPr="00AB751C">
              <w:rPr>
                <w:rFonts w:asciiTheme="majorHAnsi" w:eastAsia="Times New Roman" w:hAnsiTheme="majorHAnsi" w:cstheme="majorHAnsi"/>
                <w:b/>
                <w:bCs/>
                <w:color w:val="auto"/>
                <w:sz w:val="22"/>
                <w:szCs w:val="22"/>
              </w:rPr>
              <w:t>0,48</w:t>
            </w:r>
          </w:p>
        </w:tc>
      </w:tr>
    </w:tbl>
    <w:p w14:paraId="756BD9A7" w14:textId="77777777" w:rsidR="00AB751C" w:rsidRPr="00F25A31" w:rsidRDefault="00AB751C" w:rsidP="00AB751C">
      <w:pPr>
        <w:pStyle w:val="Heading2"/>
        <w:keepLines w:val="0"/>
        <w:rPr>
          <w:rFonts w:cstheme="majorHAnsi"/>
          <w:sz w:val="12"/>
          <w:lang w:val="sv-SE"/>
        </w:rPr>
      </w:pPr>
    </w:p>
    <w:p w14:paraId="1035FF56" w14:textId="3A4D0DA0" w:rsidR="00F25A31" w:rsidRPr="00F25A31" w:rsidRDefault="00F25A31" w:rsidP="00F25A31">
      <w:pPr>
        <w:rPr>
          <w:lang w:val="sv-SE"/>
        </w:rPr>
      </w:pPr>
      <w:r>
        <w:rPr>
          <w:noProof/>
          <w:lang w:val="en-US" w:eastAsia="en-US"/>
        </w:rPr>
        <w:lastRenderedPageBreak/>
        <w:drawing>
          <wp:inline distT="0" distB="0" distL="0" distR="0" wp14:anchorId="3028365B" wp14:editId="3DCD6D1A">
            <wp:extent cx="5855904" cy="7843157"/>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5835" cy="7843064"/>
                    </a:xfrm>
                    <a:prstGeom prst="rect">
                      <a:avLst/>
                    </a:prstGeom>
                    <a:noFill/>
                    <a:ln>
                      <a:noFill/>
                    </a:ln>
                  </pic:spPr>
                </pic:pic>
              </a:graphicData>
            </a:graphic>
          </wp:inline>
        </w:drawing>
      </w:r>
    </w:p>
    <w:p w14:paraId="0CDF5331" w14:textId="77777777" w:rsidR="00F25A31" w:rsidRDefault="00F25A31" w:rsidP="00AB751C">
      <w:pPr>
        <w:pStyle w:val="Heading2"/>
        <w:keepLines w:val="0"/>
        <w:rPr>
          <w:rFonts w:cstheme="majorHAnsi"/>
          <w:lang w:val="sv-SE"/>
        </w:rPr>
      </w:pPr>
    </w:p>
    <w:p w14:paraId="6E8742FC" w14:textId="77777777" w:rsidR="00F25A31" w:rsidRDefault="00F25A31" w:rsidP="00AB751C">
      <w:pPr>
        <w:pStyle w:val="Heading2"/>
        <w:keepLines w:val="0"/>
        <w:rPr>
          <w:rFonts w:cstheme="majorHAnsi"/>
          <w:lang w:val="sv-SE"/>
        </w:rPr>
      </w:pPr>
    </w:p>
    <w:p w14:paraId="7EB4BF2F" w14:textId="77777777" w:rsidR="00CB2DE3" w:rsidRPr="003E6626" w:rsidRDefault="00CB2DE3" w:rsidP="00B80D22">
      <w:pPr>
        <w:pStyle w:val="Heading2"/>
        <w:keepLines w:val="0"/>
        <w:spacing w:before="110" w:after="110"/>
        <w:rPr>
          <w:rFonts w:cstheme="majorHAnsi"/>
          <w:lang w:val="sv-SE"/>
        </w:rPr>
      </w:pPr>
      <w:r w:rsidRPr="003E6626">
        <w:rPr>
          <w:rFonts w:cstheme="majorHAnsi"/>
          <w:lang w:val="sv-SE"/>
        </w:rPr>
        <w:t>2.1.1. Chia theo đối tượng sử dụng</w:t>
      </w:r>
      <w:r w:rsidR="00C26064" w:rsidRPr="003E6626">
        <w:rPr>
          <w:rFonts w:cstheme="majorHAnsi"/>
          <w:lang w:val="sv-SE"/>
        </w:rPr>
        <w:t xml:space="preserve"> và quản lý</w:t>
      </w:r>
    </w:p>
    <w:p w14:paraId="771768E1" w14:textId="77777777" w:rsidR="00C26064" w:rsidRPr="003E6626" w:rsidRDefault="00CE1903" w:rsidP="00B80D22">
      <w:pPr>
        <w:spacing w:before="110" w:after="110"/>
        <w:rPr>
          <w:rFonts w:asciiTheme="majorHAnsi" w:hAnsiTheme="majorHAnsi" w:cstheme="majorHAnsi"/>
          <w:b/>
          <w:i/>
          <w:color w:val="auto"/>
          <w:lang w:val="sv-SE" w:eastAsia="en-US"/>
        </w:rPr>
      </w:pPr>
      <w:r w:rsidRPr="003E6626">
        <w:rPr>
          <w:rFonts w:asciiTheme="majorHAnsi" w:hAnsiTheme="majorHAnsi" w:cstheme="majorHAnsi"/>
          <w:b/>
          <w:i/>
          <w:color w:val="auto"/>
          <w:lang w:val="sv-SE" w:eastAsia="en-US"/>
        </w:rPr>
        <w:lastRenderedPageBreak/>
        <w:tab/>
      </w:r>
      <w:r w:rsidR="00C26064" w:rsidRPr="003E6626">
        <w:rPr>
          <w:rFonts w:asciiTheme="majorHAnsi" w:hAnsiTheme="majorHAnsi" w:cstheme="majorHAnsi"/>
          <w:b/>
          <w:i/>
          <w:color w:val="auto"/>
          <w:lang w:val="sv-SE" w:eastAsia="en-US"/>
        </w:rPr>
        <w:t>a) Hiện trạng sử dụng đất theo đối tượng sử dụng</w:t>
      </w:r>
    </w:p>
    <w:p w14:paraId="581F74DA" w14:textId="77777777" w:rsidR="00C26064" w:rsidRPr="003E6626" w:rsidRDefault="00C26064" w:rsidP="00B80D22">
      <w:pPr>
        <w:spacing w:before="110" w:after="110"/>
        <w:ind w:firstLine="713"/>
        <w:rPr>
          <w:rFonts w:asciiTheme="majorHAnsi" w:hAnsiTheme="majorHAnsi" w:cstheme="majorHAnsi"/>
          <w:color w:val="auto"/>
          <w:szCs w:val="28"/>
          <w:lang w:val="sv-SE"/>
        </w:rPr>
      </w:pPr>
      <w:r w:rsidRPr="003E6626">
        <w:rPr>
          <w:rFonts w:asciiTheme="majorHAnsi" w:hAnsiTheme="majorHAnsi" w:cstheme="majorHAnsi"/>
          <w:color w:val="auto"/>
          <w:szCs w:val="28"/>
          <w:lang w:val="sv-SE"/>
        </w:rPr>
        <w:t xml:space="preserve">Tổng diện tích các loại đất do các đối tượng sử dụng </w:t>
      </w:r>
      <w:r w:rsidR="00CE1903" w:rsidRPr="003E6626">
        <w:rPr>
          <w:rFonts w:asciiTheme="majorHAnsi" w:hAnsiTheme="majorHAnsi" w:cstheme="majorHAnsi"/>
          <w:color w:val="auto"/>
          <w:szCs w:val="28"/>
          <w:lang w:val="sv-SE"/>
        </w:rPr>
        <w:t>18</w:t>
      </w:r>
      <w:r w:rsidR="008E0063" w:rsidRPr="003E6626">
        <w:rPr>
          <w:rFonts w:asciiTheme="majorHAnsi" w:hAnsiTheme="majorHAnsi" w:cstheme="majorHAnsi"/>
          <w:color w:val="auto"/>
          <w:szCs w:val="28"/>
          <w:lang w:val="sv-SE"/>
        </w:rPr>
        <w:t>.</w:t>
      </w:r>
      <w:r w:rsidR="00CE1903" w:rsidRPr="003E6626">
        <w:rPr>
          <w:rFonts w:asciiTheme="majorHAnsi" w:hAnsiTheme="majorHAnsi" w:cstheme="majorHAnsi"/>
          <w:color w:val="auto"/>
          <w:szCs w:val="28"/>
          <w:lang w:val="sv-SE"/>
        </w:rPr>
        <w:t>356</w:t>
      </w:r>
      <w:r w:rsidR="008E0063" w:rsidRPr="003E6626">
        <w:rPr>
          <w:rFonts w:asciiTheme="majorHAnsi" w:hAnsiTheme="majorHAnsi" w:cstheme="majorHAnsi"/>
          <w:color w:val="auto"/>
          <w:szCs w:val="28"/>
          <w:lang w:val="sv-SE"/>
        </w:rPr>
        <w:t>,</w:t>
      </w:r>
      <w:r w:rsidR="00CE1903" w:rsidRPr="003E6626">
        <w:rPr>
          <w:rFonts w:asciiTheme="majorHAnsi" w:hAnsiTheme="majorHAnsi" w:cstheme="majorHAnsi"/>
          <w:color w:val="auto"/>
          <w:szCs w:val="28"/>
          <w:lang w:val="sv-SE"/>
        </w:rPr>
        <w:t>9</w:t>
      </w:r>
      <w:r w:rsidR="006B2E72" w:rsidRPr="003E6626">
        <w:rPr>
          <w:rFonts w:asciiTheme="majorHAnsi" w:hAnsiTheme="majorHAnsi" w:cstheme="majorHAnsi"/>
          <w:color w:val="auto"/>
          <w:szCs w:val="28"/>
          <w:lang w:val="sv-SE"/>
        </w:rPr>
        <w:t>4</w:t>
      </w:r>
      <w:r w:rsidRPr="003E6626">
        <w:rPr>
          <w:rFonts w:asciiTheme="majorHAnsi" w:hAnsiTheme="majorHAnsi" w:cstheme="majorHAnsi"/>
          <w:color w:val="auto"/>
          <w:szCs w:val="28"/>
          <w:lang w:val="sv-SE"/>
        </w:rPr>
        <w:t xml:space="preserve">ha, chiếm </w:t>
      </w:r>
      <w:r w:rsidR="00CE1903" w:rsidRPr="003E6626">
        <w:rPr>
          <w:rFonts w:asciiTheme="majorHAnsi" w:hAnsiTheme="majorHAnsi" w:cstheme="majorHAnsi"/>
          <w:color w:val="auto"/>
          <w:szCs w:val="28"/>
          <w:lang w:val="sv-SE"/>
        </w:rPr>
        <w:t>78,29</w:t>
      </w:r>
      <w:r w:rsidRPr="003E6626">
        <w:rPr>
          <w:rFonts w:asciiTheme="majorHAnsi" w:hAnsiTheme="majorHAnsi" w:cstheme="majorHAnsi"/>
          <w:color w:val="auto"/>
          <w:szCs w:val="28"/>
          <w:lang w:val="sv-SE"/>
        </w:rPr>
        <w:t xml:space="preserve">% tổng DTTN toàn </w:t>
      </w:r>
      <w:r w:rsidR="008E0063" w:rsidRPr="003E6626">
        <w:rPr>
          <w:rFonts w:asciiTheme="majorHAnsi" w:hAnsiTheme="majorHAnsi" w:cstheme="majorHAnsi"/>
          <w:color w:val="auto"/>
          <w:szCs w:val="28"/>
          <w:lang w:val="sv-SE"/>
        </w:rPr>
        <w:t>huyện</w:t>
      </w:r>
      <w:r w:rsidRPr="003E6626">
        <w:rPr>
          <w:rFonts w:asciiTheme="majorHAnsi" w:hAnsiTheme="majorHAnsi" w:cstheme="majorHAnsi"/>
          <w:color w:val="auto"/>
          <w:szCs w:val="28"/>
          <w:lang w:val="sv-SE"/>
        </w:rPr>
        <w:t xml:space="preserve">; bao gồm, đất nông nghiệp </w:t>
      </w:r>
      <w:r w:rsidR="00CE1903" w:rsidRPr="003E6626">
        <w:rPr>
          <w:rFonts w:asciiTheme="majorHAnsi" w:hAnsiTheme="majorHAnsi" w:cstheme="majorHAnsi"/>
          <w:color w:val="auto"/>
          <w:szCs w:val="28"/>
          <w:lang w:val="sv-SE"/>
        </w:rPr>
        <w:t>16.600</w:t>
      </w:r>
      <w:r w:rsidR="008E0063" w:rsidRPr="003E6626">
        <w:rPr>
          <w:rFonts w:asciiTheme="majorHAnsi" w:hAnsiTheme="majorHAnsi" w:cstheme="majorHAnsi"/>
          <w:color w:val="auto"/>
          <w:szCs w:val="28"/>
          <w:lang w:val="sv-SE"/>
        </w:rPr>
        <w:t>,</w:t>
      </w:r>
      <w:r w:rsidR="00CE1903" w:rsidRPr="003E6626">
        <w:rPr>
          <w:rFonts w:asciiTheme="majorHAnsi" w:hAnsiTheme="majorHAnsi" w:cstheme="majorHAnsi"/>
          <w:color w:val="auto"/>
          <w:szCs w:val="28"/>
          <w:lang w:val="sv-SE"/>
        </w:rPr>
        <w:t>2</w:t>
      </w:r>
      <w:r w:rsidRPr="003E6626">
        <w:rPr>
          <w:rFonts w:asciiTheme="majorHAnsi" w:hAnsiTheme="majorHAnsi" w:cstheme="majorHAnsi"/>
          <w:color w:val="auto"/>
          <w:szCs w:val="28"/>
          <w:lang w:val="sv-SE"/>
        </w:rPr>
        <w:t xml:space="preserve"> ha, đất phi nông nghiệp </w:t>
      </w:r>
      <w:r w:rsidR="00CE1903" w:rsidRPr="003E6626">
        <w:rPr>
          <w:rFonts w:asciiTheme="majorHAnsi" w:hAnsiTheme="majorHAnsi" w:cstheme="majorHAnsi"/>
          <w:color w:val="auto"/>
          <w:szCs w:val="28"/>
          <w:lang w:val="sv-SE"/>
        </w:rPr>
        <w:t>1</w:t>
      </w:r>
      <w:r w:rsidR="008E0063" w:rsidRPr="003E6626">
        <w:rPr>
          <w:rFonts w:asciiTheme="majorHAnsi" w:hAnsiTheme="majorHAnsi" w:cstheme="majorHAnsi"/>
          <w:color w:val="auto"/>
          <w:szCs w:val="28"/>
          <w:lang w:val="sv-SE"/>
        </w:rPr>
        <w:t>.</w:t>
      </w:r>
      <w:r w:rsidR="00CE1903" w:rsidRPr="003E6626">
        <w:rPr>
          <w:rFonts w:asciiTheme="majorHAnsi" w:hAnsiTheme="majorHAnsi" w:cstheme="majorHAnsi"/>
          <w:color w:val="auto"/>
          <w:szCs w:val="28"/>
          <w:lang w:val="sv-SE"/>
        </w:rPr>
        <w:t>756</w:t>
      </w:r>
      <w:r w:rsidR="008E0063" w:rsidRPr="003E6626">
        <w:rPr>
          <w:rFonts w:asciiTheme="majorHAnsi" w:hAnsiTheme="majorHAnsi" w:cstheme="majorHAnsi"/>
          <w:color w:val="auto"/>
          <w:szCs w:val="28"/>
          <w:lang w:val="sv-SE"/>
        </w:rPr>
        <w:t>,</w:t>
      </w:r>
      <w:r w:rsidR="00CE1903" w:rsidRPr="003E6626">
        <w:rPr>
          <w:rFonts w:asciiTheme="majorHAnsi" w:hAnsiTheme="majorHAnsi" w:cstheme="majorHAnsi"/>
          <w:color w:val="auto"/>
          <w:szCs w:val="28"/>
          <w:lang w:val="sv-SE"/>
        </w:rPr>
        <w:t>7</w:t>
      </w:r>
      <w:r w:rsidR="006B2E72" w:rsidRPr="003E6626">
        <w:rPr>
          <w:rFonts w:asciiTheme="majorHAnsi" w:hAnsiTheme="majorHAnsi" w:cstheme="majorHAnsi"/>
          <w:color w:val="auto"/>
          <w:szCs w:val="28"/>
          <w:lang w:val="sv-SE"/>
        </w:rPr>
        <w:t>4</w:t>
      </w:r>
      <w:r w:rsidRPr="003E6626">
        <w:rPr>
          <w:rFonts w:asciiTheme="majorHAnsi" w:hAnsiTheme="majorHAnsi" w:cstheme="majorHAnsi"/>
          <w:color w:val="auto"/>
          <w:szCs w:val="28"/>
          <w:lang w:val="sv-SE"/>
        </w:rPr>
        <w:t xml:space="preserve"> ha. Trong đó:</w:t>
      </w:r>
    </w:p>
    <w:p w14:paraId="49D2A570" w14:textId="6DFF32F8" w:rsidR="00C26064" w:rsidRPr="003E6626" w:rsidRDefault="00C26064" w:rsidP="00B80D22">
      <w:pPr>
        <w:spacing w:before="110" w:after="110"/>
        <w:ind w:firstLine="713"/>
        <w:rPr>
          <w:rFonts w:asciiTheme="majorHAnsi" w:hAnsiTheme="majorHAnsi" w:cstheme="majorHAnsi"/>
          <w:i/>
          <w:color w:val="auto"/>
          <w:szCs w:val="28"/>
          <w:lang w:val="sv-SE"/>
        </w:rPr>
      </w:pPr>
      <w:r w:rsidRPr="003E6626">
        <w:rPr>
          <w:rFonts w:asciiTheme="majorHAnsi" w:hAnsiTheme="majorHAnsi" w:cstheme="majorHAnsi"/>
          <w:color w:val="auto"/>
          <w:szCs w:val="28"/>
          <w:lang w:val="sv-SE"/>
        </w:rPr>
        <w:t xml:space="preserve">- Hộ gia đình, cá nhân trong nước sử dụng: </w:t>
      </w:r>
      <w:r w:rsidR="00CE1903" w:rsidRPr="003E6626">
        <w:rPr>
          <w:rFonts w:asciiTheme="majorHAnsi" w:hAnsiTheme="majorHAnsi" w:cstheme="majorHAnsi"/>
          <w:color w:val="auto"/>
          <w:szCs w:val="28"/>
          <w:lang w:val="sv-SE"/>
        </w:rPr>
        <w:t>16.912,93</w:t>
      </w:r>
      <w:r w:rsidRPr="003E6626">
        <w:rPr>
          <w:rFonts w:asciiTheme="majorHAnsi" w:hAnsiTheme="majorHAnsi" w:cstheme="majorHAnsi"/>
          <w:color w:val="auto"/>
          <w:szCs w:val="28"/>
          <w:lang w:val="sv-SE"/>
        </w:rPr>
        <w:t xml:space="preserve"> ha, chiếm </w:t>
      </w:r>
      <w:r w:rsidR="006B2E72" w:rsidRPr="003E6626">
        <w:rPr>
          <w:rFonts w:asciiTheme="majorHAnsi" w:hAnsiTheme="majorHAnsi" w:cstheme="majorHAnsi"/>
          <w:color w:val="auto"/>
          <w:szCs w:val="28"/>
          <w:lang w:val="sv-SE"/>
        </w:rPr>
        <w:t>72</w:t>
      </w:r>
      <w:r w:rsidRPr="003E6626">
        <w:rPr>
          <w:rFonts w:asciiTheme="majorHAnsi" w:hAnsiTheme="majorHAnsi" w:cstheme="majorHAnsi"/>
          <w:color w:val="auto"/>
          <w:szCs w:val="28"/>
          <w:lang w:val="sv-SE"/>
        </w:rPr>
        <w:t>,</w:t>
      </w:r>
      <w:r w:rsidR="006B2E72" w:rsidRPr="003E6626">
        <w:rPr>
          <w:rFonts w:asciiTheme="majorHAnsi" w:hAnsiTheme="majorHAnsi" w:cstheme="majorHAnsi"/>
          <w:color w:val="auto"/>
          <w:szCs w:val="28"/>
          <w:lang w:val="sv-SE"/>
        </w:rPr>
        <w:t>13</w:t>
      </w:r>
      <w:r w:rsidRPr="003E6626">
        <w:rPr>
          <w:rFonts w:asciiTheme="majorHAnsi" w:hAnsiTheme="majorHAnsi" w:cstheme="majorHAnsi"/>
          <w:color w:val="auto"/>
          <w:szCs w:val="28"/>
          <w:lang w:val="sv-SE"/>
        </w:rPr>
        <w:t xml:space="preserve">% tổng DTTN toàn </w:t>
      </w:r>
      <w:r w:rsidR="008E0063" w:rsidRPr="003E6626">
        <w:rPr>
          <w:rFonts w:asciiTheme="majorHAnsi" w:hAnsiTheme="majorHAnsi" w:cstheme="majorHAnsi"/>
          <w:color w:val="auto"/>
          <w:szCs w:val="28"/>
          <w:lang w:val="sv-SE"/>
        </w:rPr>
        <w:t>huyện</w:t>
      </w:r>
      <w:r w:rsidRPr="003E6626">
        <w:rPr>
          <w:rFonts w:asciiTheme="majorHAnsi" w:hAnsiTheme="majorHAnsi" w:cstheme="majorHAnsi"/>
          <w:color w:val="auto"/>
          <w:szCs w:val="28"/>
          <w:lang w:val="sv-SE"/>
        </w:rPr>
        <w:t xml:space="preserve">; bao gồm, đất nông nghiệp </w:t>
      </w:r>
      <w:r w:rsidR="006B2E72" w:rsidRPr="003E6626">
        <w:rPr>
          <w:rFonts w:asciiTheme="majorHAnsi" w:hAnsiTheme="majorHAnsi" w:cstheme="majorHAnsi"/>
          <w:color w:val="auto"/>
          <w:szCs w:val="28"/>
          <w:lang w:val="sv-SE"/>
        </w:rPr>
        <w:t>15</w:t>
      </w:r>
      <w:r w:rsidRPr="003E6626">
        <w:rPr>
          <w:rFonts w:asciiTheme="majorHAnsi" w:hAnsiTheme="majorHAnsi" w:cstheme="majorHAnsi"/>
          <w:color w:val="auto"/>
          <w:szCs w:val="28"/>
          <w:lang w:val="sv-SE"/>
        </w:rPr>
        <w:t>.</w:t>
      </w:r>
      <w:r w:rsidR="006B2E72" w:rsidRPr="003E6626">
        <w:rPr>
          <w:rFonts w:asciiTheme="majorHAnsi" w:hAnsiTheme="majorHAnsi" w:cstheme="majorHAnsi"/>
          <w:color w:val="auto"/>
          <w:szCs w:val="28"/>
          <w:lang w:val="sv-SE"/>
        </w:rPr>
        <w:t>810</w:t>
      </w:r>
      <w:r w:rsidRPr="003E6626">
        <w:rPr>
          <w:rFonts w:asciiTheme="majorHAnsi" w:hAnsiTheme="majorHAnsi" w:cstheme="majorHAnsi"/>
          <w:color w:val="auto"/>
          <w:szCs w:val="28"/>
          <w:lang w:val="sv-SE"/>
        </w:rPr>
        <w:t>,</w:t>
      </w:r>
      <w:r w:rsidR="006B2E72" w:rsidRPr="003E6626">
        <w:rPr>
          <w:rFonts w:asciiTheme="majorHAnsi" w:hAnsiTheme="majorHAnsi" w:cstheme="majorHAnsi"/>
          <w:color w:val="auto"/>
          <w:szCs w:val="28"/>
          <w:lang w:val="sv-SE"/>
        </w:rPr>
        <w:t>68</w:t>
      </w:r>
      <w:r w:rsidRPr="003E6626">
        <w:rPr>
          <w:rFonts w:asciiTheme="majorHAnsi" w:hAnsiTheme="majorHAnsi" w:cstheme="majorHAnsi"/>
          <w:color w:val="auto"/>
          <w:szCs w:val="28"/>
          <w:lang w:val="sv-SE"/>
        </w:rPr>
        <w:t xml:space="preserve"> ha </w:t>
      </w:r>
      <w:r w:rsidRPr="003E6626">
        <w:rPr>
          <w:rFonts w:asciiTheme="majorHAnsi" w:hAnsiTheme="majorHAnsi" w:cstheme="majorHAnsi"/>
          <w:i/>
          <w:color w:val="auto"/>
          <w:szCs w:val="28"/>
          <w:lang w:val="sv-SE"/>
        </w:rPr>
        <w:t>(</w:t>
      </w:r>
      <w:r w:rsidR="006B2E72" w:rsidRPr="003E6626">
        <w:rPr>
          <w:rFonts w:asciiTheme="majorHAnsi" w:hAnsiTheme="majorHAnsi" w:cstheme="majorHAnsi"/>
          <w:i/>
          <w:color w:val="auto"/>
          <w:szCs w:val="28"/>
          <w:lang w:val="sv-SE"/>
        </w:rPr>
        <w:t>chủ y</w:t>
      </w:r>
      <w:r w:rsidR="00DD0DEC">
        <w:rPr>
          <w:rFonts w:asciiTheme="majorHAnsi" w:hAnsiTheme="majorHAnsi" w:cstheme="majorHAnsi"/>
          <w:i/>
          <w:color w:val="auto"/>
          <w:szCs w:val="28"/>
          <w:lang w:val="sv-SE"/>
        </w:rPr>
        <w:t>ế</w:t>
      </w:r>
      <w:r w:rsidR="006B2E72" w:rsidRPr="003E6626">
        <w:rPr>
          <w:rFonts w:asciiTheme="majorHAnsi" w:hAnsiTheme="majorHAnsi" w:cstheme="majorHAnsi"/>
          <w:i/>
          <w:color w:val="auto"/>
          <w:szCs w:val="28"/>
          <w:lang w:val="sv-SE"/>
        </w:rPr>
        <w:t xml:space="preserve">u là </w:t>
      </w:r>
      <w:r w:rsidRPr="003E6626">
        <w:rPr>
          <w:rFonts w:asciiTheme="majorHAnsi" w:hAnsiTheme="majorHAnsi" w:cstheme="majorHAnsi"/>
          <w:i/>
          <w:color w:val="auto"/>
          <w:szCs w:val="28"/>
          <w:lang w:val="sv-SE"/>
        </w:rPr>
        <w:t xml:space="preserve">đất sản xuất nông nghiệp </w:t>
      </w:r>
      <w:r w:rsidR="006B2E72" w:rsidRPr="003E6626">
        <w:rPr>
          <w:rFonts w:asciiTheme="majorHAnsi" w:hAnsiTheme="majorHAnsi" w:cstheme="majorHAnsi"/>
          <w:i/>
          <w:color w:val="auto"/>
          <w:szCs w:val="28"/>
          <w:lang w:val="sv-SE"/>
        </w:rPr>
        <w:t>8</w:t>
      </w:r>
      <w:r w:rsidRPr="003E6626">
        <w:rPr>
          <w:rFonts w:asciiTheme="majorHAnsi" w:hAnsiTheme="majorHAnsi" w:cstheme="majorHAnsi"/>
          <w:i/>
          <w:color w:val="auto"/>
          <w:szCs w:val="28"/>
          <w:lang w:val="sv-SE"/>
        </w:rPr>
        <w:t>.</w:t>
      </w:r>
      <w:r w:rsidR="006B2E72" w:rsidRPr="003E6626">
        <w:rPr>
          <w:rFonts w:asciiTheme="majorHAnsi" w:hAnsiTheme="majorHAnsi" w:cstheme="majorHAnsi"/>
          <w:i/>
          <w:color w:val="auto"/>
          <w:szCs w:val="28"/>
          <w:lang w:val="sv-SE"/>
        </w:rPr>
        <w:t>723</w:t>
      </w:r>
      <w:r w:rsidRPr="003E6626">
        <w:rPr>
          <w:rFonts w:asciiTheme="majorHAnsi" w:hAnsiTheme="majorHAnsi" w:cstheme="majorHAnsi"/>
          <w:i/>
          <w:color w:val="auto"/>
          <w:szCs w:val="28"/>
          <w:lang w:val="sv-SE"/>
        </w:rPr>
        <w:t>,</w:t>
      </w:r>
      <w:r w:rsidR="006B2E72" w:rsidRPr="003E6626">
        <w:rPr>
          <w:rFonts w:asciiTheme="majorHAnsi" w:hAnsiTheme="majorHAnsi" w:cstheme="majorHAnsi"/>
          <w:i/>
          <w:color w:val="auto"/>
          <w:szCs w:val="28"/>
          <w:lang w:val="sv-SE"/>
        </w:rPr>
        <w:t>11</w:t>
      </w:r>
      <w:r w:rsidRPr="003E6626">
        <w:rPr>
          <w:rFonts w:asciiTheme="majorHAnsi" w:hAnsiTheme="majorHAnsi" w:cstheme="majorHAnsi"/>
          <w:i/>
          <w:color w:val="auto"/>
          <w:szCs w:val="28"/>
          <w:lang w:val="sv-SE"/>
        </w:rPr>
        <w:t xml:space="preserve"> ha</w:t>
      </w:r>
      <w:r w:rsidR="006B2E72" w:rsidRPr="003E6626">
        <w:rPr>
          <w:rFonts w:asciiTheme="majorHAnsi" w:hAnsiTheme="majorHAnsi" w:cstheme="majorHAnsi"/>
          <w:i/>
          <w:color w:val="auto"/>
          <w:szCs w:val="28"/>
          <w:lang w:val="sv-SE"/>
        </w:rPr>
        <w:t xml:space="preserve"> và đất lâm nghiệp 7.070,12 ha</w:t>
      </w:r>
      <w:r w:rsidRPr="003E6626">
        <w:rPr>
          <w:rFonts w:asciiTheme="majorHAnsi" w:hAnsiTheme="majorHAnsi" w:cstheme="majorHAnsi"/>
          <w:i/>
          <w:color w:val="auto"/>
          <w:szCs w:val="28"/>
          <w:lang w:val="sv-SE"/>
        </w:rPr>
        <w:t>)</w:t>
      </w:r>
      <w:r w:rsidRPr="003E6626">
        <w:rPr>
          <w:rFonts w:asciiTheme="majorHAnsi" w:hAnsiTheme="majorHAnsi" w:cstheme="majorHAnsi"/>
          <w:color w:val="auto"/>
          <w:szCs w:val="28"/>
          <w:lang w:val="sv-SE"/>
        </w:rPr>
        <w:t xml:space="preserve"> và đất phi nông nghiệp </w:t>
      </w:r>
      <w:r w:rsidR="006B2E72" w:rsidRPr="003E6626">
        <w:rPr>
          <w:rFonts w:asciiTheme="majorHAnsi" w:hAnsiTheme="majorHAnsi" w:cstheme="majorHAnsi"/>
          <w:color w:val="auto"/>
          <w:szCs w:val="28"/>
          <w:lang w:val="sv-SE"/>
        </w:rPr>
        <w:t>1.102</w:t>
      </w:r>
      <w:r w:rsidRPr="003E6626">
        <w:rPr>
          <w:rFonts w:asciiTheme="majorHAnsi" w:hAnsiTheme="majorHAnsi" w:cstheme="majorHAnsi"/>
          <w:color w:val="auto"/>
          <w:szCs w:val="28"/>
          <w:lang w:val="sv-SE"/>
        </w:rPr>
        <w:t>,3</w:t>
      </w:r>
      <w:r w:rsidR="006B2E72" w:rsidRPr="003E6626">
        <w:rPr>
          <w:rFonts w:asciiTheme="majorHAnsi" w:hAnsiTheme="majorHAnsi" w:cstheme="majorHAnsi"/>
          <w:color w:val="auto"/>
          <w:szCs w:val="28"/>
          <w:lang w:val="sv-SE"/>
        </w:rPr>
        <w:t>5</w:t>
      </w:r>
      <w:r w:rsidRPr="003E6626">
        <w:rPr>
          <w:rFonts w:asciiTheme="majorHAnsi" w:hAnsiTheme="majorHAnsi" w:cstheme="majorHAnsi"/>
          <w:color w:val="auto"/>
          <w:szCs w:val="28"/>
          <w:lang w:val="sv-SE"/>
        </w:rPr>
        <w:t xml:space="preserve"> ha </w:t>
      </w:r>
      <w:r w:rsidRPr="0096578D">
        <w:rPr>
          <w:rFonts w:asciiTheme="majorHAnsi" w:hAnsiTheme="majorHAnsi" w:cstheme="majorHAnsi"/>
          <w:i/>
          <w:color w:val="auto"/>
          <w:szCs w:val="28"/>
          <w:lang w:val="sv-SE"/>
        </w:rPr>
        <w:t>(</w:t>
      </w:r>
      <w:r w:rsidRPr="003E6626">
        <w:rPr>
          <w:rFonts w:asciiTheme="majorHAnsi" w:hAnsiTheme="majorHAnsi" w:cstheme="majorHAnsi"/>
          <w:i/>
          <w:color w:val="auto"/>
          <w:szCs w:val="28"/>
          <w:lang w:val="sv-SE"/>
        </w:rPr>
        <w:t>đất ở tại nông thôn và đô thị).</w:t>
      </w:r>
    </w:p>
    <w:p w14:paraId="31219626" w14:textId="77777777" w:rsidR="00C26064" w:rsidRPr="003E6626" w:rsidRDefault="00C26064" w:rsidP="00B80D22">
      <w:pPr>
        <w:spacing w:before="110" w:after="110"/>
        <w:ind w:firstLine="713"/>
        <w:rPr>
          <w:rFonts w:asciiTheme="majorHAnsi" w:hAnsiTheme="majorHAnsi" w:cstheme="majorHAnsi"/>
          <w:color w:val="auto"/>
          <w:szCs w:val="28"/>
          <w:lang w:val="sv-SE"/>
        </w:rPr>
      </w:pPr>
      <w:r w:rsidRPr="003E6626">
        <w:rPr>
          <w:rFonts w:asciiTheme="majorHAnsi" w:hAnsiTheme="majorHAnsi" w:cstheme="majorHAnsi"/>
          <w:color w:val="auto"/>
          <w:szCs w:val="28"/>
          <w:lang w:val="sv-SE"/>
        </w:rPr>
        <w:t xml:space="preserve">- Các tổ chức trong nước sử dụng </w:t>
      </w:r>
      <w:r w:rsidR="006B2E72" w:rsidRPr="003E6626">
        <w:rPr>
          <w:rFonts w:asciiTheme="majorHAnsi" w:hAnsiTheme="majorHAnsi" w:cstheme="majorHAnsi"/>
          <w:color w:val="auto"/>
          <w:szCs w:val="28"/>
          <w:lang w:val="sv-SE"/>
        </w:rPr>
        <w:t>1.429,76</w:t>
      </w:r>
      <w:r w:rsidRPr="003E6626">
        <w:rPr>
          <w:rFonts w:asciiTheme="majorHAnsi" w:hAnsiTheme="majorHAnsi" w:cstheme="majorHAnsi"/>
          <w:color w:val="auto"/>
          <w:szCs w:val="28"/>
          <w:lang w:val="sv-SE"/>
        </w:rPr>
        <w:t xml:space="preserve"> ha, chiếm </w:t>
      </w:r>
      <w:r w:rsidR="006B2E72" w:rsidRPr="003E6626">
        <w:rPr>
          <w:rFonts w:asciiTheme="majorHAnsi" w:hAnsiTheme="majorHAnsi" w:cstheme="majorHAnsi"/>
          <w:color w:val="auto"/>
          <w:szCs w:val="28"/>
          <w:lang w:val="sv-SE"/>
        </w:rPr>
        <w:t>6,1</w:t>
      </w:r>
      <w:r w:rsidRPr="003E6626">
        <w:rPr>
          <w:rFonts w:asciiTheme="majorHAnsi" w:hAnsiTheme="majorHAnsi" w:cstheme="majorHAnsi"/>
          <w:color w:val="auto"/>
          <w:szCs w:val="28"/>
          <w:lang w:val="sv-SE"/>
        </w:rPr>
        <w:t xml:space="preserve">% tổng DTTN toàn </w:t>
      </w:r>
      <w:r w:rsidR="008E0063" w:rsidRPr="003E6626">
        <w:rPr>
          <w:rFonts w:asciiTheme="majorHAnsi" w:hAnsiTheme="majorHAnsi" w:cstheme="majorHAnsi"/>
          <w:color w:val="auto"/>
          <w:szCs w:val="28"/>
          <w:lang w:val="sv-SE"/>
        </w:rPr>
        <w:t>huyện</w:t>
      </w:r>
      <w:r w:rsidRPr="003E6626">
        <w:rPr>
          <w:rFonts w:asciiTheme="majorHAnsi" w:hAnsiTheme="majorHAnsi" w:cstheme="majorHAnsi"/>
          <w:color w:val="auto"/>
          <w:szCs w:val="28"/>
          <w:lang w:val="sv-SE"/>
        </w:rPr>
        <w:t xml:space="preserve">; bao gồm, đất nông nghiệp </w:t>
      </w:r>
      <w:r w:rsidR="006B2E72" w:rsidRPr="003E6626">
        <w:rPr>
          <w:rFonts w:asciiTheme="majorHAnsi" w:hAnsiTheme="majorHAnsi" w:cstheme="majorHAnsi"/>
          <w:color w:val="auto"/>
          <w:szCs w:val="28"/>
          <w:lang w:val="sv-SE"/>
        </w:rPr>
        <w:t>789,51</w:t>
      </w:r>
      <w:r w:rsidRPr="003E6626">
        <w:rPr>
          <w:rFonts w:asciiTheme="majorHAnsi" w:hAnsiTheme="majorHAnsi" w:cstheme="majorHAnsi"/>
          <w:color w:val="auto"/>
          <w:szCs w:val="28"/>
          <w:lang w:val="sv-SE"/>
        </w:rPr>
        <w:t xml:space="preserve"> ha và đất phi nông nghiệp </w:t>
      </w:r>
      <w:r w:rsidR="006B2E72" w:rsidRPr="003E6626">
        <w:rPr>
          <w:rFonts w:asciiTheme="majorHAnsi" w:hAnsiTheme="majorHAnsi" w:cstheme="majorHAnsi"/>
          <w:color w:val="auto"/>
          <w:szCs w:val="28"/>
          <w:lang w:val="sv-SE"/>
        </w:rPr>
        <w:t>640,25</w:t>
      </w:r>
      <w:r w:rsidRPr="003E6626">
        <w:rPr>
          <w:rFonts w:asciiTheme="majorHAnsi" w:hAnsiTheme="majorHAnsi" w:cstheme="majorHAnsi"/>
          <w:color w:val="auto"/>
          <w:szCs w:val="28"/>
          <w:lang w:val="sv-SE"/>
        </w:rPr>
        <w:t xml:space="preserve"> ha. Trong đó: </w:t>
      </w:r>
    </w:p>
    <w:p w14:paraId="708A0F30" w14:textId="77777777" w:rsidR="00C26064" w:rsidRPr="003E6626" w:rsidRDefault="00C26064" w:rsidP="00B80D22">
      <w:pPr>
        <w:pStyle w:val="BodyText0"/>
        <w:keepNext/>
        <w:widowControl w:val="0"/>
        <w:spacing w:before="110" w:after="110"/>
        <w:ind w:firstLine="720"/>
        <w:jc w:val="both"/>
        <w:rPr>
          <w:rFonts w:asciiTheme="majorHAnsi" w:hAnsiTheme="majorHAnsi" w:cstheme="majorHAnsi"/>
          <w:i/>
          <w:sz w:val="28"/>
          <w:szCs w:val="28"/>
          <w:lang w:val="vi-VN"/>
        </w:rPr>
      </w:pPr>
      <w:r w:rsidRPr="003E6626">
        <w:rPr>
          <w:rFonts w:asciiTheme="majorHAnsi" w:hAnsiTheme="majorHAnsi" w:cstheme="majorHAnsi"/>
          <w:sz w:val="28"/>
          <w:szCs w:val="28"/>
          <w:lang w:val="vi-VN"/>
        </w:rPr>
        <w:t xml:space="preserve">+ Các tổ chức kinh tế sử dụng </w:t>
      </w:r>
      <w:r w:rsidR="006B2E72" w:rsidRPr="003E6626">
        <w:rPr>
          <w:rFonts w:asciiTheme="majorHAnsi" w:hAnsiTheme="majorHAnsi" w:cstheme="majorHAnsi"/>
          <w:sz w:val="28"/>
          <w:szCs w:val="28"/>
        </w:rPr>
        <w:t>295,09</w:t>
      </w:r>
      <w:r w:rsidRPr="003E6626">
        <w:rPr>
          <w:rFonts w:asciiTheme="majorHAnsi" w:hAnsiTheme="majorHAnsi" w:cstheme="majorHAnsi"/>
          <w:sz w:val="28"/>
          <w:szCs w:val="28"/>
          <w:lang w:val="vi-VN"/>
        </w:rPr>
        <w:t xml:space="preserve"> ha, chiếm </w:t>
      </w:r>
      <w:r w:rsidR="008E0063" w:rsidRPr="003E6626">
        <w:rPr>
          <w:rFonts w:asciiTheme="majorHAnsi" w:hAnsiTheme="majorHAnsi" w:cstheme="majorHAnsi"/>
          <w:sz w:val="28"/>
          <w:szCs w:val="28"/>
        </w:rPr>
        <w:t>1</w:t>
      </w:r>
      <w:r w:rsidRPr="003E6626">
        <w:rPr>
          <w:rFonts w:asciiTheme="majorHAnsi" w:hAnsiTheme="majorHAnsi" w:cstheme="majorHAnsi"/>
          <w:sz w:val="28"/>
          <w:szCs w:val="28"/>
          <w:lang w:val="vi-VN"/>
        </w:rPr>
        <w:t>,</w:t>
      </w:r>
      <w:r w:rsidR="006B2E72" w:rsidRPr="003E6626">
        <w:rPr>
          <w:rFonts w:asciiTheme="majorHAnsi" w:hAnsiTheme="majorHAnsi" w:cstheme="majorHAnsi"/>
          <w:sz w:val="28"/>
          <w:szCs w:val="28"/>
        </w:rPr>
        <w:t>26</w:t>
      </w:r>
      <w:r w:rsidRPr="003E6626">
        <w:rPr>
          <w:rFonts w:asciiTheme="majorHAnsi" w:hAnsiTheme="majorHAnsi" w:cstheme="majorHAnsi"/>
          <w:sz w:val="28"/>
          <w:szCs w:val="28"/>
          <w:lang w:val="vi-VN"/>
        </w:rPr>
        <w:t xml:space="preserve">% tổng DTTN toàn </w:t>
      </w:r>
      <w:r w:rsidR="008E0063" w:rsidRPr="003E6626">
        <w:rPr>
          <w:rFonts w:asciiTheme="majorHAnsi" w:hAnsiTheme="majorHAnsi" w:cstheme="majorHAnsi"/>
          <w:sz w:val="28"/>
          <w:szCs w:val="28"/>
          <w:lang w:val="vi-VN"/>
        </w:rPr>
        <w:t>huyện</w:t>
      </w:r>
      <w:r w:rsidRPr="003E6626">
        <w:rPr>
          <w:rFonts w:asciiTheme="majorHAnsi" w:hAnsiTheme="majorHAnsi" w:cstheme="majorHAnsi"/>
          <w:sz w:val="28"/>
          <w:szCs w:val="28"/>
          <w:lang w:val="vi-VN"/>
        </w:rPr>
        <w:t xml:space="preserve">; </w:t>
      </w:r>
      <w:r w:rsidRPr="003E6626">
        <w:rPr>
          <w:rFonts w:asciiTheme="majorHAnsi" w:hAnsiTheme="majorHAnsi" w:cstheme="majorHAnsi"/>
          <w:sz w:val="28"/>
          <w:szCs w:val="28"/>
        </w:rPr>
        <w:t xml:space="preserve">bao </w:t>
      </w:r>
      <w:r w:rsidRPr="003E6626">
        <w:rPr>
          <w:rFonts w:asciiTheme="majorHAnsi" w:hAnsiTheme="majorHAnsi" w:cstheme="majorHAnsi"/>
          <w:sz w:val="28"/>
          <w:szCs w:val="28"/>
          <w:lang w:val="vi-VN"/>
        </w:rPr>
        <w:t>gồm</w:t>
      </w:r>
      <w:r w:rsidRPr="003E6626">
        <w:rPr>
          <w:rFonts w:asciiTheme="majorHAnsi" w:hAnsiTheme="majorHAnsi" w:cstheme="majorHAnsi"/>
          <w:sz w:val="28"/>
          <w:szCs w:val="28"/>
        </w:rPr>
        <w:t>,</w:t>
      </w:r>
      <w:r w:rsidRPr="003E6626">
        <w:rPr>
          <w:rFonts w:asciiTheme="majorHAnsi" w:hAnsiTheme="majorHAnsi" w:cstheme="majorHAnsi"/>
          <w:sz w:val="28"/>
          <w:szCs w:val="28"/>
          <w:lang w:val="vi-VN"/>
        </w:rPr>
        <w:t xml:space="preserve"> đất nông nghiệp </w:t>
      </w:r>
      <w:r w:rsidR="006B2E72" w:rsidRPr="003E6626">
        <w:rPr>
          <w:rFonts w:asciiTheme="majorHAnsi" w:hAnsiTheme="majorHAnsi" w:cstheme="majorHAnsi"/>
          <w:sz w:val="28"/>
          <w:szCs w:val="28"/>
        </w:rPr>
        <w:t>241,77</w:t>
      </w:r>
      <w:r w:rsidRPr="003E6626">
        <w:rPr>
          <w:rFonts w:asciiTheme="majorHAnsi" w:hAnsiTheme="majorHAnsi" w:cstheme="majorHAnsi"/>
          <w:sz w:val="28"/>
          <w:szCs w:val="28"/>
          <w:lang w:val="vi-VN"/>
        </w:rPr>
        <w:t xml:space="preserve"> ha </w:t>
      </w:r>
      <w:r w:rsidRPr="003E6626">
        <w:rPr>
          <w:rFonts w:asciiTheme="majorHAnsi" w:hAnsiTheme="majorHAnsi" w:cstheme="majorHAnsi"/>
          <w:i/>
          <w:sz w:val="28"/>
          <w:szCs w:val="28"/>
          <w:lang w:val="vi-VN"/>
        </w:rPr>
        <w:t>(</w:t>
      </w:r>
      <w:r w:rsidRPr="003E6626">
        <w:rPr>
          <w:rFonts w:asciiTheme="majorHAnsi" w:hAnsiTheme="majorHAnsi" w:cstheme="majorHAnsi"/>
          <w:i/>
          <w:sz w:val="28"/>
          <w:szCs w:val="28"/>
        </w:rPr>
        <w:t xml:space="preserve">đất </w:t>
      </w:r>
      <w:r w:rsidR="006B2E72" w:rsidRPr="003E6626">
        <w:rPr>
          <w:rFonts w:asciiTheme="majorHAnsi" w:hAnsiTheme="majorHAnsi" w:cstheme="majorHAnsi"/>
          <w:i/>
          <w:sz w:val="28"/>
          <w:szCs w:val="28"/>
        </w:rPr>
        <w:t xml:space="preserve">lâm nghiệp, đất nuôi trồng thủy sản và đất </w:t>
      </w:r>
      <w:r w:rsidRPr="003E6626">
        <w:rPr>
          <w:rFonts w:asciiTheme="majorHAnsi" w:hAnsiTheme="majorHAnsi" w:cstheme="majorHAnsi"/>
          <w:i/>
          <w:sz w:val="28"/>
          <w:szCs w:val="28"/>
        </w:rPr>
        <w:t>nông nghiệp khác</w:t>
      </w:r>
      <w:r w:rsidRPr="003E6626">
        <w:rPr>
          <w:rFonts w:asciiTheme="majorHAnsi" w:hAnsiTheme="majorHAnsi" w:cstheme="majorHAnsi"/>
          <w:i/>
          <w:sz w:val="28"/>
          <w:szCs w:val="28"/>
          <w:lang w:val="vi-VN"/>
        </w:rPr>
        <w:t>)</w:t>
      </w:r>
      <w:r w:rsidRPr="003E6626">
        <w:rPr>
          <w:rFonts w:asciiTheme="majorHAnsi" w:hAnsiTheme="majorHAnsi" w:cstheme="majorHAnsi"/>
          <w:sz w:val="28"/>
          <w:szCs w:val="28"/>
        </w:rPr>
        <w:t xml:space="preserve"> và</w:t>
      </w:r>
      <w:r w:rsidRPr="003E6626">
        <w:rPr>
          <w:rFonts w:asciiTheme="majorHAnsi" w:hAnsiTheme="majorHAnsi" w:cstheme="majorHAnsi"/>
          <w:sz w:val="28"/>
          <w:szCs w:val="28"/>
          <w:lang w:val="vi-VN"/>
        </w:rPr>
        <w:t xml:space="preserve"> đất phi nông nghiệp </w:t>
      </w:r>
      <w:r w:rsidR="006B2E72" w:rsidRPr="003E6626">
        <w:rPr>
          <w:rFonts w:asciiTheme="majorHAnsi" w:hAnsiTheme="majorHAnsi" w:cstheme="majorHAnsi"/>
          <w:sz w:val="28"/>
          <w:szCs w:val="28"/>
        </w:rPr>
        <w:t>53,32</w:t>
      </w:r>
      <w:r w:rsidRPr="003E6626">
        <w:rPr>
          <w:rFonts w:asciiTheme="majorHAnsi" w:hAnsiTheme="majorHAnsi" w:cstheme="majorHAnsi"/>
          <w:sz w:val="28"/>
          <w:szCs w:val="28"/>
          <w:lang w:val="vi-VN"/>
        </w:rPr>
        <w:t xml:space="preserve"> ha </w:t>
      </w:r>
      <w:r w:rsidRPr="003E6626">
        <w:rPr>
          <w:rFonts w:asciiTheme="majorHAnsi" w:hAnsiTheme="majorHAnsi" w:cstheme="majorHAnsi"/>
          <w:i/>
          <w:sz w:val="28"/>
          <w:szCs w:val="28"/>
          <w:lang w:val="vi-VN"/>
        </w:rPr>
        <w:t xml:space="preserve">(chủ yếu là đất </w:t>
      </w:r>
      <w:r w:rsidR="001A3C5D" w:rsidRPr="003E6626">
        <w:rPr>
          <w:rFonts w:asciiTheme="majorHAnsi" w:hAnsiTheme="majorHAnsi" w:cstheme="majorHAnsi"/>
          <w:i/>
          <w:sz w:val="28"/>
          <w:szCs w:val="28"/>
        </w:rPr>
        <w:t xml:space="preserve">ở, đất </w:t>
      </w:r>
      <w:r w:rsidRPr="003E6626">
        <w:rPr>
          <w:rFonts w:asciiTheme="majorHAnsi" w:hAnsiTheme="majorHAnsi" w:cstheme="majorHAnsi"/>
          <w:i/>
          <w:sz w:val="28"/>
          <w:szCs w:val="28"/>
          <w:lang w:val="vi-VN"/>
        </w:rPr>
        <w:t xml:space="preserve">sản xuất kinh doanh phi nông nghiệp </w:t>
      </w:r>
      <w:r w:rsidRPr="003E6626">
        <w:rPr>
          <w:rFonts w:asciiTheme="majorHAnsi" w:hAnsiTheme="majorHAnsi" w:cstheme="majorHAnsi"/>
          <w:i/>
          <w:sz w:val="28"/>
          <w:szCs w:val="28"/>
        </w:rPr>
        <w:t>và đất có mục đích công cộng</w:t>
      </w:r>
      <w:r w:rsidRPr="003E6626">
        <w:rPr>
          <w:rFonts w:asciiTheme="majorHAnsi" w:hAnsiTheme="majorHAnsi" w:cstheme="majorHAnsi"/>
          <w:i/>
          <w:sz w:val="28"/>
          <w:szCs w:val="28"/>
          <w:lang w:val="vi-VN"/>
        </w:rPr>
        <w:t>).</w:t>
      </w:r>
    </w:p>
    <w:p w14:paraId="7B75870A" w14:textId="3EBD398F" w:rsidR="00C26064" w:rsidRPr="003E6626" w:rsidRDefault="00C26064" w:rsidP="00B80D22">
      <w:pPr>
        <w:pStyle w:val="BodyText0"/>
        <w:keepNext/>
        <w:widowControl w:val="0"/>
        <w:spacing w:before="110" w:after="110"/>
        <w:ind w:firstLine="720"/>
        <w:jc w:val="both"/>
        <w:rPr>
          <w:rFonts w:asciiTheme="majorHAnsi" w:hAnsiTheme="majorHAnsi" w:cstheme="majorHAnsi"/>
          <w:i/>
          <w:sz w:val="28"/>
          <w:szCs w:val="28"/>
          <w:highlight w:val="yellow"/>
          <w:lang w:val="vi-VN"/>
        </w:rPr>
      </w:pPr>
      <w:r w:rsidRPr="003E6626">
        <w:rPr>
          <w:rFonts w:asciiTheme="majorHAnsi" w:hAnsiTheme="majorHAnsi" w:cstheme="majorHAnsi"/>
          <w:sz w:val="28"/>
          <w:szCs w:val="28"/>
          <w:lang w:val="vi-VN"/>
        </w:rPr>
        <w:t xml:space="preserve">+ Các cơ quan, đơn vị của nhà nước sử dụng </w:t>
      </w:r>
      <w:r w:rsidR="001A3C5D" w:rsidRPr="003E6626">
        <w:rPr>
          <w:rFonts w:asciiTheme="majorHAnsi" w:hAnsiTheme="majorHAnsi" w:cstheme="majorHAnsi"/>
          <w:sz w:val="28"/>
          <w:szCs w:val="28"/>
        </w:rPr>
        <w:t>1.092,69</w:t>
      </w:r>
      <w:r w:rsidRPr="003E6626">
        <w:rPr>
          <w:rFonts w:asciiTheme="majorHAnsi" w:hAnsiTheme="majorHAnsi" w:cstheme="majorHAnsi"/>
          <w:sz w:val="28"/>
          <w:szCs w:val="28"/>
          <w:lang w:val="vi-VN"/>
        </w:rPr>
        <w:t xml:space="preserve"> ha, chiếm </w:t>
      </w:r>
      <w:r w:rsidR="001A3C5D" w:rsidRPr="003E6626">
        <w:rPr>
          <w:rFonts w:asciiTheme="majorHAnsi" w:hAnsiTheme="majorHAnsi" w:cstheme="majorHAnsi"/>
          <w:sz w:val="28"/>
          <w:szCs w:val="28"/>
        </w:rPr>
        <w:t>4</w:t>
      </w:r>
      <w:r w:rsidRPr="003E6626">
        <w:rPr>
          <w:rFonts w:asciiTheme="majorHAnsi" w:hAnsiTheme="majorHAnsi" w:cstheme="majorHAnsi"/>
          <w:sz w:val="28"/>
          <w:szCs w:val="28"/>
          <w:lang w:val="vi-VN"/>
        </w:rPr>
        <w:t>,</w:t>
      </w:r>
      <w:r w:rsidR="001A3C5D" w:rsidRPr="003E6626">
        <w:rPr>
          <w:rFonts w:asciiTheme="majorHAnsi" w:hAnsiTheme="majorHAnsi" w:cstheme="majorHAnsi"/>
          <w:sz w:val="28"/>
          <w:szCs w:val="28"/>
        </w:rPr>
        <w:t>66</w:t>
      </w:r>
      <w:r w:rsidRPr="003E6626">
        <w:rPr>
          <w:rFonts w:asciiTheme="majorHAnsi" w:hAnsiTheme="majorHAnsi" w:cstheme="majorHAnsi"/>
          <w:sz w:val="28"/>
          <w:szCs w:val="28"/>
          <w:lang w:val="vi-VN"/>
        </w:rPr>
        <w:t xml:space="preserve">% tổng DTTN toàn </w:t>
      </w:r>
      <w:r w:rsidR="008E0063" w:rsidRPr="003E6626">
        <w:rPr>
          <w:rFonts w:asciiTheme="majorHAnsi" w:hAnsiTheme="majorHAnsi" w:cstheme="majorHAnsi"/>
          <w:sz w:val="28"/>
          <w:szCs w:val="28"/>
          <w:lang w:val="vi-VN"/>
        </w:rPr>
        <w:t>huyện</w:t>
      </w:r>
      <w:r w:rsidRPr="003E6626">
        <w:rPr>
          <w:rFonts w:asciiTheme="majorHAnsi" w:hAnsiTheme="majorHAnsi" w:cstheme="majorHAnsi"/>
          <w:sz w:val="28"/>
          <w:szCs w:val="28"/>
          <w:lang w:val="vi-VN"/>
        </w:rPr>
        <w:t xml:space="preserve">; bao gồm, đất nông nghiệp </w:t>
      </w:r>
      <w:r w:rsidR="001A3C5D" w:rsidRPr="003E6626">
        <w:rPr>
          <w:rFonts w:asciiTheme="majorHAnsi" w:hAnsiTheme="majorHAnsi" w:cstheme="majorHAnsi"/>
          <w:sz w:val="28"/>
          <w:szCs w:val="28"/>
        </w:rPr>
        <w:t>547</w:t>
      </w:r>
      <w:r w:rsidRPr="003E6626">
        <w:rPr>
          <w:rFonts w:asciiTheme="majorHAnsi" w:hAnsiTheme="majorHAnsi" w:cstheme="majorHAnsi"/>
          <w:sz w:val="28"/>
          <w:szCs w:val="28"/>
          <w:lang w:val="vi-VN"/>
        </w:rPr>
        <w:t>,</w:t>
      </w:r>
      <w:r w:rsidR="00BE5C68" w:rsidRPr="003E6626">
        <w:rPr>
          <w:rFonts w:asciiTheme="majorHAnsi" w:hAnsiTheme="majorHAnsi" w:cstheme="majorHAnsi"/>
          <w:sz w:val="28"/>
          <w:szCs w:val="28"/>
        </w:rPr>
        <w:t>7</w:t>
      </w:r>
      <w:r w:rsidR="001A3C5D" w:rsidRPr="003E6626">
        <w:rPr>
          <w:rFonts w:asciiTheme="majorHAnsi" w:hAnsiTheme="majorHAnsi" w:cstheme="majorHAnsi"/>
          <w:sz w:val="28"/>
          <w:szCs w:val="28"/>
        </w:rPr>
        <w:t>4</w:t>
      </w:r>
      <w:r w:rsidRPr="003E6626">
        <w:rPr>
          <w:rFonts w:asciiTheme="majorHAnsi" w:hAnsiTheme="majorHAnsi" w:cstheme="majorHAnsi"/>
          <w:sz w:val="28"/>
          <w:szCs w:val="28"/>
          <w:lang w:val="vi-VN"/>
        </w:rPr>
        <w:t xml:space="preserve"> ha và đất phi nông nghiệp </w:t>
      </w:r>
      <w:r w:rsidR="001A3C5D" w:rsidRPr="003E6626">
        <w:rPr>
          <w:rFonts w:asciiTheme="majorHAnsi" w:hAnsiTheme="majorHAnsi" w:cstheme="majorHAnsi"/>
          <w:sz w:val="28"/>
          <w:szCs w:val="28"/>
        </w:rPr>
        <w:t>544</w:t>
      </w:r>
      <w:r w:rsidRPr="003E6626">
        <w:rPr>
          <w:rFonts w:asciiTheme="majorHAnsi" w:hAnsiTheme="majorHAnsi" w:cstheme="majorHAnsi"/>
          <w:sz w:val="28"/>
          <w:szCs w:val="28"/>
          <w:lang w:val="vi-VN"/>
        </w:rPr>
        <w:t>,</w:t>
      </w:r>
      <w:r w:rsidR="001A3C5D" w:rsidRPr="003E6626">
        <w:rPr>
          <w:rFonts w:asciiTheme="majorHAnsi" w:hAnsiTheme="majorHAnsi" w:cstheme="majorHAnsi"/>
          <w:sz w:val="28"/>
          <w:szCs w:val="28"/>
        </w:rPr>
        <w:t>9</w:t>
      </w:r>
      <w:r w:rsidR="00BE5C68" w:rsidRPr="003E6626">
        <w:rPr>
          <w:rFonts w:asciiTheme="majorHAnsi" w:hAnsiTheme="majorHAnsi" w:cstheme="majorHAnsi"/>
          <w:sz w:val="28"/>
          <w:szCs w:val="28"/>
        </w:rPr>
        <w:t>5</w:t>
      </w:r>
      <w:r w:rsidRPr="003E6626">
        <w:rPr>
          <w:rFonts w:asciiTheme="majorHAnsi" w:hAnsiTheme="majorHAnsi" w:cstheme="majorHAnsi"/>
          <w:sz w:val="28"/>
          <w:szCs w:val="28"/>
          <w:lang w:val="vi-VN"/>
        </w:rPr>
        <w:t xml:space="preserve"> ha </w:t>
      </w:r>
      <w:r w:rsidRPr="003E6626">
        <w:rPr>
          <w:rFonts w:asciiTheme="majorHAnsi" w:hAnsiTheme="majorHAnsi" w:cstheme="majorHAnsi"/>
          <w:i/>
          <w:sz w:val="28"/>
          <w:szCs w:val="28"/>
          <w:lang w:val="vi-VN"/>
        </w:rPr>
        <w:t>(</w:t>
      </w:r>
      <w:r w:rsidR="00A21422">
        <w:rPr>
          <w:rFonts w:asciiTheme="majorHAnsi" w:hAnsiTheme="majorHAnsi" w:cstheme="majorHAnsi"/>
          <w:i/>
          <w:sz w:val="28"/>
          <w:szCs w:val="28"/>
        </w:rPr>
        <w:t>đất xây dựng trụ sở cơ quan</w:t>
      </w:r>
      <w:r w:rsidR="00BE5C68" w:rsidRPr="003E6626">
        <w:rPr>
          <w:rFonts w:asciiTheme="majorHAnsi" w:hAnsiTheme="majorHAnsi" w:cstheme="majorHAnsi"/>
          <w:i/>
          <w:sz w:val="28"/>
          <w:szCs w:val="28"/>
        </w:rPr>
        <w:t xml:space="preserve">; </w:t>
      </w:r>
      <w:r w:rsidRPr="003E6626">
        <w:rPr>
          <w:rFonts w:asciiTheme="majorHAnsi" w:hAnsiTheme="majorHAnsi" w:cstheme="majorHAnsi"/>
          <w:i/>
          <w:sz w:val="28"/>
          <w:szCs w:val="28"/>
          <w:lang w:val="vi-VN"/>
        </w:rPr>
        <w:t>đất quốc phòng</w:t>
      </w:r>
      <w:r w:rsidR="00BE5C68" w:rsidRPr="003E6626">
        <w:rPr>
          <w:rFonts w:asciiTheme="majorHAnsi" w:hAnsiTheme="majorHAnsi" w:cstheme="majorHAnsi"/>
          <w:i/>
          <w:sz w:val="28"/>
          <w:szCs w:val="28"/>
        </w:rPr>
        <w:t xml:space="preserve">; đất xây dựng công trình sự nghiệp; </w:t>
      </w:r>
      <w:r w:rsidR="00F94B45">
        <w:rPr>
          <w:rFonts w:asciiTheme="majorHAnsi" w:hAnsiTheme="majorHAnsi" w:cstheme="majorHAnsi"/>
          <w:i/>
          <w:sz w:val="28"/>
          <w:szCs w:val="28"/>
        </w:rPr>
        <w:t>đất làm nghĩa trang</w:t>
      </w:r>
      <w:r w:rsidR="00BE5C68" w:rsidRPr="003E6626">
        <w:rPr>
          <w:rFonts w:asciiTheme="majorHAnsi" w:hAnsiTheme="majorHAnsi" w:cstheme="majorHAnsi"/>
          <w:i/>
          <w:sz w:val="28"/>
          <w:szCs w:val="28"/>
        </w:rPr>
        <w:t xml:space="preserve">; </w:t>
      </w:r>
      <w:r w:rsidR="001A3C5D" w:rsidRPr="003E6626">
        <w:rPr>
          <w:rFonts w:asciiTheme="majorHAnsi" w:hAnsiTheme="majorHAnsi" w:cstheme="majorHAnsi"/>
          <w:i/>
          <w:sz w:val="28"/>
          <w:szCs w:val="28"/>
        </w:rPr>
        <w:t>đất phi nông nghiệp khác</w:t>
      </w:r>
      <w:r w:rsidR="00BE5C68" w:rsidRPr="003E6626">
        <w:rPr>
          <w:rFonts w:asciiTheme="majorHAnsi" w:hAnsiTheme="majorHAnsi" w:cstheme="majorHAnsi"/>
          <w:i/>
          <w:sz w:val="28"/>
          <w:szCs w:val="28"/>
        </w:rPr>
        <w:t>…</w:t>
      </w:r>
      <w:r w:rsidRPr="003E6626">
        <w:rPr>
          <w:rFonts w:asciiTheme="majorHAnsi" w:hAnsiTheme="majorHAnsi" w:cstheme="majorHAnsi"/>
          <w:i/>
          <w:sz w:val="28"/>
          <w:szCs w:val="28"/>
          <w:lang w:val="vi-VN"/>
        </w:rPr>
        <w:t>).</w:t>
      </w:r>
    </w:p>
    <w:p w14:paraId="66CA8C55" w14:textId="77777777" w:rsidR="00C26064" w:rsidRPr="003E6626" w:rsidRDefault="00C26064" w:rsidP="00B80D22">
      <w:pPr>
        <w:pStyle w:val="BodyText0"/>
        <w:keepNext/>
        <w:widowControl w:val="0"/>
        <w:spacing w:before="110" w:after="110"/>
        <w:ind w:firstLine="720"/>
        <w:jc w:val="both"/>
        <w:rPr>
          <w:rFonts w:asciiTheme="majorHAnsi" w:hAnsiTheme="majorHAnsi" w:cstheme="majorHAnsi"/>
          <w:sz w:val="28"/>
          <w:szCs w:val="28"/>
          <w:lang w:val="vi-VN"/>
        </w:rPr>
      </w:pPr>
      <w:r w:rsidRPr="003E6626">
        <w:rPr>
          <w:rFonts w:asciiTheme="majorHAnsi" w:hAnsiTheme="majorHAnsi" w:cstheme="majorHAnsi"/>
          <w:sz w:val="28"/>
          <w:szCs w:val="28"/>
          <w:lang w:val="vi-VN"/>
        </w:rPr>
        <w:t xml:space="preserve">+ Tổ chức sự nghiệp công lập sử dụng </w:t>
      </w:r>
      <w:r w:rsidR="001A3C5D" w:rsidRPr="003E6626">
        <w:rPr>
          <w:rFonts w:asciiTheme="majorHAnsi" w:hAnsiTheme="majorHAnsi" w:cstheme="majorHAnsi"/>
          <w:sz w:val="28"/>
          <w:szCs w:val="28"/>
        </w:rPr>
        <w:t>41,98</w:t>
      </w:r>
      <w:r w:rsidRPr="003E6626">
        <w:rPr>
          <w:rFonts w:asciiTheme="majorHAnsi" w:hAnsiTheme="majorHAnsi" w:cstheme="majorHAnsi"/>
          <w:sz w:val="28"/>
          <w:szCs w:val="28"/>
          <w:lang w:val="vi-VN"/>
        </w:rPr>
        <w:t xml:space="preserve"> ha, chiếm </w:t>
      </w:r>
      <w:r w:rsidR="001A3C5D" w:rsidRPr="003E6626">
        <w:rPr>
          <w:rFonts w:asciiTheme="majorHAnsi" w:hAnsiTheme="majorHAnsi" w:cstheme="majorHAnsi"/>
          <w:sz w:val="28"/>
          <w:szCs w:val="28"/>
        </w:rPr>
        <w:t>0</w:t>
      </w:r>
      <w:r w:rsidRPr="003E6626">
        <w:rPr>
          <w:rFonts w:asciiTheme="majorHAnsi" w:hAnsiTheme="majorHAnsi" w:cstheme="majorHAnsi"/>
          <w:sz w:val="28"/>
          <w:szCs w:val="28"/>
          <w:lang w:val="vi-VN"/>
        </w:rPr>
        <w:t>,</w:t>
      </w:r>
      <w:r w:rsidR="001A3C5D" w:rsidRPr="003E6626">
        <w:rPr>
          <w:rFonts w:asciiTheme="majorHAnsi" w:hAnsiTheme="majorHAnsi" w:cstheme="majorHAnsi"/>
          <w:sz w:val="28"/>
          <w:szCs w:val="28"/>
        </w:rPr>
        <w:t>18</w:t>
      </w:r>
      <w:r w:rsidRPr="003E6626">
        <w:rPr>
          <w:rFonts w:asciiTheme="majorHAnsi" w:hAnsiTheme="majorHAnsi" w:cstheme="majorHAnsi"/>
          <w:sz w:val="28"/>
          <w:szCs w:val="28"/>
          <w:lang w:val="vi-VN"/>
        </w:rPr>
        <w:t xml:space="preserve">% tổng DTTN toàn </w:t>
      </w:r>
      <w:r w:rsidR="008E0063" w:rsidRPr="003E6626">
        <w:rPr>
          <w:rFonts w:asciiTheme="majorHAnsi" w:hAnsiTheme="majorHAnsi" w:cstheme="majorHAnsi"/>
          <w:sz w:val="28"/>
          <w:szCs w:val="28"/>
          <w:lang w:val="vi-VN"/>
        </w:rPr>
        <w:t>huyện</w:t>
      </w:r>
      <w:r w:rsidR="007E7871" w:rsidRPr="003E6626">
        <w:rPr>
          <w:rFonts w:asciiTheme="majorHAnsi" w:hAnsiTheme="majorHAnsi" w:cstheme="majorHAnsi"/>
          <w:sz w:val="28"/>
          <w:szCs w:val="28"/>
        </w:rPr>
        <w:t xml:space="preserve">; </w:t>
      </w:r>
      <w:r w:rsidR="001A3C5D" w:rsidRPr="003E6626">
        <w:rPr>
          <w:rFonts w:asciiTheme="majorHAnsi" w:hAnsiTheme="majorHAnsi" w:cstheme="majorHAnsi"/>
          <w:sz w:val="28"/>
          <w:szCs w:val="28"/>
        </w:rPr>
        <w:t>toàn bộ là</w:t>
      </w:r>
      <w:r w:rsidR="007E7871" w:rsidRPr="003E6626">
        <w:rPr>
          <w:rFonts w:asciiTheme="majorHAnsi" w:hAnsiTheme="majorHAnsi" w:cstheme="majorHAnsi"/>
          <w:sz w:val="28"/>
          <w:szCs w:val="28"/>
        </w:rPr>
        <w:t xml:space="preserve"> đất phi nông nghiệp </w:t>
      </w:r>
      <w:r w:rsidRPr="003E6626">
        <w:rPr>
          <w:rFonts w:asciiTheme="majorHAnsi" w:hAnsiTheme="majorHAnsi" w:cstheme="majorHAnsi"/>
          <w:i/>
          <w:sz w:val="28"/>
          <w:szCs w:val="28"/>
          <w:lang w:val="vi-VN"/>
        </w:rPr>
        <w:t>(</w:t>
      </w:r>
      <w:r w:rsidR="001A3C5D" w:rsidRPr="003E6626">
        <w:rPr>
          <w:rFonts w:asciiTheme="majorHAnsi" w:hAnsiTheme="majorHAnsi" w:cstheme="majorHAnsi"/>
          <w:i/>
          <w:sz w:val="28"/>
          <w:szCs w:val="28"/>
        </w:rPr>
        <w:t>đất xây dựng công trình sự nghiệp</w:t>
      </w:r>
      <w:r w:rsidRPr="003E6626">
        <w:rPr>
          <w:rFonts w:asciiTheme="majorHAnsi" w:hAnsiTheme="majorHAnsi" w:cstheme="majorHAnsi"/>
          <w:i/>
          <w:sz w:val="28"/>
          <w:szCs w:val="28"/>
          <w:lang w:val="vi-VN"/>
        </w:rPr>
        <w:t>).</w:t>
      </w:r>
    </w:p>
    <w:p w14:paraId="037682E8" w14:textId="3100FD03" w:rsidR="00C26064" w:rsidRPr="003E6626" w:rsidRDefault="00C26064" w:rsidP="00B80D22">
      <w:pPr>
        <w:pStyle w:val="BodyText0"/>
        <w:keepNext/>
        <w:widowControl w:val="0"/>
        <w:spacing w:before="110" w:after="110"/>
        <w:ind w:firstLine="720"/>
        <w:jc w:val="both"/>
        <w:rPr>
          <w:rFonts w:asciiTheme="majorHAnsi" w:hAnsiTheme="majorHAnsi" w:cstheme="majorHAnsi"/>
          <w:sz w:val="28"/>
          <w:szCs w:val="28"/>
          <w:lang w:val="vi-VN"/>
        </w:rPr>
      </w:pPr>
      <w:r w:rsidRPr="003E6626">
        <w:rPr>
          <w:rFonts w:asciiTheme="majorHAnsi" w:hAnsiTheme="majorHAnsi" w:cstheme="majorHAnsi"/>
          <w:sz w:val="28"/>
          <w:szCs w:val="28"/>
          <w:lang w:val="vi-VN"/>
        </w:rPr>
        <w:t xml:space="preserve">- Cộng đồng dân cư và cơ sở tôn giáo sử dụng </w:t>
      </w:r>
      <w:r w:rsidR="001A3C5D" w:rsidRPr="003E6626">
        <w:rPr>
          <w:rFonts w:asciiTheme="majorHAnsi" w:hAnsiTheme="majorHAnsi" w:cstheme="majorHAnsi"/>
          <w:sz w:val="28"/>
          <w:szCs w:val="28"/>
        </w:rPr>
        <w:t>14</w:t>
      </w:r>
      <w:r w:rsidR="007E7871" w:rsidRPr="003E6626">
        <w:rPr>
          <w:rFonts w:asciiTheme="majorHAnsi" w:hAnsiTheme="majorHAnsi" w:cstheme="majorHAnsi"/>
          <w:sz w:val="28"/>
          <w:szCs w:val="28"/>
        </w:rPr>
        <w:t>,</w:t>
      </w:r>
      <w:r w:rsidR="001A3C5D" w:rsidRPr="003E6626">
        <w:rPr>
          <w:rFonts w:asciiTheme="majorHAnsi" w:hAnsiTheme="majorHAnsi" w:cstheme="majorHAnsi"/>
          <w:sz w:val="28"/>
          <w:szCs w:val="28"/>
        </w:rPr>
        <w:t>23</w:t>
      </w:r>
      <w:r w:rsidRPr="003E6626">
        <w:rPr>
          <w:rFonts w:asciiTheme="majorHAnsi" w:hAnsiTheme="majorHAnsi" w:cstheme="majorHAnsi"/>
          <w:sz w:val="28"/>
          <w:szCs w:val="28"/>
          <w:lang w:val="vi-VN"/>
        </w:rPr>
        <w:t xml:space="preserve"> ha, </w:t>
      </w:r>
      <w:r w:rsidR="001A3C5D" w:rsidRPr="003E6626">
        <w:rPr>
          <w:rFonts w:asciiTheme="majorHAnsi" w:hAnsiTheme="majorHAnsi" w:cstheme="majorHAnsi"/>
          <w:sz w:val="28"/>
          <w:szCs w:val="28"/>
        </w:rPr>
        <w:t xml:space="preserve">chiếm 0,06% diện tích tự nhiên, </w:t>
      </w:r>
      <w:r w:rsidR="007E7871" w:rsidRPr="003E6626">
        <w:rPr>
          <w:rFonts w:asciiTheme="majorHAnsi" w:hAnsiTheme="majorHAnsi" w:cstheme="majorHAnsi"/>
          <w:sz w:val="28"/>
          <w:szCs w:val="28"/>
        </w:rPr>
        <w:t>chủ yếu là đất cơ sở t</w:t>
      </w:r>
      <w:r w:rsidR="00D634B5">
        <w:rPr>
          <w:rFonts w:asciiTheme="majorHAnsi" w:hAnsiTheme="majorHAnsi" w:cstheme="majorHAnsi"/>
          <w:sz w:val="28"/>
          <w:szCs w:val="28"/>
        </w:rPr>
        <w:t>ôn</w:t>
      </w:r>
      <w:r w:rsidR="007E7871" w:rsidRPr="003E6626">
        <w:rPr>
          <w:rFonts w:asciiTheme="majorHAnsi" w:hAnsiTheme="majorHAnsi" w:cstheme="majorHAnsi"/>
          <w:sz w:val="28"/>
          <w:szCs w:val="28"/>
        </w:rPr>
        <w:t xml:space="preserve"> giáo, tín ngưỡng</w:t>
      </w:r>
      <w:r w:rsidRPr="003E6626">
        <w:rPr>
          <w:rFonts w:asciiTheme="majorHAnsi" w:hAnsiTheme="majorHAnsi" w:cstheme="majorHAnsi"/>
          <w:sz w:val="28"/>
          <w:szCs w:val="28"/>
          <w:lang w:val="vi-VN"/>
        </w:rPr>
        <w:t>.</w:t>
      </w:r>
    </w:p>
    <w:p w14:paraId="7488B294" w14:textId="29CDC546" w:rsidR="00C26064" w:rsidRPr="003E6626" w:rsidRDefault="00C26064" w:rsidP="00B80D22">
      <w:pPr>
        <w:spacing w:before="110" w:after="110"/>
        <w:ind w:firstLine="720"/>
        <w:rPr>
          <w:rFonts w:asciiTheme="majorHAnsi" w:hAnsiTheme="majorHAnsi" w:cstheme="majorHAnsi"/>
          <w:color w:val="auto"/>
          <w:szCs w:val="28"/>
        </w:rPr>
      </w:pPr>
      <w:r w:rsidRPr="003E6626">
        <w:rPr>
          <w:rFonts w:asciiTheme="majorHAnsi" w:hAnsiTheme="majorHAnsi" w:cstheme="majorHAnsi"/>
          <w:color w:val="auto"/>
          <w:szCs w:val="28"/>
        </w:rPr>
        <w:t xml:space="preserve">Như vậy, phần lớn diện tích đất của </w:t>
      </w:r>
      <w:r w:rsidR="008E0063" w:rsidRPr="003E6626">
        <w:rPr>
          <w:rFonts w:asciiTheme="majorHAnsi" w:hAnsiTheme="majorHAnsi" w:cstheme="majorHAnsi"/>
          <w:color w:val="auto"/>
          <w:szCs w:val="28"/>
        </w:rPr>
        <w:t>huyện</w:t>
      </w:r>
      <w:r w:rsidRPr="003E6626">
        <w:rPr>
          <w:rFonts w:asciiTheme="majorHAnsi" w:hAnsiTheme="majorHAnsi" w:cstheme="majorHAnsi"/>
          <w:color w:val="auto"/>
          <w:szCs w:val="28"/>
        </w:rPr>
        <w:t xml:space="preserve"> đã có chủ sử dụng, </w:t>
      </w:r>
      <w:r w:rsidRPr="00172190">
        <w:rPr>
          <w:rFonts w:asciiTheme="majorHAnsi" w:hAnsiTheme="majorHAnsi" w:cstheme="majorHAnsi"/>
          <w:color w:val="auto"/>
          <w:szCs w:val="28"/>
        </w:rPr>
        <w:t xml:space="preserve">chiếm </w:t>
      </w:r>
      <w:r w:rsidR="001A3C5D" w:rsidRPr="00172190">
        <w:rPr>
          <w:rFonts w:asciiTheme="majorHAnsi" w:hAnsiTheme="majorHAnsi" w:cstheme="majorHAnsi"/>
          <w:color w:val="auto"/>
          <w:szCs w:val="28"/>
          <w:lang w:val="en-US"/>
        </w:rPr>
        <w:t>78,</w:t>
      </w:r>
      <w:r w:rsidR="00172190" w:rsidRPr="00172190">
        <w:rPr>
          <w:rFonts w:asciiTheme="majorHAnsi" w:hAnsiTheme="majorHAnsi" w:cstheme="majorHAnsi"/>
          <w:color w:val="auto"/>
          <w:szCs w:val="28"/>
          <w:lang w:val="en-US"/>
        </w:rPr>
        <w:t>3</w:t>
      </w:r>
      <w:r w:rsidRPr="00172190">
        <w:rPr>
          <w:rFonts w:asciiTheme="majorHAnsi" w:hAnsiTheme="majorHAnsi" w:cstheme="majorHAnsi"/>
          <w:color w:val="auto"/>
          <w:szCs w:val="28"/>
        </w:rPr>
        <w:t>%</w:t>
      </w:r>
      <w:r w:rsidRPr="003E6626">
        <w:rPr>
          <w:rFonts w:asciiTheme="majorHAnsi" w:hAnsiTheme="majorHAnsi" w:cstheme="majorHAnsi"/>
          <w:color w:val="auto"/>
          <w:szCs w:val="28"/>
        </w:rPr>
        <w:t xml:space="preserve"> DTTN toàn </w:t>
      </w:r>
      <w:r w:rsidR="008E0063" w:rsidRPr="003E6626">
        <w:rPr>
          <w:rFonts w:asciiTheme="majorHAnsi" w:hAnsiTheme="majorHAnsi" w:cstheme="majorHAnsi"/>
          <w:color w:val="auto"/>
          <w:szCs w:val="28"/>
        </w:rPr>
        <w:t>huyện</w:t>
      </w:r>
      <w:r w:rsidRPr="003E6626">
        <w:rPr>
          <w:rFonts w:asciiTheme="majorHAnsi" w:hAnsiTheme="majorHAnsi" w:cstheme="majorHAnsi"/>
          <w:color w:val="auto"/>
          <w:szCs w:val="28"/>
        </w:rPr>
        <w:t xml:space="preserve">. Trong đó: Đất nông nghiệp đã được giao cho các đối tượng sử dụng chiếm </w:t>
      </w:r>
      <w:r w:rsidR="007E7871" w:rsidRPr="003E6626">
        <w:rPr>
          <w:rFonts w:asciiTheme="majorHAnsi" w:hAnsiTheme="majorHAnsi" w:cstheme="majorHAnsi"/>
          <w:color w:val="auto"/>
          <w:szCs w:val="28"/>
          <w:lang w:val="en-US"/>
        </w:rPr>
        <w:t xml:space="preserve">trên </w:t>
      </w:r>
      <w:r w:rsidR="001A3C5D" w:rsidRPr="003E6626">
        <w:rPr>
          <w:rFonts w:asciiTheme="majorHAnsi" w:hAnsiTheme="majorHAnsi" w:cstheme="majorHAnsi"/>
          <w:color w:val="auto"/>
          <w:szCs w:val="28"/>
          <w:lang w:val="en-US"/>
        </w:rPr>
        <w:t>84,49</w:t>
      </w:r>
      <w:r w:rsidRPr="003E6626">
        <w:rPr>
          <w:rFonts w:asciiTheme="majorHAnsi" w:hAnsiTheme="majorHAnsi" w:cstheme="majorHAnsi"/>
          <w:color w:val="auto"/>
          <w:szCs w:val="28"/>
        </w:rPr>
        <w:t xml:space="preserve">% tổng diện tích đất nông nghiệp. Đây là cơ sở để </w:t>
      </w:r>
      <w:r w:rsidR="007E7871" w:rsidRPr="003E6626">
        <w:rPr>
          <w:rFonts w:asciiTheme="majorHAnsi" w:hAnsiTheme="majorHAnsi" w:cstheme="majorHAnsi"/>
          <w:color w:val="auto"/>
          <w:szCs w:val="28"/>
          <w:lang w:val="en-US"/>
        </w:rPr>
        <w:t xml:space="preserve">đầu tư </w:t>
      </w:r>
      <w:r w:rsidRPr="003E6626">
        <w:rPr>
          <w:rFonts w:asciiTheme="majorHAnsi" w:hAnsiTheme="majorHAnsi" w:cstheme="majorHAnsi"/>
          <w:color w:val="auto"/>
          <w:szCs w:val="28"/>
        </w:rPr>
        <w:t xml:space="preserve">sản xuất nông nghiệp </w:t>
      </w:r>
      <w:r w:rsidR="007E7871" w:rsidRPr="003E6626">
        <w:rPr>
          <w:rFonts w:asciiTheme="majorHAnsi" w:hAnsiTheme="majorHAnsi" w:cstheme="majorHAnsi"/>
          <w:color w:val="auto"/>
          <w:szCs w:val="28"/>
          <w:lang w:val="en-US"/>
        </w:rPr>
        <w:t xml:space="preserve">quy mô lớn, </w:t>
      </w:r>
      <w:r w:rsidRPr="003E6626">
        <w:rPr>
          <w:rFonts w:asciiTheme="majorHAnsi" w:hAnsiTheme="majorHAnsi" w:cstheme="majorHAnsi"/>
          <w:color w:val="auto"/>
          <w:szCs w:val="28"/>
        </w:rPr>
        <w:t xml:space="preserve">nâng cao năng suất, chất lượng, hiệu quả. Đẩy mạnh phát triển các vùng sản xuất nông nghiệp hàng hoá tập trung: </w:t>
      </w:r>
      <w:r w:rsidR="001A3C5D" w:rsidRPr="003E6626">
        <w:rPr>
          <w:rFonts w:asciiTheme="majorHAnsi" w:hAnsiTheme="majorHAnsi" w:cstheme="majorHAnsi"/>
          <w:color w:val="auto"/>
          <w:szCs w:val="28"/>
          <w:lang w:val="en-US"/>
        </w:rPr>
        <w:t>Vùng lúa, vùng cây ăn quả, phát triển nguyên liệu giấy</w:t>
      </w:r>
      <w:r w:rsidRPr="003E6626">
        <w:rPr>
          <w:rFonts w:asciiTheme="majorHAnsi" w:hAnsiTheme="majorHAnsi" w:cstheme="majorHAnsi"/>
          <w:color w:val="auto"/>
          <w:szCs w:val="28"/>
        </w:rPr>
        <w:t>,</w:t>
      </w:r>
      <w:r w:rsidR="001A3C5D" w:rsidRPr="003E6626">
        <w:rPr>
          <w:rFonts w:asciiTheme="majorHAnsi" w:hAnsiTheme="majorHAnsi" w:cstheme="majorHAnsi"/>
          <w:color w:val="auto"/>
          <w:szCs w:val="28"/>
          <w:lang w:val="en-US"/>
        </w:rPr>
        <w:t xml:space="preserve"> phát triển kinh tế trang trại</w:t>
      </w:r>
      <w:r w:rsidR="001A3C5D" w:rsidRPr="003E6626">
        <w:rPr>
          <w:rFonts w:asciiTheme="majorHAnsi" w:hAnsiTheme="majorHAnsi" w:cstheme="majorHAnsi"/>
          <w:color w:val="auto"/>
          <w:szCs w:val="28"/>
        </w:rPr>
        <w:t>… là điều kiện để nâng cao thu nhập, giảm nghèo</w:t>
      </w:r>
      <w:r w:rsidRPr="003E6626">
        <w:rPr>
          <w:rFonts w:asciiTheme="majorHAnsi" w:hAnsiTheme="majorHAnsi" w:cstheme="majorHAnsi"/>
          <w:color w:val="auto"/>
          <w:szCs w:val="28"/>
        </w:rPr>
        <w:t>.</w:t>
      </w:r>
    </w:p>
    <w:p w14:paraId="3B37CFBA" w14:textId="77777777" w:rsidR="005E13F2" w:rsidRPr="003E6626" w:rsidRDefault="00C26064" w:rsidP="00B80D22">
      <w:pPr>
        <w:pStyle w:val="Heading4"/>
        <w:keepLines w:val="0"/>
        <w:widowControl w:val="0"/>
        <w:spacing w:before="110" w:after="110"/>
        <w:ind w:firstLine="713"/>
        <w:rPr>
          <w:rFonts w:cstheme="majorHAnsi"/>
          <w:b w:val="0"/>
          <w:color w:val="auto"/>
        </w:rPr>
      </w:pPr>
      <w:r w:rsidRPr="003E6626">
        <w:rPr>
          <w:rFonts w:cstheme="majorHAnsi"/>
          <w:b w:val="0"/>
          <w:i w:val="0"/>
          <w:color w:val="auto"/>
          <w:lang w:val="vi-VN"/>
        </w:rPr>
        <w:t xml:space="preserve">Diện tích đất phi nông nghiệp đã được giao cho các đối tượng sử dụng chiếm </w:t>
      </w:r>
      <w:r w:rsidR="001A3C5D" w:rsidRPr="003E6626">
        <w:rPr>
          <w:rFonts w:cstheme="majorHAnsi"/>
          <w:b w:val="0"/>
          <w:i w:val="0"/>
          <w:color w:val="auto"/>
        </w:rPr>
        <w:t>47</w:t>
      </w:r>
      <w:r w:rsidRPr="003E6626">
        <w:rPr>
          <w:rFonts w:cstheme="majorHAnsi"/>
          <w:b w:val="0"/>
          <w:i w:val="0"/>
          <w:color w:val="auto"/>
          <w:lang w:val="vi-VN"/>
        </w:rPr>
        <w:t>,</w:t>
      </w:r>
      <w:r w:rsidR="001A3C5D" w:rsidRPr="003E6626">
        <w:rPr>
          <w:rFonts w:cstheme="majorHAnsi"/>
          <w:b w:val="0"/>
          <w:i w:val="0"/>
          <w:color w:val="auto"/>
        </w:rPr>
        <w:t>6</w:t>
      </w:r>
      <w:r w:rsidRPr="003E6626">
        <w:rPr>
          <w:rFonts w:cstheme="majorHAnsi"/>
          <w:b w:val="0"/>
          <w:i w:val="0"/>
          <w:color w:val="auto"/>
          <w:lang w:val="vi-VN"/>
        </w:rPr>
        <w:t xml:space="preserve">% </w:t>
      </w:r>
      <w:r w:rsidRPr="003E6626">
        <w:rPr>
          <w:rFonts w:cstheme="majorHAnsi"/>
          <w:b w:val="0"/>
          <w:i w:val="0"/>
          <w:color w:val="auto"/>
        </w:rPr>
        <w:t xml:space="preserve">tổng </w:t>
      </w:r>
      <w:r w:rsidRPr="003E6626">
        <w:rPr>
          <w:rFonts w:cstheme="majorHAnsi"/>
          <w:b w:val="0"/>
          <w:i w:val="0"/>
          <w:color w:val="auto"/>
          <w:lang w:val="vi-VN"/>
        </w:rPr>
        <w:t xml:space="preserve">diện tích đất phi nông nghiệp. </w:t>
      </w:r>
      <w:r w:rsidR="001A3C5D" w:rsidRPr="003E6626">
        <w:rPr>
          <w:rFonts w:cstheme="majorHAnsi"/>
          <w:b w:val="0"/>
          <w:i w:val="0"/>
          <w:color w:val="auto"/>
        </w:rPr>
        <w:t>Chủ yếu là đất ở và đất các công trình sự nghiệ</w:t>
      </w:r>
      <w:r w:rsidR="002C7D6B" w:rsidRPr="003E6626">
        <w:rPr>
          <w:rFonts w:cstheme="majorHAnsi"/>
          <w:b w:val="0"/>
          <w:i w:val="0"/>
          <w:color w:val="auto"/>
        </w:rPr>
        <w:t>p đảm bảo cho người dân ổn định đời sống và hưởng thụ các phúc lợi xã hội</w:t>
      </w:r>
      <w:r w:rsidR="005E13F2" w:rsidRPr="003E6626">
        <w:rPr>
          <w:rFonts w:cstheme="majorHAnsi"/>
          <w:b w:val="0"/>
          <w:i w:val="0"/>
          <w:color w:val="auto"/>
        </w:rPr>
        <w:t>.</w:t>
      </w:r>
    </w:p>
    <w:p w14:paraId="6728E510" w14:textId="77777777" w:rsidR="00C26064" w:rsidRPr="003E6626" w:rsidRDefault="005E13F2" w:rsidP="00B80D22">
      <w:pPr>
        <w:pStyle w:val="Heading4"/>
        <w:keepLines w:val="0"/>
        <w:widowControl w:val="0"/>
        <w:spacing w:before="110" w:after="110"/>
        <w:ind w:firstLine="713"/>
        <w:rPr>
          <w:rFonts w:cstheme="majorHAnsi"/>
          <w:color w:val="auto"/>
          <w:lang w:val="vi-VN"/>
        </w:rPr>
      </w:pPr>
      <w:r w:rsidRPr="003E6626">
        <w:rPr>
          <w:rFonts w:cstheme="majorHAnsi"/>
          <w:color w:val="auto"/>
          <w:lang w:val="vi-VN"/>
        </w:rPr>
        <w:t xml:space="preserve">b) </w:t>
      </w:r>
      <w:r w:rsidR="00C26064" w:rsidRPr="003E6626">
        <w:rPr>
          <w:rFonts w:cstheme="majorHAnsi"/>
          <w:color w:val="auto"/>
          <w:lang w:val="vi-VN"/>
        </w:rPr>
        <w:t>Chia theo đối tượng quản lý</w:t>
      </w:r>
    </w:p>
    <w:p w14:paraId="26E8967E" w14:textId="77777777" w:rsidR="00C26064" w:rsidRPr="003E6626" w:rsidRDefault="00C26064" w:rsidP="00B80D22">
      <w:pPr>
        <w:pStyle w:val="BodyText0"/>
        <w:keepNext/>
        <w:widowControl w:val="0"/>
        <w:spacing w:before="110" w:after="110"/>
        <w:ind w:firstLine="720"/>
        <w:jc w:val="both"/>
        <w:rPr>
          <w:rFonts w:asciiTheme="majorHAnsi" w:hAnsiTheme="majorHAnsi" w:cstheme="majorHAnsi"/>
          <w:sz w:val="28"/>
          <w:szCs w:val="28"/>
          <w:lang w:val="vi-VN"/>
        </w:rPr>
      </w:pPr>
      <w:r w:rsidRPr="003E6626">
        <w:rPr>
          <w:rFonts w:asciiTheme="majorHAnsi" w:hAnsiTheme="majorHAnsi" w:cstheme="majorHAnsi"/>
          <w:sz w:val="28"/>
          <w:szCs w:val="28"/>
          <w:lang w:val="vi-VN"/>
        </w:rPr>
        <w:t xml:space="preserve">Diện tích đất do các đối tượng quản lý </w:t>
      </w:r>
      <w:r w:rsidR="005E13F2" w:rsidRPr="003E6626">
        <w:rPr>
          <w:rFonts w:asciiTheme="majorHAnsi" w:hAnsiTheme="majorHAnsi" w:cstheme="majorHAnsi"/>
          <w:sz w:val="28"/>
          <w:szCs w:val="28"/>
        </w:rPr>
        <w:t>5.0</w:t>
      </w:r>
      <w:r w:rsidR="002C7D6B" w:rsidRPr="003E6626">
        <w:rPr>
          <w:rFonts w:asciiTheme="majorHAnsi" w:hAnsiTheme="majorHAnsi" w:cstheme="majorHAnsi"/>
          <w:sz w:val="28"/>
          <w:szCs w:val="28"/>
        </w:rPr>
        <w:t>91</w:t>
      </w:r>
      <w:r w:rsidR="005E13F2" w:rsidRPr="003E6626">
        <w:rPr>
          <w:rFonts w:asciiTheme="majorHAnsi" w:hAnsiTheme="majorHAnsi" w:cstheme="majorHAnsi"/>
          <w:sz w:val="28"/>
          <w:szCs w:val="28"/>
        </w:rPr>
        <w:t>,</w:t>
      </w:r>
      <w:r w:rsidR="002C7D6B" w:rsidRPr="003E6626">
        <w:rPr>
          <w:rFonts w:asciiTheme="majorHAnsi" w:hAnsiTheme="majorHAnsi" w:cstheme="majorHAnsi"/>
          <w:sz w:val="28"/>
          <w:szCs w:val="28"/>
        </w:rPr>
        <w:t>6</w:t>
      </w:r>
      <w:r w:rsidR="000604EC" w:rsidRPr="003E6626">
        <w:rPr>
          <w:rFonts w:asciiTheme="majorHAnsi" w:hAnsiTheme="majorHAnsi" w:cstheme="majorHAnsi"/>
          <w:sz w:val="28"/>
          <w:szCs w:val="28"/>
        </w:rPr>
        <w:t>3</w:t>
      </w:r>
      <w:r w:rsidRPr="003E6626">
        <w:rPr>
          <w:rFonts w:asciiTheme="majorHAnsi" w:hAnsiTheme="majorHAnsi" w:cstheme="majorHAnsi"/>
          <w:sz w:val="28"/>
          <w:szCs w:val="28"/>
          <w:lang w:val="vi-VN"/>
        </w:rPr>
        <w:t xml:space="preserve"> ha, chiếm </w:t>
      </w:r>
      <w:r w:rsidR="002C7D6B" w:rsidRPr="003E6626">
        <w:rPr>
          <w:rFonts w:asciiTheme="majorHAnsi" w:hAnsiTheme="majorHAnsi" w:cstheme="majorHAnsi"/>
          <w:sz w:val="28"/>
          <w:szCs w:val="28"/>
        </w:rPr>
        <w:t>21</w:t>
      </w:r>
      <w:r w:rsidRPr="003E6626">
        <w:rPr>
          <w:rFonts w:asciiTheme="majorHAnsi" w:hAnsiTheme="majorHAnsi" w:cstheme="majorHAnsi"/>
          <w:sz w:val="28"/>
          <w:szCs w:val="28"/>
          <w:lang w:val="vi-VN"/>
        </w:rPr>
        <w:t>,</w:t>
      </w:r>
      <w:r w:rsidR="002C7D6B" w:rsidRPr="003E6626">
        <w:rPr>
          <w:rFonts w:asciiTheme="majorHAnsi" w:hAnsiTheme="majorHAnsi" w:cstheme="majorHAnsi"/>
          <w:sz w:val="28"/>
          <w:szCs w:val="28"/>
        </w:rPr>
        <w:t>71</w:t>
      </w:r>
      <w:r w:rsidRPr="003E6626">
        <w:rPr>
          <w:rFonts w:asciiTheme="majorHAnsi" w:hAnsiTheme="majorHAnsi" w:cstheme="majorHAnsi"/>
          <w:sz w:val="28"/>
          <w:szCs w:val="28"/>
          <w:lang w:val="vi-VN"/>
        </w:rPr>
        <w:t xml:space="preserve">% tổng DTTN toàn </w:t>
      </w:r>
      <w:r w:rsidR="008E0063" w:rsidRPr="003E6626">
        <w:rPr>
          <w:rFonts w:asciiTheme="majorHAnsi" w:hAnsiTheme="majorHAnsi" w:cstheme="majorHAnsi"/>
          <w:sz w:val="28"/>
          <w:szCs w:val="28"/>
          <w:lang w:val="vi-VN"/>
        </w:rPr>
        <w:t>huyện</w:t>
      </w:r>
      <w:r w:rsidRPr="003E6626">
        <w:rPr>
          <w:rFonts w:asciiTheme="majorHAnsi" w:hAnsiTheme="majorHAnsi" w:cstheme="majorHAnsi"/>
          <w:sz w:val="28"/>
          <w:szCs w:val="28"/>
          <w:lang w:val="vi-VN"/>
        </w:rPr>
        <w:t xml:space="preserve">; </w:t>
      </w:r>
      <w:r w:rsidRPr="003E6626">
        <w:rPr>
          <w:rFonts w:asciiTheme="majorHAnsi" w:hAnsiTheme="majorHAnsi" w:cstheme="majorHAnsi"/>
          <w:sz w:val="28"/>
          <w:szCs w:val="28"/>
        </w:rPr>
        <w:t xml:space="preserve">bao </w:t>
      </w:r>
      <w:r w:rsidRPr="003E6626">
        <w:rPr>
          <w:rFonts w:asciiTheme="majorHAnsi" w:hAnsiTheme="majorHAnsi" w:cstheme="majorHAnsi"/>
          <w:sz w:val="28"/>
          <w:szCs w:val="28"/>
          <w:lang w:val="vi-VN"/>
        </w:rPr>
        <w:t>gồm</w:t>
      </w:r>
      <w:r w:rsidRPr="003E6626">
        <w:rPr>
          <w:rFonts w:asciiTheme="majorHAnsi" w:hAnsiTheme="majorHAnsi" w:cstheme="majorHAnsi"/>
          <w:sz w:val="28"/>
          <w:szCs w:val="28"/>
        </w:rPr>
        <w:t>,</w:t>
      </w:r>
      <w:r w:rsidRPr="003E6626">
        <w:rPr>
          <w:rFonts w:asciiTheme="majorHAnsi" w:hAnsiTheme="majorHAnsi" w:cstheme="majorHAnsi"/>
          <w:sz w:val="28"/>
          <w:szCs w:val="28"/>
          <w:lang w:val="vi-VN"/>
        </w:rPr>
        <w:t xml:space="preserve"> đất nông nghiệp </w:t>
      </w:r>
      <w:r w:rsidR="002C7D6B" w:rsidRPr="003E6626">
        <w:rPr>
          <w:rFonts w:asciiTheme="majorHAnsi" w:hAnsiTheme="majorHAnsi" w:cstheme="majorHAnsi"/>
          <w:sz w:val="28"/>
          <w:szCs w:val="28"/>
        </w:rPr>
        <w:t>3</w:t>
      </w:r>
      <w:r w:rsidR="005E13F2" w:rsidRPr="003E6626">
        <w:rPr>
          <w:rFonts w:asciiTheme="majorHAnsi" w:hAnsiTheme="majorHAnsi" w:cstheme="majorHAnsi"/>
          <w:sz w:val="28"/>
          <w:szCs w:val="28"/>
        </w:rPr>
        <w:t>.</w:t>
      </w:r>
      <w:r w:rsidR="002C7D6B" w:rsidRPr="003E6626">
        <w:rPr>
          <w:rFonts w:asciiTheme="majorHAnsi" w:hAnsiTheme="majorHAnsi" w:cstheme="majorHAnsi"/>
          <w:sz w:val="28"/>
          <w:szCs w:val="28"/>
        </w:rPr>
        <w:t>046</w:t>
      </w:r>
      <w:r w:rsidR="005E13F2" w:rsidRPr="003E6626">
        <w:rPr>
          <w:rFonts w:asciiTheme="majorHAnsi" w:hAnsiTheme="majorHAnsi" w:cstheme="majorHAnsi"/>
          <w:sz w:val="28"/>
          <w:szCs w:val="28"/>
        </w:rPr>
        <w:t>,</w:t>
      </w:r>
      <w:r w:rsidR="002C7D6B" w:rsidRPr="003E6626">
        <w:rPr>
          <w:rFonts w:asciiTheme="majorHAnsi" w:hAnsiTheme="majorHAnsi" w:cstheme="majorHAnsi"/>
          <w:sz w:val="28"/>
          <w:szCs w:val="28"/>
        </w:rPr>
        <w:t>61</w:t>
      </w:r>
      <w:r w:rsidRPr="003E6626">
        <w:rPr>
          <w:rFonts w:asciiTheme="majorHAnsi" w:hAnsiTheme="majorHAnsi" w:cstheme="majorHAnsi"/>
          <w:sz w:val="28"/>
          <w:szCs w:val="28"/>
          <w:lang w:val="vi-VN"/>
        </w:rPr>
        <w:t xml:space="preserve"> ha</w:t>
      </w:r>
      <w:r w:rsidRPr="003E6626">
        <w:rPr>
          <w:rFonts w:asciiTheme="majorHAnsi" w:hAnsiTheme="majorHAnsi" w:cstheme="majorHAnsi"/>
          <w:sz w:val="28"/>
          <w:szCs w:val="28"/>
        </w:rPr>
        <w:t xml:space="preserve">; </w:t>
      </w:r>
      <w:r w:rsidRPr="003E6626">
        <w:rPr>
          <w:rFonts w:asciiTheme="majorHAnsi" w:hAnsiTheme="majorHAnsi" w:cstheme="majorHAnsi"/>
          <w:sz w:val="28"/>
          <w:szCs w:val="28"/>
          <w:lang w:val="vi-VN"/>
        </w:rPr>
        <w:t xml:space="preserve">đất phi nông nghiệp </w:t>
      </w:r>
      <w:r w:rsidR="002C7D6B" w:rsidRPr="003E6626">
        <w:rPr>
          <w:rFonts w:asciiTheme="majorHAnsi" w:hAnsiTheme="majorHAnsi" w:cstheme="majorHAnsi"/>
          <w:sz w:val="28"/>
          <w:szCs w:val="28"/>
        </w:rPr>
        <w:t>1</w:t>
      </w:r>
      <w:r w:rsidRPr="003E6626">
        <w:rPr>
          <w:rFonts w:asciiTheme="majorHAnsi" w:hAnsiTheme="majorHAnsi" w:cstheme="majorHAnsi"/>
          <w:sz w:val="28"/>
          <w:szCs w:val="28"/>
        </w:rPr>
        <w:t>.</w:t>
      </w:r>
      <w:r w:rsidR="002C7D6B" w:rsidRPr="003E6626">
        <w:rPr>
          <w:rFonts w:asciiTheme="majorHAnsi" w:hAnsiTheme="majorHAnsi" w:cstheme="majorHAnsi"/>
          <w:sz w:val="28"/>
          <w:szCs w:val="28"/>
        </w:rPr>
        <w:t>931</w:t>
      </w:r>
      <w:r w:rsidRPr="003E6626">
        <w:rPr>
          <w:rFonts w:asciiTheme="majorHAnsi" w:hAnsiTheme="majorHAnsi" w:cstheme="majorHAnsi"/>
          <w:sz w:val="28"/>
          <w:szCs w:val="28"/>
          <w:lang w:val="vi-VN"/>
        </w:rPr>
        <w:t>,</w:t>
      </w:r>
      <w:r w:rsidR="002C7D6B" w:rsidRPr="003E6626">
        <w:rPr>
          <w:rFonts w:asciiTheme="majorHAnsi" w:hAnsiTheme="majorHAnsi" w:cstheme="majorHAnsi"/>
          <w:sz w:val="28"/>
          <w:szCs w:val="28"/>
        </w:rPr>
        <w:t>76</w:t>
      </w:r>
      <w:r w:rsidRPr="003E6626">
        <w:rPr>
          <w:rFonts w:asciiTheme="majorHAnsi" w:hAnsiTheme="majorHAnsi" w:cstheme="majorHAnsi"/>
          <w:sz w:val="28"/>
          <w:szCs w:val="28"/>
          <w:lang w:val="vi-VN"/>
        </w:rPr>
        <w:t xml:space="preserve"> ha </w:t>
      </w:r>
      <w:r w:rsidRPr="003E6626">
        <w:rPr>
          <w:rFonts w:asciiTheme="majorHAnsi" w:hAnsiTheme="majorHAnsi" w:cstheme="majorHAnsi"/>
          <w:i/>
          <w:sz w:val="28"/>
          <w:szCs w:val="28"/>
          <w:lang w:val="vi-VN"/>
        </w:rPr>
        <w:t>(chủ yếu là đất có mục đích công cộng, đất sông suối</w:t>
      </w:r>
      <w:r w:rsidR="002C7D6B" w:rsidRPr="003E6626">
        <w:rPr>
          <w:rFonts w:asciiTheme="majorHAnsi" w:hAnsiTheme="majorHAnsi" w:cstheme="majorHAnsi"/>
          <w:i/>
          <w:sz w:val="28"/>
          <w:szCs w:val="28"/>
        </w:rPr>
        <w:t xml:space="preserve">, mặt nước </w:t>
      </w:r>
      <w:r w:rsidR="002C7D6B" w:rsidRPr="003E6626">
        <w:rPr>
          <w:rFonts w:asciiTheme="majorHAnsi" w:hAnsiTheme="majorHAnsi" w:cstheme="majorHAnsi"/>
          <w:i/>
          <w:sz w:val="28"/>
          <w:szCs w:val="28"/>
        </w:rPr>
        <w:lastRenderedPageBreak/>
        <w:t>chuyên dùng</w:t>
      </w:r>
      <w:r w:rsidRPr="003E6626">
        <w:rPr>
          <w:rFonts w:asciiTheme="majorHAnsi" w:hAnsiTheme="majorHAnsi" w:cstheme="majorHAnsi"/>
          <w:i/>
          <w:sz w:val="28"/>
          <w:szCs w:val="28"/>
          <w:lang w:val="vi-VN"/>
        </w:rPr>
        <w:t>…)</w:t>
      </w:r>
      <w:r w:rsidRPr="003E6626">
        <w:rPr>
          <w:rFonts w:asciiTheme="majorHAnsi" w:hAnsiTheme="majorHAnsi" w:cstheme="majorHAnsi"/>
          <w:sz w:val="28"/>
          <w:szCs w:val="28"/>
        </w:rPr>
        <w:t xml:space="preserve"> và</w:t>
      </w:r>
      <w:r w:rsidRPr="003E6626">
        <w:rPr>
          <w:rFonts w:asciiTheme="majorHAnsi" w:hAnsiTheme="majorHAnsi" w:cstheme="majorHAnsi"/>
          <w:sz w:val="28"/>
          <w:szCs w:val="28"/>
          <w:lang w:val="vi-VN"/>
        </w:rPr>
        <w:t xml:space="preserve"> đất chưa sử dụng </w:t>
      </w:r>
      <w:r w:rsidR="005E13F2" w:rsidRPr="003E6626">
        <w:rPr>
          <w:rFonts w:asciiTheme="majorHAnsi" w:hAnsiTheme="majorHAnsi" w:cstheme="majorHAnsi"/>
          <w:sz w:val="28"/>
          <w:szCs w:val="28"/>
        </w:rPr>
        <w:t>1</w:t>
      </w:r>
      <w:r w:rsidR="002C7D6B" w:rsidRPr="003E6626">
        <w:rPr>
          <w:rFonts w:asciiTheme="majorHAnsi" w:hAnsiTheme="majorHAnsi" w:cstheme="majorHAnsi"/>
          <w:sz w:val="28"/>
          <w:szCs w:val="28"/>
        </w:rPr>
        <w:t>13</w:t>
      </w:r>
      <w:r w:rsidR="005E13F2" w:rsidRPr="003E6626">
        <w:rPr>
          <w:rFonts w:asciiTheme="majorHAnsi" w:hAnsiTheme="majorHAnsi" w:cstheme="majorHAnsi"/>
          <w:sz w:val="28"/>
          <w:szCs w:val="28"/>
        </w:rPr>
        <w:t>,</w:t>
      </w:r>
      <w:r w:rsidR="002C7D6B" w:rsidRPr="003E6626">
        <w:rPr>
          <w:rFonts w:asciiTheme="majorHAnsi" w:hAnsiTheme="majorHAnsi" w:cstheme="majorHAnsi"/>
          <w:sz w:val="28"/>
          <w:szCs w:val="28"/>
        </w:rPr>
        <w:t>2</w:t>
      </w:r>
      <w:r w:rsidR="000604EC" w:rsidRPr="003E6626">
        <w:rPr>
          <w:rFonts w:asciiTheme="majorHAnsi" w:hAnsiTheme="majorHAnsi" w:cstheme="majorHAnsi"/>
          <w:sz w:val="28"/>
          <w:szCs w:val="28"/>
        </w:rPr>
        <w:t>6</w:t>
      </w:r>
      <w:r w:rsidRPr="003E6626">
        <w:rPr>
          <w:rFonts w:asciiTheme="majorHAnsi" w:hAnsiTheme="majorHAnsi" w:cstheme="majorHAnsi"/>
          <w:sz w:val="28"/>
          <w:szCs w:val="28"/>
          <w:lang w:val="vi-VN"/>
        </w:rPr>
        <w:t xml:space="preserve"> ha. Trong đó:</w:t>
      </w:r>
    </w:p>
    <w:p w14:paraId="43E22708" w14:textId="77777777" w:rsidR="00C26064" w:rsidRPr="003E6626" w:rsidRDefault="00C26064" w:rsidP="00B80D22">
      <w:pPr>
        <w:pStyle w:val="BodyText0"/>
        <w:keepNext/>
        <w:widowControl w:val="0"/>
        <w:spacing w:before="110" w:after="110"/>
        <w:ind w:firstLine="720"/>
        <w:jc w:val="both"/>
        <w:rPr>
          <w:rFonts w:asciiTheme="majorHAnsi" w:hAnsiTheme="majorHAnsi" w:cstheme="majorHAnsi"/>
          <w:sz w:val="28"/>
          <w:szCs w:val="28"/>
          <w:lang w:val="vi-VN"/>
        </w:rPr>
      </w:pPr>
      <w:r w:rsidRPr="003E6626">
        <w:rPr>
          <w:rFonts w:asciiTheme="majorHAnsi" w:hAnsiTheme="majorHAnsi" w:cstheme="majorHAnsi"/>
          <w:sz w:val="28"/>
          <w:szCs w:val="28"/>
          <w:lang w:val="vi-VN"/>
        </w:rPr>
        <w:t xml:space="preserve"> - UBND cấp xã</w:t>
      </w:r>
      <w:r w:rsidR="005E13F2" w:rsidRPr="003E6626">
        <w:rPr>
          <w:rFonts w:asciiTheme="majorHAnsi" w:hAnsiTheme="majorHAnsi" w:cstheme="majorHAnsi"/>
          <w:sz w:val="28"/>
          <w:szCs w:val="28"/>
        </w:rPr>
        <w:t>, thị trấn</w:t>
      </w:r>
      <w:r w:rsidRPr="003E6626">
        <w:rPr>
          <w:rFonts w:asciiTheme="majorHAnsi" w:hAnsiTheme="majorHAnsi" w:cstheme="majorHAnsi"/>
          <w:sz w:val="28"/>
          <w:szCs w:val="28"/>
          <w:lang w:val="vi-VN"/>
        </w:rPr>
        <w:t xml:space="preserve"> quản lý </w:t>
      </w:r>
      <w:r w:rsidR="002C7D6B" w:rsidRPr="003E6626">
        <w:rPr>
          <w:rFonts w:asciiTheme="majorHAnsi" w:hAnsiTheme="majorHAnsi" w:cstheme="majorHAnsi"/>
          <w:sz w:val="28"/>
          <w:szCs w:val="28"/>
        </w:rPr>
        <w:t>3</w:t>
      </w:r>
      <w:r w:rsidR="005E13F2" w:rsidRPr="003E6626">
        <w:rPr>
          <w:rFonts w:asciiTheme="majorHAnsi" w:hAnsiTheme="majorHAnsi" w:cstheme="majorHAnsi"/>
          <w:sz w:val="28"/>
          <w:szCs w:val="28"/>
        </w:rPr>
        <w:t>.</w:t>
      </w:r>
      <w:r w:rsidR="002C7D6B" w:rsidRPr="003E6626">
        <w:rPr>
          <w:rFonts w:asciiTheme="majorHAnsi" w:hAnsiTheme="majorHAnsi" w:cstheme="majorHAnsi"/>
          <w:sz w:val="28"/>
          <w:szCs w:val="28"/>
        </w:rPr>
        <w:t>2</w:t>
      </w:r>
      <w:r w:rsidR="000604EC" w:rsidRPr="003E6626">
        <w:rPr>
          <w:rFonts w:asciiTheme="majorHAnsi" w:hAnsiTheme="majorHAnsi" w:cstheme="majorHAnsi"/>
          <w:sz w:val="28"/>
          <w:szCs w:val="28"/>
        </w:rPr>
        <w:t>36</w:t>
      </w:r>
      <w:r w:rsidR="005E13F2" w:rsidRPr="003E6626">
        <w:rPr>
          <w:rFonts w:asciiTheme="majorHAnsi" w:hAnsiTheme="majorHAnsi" w:cstheme="majorHAnsi"/>
          <w:sz w:val="28"/>
          <w:szCs w:val="28"/>
        </w:rPr>
        <w:t>,</w:t>
      </w:r>
      <w:r w:rsidR="000604EC" w:rsidRPr="003E6626">
        <w:rPr>
          <w:rFonts w:asciiTheme="majorHAnsi" w:hAnsiTheme="majorHAnsi" w:cstheme="majorHAnsi"/>
          <w:sz w:val="28"/>
          <w:szCs w:val="28"/>
        </w:rPr>
        <w:t>00</w:t>
      </w:r>
      <w:r w:rsidRPr="003E6626">
        <w:rPr>
          <w:rFonts w:asciiTheme="majorHAnsi" w:hAnsiTheme="majorHAnsi" w:cstheme="majorHAnsi"/>
          <w:sz w:val="28"/>
          <w:szCs w:val="28"/>
          <w:lang w:val="vi-VN"/>
        </w:rPr>
        <w:t xml:space="preserve"> ha, chiếm </w:t>
      </w:r>
      <w:r w:rsidR="005E13F2" w:rsidRPr="003E6626">
        <w:rPr>
          <w:rFonts w:asciiTheme="majorHAnsi" w:hAnsiTheme="majorHAnsi" w:cstheme="majorHAnsi"/>
          <w:sz w:val="28"/>
          <w:szCs w:val="28"/>
        </w:rPr>
        <w:t xml:space="preserve">gần </w:t>
      </w:r>
      <w:r w:rsidR="002C7D6B" w:rsidRPr="003E6626">
        <w:rPr>
          <w:rFonts w:asciiTheme="majorHAnsi" w:hAnsiTheme="majorHAnsi" w:cstheme="majorHAnsi"/>
          <w:sz w:val="28"/>
          <w:szCs w:val="28"/>
        </w:rPr>
        <w:t>1</w:t>
      </w:r>
      <w:r w:rsidR="005E13F2" w:rsidRPr="003E6626">
        <w:rPr>
          <w:rFonts w:asciiTheme="majorHAnsi" w:hAnsiTheme="majorHAnsi" w:cstheme="majorHAnsi"/>
          <w:sz w:val="28"/>
          <w:szCs w:val="28"/>
        </w:rPr>
        <w:t>3</w:t>
      </w:r>
      <w:r w:rsidRPr="003E6626">
        <w:rPr>
          <w:rFonts w:asciiTheme="majorHAnsi" w:hAnsiTheme="majorHAnsi" w:cstheme="majorHAnsi"/>
          <w:sz w:val="28"/>
          <w:szCs w:val="28"/>
          <w:lang w:val="vi-VN"/>
        </w:rPr>
        <w:t>,</w:t>
      </w:r>
      <w:r w:rsidR="002C7D6B" w:rsidRPr="003E6626">
        <w:rPr>
          <w:rFonts w:asciiTheme="majorHAnsi" w:hAnsiTheme="majorHAnsi" w:cstheme="majorHAnsi"/>
          <w:sz w:val="28"/>
          <w:szCs w:val="28"/>
        </w:rPr>
        <w:t>7</w:t>
      </w:r>
      <w:r w:rsidR="005E13F2" w:rsidRPr="003E6626">
        <w:rPr>
          <w:rFonts w:asciiTheme="majorHAnsi" w:hAnsiTheme="majorHAnsi" w:cstheme="majorHAnsi"/>
          <w:sz w:val="28"/>
          <w:szCs w:val="28"/>
        </w:rPr>
        <w:t>6</w:t>
      </w:r>
      <w:r w:rsidRPr="003E6626">
        <w:rPr>
          <w:rFonts w:asciiTheme="majorHAnsi" w:hAnsiTheme="majorHAnsi" w:cstheme="majorHAnsi"/>
          <w:sz w:val="28"/>
          <w:szCs w:val="28"/>
          <w:lang w:val="vi-VN"/>
        </w:rPr>
        <w:t xml:space="preserve">% tổng DTTN toàn </w:t>
      </w:r>
      <w:r w:rsidR="008E0063" w:rsidRPr="003E6626">
        <w:rPr>
          <w:rFonts w:asciiTheme="majorHAnsi" w:hAnsiTheme="majorHAnsi" w:cstheme="majorHAnsi"/>
          <w:sz w:val="28"/>
          <w:szCs w:val="28"/>
          <w:lang w:val="vi-VN"/>
        </w:rPr>
        <w:t>huyện</w:t>
      </w:r>
      <w:r w:rsidRPr="003E6626">
        <w:rPr>
          <w:rFonts w:asciiTheme="majorHAnsi" w:hAnsiTheme="majorHAnsi" w:cstheme="majorHAnsi"/>
          <w:sz w:val="28"/>
          <w:szCs w:val="28"/>
          <w:lang w:val="vi-VN"/>
        </w:rPr>
        <w:t xml:space="preserve">; </w:t>
      </w:r>
      <w:r w:rsidRPr="003E6626">
        <w:rPr>
          <w:rFonts w:asciiTheme="majorHAnsi" w:hAnsiTheme="majorHAnsi" w:cstheme="majorHAnsi"/>
          <w:sz w:val="28"/>
          <w:szCs w:val="28"/>
        </w:rPr>
        <w:t xml:space="preserve">bao </w:t>
      </w:r>
      <w:r w:rsidRPr="003E6626">
        <w:rPr>
          <w:rFonts w:asciiTheme="majorHAnsi" w:hAnsiTheme="majorHAnsi" w:cstheme="majorHAnsi"/>
          <w:sz w:val="28"/>
          <w:szCs w:val="28"/>
          <w:lang w:val="vi-VN"/>
        </w:rPr>
        <w:t>gồm</w:t>
      </w:r>
      <w:r w:rsidRPr="003E6626">
        <w:rPr>
          <w:rFonts w:asciiTheme="majorHAnsi" w:hAnsiTheme="majorHAnsi" w:cstheme="majorHAnsi"/>
          <w:sz w:val="28"/>
          <w:szCs w:val="28"/>
        </w:rPr>
        <w:t>,</w:t>
      </w:r>
      <w:r w:rsidRPr="003E6626">
        <w:rPr>
          <w:rFonts w:asciiTheme="majorHAnsi" w:hAnsiTheme="majorHAnsi" w:cstheme="majorHAnsi"/>
          <w:sz w:val="28"/>
          <w:szCs w:val="28"/>
          <w:lang w:val="vi-VN"/>
        </w:rPr>
        <w:t xml:space="preserve"> đất nông nghiệp </w:t>
      </w:r>
      <w:r w:rsidR="00724371" w:rsidRPr="003E6626">
        <w:rPr>
          <w:rFonts w:asciiTheme="majorHAnsi" w:hAnsiTheme="majorHAnsi" w:cstheme="majorHAnsi"/>
          <w:sz w:val="28"/>
          <w:szCs w:val="28"/>
        </w:rPr>
        <w:t>1.</w:t>
      </w:r>
      <w:r w:rsidR="002C7D6B" w:rsidRPr="003E6626">
        <w:rPr>
          <w:rFonts w:asciiTheme="majorHAnsi" w:hAnsiTheme="majorHAnsi" w:cstheme="majorHAnsi"/>
          <w:sz w:val="28"/>
          <w:szCs w:val="28"/>
        </w:rPr>
        <w:t>912</w:t>
      </w:r>
      <w:r w:rsidRPr="003E6626">
        <w:rPr>
          <w:rFonts w:asciiTheme="majorHAnsi" w:hAnsiTheme="majorHAnsi" w:cstheme="majorHAnsi"/>
          <w:sz w:val="28"/>
          <w:szCs w:val="28"/>
          <w:lang w:val="vi-VN"/>
        </w:rPr>
        <w:t>,</w:t>
      </w:r>
      <w:r w:rsidR="00724371" w:rsidRPr="003E6626">
        <w:rPr>
          <w:rFonts w:asciiTheme="majorHAnsi" w:hAnsiTheme="majorHAnsi" w:cstheme="majorHAnsi"/>
          <w:sz w:val="28"/>
          <w:szCs w:val="28"/>
        </w:rPr>
        <w:t>9</w:t>
      </w:r>
      <w:r w:rsidR="002C7D6B" w:rsidRPr="003E6626">
        <w:rPr>
          <w:rFonts w:asciiTheme="majorHAnsi" w:hAnsiTheme="majorHAnsi" w:cstheme="majorHAnsi"/>
          <w:sz w:val="28"/>
          <w:szCs w:val="28"/>
        </w:rPr>
        <w:t>0</w:t>
      </w:r>
      <w:r w:rsidRPr="003E6626">
        <w:rPr>
          <w:rFonts w:asciiTheme="majorHAnsi" w:hAnsiTheme="majorHAnsi" w:cstheme="majorHAnsi"/>
          <w:sz w:val="28"/>
          <w:szCs w:val="28"/>
          <w:lang w:val="vi-VN"/>
        </w:rPr>
        <w:t xml:space="preserve"> ha</w:t>
      </w:r>
      <w:r w:rsidRPr="003E6626">
        <w:rPr>
          <w:rFonts w:asciiTheme="majorHAnsi" w:hAnsiTheme="majorHAnsi" w:cstheme="majorHAnsi"/>
          <w:sz w:val="28"/>
          <w:szCs w:val="28"/>
        </w:rPr>
        <w:t>;</w:t>
      </w:r>
      <w:r w:rsidRPr="003E6626">
        <w:rPr>
          <w:rFonts w:asciiTheme="majorHAnsi" w:hAnsiTheme="majorHAnsi" w:cstheme="majorHAnsi"/>
          <w:sz w:val="28"/>
          <w:szCs w:val="28"/>
          <w:lang w:val="vi-VN"/>
        </w:rPr>
        <w:t xml:space="preserve"> đất phi nông nghiệp </w:t>
      </w:r>
      <w:r w:rsidRPr="003E6626">
        <w:rPr>
          <w:rFonts w:asciiTheme="majorHAnsi" w:hAnsiTheme="majorHAnsi" w:cstheme="majorHAnsi"/>
          <w:sz w:val="28"/>
          <w:szCs w:val="28"/>
        </w:rPr>
        <w:t>1.</w:t>
      </w:r>
      <w:r w:rsidR="002C7D6B" w:rsidRPr="003E6626">
        <w:rPr>
          <w:rFonts w:asciiTheme="majorHAnsi" w:hAnsiTheme="majorHAnsi" w:cstheme="majorHAnsi"/>
          <w:sz w:val="28"/>
          <w:szCs w:val="28"/>
        </w:rPr>
        <w:t>199</w:t>
      </w:r>
      <w:r w:rsidRPr="003E6626">
        <w:rPr>
          <w:rFonts w:asciiTheme="majorHAnsi" w:hAnsiTheme="majorHAnsi" w:cstheme="majorHAnsi"/>
          <w:sz w:val="28"/>
          <w:szCs w:val="28"/>
          <w:lang w:val="vi-VN"/>
        </w:rPr>
        <w:t>,</w:t>
      </w:r>
      <w:r w:rsidR="002C7D6B" w:rsidRPr="003E6626">
        <w:rPr>
          <w:rFonts w:asciiTheme="majorHAnsi" w:hAnsiTheme="majorHAnsi" w:cstheme="majorHAnsi"/>
          <w:sz w:val="28"/>
          <w:szCs w:val="28"/>
        </w:rPr>
        <w:t>84</w:t>
      </w:r>
      <w:r w:rsidRPr="003E6626">
        <w:rPr>
          <w:rFonts w:asciiTheme="majorHAnsi" w:hAnsiTheme="majorHAnsi" w:cstheme="majorHAnsi"/>
          <w:sz w:val="28"/>
          <w:szCs w:val="28"/>
          <w:lang w:val="vi-VN"/>
        </w:rPr>
        <w:t xml:space="preserve"> ha (</w:t>
      </w:r>
      <w:r w:rsidRPr="003E6626">
        <w:rPr>
          <w:rFonts w:asciiTheme="majorHAnsi" w:hAnsiTheme="majorHAnsi" w:cstheme="majorHAnsi"/>
          <w:i/>
          <w:sz w:val="28"/>
          <w:szCs w:val="28"/>
          <w:lang w:val="vi-VN"/>
        </w:rPr>
        <w:t>chủ yếu là đất chuyên dùng có mục đích công cộng, đất sông suối…)</w:t>
      </w:r>
      <w:r w:rsidRPr="003E6626">
        <w:rPr>
          <w:rFonts w:asciiTheme="majorHAnsi" w:hAnsiTheme="majorHAnsi" w:cstheme="majorHAnsi"/>
          <w:sz w:val="28"/>
          <w:szCs w:val="28"/>
        </w:rPr>
        <w:t xml:space="preserve"> và</w:t>
      </w:r>
      <w:r w:rsidRPr="003E6626">
        <w:rPr>
          <w:rFonts w:asciiTheme="majorHAnsi" w:hAnsiTheme="majorHAnsi" w:cstheme="majorHAnsi"/>
          <w:sz w:val="28"/>
          <w:szCs w:val="28"/>
          <w:lang w:val="vi-VN"/>
        </w:rPr>
        <w:t xml:space="preserve"> đất chưa sử dụng </w:t>
      </w:r>
      <w:r w:rsidR="00724371" w:rsidRPr="003E6626">
        <w:rPr>
          <w:rFonts w:asciiTheme="majorHAnsi" w:hAnsiTheme="majorHAnsi" w:cstheme="majorHAnsi"/>
          <w:sz w:val="28"/>
          <w:szCs w:val="28"/>
        </w:rPr>
        <w:t>1</w:t>
      </w:r>
      <w:r w:rsidR="002C7D6B" w:rsidRPr="003E6626">
        <w:rPr>
          <w:rFonts w:asciiTheme="majorHAnsi" w:hAnsiTheme="majorHAnsi" w:cstheme="majorHAnsi"/>
          <w:sz w:val="28"/>
          <w:szCs w:val="28"/>
        </w:rPr>
        <w:t>13</w:t>
      </w:r>
      <w:r w:rsidRPr="003E6626">
        <w:rPr>
          <w:rFonts w:asciiTheme="majorHAnsi" w:hAnsiTheme="majorHAnsi" w:cstheme="majorHAnsi"/>
          <w:sz w:val="28"/>
          <w:szCs w:val="28"/>
          <w:lang w:val="vi-VN"/>
        </w:rPr>
        <w:t>,</w:t>
      </w:r>
      <w:r w:rsidR="002C7D6B" w:rsidRPr="003E6626">
        <w:rPr>
          <w:rFonts w:asciiTheme="majorHAnsi" w:hAnsiTheme="majorHAnsi" w:cstheme="majorHAnsi"/>
          <w:sz w:val="28"/>
          <w:szCs w:val="28"/>
        </w:rPr>
        <w:t>2</w:t>
      </w:r>
      <w:r w:rsidR="000604EC" w:rsidRPr="003E6626">
        <w:rPr>
          <w:rFonts w:asciiTheme="majorHAnsi" w:hAnsiTheme="majorHAnsi" w:cstheme="majorHAnsi"/>
          <w:sz w:val="28"/>
          <w:szCs w:val="28"/>
        </w:rPr>
        <w:t>6</w:t>
      </w:r>
      <w:r w:rsidRPr="003E6626">
        <w:rPr>
          <w:rFonts w:asciiTheme="majorHAnsi" w:hAnsiTheme="majorHAnsi" w:cstheme="majorHAnsi"/>
          <w:sz w:val="28"/>
          <w:szCs w:val="28"/>
          <w:lang w:val="vi-VN"/>
        </w:rPr>
        <w:t xml:space="preserve"> ha.</w:t>
      </w:r>
    </w:p>
    <w:p w14:paraId="7F048927" w14:textId="77777777" w:rsidR="00B60B60" w:rsidRPr="003E6626" w:rsidRDefault="00C26064" w:rsidP="00B80D22">
      <w:pPr>
        <w:pStyle w:val="BodyText0"/>
        <w:keepNext/>
        <w:widowControl w:val="0"/>
        <w:spacing w:before="110" w:after="110"/>
        <w:ind w:firstLine="720"/>
        <w:jc w:val="both"/>
        <w:rPr>
          <w:rFonts w:asciiTheme="majorHAnsi" w:hAnsiTheme="majorHAnsi" w:cstheme="majorHAnsi"/>
          <w:sz w:val="28"/>
          <w:szCs w:val="28"/>
        </w:rPr>
      </w:pPr>
      <w:r w:rsidRPr="003E6626">
        <w:rPr>
          <w:rFonts w:asciiTheme="majorHAnsi" w:hAnsiTheme="majorHAnsi" w:cstheme="majorHAnsi"/>
          <w:sz w:val="28"/>
          <w:szCs w:val="28"/>
          <w:lang w:val="vi-VN"/>
        </w:rPr>
        <w:t xml:space="preserve">- Cộng đồng dân cư và tổ chức khác quản lý </w:t>
      </w:r>
      <w:r w:rsidR="002C7D6B" w:rsidRPr="003E6626">
        <w:rPr>
          <w:rFonts w:asciiTheme="majorHAnsi" w:hAnsiTheme="majorHAnsi" w:cstheme="majorHAnsi"/>
          <w:sz w:val="28"/>
          <w:szCs w:val="28"/>
        </w:rPr>
        <w:t>1</w:t>
      </w:r>
      <w:r w:rsidR="00724371" w:rsidRPr="003E6626">
        <w:rPr>
          <w:rFonts w:asciiTheme="majorHAnsi" w:hAnsiTheme="majorHAnsi" w:cstheme="majorHAnsi"/>
          <w:sz w:val="28"/>
          <w:szCs w:val="28"/>
        </w:rPr>
        <w:t>.</w:t>
      </w:r>
      <w:r w:rsidR="002C7D6B" w:rsidRPr="003E6626">
        <w:rPr>
          <w:rFonts w:asciiTheme="majorHAnsi" w:hAnsiTheme="majorHAnsi" w:cstheme="majorHAnsi"/>
          <w:sz w:val="28"/>
          <w:szCs w:val="28"/>
        </w:rPr>
        <w:t>865</w:t>
      </w:r>
      <w:r w:rsidR="00724371" w:rsidRPr="003E6626">
        <w:rPr>
          <w:rFonts w:asciiTheme="majorHAnsi" w:hAnsiTheme="majorHAnsi" w:cstheme="majorHAnsi"/>
          <w:sz w:val="28"/>
          <w:szCs w:val="28"/>
        </w:rPr>
        <w:t>,</w:t>
      </w:r>
      <w:r w:rsidR="002C7D6B" w:rsidRPr="003E6626">
        <w:rPr>
          <w:rFonts w:asciiTheme="majorHAnsi" w:hAnsiTheme="majorHAnsi" w:cstheme="majorHAnsi"/>
          <w:sz w:val="28"/>
          <w:szCs w:val="28"/>
        </w:rPr>
        <w:t>63</w:t>
      </w:r>
      <w:r w:rsidRPr="003E6626">
        <w:rPr>
          <w:rFonts w:asciiTheme="majorHAnsi" w:hAnsiTheme="majorHAnsi" w:cstheme="majorHAnsi"/>
          <w:sz w:val="28"/>
          <w:szCs w:val="28"/>
          <w:lang w:val="vi-VN"/>
        </w:rPr>
        <w:t xml:space="preserve"> ha, chiếm </w:t>
      </w:r>
      <w:r w:rsidR="002C7D6B" w:rsidRPr="003E6626">
        <w:rPr>
          <w:rFonts w:asciiTheme="majorHAnsi" w:hAnsiTheme="majorHAnsi" w:cstheme="majorHAnsi"/>
          <w:sz w:val="28"/>
          <w:szCs w:val="28"/>
        </w:rPr>
        <w:t>7</w:t>
      </w:r>
      <w:r w:rsidRPr="003E6626">
        <w:rPr>
          <w:rFonts w:asciiTheme="majorHAnsi" w:hAnsiTheme="majorHAnsi" w:cstheme="majorHAnsi"/>
          <w:sz w:val="28"/>
          <w:szCs w:val="28"/>
          <w:lang w:val="vi-VN"/>
        </w:rPr>
        <w:t>,</w:t>
      </w:r>
      <w:r w:rsidR="002C7D6B" w:rsidRPr="003E6626">
        <w:rPr>
          <w:rFonts w:asciiTheme="majorHAnsi" w:hAnsiTheme="majorHAnsi" w:cstheme="majorHAnsi"/>
          <w:sz w:val="28"/>
          <w:szCs w:val="28"/>
        </w:rPr>
        <w:t>96</w:t>
      </w:r>
      <w:r w:rsidRPr="003E6626">
        <w:rPr>
          <w:rFonts w:asciiTheme="majorHAnsi" w:hAnsiTheme="majorHAnsi" w:cstheme="majorHAnsi"/>
          <w:sz w:val="28"/>
          <w:szCs w:val="28"/>
          <w:lang w:val="vi-VN"/>
        </w:rPr>
        <w:t xml:space="preserve">% tổng DTTN toàn </w:t>
      </w:r>
      <w:r w:rsidR="008E0063" w:rsidRPr="003E6626">
        <w:rPr>
          <w:rFonts w:asciiTheme="majorHAnsi" w:hAnsiTheme="majorHAnsi" w:cstheme="majorHAnsi"/>
          <w:sz w:val="28"/>
          <w:szCs w:val="28"/>
          <w:lang w:val="vi-VN"/>
        </w:rPr>
        <w:t>huyện</w:t>
      </w:r>
      <w:r w:rsidR="00724371" w:rsidRPr="003E6626">
        <w:rPr>
          <w:rFonts w:asciiTheme="majorHAnsi" w:hAnsiTheme="majorHAnsi" w:cstheme="majorHAnsi"/>
          <w:sz w:val="28"/>
          <w:szCs w:val="28"/>
        </w:rPr>
        <w:t xml:space="preserve">; bao </w:t>
      </w:r>
      <w:r w:rsidR="00724371" w:rsidRPr="003E6626">
        <w:rPr>
          <w:rFonts w:asciiTheme="majorHAnsi" w:hAnsiTheme="majorHAnsi" w:cstheme="majorHAnsi"/>
          <w:sz w:val="28"/>
          <w:szCs w:val="28"/>
          <w:lang w:val="vi-VN"/>
        </w:rPr>
        <w:t>gồm</w:t>
      </w:r>
      <w:r w:rsidR="00724371" w:rsidRPr="003E6626">
        <w:rPr>
          <w:rFonts w:asciiTheme="majorHAnsi" w:hAnsiTheme="majorHAnsi" w:cstheme="majorHAnsi"/>
          <w:sz w:val="28"/>
          <w:szCs w:val="28"/>
        </w:rPr>
        <w:t>,</w:t>
      </w:r>
      <w:r w:rsidR="00724371" w:rsidRPr="003E6626">
        <w:rPr>
          <w:rFonts w:asciiTheme="majorHAnsi" w:hAnsiTheme="majorHAnsi" w:cstheme="majorHAnsi"/>
          <w:sz w:val="28"/>
          <w:szCs w:val="28"/>
          <w:lang w:val="vi-VN"/>
        </w:rPr>
        <w:t xml:space="preserve"> đất nông nghiệp </w:t>
      </w:r>
      <w:r w:rsidR="00724371" w:rsidRPr="003E6626">
        <w:rPr>
          <w:rFonts w:asciiTheme="majorHAnsi" w:hAnsiTheme="majorHAnsi" w:cstheme="majorHAnsi"/>
          <w:sz w:val="28"/>
          <w:szCs w:val="28"/>
        </w:rPr>
        <w:t>1.</w:t>
      </w:r>
      <w:r w:rsidR="002C7D6B" w:rsidRPr="003E6626">
        <w:rPr>
          <w:rFonts w:asciiTheme="majorHAnsi" w:hAnsiTheme="majorHAnsi" w:cstheme="majorHAnsi"/>
          <w:sz w:val="28"/>
          <w:szCs w:val="28"/>
        </w:rPr>
        <w:t>133</w:t>
      </w:r>
      <w:r w:rsidR="00724371" w:rsidRPr="003E6626">
        <w:rPr>
          <w:rFonts w:asciiTheme="majorHAnsi" w:hAnsiTheme="majorHAnsi" w:cstheme="majorHAnsi"/>
          <w:sz w:val="28"/>
          <w:szCs w:val="28"/>
        </w:rPr>
        <w:t>,</w:t>
      </w:r>
      <w:r w:rsidR="002C7D6B" w:rsidRPr="003E6626">
        <w:rPr>
          <w:rFonts w:asciiTheme="majorHAnsi" w:hAnsiTheme="majorHAnsi" w:cstheme="majorHAnsi"/>
          <w:sz w:val="28"/>
          <w:szCs w:val="28"/>
        </w:rPr>
        <w:t>71</w:t>
      </w:r>
      <w:r w:rsidR="00724371" w:rsidRPr="003E6626">
        <w:rPr>
          <w:rFonts w:asciiTheme="majorHAnsi" w:hAnsiTheme="majorHAnsi" w:cstheme="majorHAnsi"/>
          <w:sz w:val="28"/>
          <w:szCs w:val="28"/>
          <w:lang w:val="vi-VN"/>
        </w:rPr>
        <w:t xml:space="preserve"> ha</w:t>
      </w:r>
      <w:r w:rsidR="00724371" w:rsidRPr="003E6626">
        <w:rPr>
          <w:rFonts w:asciiTheme="majorHAnsi" w:hAnsiTheme="majorHAnsi" w:cstheme="majorHAnsi"/>
          <w:sz w:val="28"/>
          <w:szCs w:val="28"/>
        </w:rPr>
        <w:t>;</w:t>
      </w:r>
      <w:r w:rsidR="00724371" w:rsidRPr="003E6626">
        <w:rPr>
          <w:rFonts w:asciiTheme="majorHAnsi" w:hAnsiTheme="majorHAnsi" w:cstheme="majorHAnsi"/>
          <w:sz w:val="28"/>
          <w:szCs w:val="28"/>
          <w:lang w:val="vi-VN"/>
        </w:rPr>
        <w:t xml:space="preserve"> đất phi nông nghiệp </w:t>
      </w:r>
      <w:r w:rsidR="002C7D6B" w:rsidRPr="003E6626">
        <w:rPr>
          <w:rFonts w:asciiTheme="majorHAnsi" w:hAnsiTheme="majorHAnsi" w:cstheme="majorHAnsi"/>
          <w:sz w:val="28"/>
          <w:szCs w:val="28"/>
        </w:rPr>
        <w:t>731</w:t>
      </w:r>
      <w:r w:rsidR="00724371" w:rsidRPr="003E6626">
        <w:rPr>
          <w:rFonts w:asciiTheme="majorHAnsi" w:hAnsiTheme="majorHAnsi" w:cstheme="majorHAnsi"/>
          <w:sz w:val="28"/>
          <w:szCs w:val="28"/>
        </w:rPr>
        <w:t>,</w:t>
      </w:r>
      <w:r w:rsidR="002C7D6B" w:rsidRPr="003E6626">
        <w:rPr>
          <w:rFonts w:asciiTheme="majorHAnsi" w:hAnsiTheme="majorHAnsi" w:cstheme="majorHAnsi"/>
          <w:sz w:val="28"/>
          <w:szCs w:val="28"/>
        </w:rPr>
        <w:t>92</w:t>
      </w:r>
      <w:r w:rsidR="00724371" w:rsidRPr="003E6626">
        <w:rPr>
          <w:rFonts w:asciiTheme="majorHAnsi" w:hAnsiTheme="majorHAnsi" w:cstheme="majorHAnsi"/>
          <w:sz w:val="28"/>
          <w:szCs w:val="28"/>
          <w:lang w:val="vi-VN"/>
        </w:rPr>
        <w:t xml:space="preserve"> ha </w:t>
      </w:r>
      <w:r w:rsidR="00724371" w:rsidRPr="0096578D">
        <w:rPr>
          <w:rFonts w:asciiTheme="majorHAnsi" w:hAnsiTheme="majorHAnsi" w:cstheme="majorHAnsi"/>
          <w:i/>
          <w:sz w:val="28"/>
          <w:szCs w:val="28"/>
          <w:lang w:val="vi-VN"/>
        </w:rPr>
        <w:t>(</w:t>
      </w:r>
      <w:r w:rsidR="00724371" w:rsidRPr="003E6626">
        <w:rPr>
          <w:rFonts w:asciiTheme="majorHAnsi" w:hAnsiTheme="majorHAnsi" w:cstheme="majorHAnsi"/>
          <w:i/>
          <w:sz w:val="28"/>
          <w:szCs w:val="28"/>
          <w:lang w:val="vi-VN"/>
        </w:rPr>
        <w:t>chủ yếu là đất chuyên dùng có mục đích công cộng, đất sông suối…)</w:t>
      </w:r>
      <w:r w:rsidR="00724371" w:rsidRPr="003E6626">
        <w:rPr>
          <w:rFonts w:asciiTheme="majorHAnsi" w:hAnsiTheme="majorHAnsi" w:cstheme="majorHAnsi"/>
          <w:sz w:val="28"/>
          <w:szCs w:val="28"/>
          <w:lang w:val="vi-VN"/>
        </w:rPr>
        <w:t>.</w:t>
      </w:r>
    </w:p>
    <w:p w14:paraId="5FE91D42" w14:textId="6C0EABAE" w:rsidR="00C26064" w:rsidRPr="003E6626" w:rsidRDefault="002C7D6B" w:rsidP="00B80D22">
      <w:pPr>
        <w:pStyle w:val="Heading2"/>
        <w:keepLines w:val="0"/>
        <w:spacing w:before="110" w:after="110"/>
        <w:rPr>
          <w:rFonts w:cstheme="majorHAnsi"/>
        </w:rPr>
      </w:pPr>
      <w:r w:rsidRPr="003E6626">
        <w:rPr>
          <w:rFonts w:cstheme="majorHAnsi"/>
        </w:rPr>
        <w:t>2.1.2.</w:t>
      </w:r>
      <w:r w:rsidR="00C26064" w:rsidRPr="003E6626">
        <w:rPr>
          <w:rFonts w:cstheme="majorHAnsi"/>
        </w:rPr>
        <w:t xml:space="preserve"> Hiện trạng sử dụng đất chia theo mục đích sử dụng </w:t>
      </w:r>
    </w:p>
    <w:p w14:paraId="0D145162" w14:textId="77777777" w:rsidR="00C26064" w:rsidRPr="003E6626" w:rsidRDefault="002C7D6B" w:rsidP="00B80D22">
      <w:pPr>
        <w:spacing w:before="110" w:after="110"/>
        <w:ind w:firstLine="706"/>
        <w:rPr>
          <w:rFonts w:asciiTheme="majorHAnsi" w:hAnsiTheme="majorHAnsi" w:cstheme="majorHAnsi"/>
          <w:color w:val="auto"/>
          <w:szCs w:val="28"/>
        </w:rPr>
      </w:pPr>
      <w:r w:rsidRPr="003E6626">
        <w:rPr>
          <w:rFonts w:asciiTheme="majorHAnsi" w:hAnsiTheme="majorHAnsi" w:cstheme="majorHAnsi"/>
          <w:b/>
          <w:bCs/>
          <w:i/>
          <w:color w:val="auto"/>
          <w:spacing w:val="-6"/>
          <w:szCs w:val="28"/>
          <w:lang w:val="de-DE"/>
        </w:rPr>
        <w:t>a)</w:t>
      </w:r>
      <w:r w:rsidR="00C26064" w:rsidRPr="003E6626">
        <w:rPr>
          <w:rFonts w:asciiTheme="majorHAnsi" w:hAnsiTheme="majorHAnsi" w:cstheme="majorHAnsi"/>
          <w:b/>
          <w:i/>
          <w:color w:val="auto"/>
          <w:szCs w:val="28"/>
        </w:rPr>
        <w:t xml:space="preserve"> Đất nông nghiệp:</w:t>
      </w:r>
      <w:r w:rsidR="00C26064" w:rsidRPr="003E6626">
        <w:rPr>
          <w:rFonts w:asciiTheme="majorHAnsi" w:hAnsiTheme="majorHAnsi" w:cstheme="majorHAnsi"/>
          <w:color w:val="auto"/>
          <w:szCs w:val="28"/>
        </w:rPr>
        <w:t xml:space="preserve"> </w:t>
      </w:r>
      <w:bookmarkStart w:id="162" w:name="_Toc131045089"/>
      <w:bookmarkStart w:id="163" w:name="_Toc131412529"/>
      <w:bookmarkStart w:id="164" w:name="_Toc131412692"/>
      <w:bookmarkStart w:id="165" w:name="_Toc131412855"/>
      <w:bookmarkStart w:id="166" w:name="_Toc131413155"/>
      <w:bookmarkStart w:id="167" w:name="_Toc131413317"/>
      <w:bookmarkStart w:id="168" w:name="_Toc131413479"/>
      <w:bookmarkStart w:id="169" w:name="_Toc131663520"/>
      <w:r w:rsidR="00C26064" w:rsidRPr="003E6626">
        <w:rPr>
          <w:rFonts w:asciiTheme="majorHAnsi" w:hAnsiTheme="majorHAnsi" w:cstheme="majorHAnsi"/>
          <w:color w:val="auto"/>
          <w:szCs w:val="28"/>
        </w:rPr>
        <w:t xml:space="preserve">Năm 2020, </w:t>
      </w:r>
      <w:r w:rsidR="008E0063" w:rsidRPr="003E6626">
        <w:rPr>
          <w:rFonts w:asciiTheme="majorHAnsi" w:hAnsiTheme="majorHAnsi" w:cstheme="majorHAnsi"/>
          <w:color w:val="auto"/>
          <w:szCs w:val="28"/>
        </w:rPr>
        <w:t>huyện</w:t>
      </w:r>
      <w:r w:rsidR="00C26064" w:rsidRPr="003E6626">
        <w:rPr>
          <w:rFonts w:asciiTheme="majorHAnsi" w:hAnsiTheme="majorHAnsi" w:cstheme="majorHAnsi"/>
          <w:color w:val="auto"/>
          <w:szCs w:val="28"/>
        </w:rPr>
        <w:t xml:space="preserve"> </w:t>
      </w:r>
      <w:r w:rsidR="00C26064" w:rsidRPr="003E6626">
        <w:rPr>
          <w:rFonts w:asciiTheme="majorHAnsi" w:hAnsiTheme="majorHAnsi" w:cstheme="majorHAnsi"/>
          <w:color w:val="auto"/>
          <w:szCs w:val="28"/>
          <w:lang w:val="de-DE"/>
        </w:rPr>
        <w:t xml:space="preserve">có </w:t>
      </w:r>
      <w:r w:rsidRPr="003E6626">
        <w:rPr>
          <w:rFonts w:asciiTheme="majorHAnsi" w:hAnsiTheme="majorHAnsi" w:cstheme="majorHAnsi"/>
          <w:color w:val="auto"/>
          <w:szCs w:val="28"/>
          <w:lang w:val="de-DE"/>
        </w:rPr>
        <w:t>19</w:t>
      </w:r>
      <w:r w:rsidR="00C26064" w:rsidRPr="003E6626">
        <w:rPr>
          <w:rFonts w:asciiTheme="majorHAnsi" w:hAnsiTheme="majorHAnsi" w:cstheme="majorHAnsi"/>
          <w:color w:val="auto"/>
          <w:szCs w:val="28"/>
          <w:lang w:val="de-DE"/>
        </w:rPr>
        <w:t>.</w:t>
      </w:r>
      <w:r w:rsidRPr="003E6626">
        <w:rPr>
          <w:rFonts w:asciiTheme="majorHAnsi" w:hAnsiTheme="majorHAnsi" w:cstheme="majorHAnsi"/>
          <w:color w:val="auto"/>
          <w:szCs w:val="28"/>
          <w:lang w:val="de-DE"/>
        </w:rPr>
        <w:t>646</w:t>
      </w:r>
      <w:r w:rsidR="00C26064" w:rsidRPr="003E6626">
        <w:rPr>
          <w:rFonts w:asciiTheme="majorHAnsi" w:hAnsiTheme="majorHAnsi" w:cstheme="majorHAnsi"/>
          <w:color w:val="auto"/>
          <w:szCs w:val="28"/>
          <w:lang w:val="de-DE"/>
        </w:rPr>
        <w:t>,</w:t>
      </w:r>
      <w:r w:rsidRPr="003E6626">
        <w:rPr>
          <w:rFonts w:asciiTheme="majorHAnsi" w:hAnsiTheme="majorHAnsi" w:cstheme="majorHAnsi"/>
          <w:color w:val="auto"/>
          <w:szCs w:val="28"/>
          <w:lang w:val="de-DE"/>
        </w:rPr>
        <w:t>8</w:t>
      </w:r>
      <w:r w:rsidR="00C26064" w:rsidRPr="003E6626">
        <w:rPr>
          <w:rFonts w:asciiTheme="majorHAnsi" w:hAnsiTheme="majorHAnsi" w:cstheme="majorHAnsi"/>
          <w:color w:val="auto"/>
          <w:szCs w:val="28"/>
          <w:lang w:val="de-DE"/>
        </w:rPr>
        <w:t>0 ha, chiếm 8</w:t>
      </w:r>
      <w:r w:rsidRPr="003E6626">
        <w:rPr>
          <w:rFonts w:asciiTheme="majorHAnsi" w:hAnsiTheme="majorHAnsi" w:cstheme="majorHAnsi"/>
          <w:color w:val="auto"/>
          <w:szCs w:val="28"/>
          <w:lang w:val="de-DE"/>
        </w:rPr>
        <w:t>3</w:t>
      </w:r>
      <w:r w:rsidR="00C26064" w:rsidRPr="003E6626">
        <w:rPr>
          <w:rFonts w:asciiTheme="majorHAnsi" w:hAnsiTheme="majorHAnsi" w:cstheme="majorHAnsi"/>
          <w:color w:val="auto"/>
          <w:szCs w:val="28"/>
          <w:lang w:val="de-DE"/>
        </w:rPr>
        <w:t>,</w:t>
      </w:r>
      <w:r w:rsidRPr="003E6626">
        <w:rPr>
          <w:rFonts w:asciiTheme="majorHAnsi" w:hAnsiTheme="majorHAnsi" w:cstheme="majorHAnsi"/>
          <w:color w:val="auto"/>
          <w:szCs w:val="28"/>
          <w:lang w:val="de-DE"/>
        </w:rPr>
        <w:t>79</w:t>
      </w:r>
      <w:r w:rsidR="00C26064" w:rsidRPr="003E6626">
        <w:rPr>
          <w:rFonts w:asciiTheme="majorHAnsi" w:hAnsiTheme="majorHAnsi" w:cstheme="majorHAnsi"/>
          <w:color w:val="auto"/>
          <w:szCs w:val="28"/>
          <w:lang w:val="de-DE"/>
        </w:rPr>
        <w:t xml:space="preserve">% tổng DTTN, hầu hết đất nông nghiệp đã </w:t>
      </w:r>
      <w:r w:rsidR="00C26064" w:rsidRPr="003E6626">
        <w:rPr>
          <w:rFonts w:asciiTheme="majorHAnsi" w:hAnsiTheme="majorHAnsi" w:cstheme="majorHAnsi"/>
          <w:color w:val="auto"/>
          <w:szCs w:val="28"/>
        </w:rPr>
        <w:t xml:space="preserve">được giao cho các </w:t>
      </w:r>
      <w:r w:rsidR="00C26064" w:rsidRPr="003E6626">
        <w:rPr>
          <w:rFonts w:asciiTheme="majorHAnsi" w:hAnsiTheme="majorHAnsi" w:cstheme="majorHAnsi"/>
          <w:color w:val="auto"/>
          <w:szCs w:val="28"/>
          <w:lang w:val="de-DE"/>
        </w:rPr>
        <w:t>hộ gia đình, cá nhân và các tổ chức</w:t>
      </w:r>
      <w:r w:rsidR="00C26064" w:rsidRPr="003E6626">
        <w:rPr>
          <w:rFonts w:asciiTheme="majorHAnsi" w:hAnsiTheme="majorHAnsi" w:cstheme="majorHAnsi"/>
          <w:color w:val="auto"/>
          <w:szCs w:val="28"/>
        </w:rPr>
        <w:t xml:space="preserve"> sử dụng. Đây là cơ sở để sản xuất nông nghiệp theo chiều sâu, nâng cao năng suất, chất lượng, hiệu quả, góp phần đảm bảo an ninh lương thực. Đẩy mạnh phát triển các vùng sản xuất nông nghiệp hàng hoá tập trung: </w:t>
      </w:r>
      <w:r w:rsidRPr="003E6626">
        <w:rPr>
          <w:rFonts w:asciiTheme="majorHAnsi" w:hAnsiTheme="majorHAnsi" w:cstheme="majorHAnsi"/>
          <w:color w:val="auto"/>
          <w:szCs w:val="28"/>
          <w:lang w:val="en-US"/>
        </w:rPr>
        <w:t>vùng lúa, vùng cây ăn quả, rừng nguyên liệu, phát triển kinh tế trang trại</w:t>
      </w:r>
      <w:r w:rsidR="00C26064" w:rsidRPr="003E6626">
        <w:rPr>
          <w:rFonts w:asciiTheme="majorHAnsi" w:hAnsiTheme="majorHAnsi" w:cstheme="majorHAnsi"/>
          <w:color w:val="auto"/>
          <w:szCs w:val="28"/>
        </w:rPr>
        <w:t xml:space="preserve"> … Trong đó:</w:t>
      </w:r>
    </w:p>
    <w:p w14:paraId="5F82DF5C" w14:textId="77777777" w:rsidR="00C26064" w:rsidRPr="003E6626" w:rsidRDefault="00C26064" w:rsidP="00B80D22">
      <w:pPr>
        <w:spacing w:before="110" w:after="110"/>
        <w:ind w:firstLine="700"/>
        <w:rPr>
          <w:rFonts w:asciiTheme="majorHAnsi" w:hAnsiTheme="majorHAnsi" w:cstheme="majorHAnsi"/>
          <w:color w:val="auto"/>
          <w:szCs w:val="28"/>
          <w:lang w:val="de-DE"/>
        </w:rPr>
      </w:pPr>
      <w:r w:rsidRPr="003E6626">
        <w:rPr>
          <w:rFonts w:asciiTheme="majorHAnsi" w:hAnsiTheme="majorHAnsi" w:cstheme="majorHAnsi"/>
          <w:color w:val="auto"/>
          <w:szCs w:val="28"/>
        </w:rPr>
        <w:t xml:space="preserve">- Đất trồng lúa: Có </w:t>
      </w:r>
      <w:r w:rsidR="002C7D6B" w:rsidRPr="003E6626">
        <w:rPr>
          <w:rFonts w:asciiTheme="majorHAnsi" w:hAnsiTheme="majorHAnsi" w:cstheme="majorHAnsi"/>
          <w:color w:val="auto"/>
          <w:szCs w:val="28"/>
          <w:lang w:val="en-US"/>
        </w:rPr>
        <w:t>3</w:t>
      </w:r>
      <w:r w:rsidRPr="003E6626">
        <w:rPr>
          <w:rFonts w:asciiTheme="majorHAnsi" w:hAnsiTheme="majorHAnsi" w:cstheme="majorHAnsi"/>
          <w:color w:val="auto"/>
          <w:szCs w:val="28"/>
        </w:rPr>
        <w:t>.5</w:t>
      </w:r>
      <w:r w:rsidR="002C7D6B" w:rsidRPr="003E6626">
        <w:rPr>
          <w:rFonts w:asciiTheme="majorHAnsi" w:hAnsiTheme="majorHAnsi" w:cstheme="majorHAnsi"/>
          <w:color w:val="auto"/>
          <w:szCs w:val="28"/>
          <w:lang w:val="en-US"/>
        </w:rPr>
        <w:t>62</w:t>
      </w:r>
      <w:r w:rsidRPr="003E6626">
        <w:rPr>
          <w:rFonts w:asciiTheme="majorHAnsi" w:hAnsiTheme="majorHAnsi" w:cstheme="majorHAnsi"/>
          <w:color w:val="auto"/>
          <w:szCs w:val="28"/>
        </w:rPr>
        <w:t>,</w:t>
      </w:r>
      <w:r w:rsidR="002C7D6B" w:rsidRPr="003E6626">
        <w:rPr>
          <w:rFonts w:asciiTheme="majorHAnsi" w:hAnsiTheme="majorHAnsi" w:cstheme="majorHAnsi"/>
          <w:color w:val="auto"/>
          <w:szCs w:val="28"/>
          <w:lang w:val="en-US"/>
        </w:rPr>
        <w:t>77</w:t>
      </w:r>
      <w:r w:rsidRPr="003E6626">
        <w:rPr>
          <w:rFonts w:asciiTheme="majorHAnsi" w:hAnsiTheme="majorHAnsi" w:cstheme="majorHAnsi"/>
          <w:color w:val="auto"/>
          <w:szCs w:val="28"/>
        </w:rPr>
        <w:t xml:space="preserve"> ha, </w:t>
      </w:r>
      <w:r w:rsidRPr="003E6626">
        <w:rPr>
          <w:rFonts w:asciiTheme="majorHAnsi" w:hAnsiTheme="majorHAnsi" w:cstheme="majorHAnsi"/>
          <w:color w:val="auto"/>
          <w:szCs w:val="28"/>
          <w:lang w:val="de-DE"/>
        </w:rPr>
        <w:t xml:space="preserve">chiếm </w:t>
      </w:r>
      <w:r w:rsidR="002C7D6B" w:rsidRPr="003E6626">
        <w:rPr>
          <w:rFonts w:asciiTheme="majorHAnsi" w:hAnsiTheme="majorHAnsi" w:cstheme="majorHAnsi"/>
          <w:color w:val="auto"/>
          <w:szCs w:val="28"/>
          <w:lang w:val="de-DE"/>
        </w:rPr>
        <w:t>1</w:t>
      </w:r>
      <w:r w:rsidRPr="003E6626">
        <w:rPr>
          <w:rFonts w:asciiTheme="majorHAnsi" w:hAnsiTheme="majorHAnsi" w:cstheme="majorHAnsi"/>
          <w:color w:val="auto"/>
          <w:szCs w:val="28"/>
          <w:lang w:val="de-DE"/>
        </w:rPr>
        <w:t>5,</w:t>
      </w:r>
      <w:r w:rsidR="002C7D6B" w:rsidRPr="003E6626">
        <w:rPr>
          <w:rFonts w:asciiTheme="majorHAnsi" w:hAnsiTheme="majorHAnsi" w:cstheme="majorHAnsi"/>
          <w:color w:val="auto"/>
          <w:szCs w:val="28"/>
          <w:lang w:val="de-DE"/>
        </w:rPr>
        <w:t>1</w:t>
      </w:r>
      <w:r w:rsidRPr="003E6626">
        <w:rPr>
          <w:rFonts w:asciiTheme="majorHAnsi" w:hAnsiTheme="majorHAnsi" w:cstheme="majorHAnsi"/>
          <w:color w:val="auto"/>
          <w:szCs w:val="28"/>
          <w:lang w:val="de-DE"/>
        </w:rPr>
        <w:t>9% tổ</w:t>
      </w:r>
      <w:r w:rsidR="003518D1" w:rsidRPr="003E6626">
        <w:rPr>
          <w:rFonts w:asciiTheme="majorHAnsi" w:hAnsiTheme="majorHAnsi" w:cstheme="majorHAnsi"/>
          <w:color w:val="auto"/>
          <w:szCs w:val="28"/>
          <w:lang w:val="de-DE"/>
        </w:rPr>
        <w:t>ng DTTN, phân bố hầu hết ở tất cả các xã, thị trấn trên địa bàn huyện, các xã có diện tích lớn như Hành Phước (508,89 ha)</w:t>
      </w:r>
      <w:r w:rsidR="003518D1" w:rsidRPr="003E6626">
        <w:rPr>
          <w:rFonts w:asciiTheme="majorHAnsi" w:hAnsiTheme="majorHAnsi" w:cstheme="majorHAnsi"/>
          <w:i/>
          <w:color w:val="auto"/>
          <w:szCs w:val="28"/>
          <w:lang w:val="de-DE"/>
        </w:rPr>
        <w:t>,</w:t>
      </w:r>
      <w:r w:rsidR="003518D1" w:rsidRPr="003E6626">
        <w:rPr>
          <w:rFonts w:asciiTheme="majorHAnsi" w:hAnsiTheme="majorHAnsi" w:cstheme="majorHAnsi"/>
          <w:color w:val="auto"/>
          <w:szCs w:val="28"/>
          <w:lang w:val="de-DE"/>
        </w:rPr>
        <w:t xml:space="preserve"> Hành Đức (470,17 ha), Hành Thịnh (367,73 ha); Hành Dũng (329,32 ha), Hành Nhân (318,47 ha)..</w:t>
      </w:r>
      <w:r w:rsidRPr="003E6626">
        <w:rPr>
          <w:rFonts w:asciiTheme="majorHAnsi" w:hAnsiTheme="majorHAnsi" w:cstheme="majorHAnsi"/>
          <w:color w:val="auto"/>
          <w:szCs w:val="28"/>
          <w:lang w:val="de-DE"/>
        </w:rPr>
        <w:t>. Trong đó:</w:t>
      </w:r>
    </w:p>
    <w:p w14:paraId="3ABFC68E" w14:textId="77777777" w:rsidR="00C26064" w:rsidRPr="003E6626" w:rsidRDefault="00C26064" w:rsidP="00B80D22">
      <w:pPr>
        <w:spacing w:before="110" w:after="110"/>
        <w:ind w:firstLine="700"/>
        <w:rPr>
          <w:rFonts w:asciiTheme="majorHAnsi" w:hAnsiTheme="majorHAnsi" w:cstheme="majorHAnsi"/>
          <w:color w:val="auto"/>
          <w:szCs w:val="28"/>
          <w:lang w:val="de-DE"/>
        </w:rPr>
      </w:pPr>
      <w:r w:rsidRPr="003E6626">
        <w:rPr>
          <w:rFonts w:asciiTheme="majorHAnsi" w:hAnsiTheme="majorHAnsi" w:cstheme="majorHAnsi"/>
          <w:color w:val="auto"/>
          <w:szCs w:val="28"/>
        </w:rPr>
        <w:t xml:space="preserve">Đất chuyên trồng lúa nước (02 vụ trở lên): </w:t>
      </w:r>
      <w:r w:rsidR="003518D1" w:rsidRPr="003E6626">
        <w:rPr>
          <w:rFonts w:asciiTheme="majorHAnsi" w:hAnsiTheme="majorHAnsi" w:cstheme="majorHAnsi"/>
          <w:color w:val="auto"/>
          <w:szCs w:val="28"/>
          <w:lang w:val="en-US"/>
        </w:rPr>
        <w:t>Nhờ chủ động được nước tưới từ hệ thống công trình thủy lợi Thạch Nham nên địa bàn có diện tích lúa 2 vụ khá lớn với 3.398</w:t>
      </w:r>
      <w:r w:rsidRPr="003E6626">
        <w:rPr>
          <w:rFonts w:asciiTheme="majorHAnsi" w:hAnsiTheme="majorHAnsi" w:cstheme="majorHAnsi"/>
          <w:color w:val="auto"/>
          <w:szCs w:val="28"/>
        </w:rPr>
        <w:t>,</w:t>
      </w:r>
      <w:r w:rsidR="003518D1" w:rsidRPr="003E6626">
        <w:rPr>
          <w:rFonts w:asciiTheme="majorHAnsi" w:hAnsiTheme="majorHAnsi" w:cstheme="majorHAnsi"/>
          <w:color w:val="auto"/>
          <w:szCs w:val="28"/>
          <w:lang w:val="en-US"/>
        </w:rPr>
        <w:t>02</w:t>
      </w:r>
      <w:r w:rsidRPr="003E6626">
        <w:rPr>
          <w:rFonts w:asciiTheme="majorHAnsi" w:hAnsiTheme="majorHAnsi" w:cstheme="majorHAnsi"/>
          <w:color w:val="auto"/>
          <w:szCs w:val="28"/>
        </w:rPr>
        <w:t xml:space="preserve"> ha, </w:t>
      </w:r>
      <w:r w:rsidRPr="003E6626">
        <w:rPr>
          <w:rFonts w:asciiTheme="majorHAnsi" w:hAnsiTheme="majorHAnsi" w:cstheme="majorHAnsi"/>
          <w:color w:val="auto"/>
          <w:szCs w:val="28"/>
          <w:lang w:val="de-DE"/>
        </w:rPr>
        <w:t xml:space="preserve">chiếm </w:t>
      </w:r>
      <w:r w:rsidR="003518D1" w:rsidRPr="003E6626">
        <w:rPr>
          <w:rFonts w:asciiTheme="majorHAnsi" w:hAnsiTheme="majorHAnsi" w:cstheme="majorHAnsi"/>
          <w:color w:val="auto"/>
          <w:szCs w:val="28"/>
          <w:lang w:val="de-DE"/>
        </w:rPr>
        <w:t>14</w:t>
      </w:r>
      <w:r w:rsidRPr="003E6626">
        <w:rPr>
          <w:rFonts w:asciiTheme="majorHAnsi" w:hAnsiTheme="majorHAnsi" w:cstheme="majorHAnsi"/>
          <w:color w:val="auto"/>
          <w:szCs w:val="28"/>
          <w:lang w:val="de-DE"/>
        </w:rPr>
        <w:t>,</w:t>
      </w:r>
      <w:r w:rsidR="003518D1" w:rsidRPr="003E6626">
        <w:rPr>
          <w:rFonts w:asciiTheme="majorHAnsi" w:hAnsiTheme="majorHAnsi" w:cstheme="majorHAnsi"/>
          <w:color w:val="auto"/>
          <w:szCs w:val="28"/>
          <w:lang w:val="de-DE"/>
        </w:rPr>
        <w:t>49</w:t>
      </w:r>
      <w:r w:rsidRPr="003E6626">
        <w:rPr>
          <w:rFonts w:asciiTheme="majorHAnsi" w:hAnsiTheme="majorHAnsi" w:cstheme="majorHAnsi"/>
          <w:color w:val="auto"/>
          <w:szCs w:val="28"/>
          <w:lang w:val="de-DE"/>
        </w:rPr>
        <w:t>% tổng DTTN</w:t>
      </w:r>
      <w:r w:rsidR="003518D1" w:rsidRPr="003E6626">
        <w:rPr>
          <w:rFonts w:asciiTheme="majorHAnsi" w:hAnsiTheme="majorHAnsi" w:cstheme="majorHAnsi"/>
          <w:color w:val="auto"/>
          <w:szCs w:val="28"/>
          <w:lang w:val="de-DE"/>
        </w:rPr>
        <w:t xml:space="preserve"> và 95,38% diện tích đất trồng lúa, với quy mô trên là cơ sở để phát triển cánh đồng mẫu lớn, đưa cơ giới hóa vào sản xuất nông nghiệp để tăng năng suất, chất lượng; phát triển vùng sản xuất lúa chất lượng cao, phục vụ cho nhu cầu trong nước và xuất khẩu.</w:t>
      </w:r>
    </w:p>
    <w:p w14:paraId="6A311245" w14:textId="1DADE6E8" w:rsidR="00C26064" w:rsidRPr="003E6626" w:rsidRDefault="00C26064" w:rsidP="00B80D22">
      <w:pPr>
        <w:spacing w:before="110" w:after="110"/>
        <w:ind w:firstLine="700"/>
        <w:rPr>
          <w:rFonts w:asciiTheme="majorHAnsi" w:hAnsiTheme="majorHAnsi" w:cstheme="majorHAnsi"/>
          <w:color w:val="auto"/>
          <w:spacing w:val="4"/>
          <w:szCs w:val="28"/>
          <w:lang w:val="de-DE"/>
        </w:rPr>
      </w:pPr>
      <w:r w:rsidRPr="003E6626">
        <w:rPr>
          <w:rFonts w:asciiTheme="majorHAnsi" w:hAnsiTheme="majorHAnsi" w:cstheme="majorHAnsi"/>
          <w:color w:val="auto"/>
          <w:spacing w:val="4"/>
          <w:szCs w:val="28"/>
          <w:lang w:val="de-DE"/>
        </w:rPr>
        <w:t>-</w:t>
      </w:r>
      <w:r w:rsidRPr="003E6626">
        <w:rPr>
          <w:rFonts w:asciiTheme="majorHAnsi" w:hAnsiTheme="majorHAnsi" w:cstheme="majorHAnsi"/>
          <w:color w:val="auto"/>
          <w:spacing w:val="4"/>
          <w:szCs w:val="28"/>
        </w:rPr>
        <w:t xml:space="preserve"> Đất </w:t>
      </w:r>
      <w:r w:rsidRPr="003E6626">
        <w:rPr>
          <w:rFonts w:asciiTheme="majorHAnsi" w:hAnsiTheme="majorHAnsi" w:cstheme="majorHAnsi"/>
          <w:color w:val="auto"/>
          <w:spacing w:val="4"/>
          <w:szCs w:val="28"/>
          <w:lang w:val="de-DE"/>
        </w:rPr>
        <w:t xml:space="preserve">trồng cây hàng năm khác: </w:t>
      </w:r>
      <w:r w:rsidRPr="003E6626">
        <w:rPr>
          <w:rFonts w:asciiTheme="majorHAnsi" w:hAnsiTheme="majorHAnsi" w:cstheme="majorHAnsi"/>
          <w:color w:val="auto"/>
          <w:spacing w:val="4"/>
          <w:szCs w:val="28"/>
        </w:rPr>
        <w:t>C</w:t>
      </w:r>
      <w:r w:rsidRPr="003E6626">
        <w:rPr>
          <w:rFonts w:asciiTheme="majorHAnsi" w:hAnsiTheme="majorHAnsi" w:cstheme="majorHAnsi"/>
          <w:color w:val="auto"/>
          <w:spacing w:val="4"/>
          <w:szCs w:val="28"/>
          <w:lang w:val="de-DE"/>
        </w:rPr>
        <w:t xml:space="preserve">ó </w:t>
      </w:r>
      <w:r w:rsidR="003518D1" w:rsidRPr="003E6626">
        <w:rPr>
          <w:rFonts w:asciiTheme="majorHAnsi" w:hAnsiTheme="majorHAnsi" w:cstheme="majorHAnsi"/>
          <w:color w:val="auto"/>
          <w:spacing w:val="4"/>
          <w:szCs w:val="28"/>
          <w:lang w:val="de-DE"/>
        </w:rPr>
        <w:t>2</w:t>
      </w:r>
      <w:r w:rsidRPr="003E6626">
        <w:rPr>
          <w:rFonts w:asciiTheme="majorHAnsi" w:hAnsiTheme="majorHAnsi" w:cstheme="majorHAnsi"/>
          <w:color w:val="auto"/>
          <w:spacing w:val="4"/>
          <w:szCs w:val="28"/>
          <w:lang w:val="de-DE"/>
        </w:rPr>
        <w:t>.</w:t>
      </w:r>
      <w:r w:rsidR="003518D1" w:rsidRPr="003E6626">
        <w:rPr>
          <w:rFonts w:asciiTheme="majorHAnsi" w:hAnsiTheme="majorHAnsi" w:cstheme="majorHAnsi"/>
          <w:color w:val="auto"/>
          <w:spacing w:val="4"/>
          <w:szCs w:val="28"/>
          <w:lang w:val="de-DE"/>
        </w:rPr>
        <w:t>979</w:t>
      </w:r>
      <w:r w:rsidRPr="003E6626">
        <w:rPr>
          <w:rFonts w:asciiTheme="majorHAnsi" w:hAnsiTheme="majorHAnsi" w:cstheme="majorHAnsi"/>
          <w:color w:val="auto"/>
          <w:spacing w:val="4"/>
          <w:szCs w:val="28"/>
          <w:lang w:val="de-DE"/>
        </w:rPr>
        <w:t>,</w:t>
      </w:r>
      <w:r w:rsidR="003518D1" w:rsidRPr="003E6626">
        <w:rPr>
          <w:rFonts w:asciiTheme="majorHAnsi" w:hAnsiTheme="majorHAnsi" w:cstheme="majorHAnsi"/>
          <w:color w:val="auto"/>
          <w:spacing w:val="4"/>
          <w:szCs w:val="28"/>
          <w:lang w:val="de-DE"/>
        </w:rPr>
        <w:t>68</w:t>
      </w:r>
      <w:r w:rsidRPr="003E6626">
        <w:rPr>
          <w:rFonts w:asciiTheme="majorHAnsi" w:hAnsiTheme="majorHAnsi" w:cstheme="majorHAnsi"/>
          <w:color w:val="auto"/>
          <w:spacing w:val="4"/>
          <w:szCs w:val="28"/>
          <w:lang w:val="de-DE"/>
        </w:rPr>
        <w:t xml:space="preserve"> ha, chiếm </w:t>
      </w:r>
      <w:r w:rsidR="003518D1" w:rsidRPr="003E6626">
        <w:rPr>
          <w:rFonts w:asciiTheme="majorHAnsi" w:hAnsiTheme="majorHAnsi" w:cstheme="majorHAnsi"/>
          <w:color w:val="auto"/>
          <w:spacing w:val="4"/>
          <w:szCs w:val="28"/>
          <w:lang w:val="de-DE"/>
        </w:rPr>
        <w:t>12</w:t>
      </w:r>
      <w:r w:rsidRPr="003E6626">
        <w:rPr>
          <w:rFonts w:asciiTheme="majorHAnsi" w:hAnsiTheme="majorHAnsi" w:cstheme="majorHAnsi"/>
          <w:color w:val="auto"/>
          <w:spacing w:val="4"/>
          <w:szCs w:val="28"/>
          <w:lang w:val="de-DE"/>
        </w:rPr>
        <w:t>,</w:t>
      </w:r>
      <w:r w:rsidR="003518D1" w:rsidRPr="003E6626">
        <w:rPr>
          <w:rFonts w:asciiTheme="majorHAnsi" w:hAnsiTheme="majorHAnsi" w:cstheme="majorHAnsi"/>
          <w:color w:val="auto"/>
          <w:spacing w:val="4"/>
          <w:szCs w:val="28"/>
          <w:lang w:val="de-DE"/>
        </w:rPr>
        <w:t>71</w:t>
      </w:r>
      <w:r w:rsidRPr="003E6626">
        <w:rPr>
          <w:rFonts w:asciiTheme="majorHAnsi" w:hAnsiTheme="majorHAnsi" w:cstheme="majorHAnsi"/>
          <w:color w:val="auto"/>
          <w:spacing w:val="4"/>
          <w:szCs w:val="28"/>
          <w:lang w:val="de-DE"/>
        </w:rPr>
        <w:t xml:space="preserve">% tổng DTTN. Phân bố ở hầu hết các xã, </w:t>
      </w:r>
      <w:r w:rsidR="003518D1" w:rsidRPr="003E6626">
        <w:rPr>
          <w:rFonts w:asciiTheme="majorHAnsi" w:hAnsiTheme="majorHAnsi" w:cstheme="majorHAnsi"/>
          <w:color w:val="auto"/>
          <w:spacing w:val="4"/>
          <w:szCs w:val="28"/>
          <w:lang w:val="de-DE"/>
        </w:rPr>
        <w:t>thị trấn</w:t>
      </w:r>
      <w:r w:rsidRPr="003E6626">
        <w:rPr>
          <w:rFonts w:asciiTheme="majorHAnsi" w:hAnsiTheme="majorHAnsi" w:cstheme="majorHAnsi"/>
          <w:color w:val="auto"/>
          <w:spacing w:val="4"/>
          <w:szCs w:val="28"/>
          <w:lang w:val="de-DE"/>
        </w:rPr>
        <w:t xml:space="preserve"> trên địa bàn </w:t>
      </w:r>
      <w:r w:rsidR="008E0063" w:rsidRPr="003E6626">
        <w:rPr>
          <w:rFonts w:asciiTheme="majorHAnsi" w:hAnsiTheme="majorHAnsi" w:cstheme="majorHAnsi"/>
          <w:color w:val="auto"/>
          <w:spacing w:val="4"/>
          <w:szCs w:val="28"/>
          <w:lang w:val="de-DE"/>
        </w:rPr>
        <w:t>huyện</w:t>
      </w:r>
      <w:r w:rsidRPr="003E6626">
        <w:rPr>
          <w:rFonts w:asciiTheme="majorHAnsi" w:hAnsiTheme="majorHAnsi" w:cstheme="majorHAnsi"/>
          <w:color w:val="auto"/>
          <w:spacing w:val="4"/>
          <w:szCs w:val="28"/>
          <w:lang w:val="de-DE"/>
        </w:rPr>
        <w:t xml:space="preserve">. </w:t>
      </w:r>
      <w:r w:rsidRPr="003E6626">
        <w:rPr>
          <w:rFonts w:asciiTheme="majorHAnsi" w:hAnsiTheme="majorHAnsi" w:cstheme="majorHAnsi"/>
          <w:color w:val="auto"/>
          <w:spacing w:val="4"/>
          <w:szCs w:val="28"/>
        </w:rPr>
        <w:t>T</w:t>
      </w:r>
      <w:r w:rsidRPr="003E6626">
        <w:rPr>
          <w:rFonts w:asciiTheme="majorHAnsi" w:hAnsiTheme="majorHAnsi" w:cstheme="majorHAnsi"/>
          <w:color w:val="auto"/>
          <w:spacing w:val="4"/>
          <w:szCs w:val="28"/>
          <w:lang w:val="de-DE"/>
        </w:rPr>
        <w:t xml:space="preserve">ập trung ở các </w:t>
      </w:r>
      <w:r w:rsidRPr="003E6626">
        <w:rPr>
          <w:rFonts w:asciiTheme="majorHAnsi" w:hAnsiTheme="majorHAnsi" w:cstheme="majorHAnsi"/>
          <w:color w:val="auto"/>
          <w:szCs w:val="28"/>
          <w:lang w:val="de-DE"/>
        </w:rPr>
        <w:t xml:space="preserve">xã </w:t>
      </w:r>
      <w:r w:rsidR="003518D1" w:rsidRPr="003E6626">
        <w:rPr>
          <w:rFonts w:asciiTheme="majorHAnsi" w:hAnsiTheme="majorHAnsi" w:cstheme="majorHAnsi"/>
          <w:color w:val="auto"/>
          <w:szCs w:val="28"/>
          <w:lang w:val="de-DE"/>
        </w:rPr>
        <w:t>Hành Nhân</w:t>
      </w:r>
      <w:r w:rsidRPr="003E6626">
        <w:rPr>
          <w:rFonts w:asciiTheme="majorHAnsi" w:hAnsiTheme="majorHAnsi" w:cstheme="majorHAnsi"/>
          <w:color w:val="auto"/>
          <w:szCs w:val="28"/>
          <w:lang w:val="de-DE"/>
        </w:rPr>
        <w:t xml:space="preserve"> (</w:t>
      </w:r>
      <w:r w:rsidR="003518D1" w:rsidRPr="003E6626">
        <w:rPr>
          <w:rFonts w:asciiTheme="majorHAnsi" w:hAnsiTheme="majorHAnsi" w:cstheme="majorHAnsi"/>
          <w:color w:val="auto"/>
          <w:szCs w:val="28"/>
          <w:lang w:val="de-DE"/>
        </w:rPr>
        <w:t>505</w:t>
      </w:r>
      <w:r w:rsidRPr="003E6626">
        <w:rPr>
          <w:rFonts w:asciiTheme="majorHAnsi" w:hAnsiTheme="majorHAnsi" w:cstheme="majorHAnsi"/>
          <w:color w:val="auto"/>
          <w:szCs w:val="28"/>
          <w:lang w:val="de-DE"/>
        </w:rPr>
        <w:t>,</w:t>
      </w:r>
      <w:r w:rsidR="003518D1" w:rsidRPr="003E6626">
        <w:rPr>
          <w:rFonts w:asciiTheme="majorHAnsi" w:hAnsiTheme="majorHAnsi" w:cstheme="majorHAnsi"/>
          <w:color w:val="auto"/>
          <w:szCs w:val="28"/>
          <w:lang w:val="de-DE"/>
        </w:rPr>
        <w:t xml:space="preserve">74 </w:t>
      </w:r>
      <w:r w:rsidRPr="003E6626">
        <w:rPr>
          <w:rFonts w:asciiTheme="majorHAnsi" w:hAnsiTheme="majorHAnsi" w:cstheme="majorHAnsi"/>
          <w:color w:val="auto"/>
          <w:szCs w:val="28"/>
          <w:lang w:val="de-DE"/>
        </w:rPr>
        <w:t xml:space="preserve">ha), </w:t>
      </w:r>
      <w:r w:rsidR="003518D1" w:rsidRPr="003E6626">
        <w:rPr>
          <w:rFonts w:asciiTheme="majorHAnsi" w:hAnsiTheme="majorHAnsi" w:cstheme="majorHAnsi"/>
          <w:color w:val="auto"/>
          <w:szCs w:val="28"/>
          <w:lang w:val="de-DE"/>
        </w:rPr>
        <w:t>Hành Dũng</w:t>
      </w:r>
      <w:r w:rsidRPr="003E6626">
        <w:rPr>
          <w:rFonts w:asciiTheme="majorHAnsi" w:hAnsiTheme="majorHAnsi" w:cstheme="majorHAnsi"/>
          <w:color w:val="auto"/>
          <w:szCs w:val="28"/>
          <w:lang w:val="de-DE"/>
        </w:rPr>
        <w:t xml:space="preserve"> (</w:t>
      </w:r>
      <w:r w:rsidR="003518D1" w:rsidRPr="003E6626">
        <w:rPr>
          <w:rFonts w:asciiTheme="majorHAnsi" w:hAnsiTheme="majorHAnsi" w:cstheme="majorHAnsi"/>
          <w:color w:val="auto"/>
          <w:szCs w:val="28"/>
          <w:lang w:val="de-DE"/>
        </w:rPr>
        <w:t>417</w:t>
      </w:r>
      <w:r w:rsidRPr="003E6626">
        <w:rPr>
          <w:rFonts w:asciiTheme="majorHAnsi" w:hAnsiTheme="majorHAnsi" w:cstheme="majorHAnsi"/>
          <w:color w:val="auto"/>
          <w:szCs w:val="28"/>
          <w:lang w:val="de-DE"/>
        </w:rPr>
        <w:t>,</w:t>
      </w:r>
      <w:r w:rsidR="003518D1" w:rsidRPr="003E6626">
        <w:rPr>
          <w:rFonts w:asciiTheme="majorHAnsi" w:hAnsiTheme="majorHAnsi" w:cstheme="majorHAnsi"/>
          <w:color w:val="auto"/>
          <w:szCs w:val="28"/>
          <w:lang w:val="de-DE"/>
        </w:rPr>
        <w:t xml:space="preserve">88 </w:t>
      </w:r>
      <w:r w:rsidRPr="003E6626">
        <w:rPr>
          <w:rFonts w:asciiTheme="majorHAnsi" w:hAnsiTheme="majorHAnsi" w:cstheme="majorHAnsi"/>
          <w:color w:val="auto"/>
          <w:szCs w:val="28"/>
          <w:lang w:val="de-DE"/>
        </w:rPr>
        <w:t xml:space="preserve">ha), </w:t>
      </w:r>
      <w:r w:rsidR="003518D1" w:rsidRPr="003E6626">
        <w:rPr>
          <w:rFonts w:asciiTheme="majorHAnsi" w:hAnsiTheme="majorHAnsi" w:cstheme="majorHAnsi"/>
          <w:color w:val="auto"/>
          <w:szCs w:val="28"/>
          <w:lang w:val="de-DE"/>
        </w:rPr>
        <w:t>Hành Minh (358,7 ha),  Hành Trung</w:t>
      </w:r>
      <w:r w:rsidR="003950E6" w:rsidRPr="003E6626">
        <w:rPr>
          <w:rFonts w:asciiTheme="majorHAnsi" w:hAnsiTheme="majorHAnsi" w:cstheme="majorHAnsi"/>
          <w:color w:val="auto"/>
          <w:szCs w:val="28"/>
          <w:lang w:val="de-DE"/>
        </w:rPr>
        <w:t xml:space="preserve"> (333,46 ha)...</w:t>
      </w:r>
      <w:r w:rsidR="003518D1" w:rsidRPr="003E6626">
        <w:rPr>
          <w:rFonts w:asciiTheme="majorHAnsi" w:hAnsiTheme="majorHAnsi" w:cstheme="majorHAnsi"/>
          <w:color w:val="auto"/>
          <w:szCs w:val="28"/>
          <w:lang w:val="de-DE"/>
        </w:rPr>
        <w:t xml:space="preserve"> </w:t>
      </w:r>
      <w:r w:rsidR="003950E6" w:rsidRPr="003E6626">
        <w:rPr>
          <w:rFonts w:asciiTheme="majorHAnsi" w:hAnsiTheme="majorHAnsi" w:cstheme="majorHAnsi"/>
          <w:color w:val="auto"/>
          <w:szCs w:val="28"/>
          <w:lang w:val="de-DE"/>
        </w:rPr>
        <w:t>xã Hành Thuận</w:t>
      </w:r>
      <w:r w:rsidRPr="003E6626">
        <w:rPr>
          <w:rFonts w:asciiTheme="majorHAnsi" w:hAnsiTheme="majorHAnsi" w:cstheme="majorHAnsi"/>
          <w:color w:val="auto"/>
          <w:szCs w:val="28"/>
          <w:lang w:val="de-DE"/>
        </w:rPr>
        <w:t xml:space="preserve"> có diện tích </w:t>
      </w:r>
      <w:r w:rsidR="003950E6" w:rsidRPr="003E6626">
        <w:rPr>
          <w:rFonts w:asciiTheme="majorHAnsi" w:hAnsiTheme="majorHAnsi" w:cstheme="majorHAnsi"/>
          <w:color w:val="auto"/>
          <w:szCs w:val="28"/>
          <w:lang w:val="de-DE"/>
        </w:rPr>
        <w:t xml:space="preserve">ít nhất </w:t>
      </w:r>
      <w:r w:rsidRPr="003E6626">
        <w:rPr>
          <w:rFonts w:asciiTheme="majorHAnsi" w:hAnsiTheme="majorHAnsi" w:cstheme="majorHAnsi"/>
          <w:color w:val="auto"/>
          <w:szCs w:val="28"/>
          <w:lang w:val="de-DE"/>
        </w:rPr>
        <w:t>dưới 100</w:t>
      </w:r>
      <w:r w:rsidR="003950E4">
        <w:rPr>
          <w:rFonts w:asciiTheme="majorHAnsi" w:hAnsiTheme="majorHAnsi" w:cstheme="majorHAnsi"/>
          <w:color w:val="auto"/>
          <w:szCs w:val="28"/>
          <w:lang w:val="de-DE"/>
        </w:rPr>
        <w:t xml:space="preserve"> </w:t>
      </w:r>
      <w:r w:rsidRPr="003E6626">
        <w:rPr>
          <w:rFonts w:asciiTheme="majorHAnsi" w:hAnsiTheme="majorHAnsi" w:cstheme="majorHAnsi"/>
          <w:color w:val="auto"/>
          <w:szCs w:val="28"/>
          <w:lang w:val="de-DE"/>
        </w:rPr>
        <w:t>ha</w:t>
      </w:r>
      <w:r w:rsidRPr="003E6626">
        <w:rPr>
          <w:rFonts w:asciiTheme="majorHAnsi" w:hAnsiTheme="majorHAnsi" w:cstheme="majorHAnsi"/>
          <w:color w:val="auto"/>
          <w:spacing w:val="4"/>
          <w:szCs w:val="28"/>
          <w:lang w:val="de-DE"/>
        </w:rPr>
        <w:t xml:space="preserve">... </w:t>
      </w:r>
      <w:r w:rsidR="003950E6" w:rsidRPr="003E6626">
        <w:rPr>
          <w:rFonts w:asciiTheme="majorHAnsi" w:hAnsiTheme="majorHAnsi" w:cstheme="majorHAnsi"/>
          <w:color w:val="auto"/>
          <w:spacing w:val="4"/>
          <w:szCs w:val="28"/>
          <w:lang w:val="de-DE"/>
        </w:rPr>
        <w:t xml:space="preserve">Cây </w:t>
      </w:r>
      <w:r w:rsidRPr="003E6626">
        <w:rPr>
          <w:rFonts w:asciiTheme="majorHAnsi" w:hAnsiTheme="majorHAnsi" w:cstheme="majorHAnsi"/>
          <w:color w:val="auto"/>
          <w:spacing w:val="4"/>
          <w:szCs w:val="28"/>
          <w:lang w:val="de-DE"/>
        </w:rPr>
        <w:t xml:space="preserve">trồng cây hàng năm chủ yếu là đất </w:t>
      </w:r>
      <w:r w:rsidR="003950E6" w:rsidRPr="003E6626">
        <w:rPr>
          <w:rFonts w:asciiTheme="majorHAnsi" w:hAnsiTheme="majorHAnsi" w:cstheme="majorHAnsi"/>
          <w:color w:val="auto"/>
          <w:spacing w:val="4"/>
          <w:szCs w:val="28"/>
          <w:lang w:val="de-DE"/>
        </w:rPr>
        <w:t>ngô, rau, lạc, đậu các loại, cỏ chăn nuôi</w:t>
      </w:r>
      <w:r w:rsidRPr="003E6626">
        <w:rPr>
          <w:rFonts w:asciiTheme="majorHAnsi" w:hAnsiTheme="majorHAnsi" w:cstheme="majorHAnsi"/>
          <w:color w:val="auto"/>
          <w:spacing w:val="4"/>
          <w:szCs w:val="28"/>
          <w:lang w:val="de-DE"/>
        </w:rPr>
        <w:t xml:space="preserve">... </w:t>
      </w:r>
    </w:p>
    <w:p w14:paraId="7796D55A" w14:textId="7FC120F9" w:rsidR="00C26064" w:rsidRPr="00EF25BB" w:rsidRDefault="00C26064" w:rsidP="00B80D22">
      <w:pPr>
        <w:spacing w:before="110" w:after="110"/>
        <w:ind w:firstLine="700"/>
        <w:rPr>
          <w:rFonts w:asciiTheme="majorHAnsi" w:hAnsiTheme="majorHAnsi" w:cstheme="majorHAnsi"/>
          <w:color w:val="auto"/>
          <w:szCs w:val="28"/>
          <w:lang w:val="de-DE"/>
        </w:rPr>
      </w:pPr>
      <w:r w:rsidRPr="003E6626">
        <w:rPr>
          <w:rFonts w:asciiTheme="majorHAnsi" w:hAnsiTheme="majorHAnsi" w:cstheme="majorHAnsi"/>
          <w:color w:val="auto"/>
          <w:szCs w:val="28"/>
          <w:lang w:val="de-DE"/>
        </w:rPr>
        <w:t xml:space="preserve">- Đất trồng cây lâu năm: </w:t>
      </w:r>
      <w:r w:rsidRPr="003E6626">
        <w:rPr>
          <w:rFonts w:asciiTheme="majorHAnsi" w:hAnsiTheme="majorHAnsi" w:cstheme="majorHAnsi"/>
          <w:color w:val="auto"/>
          <w:szCs w:val="28"/>
        </w:rPr>
        <w:t>C</w:t>
      </w:r>
      <w:r w:rsidRPr="003E6626">
        <w:rPr>
          <w:rFonts w:asciiTheme="majorHAnsi" w:hAnsiTheme="majorHAnsi" w:cstheme="majorHAnsi"/>
          <w:color w:val="auto"/>
          <w:szCs w:val="28"/>
          <w:lang w:val="de-DE"/>
        </w:rPr>
        <w:t xml:space="preserve">ó </w:t>
      </w:r>
      <w:r w:rsidR="003950E6" w:rsidRPr="003E6626">
        <w:rPr>
          <w:rFonts w:asciiTheme="majorHAnsi" w:hAnsiTheme="majorHAnsi" w:cstheme="majorHAnsi"/>
          <w:color w:val="auto"/>
          <w:szCs w:val="28"/>
          <w:lang w:val="de-DE"/>
        </w:rPr>
        <w:t>2.836,33</w:t>
      </w:r>
      <w:r w:rsidRPr="003E6626">
        <w:rPr>
          <w:rFonts w:asciiTheme="majorHAnsi" w:hAnsiTheme="majorHAnsi" w:cstheme="majorHAnsi"/>
          <w:color w:val="auto"/>
          <w:szCs w:val="28"/>
          <w:lang w:val="de-DE"/>
        </w:rPr>
        <w:t xml:space="preserve"> ha, chiếm </w:t>
      </w:r>
      <w:r w:rsidR="003950E6" w:rsidRPr="003E6626">
        <w:rPr>
          <w:rFonts w:asciiTheme="majorHAnsi" w:hAnsiTheme="majorHAnsi" w:cstheme="majorHAnsi"/>
          <w:color w:val="auto"/>
          <w:szCs w:val="28"/>
          <w:lang w:val="de-DE"/>
        </w:rPr>
        <w:t>12</w:t>
      </w:r>
      <w:r w:rsidRPr="003E6626">
        <w:rPr>
          <w:rFonts w:asciiTheme="majorHAnsi" w:hAnsiTheme="majorHAnsi" w:cstheme="majorHAnsi"/>
          <w:color w:val="auto"/>
          <w:szCs w:val="28"/>
          <w:lang w:val="de-DE"/>
        </w:rPr>
        <w:t>,</w:t>
      </w:r>
      <w:r w:rsidR="003950E6" w:rsidRPr="003E6626">
        <w:rPr>
          <w:rFonts w:asciiTheme="majorHAnsi" w:hAnsiTheme="majorHAnsi" w:cstheme="majorHAnsi"/>
          <w:color w:val="auto"/>
          <w:szCs w:val="28"/>
          <w:lang w:val="de-DE"/>
        </w:rPr>
        <w:t>1</w:t>
      </w:r>
      <w:r w:rsidRPr="003E6626">
        <w:rPr>
          <w:rFonts w:asciiTheme="majorHAnsi" w:hAnsiTheme="majorHAnsi" w:cstheme="majorHAnsi"/>
          <w:color w:val="auto"/>
          <w:szCs w:val="28"/>
          <w:lang w:val="de-DE"/>
        </w:rPr>
        <w:t xml:space="preserve">% tổng DTTN. </w:t>
      </w:r>
      <w:r w:rsidRPr="003E6626">
        <w:rPr>
          <w:rFonts w:asciiTheme="majorHAnsi" w:hAnsiTheme="majorHAnsi" w:cstheme="majorHAnsi"/>
          <w:color w:val="auto"/>
          <w:spacing w:val="4"/>
          <w:szCs w:val="28"/>
          <w:lang w:val="de-DE"/>
        </w:rPr>
        <w:t xml:space="preserve">Phân bố ở hầu hết các xã, </w:t>
      </w:r>
      <w:r w:rsidR="003950E6" w:rsidRPr="003E6626">
        <w:rPr>
          <w:rFonts w:asciiTheme="majorHAnsi" w:hAnsiTheme="majorHAnsi" w:cstheme="majorHAnsi"/>
          <w:color w:val="auto"/>
          <w:spacing w:val="4"/>
          <w:szCs w:val="28"/>
          <w:lang w:val="de-DE"/>
        </w:rPr>
        <w:t>thị trấn</w:t>
      </w:r>
      <w:r w:rsidRPr="003E6626">
        <w:rPr>
          <w:rFonts w:asciiTheme="majorHAnsi" w:hAnsiTheme="majorHAnsi" w:cstheme="majorHAnsi"/>
          <w:color w:val="auto"/>
          <w:spacing w:val="4"/>
          <w:szCs w:val="28"/>
          <w:lang w:val="de-DE"/>
        </w:rPr>
        <w:t xml:space="preserve"> trên địa bàn </w:t>
      </w:r>
      <w:r w:rsidR="008E0063" w:rsidRPr="003E6626">
        <w:rPr>
          <w:rFonts w:asciiTheme="majorHAnsi" w:hAnsiTheme="majorHAnsi" w:cstheme="majorHAnsi"/>
          <w:color w:val="auto"/>
          <w:spacing w:val="4"/>
          <w:szCs w:val="28"/>
          <w:lang w:val="de-DE"/>
        </w:rPr>
        <w:t>huyện</w:t>
      </w:r>
      <w:r w:rsidRPr="003E6626">
        <w:rPr>
          <w:rFonts w:asciiTheme="majorHAnsi" w:hAnsiTheme="majorHAnsi" w:cstheme="majorHAnsi"/>
          <w:color w:val="auto"/>
          <w:spacing w:val="4"/>
          <w:szCs w:val="28"/>
          <w:lang w:val="de-DE"/>
        </w:rPr>
        <w:t xml:space="preserve">, </w:t>
      </w:r>
      <w:r w:rsidR="003950E6" w:rsidRPr="003E6626">
        <w:rPr>
          <w:rFonts w:asciiTheme="majorHAnsi" w:hAnsiTheme="majorHAnsi" w:cstheme="majorHAnsi"/>
          <w:color w:val="auto"/>
          <w:spacing w:val="4"/>
          <w:szCs w:val="28"/>
          <w:lang w:val="de-DE"/>
        </w:rPr>
        <w:t>trong đó các xã có diện tích lớn như Hành Thịnh (380,62 ha); Hành Dũng (345,32 ha); Hành Tín Tây (317,94 ha); Hành Nhân (307,49 ha... cây lâu năm trên địa bàn chủ yếu là cây ăn quả, k</w:t>
      </w:r>
      <w:r w:rsidR="00DD0DEC">
        <w:rPr>
          <w:rFonts w:asciiTheme="majorHAnsi" w:hAnsiTheme="majorHAnsi" w:cstheme="majorHAnsi"/>
          <w:color w:val="auto"/>
          <w:spacing w:val="4"/>
          <w:szCs w:val="28"/>
          <w:lang w:val="de-DE"/>
        </w:rPr>
        <w:t>e</w:t>
      </w:r>
      <w:r w:rsidR="003950E6" w:rsidRPr="003E6626">
        <w:rPr>
          <w:rFonts w:asciiTheme="majorHAnsi" w:hAnsiTheme="majorHAnsi" w:cstheme="majorHAnsi"/>
          <w:color w:val="auto"/>
          <w:spacing w:val="4"/>
          <w:szCs w:val="28"/>
          <w:lang w:val="de-DE"/>
        </w:rPr>
        <w:t xml:space="preserve">o nguyên liệu trồng trên đất lâm nghiệp; hiện tại trên địa bàn huyện </w:t>
      </w:r>
      <w:r w:rsidR="003950E6" w:rsidRPr="00EF25BB">
        <w:rPr>
          <w:rFonts w:asciiTheme="majorHAnsi" w:hAnsiTheme="majorHAnsi" w:cstheme="majorHAnsi"/>
          <w:color w:val="auto"/>
          <w:szCs w:val="28"/>
          <w:lang w:val="de-DE"/>
        </w:rPr>
        <w:t>đang hình thành vùng quy hoạch phát triển cây ăn quả với các cây trồng chủ lực là nhóm cây có múi (bưởi, bam, chanh), m</w:t>
      </w:r>
      <w:r w:rsidR="006B6A8C">
        <w:rPr>
          <w:rFonts w:asciiTheme="majorHAnsi" w:hAnsiTheme="majorHAnsi" w:cstheme="majorHAnsi"/>
          <w:color w:val="auto"/>
          <w:szCs w:val="28"/>
          <w:lang w:val="de-DE"/>
        </w:rPr>
        <w:t>ã</w:t>
      </w:r>
      <w:r w:rsidR="003950E6" w:rsidRPr="00EF25BB">
        <w:rPr>
          <w:rFonts w:asciiTheme="majorHAnsi" w:hAnsiTheme="majorHAnsi" w:cstheme="majorHAnsi"/>
          <w:color w:val="auto"/>
          <w:szCs w:val="28"/>
          <w:lang w:val="de-DE"/>
        </w:rPr>
        <w:t>ng cầu, chuối... đa dạng hóa cây trồng phát triển tr</w:t>
      </w:r>
      <w:r w:rsidR="006B6A8C">
        <w:rPr>
          <w:rFonts w:asciiTheme="majorHAnsi" w:hAnsiTheme="majorHAnsi" w:cstheme="majorHAnsi"/>
          <w:color w:val="auto"/>
          <w:szCs w:val="28"/>
          <w:lang w:val="de-DE"/>
        </w:rPr>
        <w:t>ang</w:t>
      </w:r>
      <w:r w:rsidR="003950E6" w:rsidRPr="00EF25BB">
        <w:rPr>
          <w:rFonts w:asciiTheme="majorHAnsi" w:hAnsiTheme="majorHAnsi" w:cstheme="majorHAnsi"/>
          <w:color w:val="auto"/>
          <w:szCs w:val="28"/>
          <w:lang w:val="de-DE"/>
        </w:rPr>
        <w:t xml:space="preserve"> trại cây ăn quả đang là hướng đi phù hợp cho một số khu vực các </w:t>
      </w:r>
      <w:r w:rsidR="003950E6" w:rsidRPr="00EF25BB">
        <w:rPr>
          <w:rFonts w:asciiTheme="majorHAnsi" w:hAnsiTheme="majorHAnsi" w:cstheme="majorHAnsi"/>
          <w:color w:val="auto"/>
          <w:szCs w:val="28"/>
          <w:lang w:val="de-DE"/>
        </w:rPr>
        <w:lastRenderedPageBreak/>
        <w:t>xã vùng cao phía Tây của huyện.</w:t>
      </w:r>
    </w:p>
    <w:p w14:paraId="7083DA4C" w14:textId="0D2750FE" w:rsidR="003950E6" w:rsidRPr="00EF25BB" w:rsidRDefault="003950E6" w:rsidP="00B80D22">
      <w:pPr>
        <w:spacing w:before="110" w:after="110"/>
        <w:ind w:firstLine="700"/>
        <w:rPr>
          <w:rFonts w:asciiTheme="majorHAnsi" w:hAnsiTheme="majorHAnsi" w:cstheme="majorHAnsi"/>
          <w:color w:val="auto"/>
          <w:szCs w:val="28"/>
          <w:lang w:val="de-DE"/>
        </w:rPr>
      </w:pPr>
      <w:r w:rsidRPr="00EF25BB">
        <w:rPr>
          <w:rFonts w:asciiTheme="majorHAnsi" w:hAnsiTheme="majorHAnsi" w:cstheme="majorHAnsi"/>
          <w:color w:val="auto"/>
          <w:szCs w:val="28"/>
          <w:lang w:val="de-DE"/>
        </w:rPr>
        <w:t>- Đất rừng phòng hộ: Có 1</w:t>
      </w:r>
      <w:r w:rsidR="007B62BE" w:rsidRPr="00EF25BB">
        <w:rPr>
          <w:rFonts w:asciiTheme="majorHAnsi" w:hAnsiTheme="majorHAnsi" w:cstheme="majorHAnsi"/>
          <w:color w:val="auto"/>
          <w:szCs w:val="28"/>
          <w:lang w:val="de-DE"/>
        </w:rPr>
        <w:t>.</w:t>
      </w:r>
      <w:r w:rsidRPr="00EF25BB">
        <w:rPr>
          <w:rFonts w:asciiTheme="majorHAnsi" w:hAnsiTheme="majorHAnsi" w:cstheme="majorHAnsi"/>
          <w:color w:val="auto"/>
          <w:szCs w:val="28"/>
          <w:lang w:val="de-DE"/>
        </w:rPr>
        <w:t>021,96 ha, chiếm 4,36% diện tích tự nhiên, phân bố trên địa bàn 03 xã là Hành Tín Tây (894,16 ha)</w:t>
      </w:r>
      <w:r w:rsidR="00D47517" w:rsidRPr="00EF25BB">
        <w:rPr>
          <w:rFonts w:asciiTheme="majorHAnsi" w:hAnsiTheme="majorHAnsi" w:cstheme="majorHAnsi"/>
          <w:color w:val="auto"/>
          <w:szCs w:val="28"/>
          <w:lang w:val="de-DE"/>
        </w:rPr>
        <w:t>;</w:t>
      </w:r>
      <w:r w:rsidRPr="00EF25BB">
        <w:rPr>
          <w:rFonts w:asciiTheme="majorHAnsi" w:hAnsiTheme="majorHAnsi" w:cstheme="majorHAnsi"/>
          <w:i/>
          <w:color w:val="auto"/>
          <w:szCs w:val="28"/>
          <w:lang w:val="de-DE"/>
        </w:rPr>
        <w:t xml:space="preserve"> </w:t>
      </w:r>
      <w:r w:rsidR="00D47517" w:rsidRPr="00EF25BB">
        <w:rPr>
          <w:rFonts w:asciiTheme="majorHAnsi" w:hAnsiTheme="majorHAnsi" w:cstheme="majorHAnsi"/>
          <w:color w:val="auto"/>
          <w:szCs w:val="28"/>
          <w:lang w:val="de-DE"/>
        </w:rPr>
        <w:t>Hành Thi</w:t>
      </w:r>
      <w:r w:rsidR="00DD0DEC" w:rsidRPr="00EF25BB">
        <w:rPr>
          <w:rFonts w:asciiTheme="majorHAnsi" w:hAnsiTheme="majorHAnsi" w:cstheme="majorHAnsi"/>
          <w:color w:val="auto"/>
          <w:szCs w:val="28"/>
          <w:lang w:val="de-DE"/>
        </w:rPr>
        <w:t>ệ</w:t>
      </w:r>
      <w:r w:rsidR="00D47517" w:rsidRPr="00EF25BB">
        <w:rPr>
          <w:rFonts w:asciiTheme="majorHAnsi" w:hAnsiTheme="majorHAnsi" w:cstheme="majorHAnsi"/>
          <w:color w:val="auto"/>
          <w:szCs w:val="28"/>
          <w:lang w:val="de-DE"/>
        </w:rPr>
        <w:t>n (105,87 ha) và xã Hành Đức (21,93 ha), đây là diện tích phòng hộ tại các công trình thủy l</w:t>
      </w:r>
      <w:r w:rsidR="00DD0DEC" w:rsidRPr="00EF25BB">
        <w:rPr>
          <w:rFonts w:asciiTheme="majorHAnsi" w:hAnsiTheme="majorHAnsi" w:cstheme="majorHAnsi"/>
          <w:color w:val="auto"/>
          <w:szCs w:val="28"/>
          <w:lang w:val="de-DE"/>
        </w:rPr>
        <w:t>ợ</w:t>
      </w:r>
      <w:r w:rsidR="00D47517" w:rsidRPr="00EF25BB">
        <w:rPr>
          <w:rFonts w:asciiTheme="majorHAnsi" w:hAnsiTheme="majorHAnsi" w:cstheme="majorHAnsi"/>
          <w:color w:val="auto"/>
          <w:szCs w:val="28"/>
          <w:lang w:val="de-DE"/>
        </w:rPr>
        <w:t>i</w:t>
      </w:r>
      <w:r w:rsidR="007B62BE" w:rsidRPr="00EF25BB">
        <w:rPr>
          <w:rFonts w:asciiTheme="majorHAnsi" w:hAnsiTheme="majorHAnsi" w:cstheme="majorHAnsi"/>
          <w:color w:val="auto"/>
          <w:szCs w:val="28"/>
          <w:lang w:val="de-DE"/>
        </w:rPr>
        <w:t xml:space="preserve"> </w:t>
      </w:r>
      <w:r w:rsidR="007B62BE" w:rsidRPr="00EF25BB">
        <w:rPr>
          <w:rFonts w:asciiTheme="majorHAnsi" w:hAnsiTheme="majorHAnsi" w:cstheme="majorHAnsi"/>
          <w:i/>
          <w:color w:val="auto"/>
          <w:szCs w:val="28"/>
          <w:lang w:val="de-DE"/>
        </w:rPr>
        <w:t>(Hồ Hóc C</w:t>
      </w:r>
      <w:r w:rsidR="00DD0DEC" w:rsidRPr="00EF25BB">
        <w:rPr>
          <w:rFonts w:asciiTheme="majorHAnsi" w:hAnsiTheme="majorHAnsi" w:cstheme="majorHAnsi"/>
          <w:i/>
          <w:color w:val="auto"/>
          <w:szCs w:val="28"/>
          <w:lang w:val="de-DE"/>
        </w:rPr>
        <w:t>à</w:t>
      </w:r>
      <w:r w:rsidR="007B62BE" w:rsidRPr="00EF25BB">
        <w:rPr>
          <w:rFonts w:asciiTheme="majorHAnsi" w:hAnsiTheme="majorHAnsi" w:cstheme="majorHAnsi"/>
          <w:i/>
          <w:color w:val="auto"/>
          <w:szCs w:val="28"/>
          <w:lang w:val="de-DE"/>
        </w:rPr>
        <w:t xml:space="preserve">i, Hồ </w:t>
      </w:r>
      <w:r w:rsidR="00E916B3">
        <w:rPr>
          <w:rFonts w:asciiTheme="majorHAnsi" w:hAnsiTheme="majorHAnsi" w:cstheme="majorHAnsi"/>
          <w:i/>
          <w:color w:val="auto"/>
          <w:szCs w:val="28"/>
          <w:lang w:val="de-DE"/>
        </w:rPr>
        <w:t>Cây Queen</w:t>
      </w:r>
      <w:r w:rsidR="007B62BE" w:rsidRPr="00EF25BB">
        <w:rPr>
          <w:rFonts w:asciiTheme="majorHAnsi" w:hAnsiTheme="majorHAnsi" w:cstheme="majorHAnsi"/>
          <w:i/>
          <w:color w:val="auto"/>
          <w:szCs w:val="28"/>
          <w:lang w:val="de-DE"/>
        </w:rPr>
        <w:t>, Hồ Đập Làng, khu vực Suối Đá...)</w:t>
      </w:r>
      <w:r w:rsidR="007B62BE" w:rsidRPr="00EF25BB">
        <w:rPr>
          <w:rFonts w:asciiTheme="majorHAnsi" w:hAnsiTheme="majorHAnsi" w:cstheme="majorHAnsi"/>
          <w:color w:val="auto"/>
          <w:szCs w:val="28"/>
          <w:lang w:val="de-DE"/>
        </w:rPr>
        <w:t xml:space="preserve"> toàn bộ diện tích là đất rừng trồng phòng hộ.</w:t>
      </w:r>
    </w:p>
    <w:p w14:paraId="0D5A9883" w14:textId="77777777" w:rsidR="00C26064" w:rsidRPr="00EF25BB" w:rsidRDefault="00C26064" w:rsidP="00B80D22">
      <w:pPr>
        <w:spacing w:before="110" w:after="110"/>
        <w:ind w:firstLine="700"/>
        <w:rPr>
          <w:rFonts w:asciiTheme="majorHAnsi" w:hAnsiTheme="majorHAnsi" w:cstheme="majorHAnsi"/>
          <w:color w:val="auto"/>
          <w:szCs w:val="28"/>
          <w:lang w:val="de-DE"/>
        </w:rPr>
      </w:pPr>
      <w:r w:rsidRPr="00EF25BB">
        <w:rPr>
          <w:rFonts w:asciiTheme="majorHAnsi" w:hAnsiTheme="majorHAnsi" w:cstheme="majorHAnsi"/>
          <w:color w:val="auto"/>
          <w:szCs w:val="28"/>
        </w:rPr>
        <w:t xml:space="preserve">- Đất rừng sản xuất: Có </w:t>
      </w:r>
      <w:r w:rsidR="00427BB8" w:rsidRPr="00EF25BB">
        <w:rPr>
          <w:rFonts w:asciiTheme="majorHAnsi" w:hAnsiTheme="majorHAnsi" w:cstheme="majorHAnsi"/>
          <w:color w:val="auto"/>
          <w:szCs w:val="28"/>
          <w:lang w:val="nl-NL"/>
        </w:rPr>
        <w:t>9.194,87</w:t>
      </w:r>
      <w:r w:rsidRPr="00EF25BB">
        <w:rPr>
          <w:rFonts w:asciiTheme="majorHAnsi" w:hAnsiTheme="majorHAnsi" w:cstheme="majorHAnsi"/>
          <w:color w:val="auto"/>
          <w:szCs w:val="28"/>
          <w:lang w:val="nl-NL"/>
        </w:rPr>
        <w:t xml:space="preserve"> ha</w:t>
      </w:r>
      <w:r w:rsidR="00427BB8" w:rsidRPr="00EF25BB">
        <w:rPr>
          <w:rFonts w:asciiTheme="majorHAnsi" w:hAnsiTheme="majorHAnsi" w:cstheme="majorHAnsi"/>
          <w:color w:val="auto"/>
          <w:szCs w:val="28"/>
          <w:lang w:val="nl-NL"/>
        </w:rPr>
        <w:t>, chiếm 39,21% diện tích tự nhiên. Rừng sản xuất phân bố trên địa bàn 09 xã, trong đó diện tích lớn nhất là Hành Tín Đông (2.462,71 ha)</w:t>
      </w:r>
      <w:r w:rsidR="00427BB8" w:rsidRPr="00EF25BB">
        <w:rPr>
          <w:rFonts w:asciiTheme="majorHAnsi" w:hAnsiTheme="majorHAnsi" w:cstheme="majorHAnsi"/>
          <w:i/>
          <w:color w:val="auto"/>
          <w:szCs w:val="28"/>
          <w:lang w:val="nl-NL"/>
        </w:rPr>
        <w:t>,</w:t>
      </w:r>
      <w:r w:rsidR="00427BB8" w:rsidRPr="00EF25BB">
        <w:rPr>
          <w:rFonts w:asciiTheme="majorHAnsi" w:hAnsiTheme="majorHAnsi" w:cstheme="majorHAnsi"/>
          <w:color w:val="auto"/>
          <w:szCs w:val="28"/>
          <w:lang w:val="nl-NL"/>
        </w:rPr>
        <w:t xml:space="preserve"> tiếp đến là Hành Tín Tây (2.016,86 ha); Hành Dũng (1.541,99 ha)</w:t>
      </w:r>
      <w:r w:rsidR="00427BB8" w:rsidRPr="00EF25BB">
        <w:rPr>
          <w:rFonts w:asciiTheme="majorHAnsi" w:hAnsiTheme="majorHAnsi" w:cstheme="majorHAnsi"/>
          <w:i/>
          <w:color w:val="auto"/>
          <w:szCs w:val="28"/>
          <w:lang w:val="nl-NL"/>
        </w:rPr>
        <w:t xml:space="preserve">; </w:t>
      </w:r>
      <w:r w:rsidR="00427BB8" w:rsidRPr="00EF25BB">
        <w:rPr>
          <w:rFonts w:asciiTheme="majorHAnsi" w:hAnsiTheme="majorHAnsi" w:cstheme="majorHAnsi"/>
          <w:color w:val="auto"/>
          <w:szCs w:val="28"/>
          <w:lang w:val="nl-NL"/>
        </w:rPr>
        <w:t>Hành Thiện (1.281,45 ha)... chủ yều là rừng trồng sản xuất chiếm 60% diệ</w:t>
      </w:r>
      <w:r w:rsidR="00B97CE0" w:rsidRPr="00EF25BB">
        <w:rPr>
          <w:rFonts w:asciiTheme="majorHAnsi" w:hAnsiTheme="majorHAnsi" w:cstheme="majorHAnsi"/>
          <w:color w:val="auto"/>
          <w:szCs w:val="28"/>
          <w:lang w:val="nl-NL"/>
        </w:rPr>
        <w:t>n tích, đây là nguồn nguyên liệu chính cung cấp cho công nghiệp chế biến dăm của huyện.</w:t>
      </w:r>
    </w:p>
    <w:p w14:paraId="679999A7" w14:textId="77777777" w:rsidR="00C26064" w:rsidRPr="00EF25BB" w:rsidRDefault="00B97CE0" w:rsidP="00B80D22">
      <w:pPr>
        <w:spacing w:before="110" w:after="110"/>
        <w:ind w:firstLine="700"/>
        <w:rPr>
          <w:rFonts w:asciiTheme="majorHAnsi" w:hAnsiTheme="majorHAnsi" w:cstheme="majorHAnsi"/>
          <w:color w:val="auto"/>
          <w:szCs w:val="28"/>
          <w:lang w:val="de-DE"/>
        </w:rPr>
      </w:pPr>
      <w:r w:rsidRPr="00FE4090">
        <w:rPr>
          <w:rFonts w:asciiTheme="majorHAnsi" w:hAnsiTheme="majorHAnsi" w:cstheme="majorHAnsi"/>
          <w:color w:val="auto"/>
          <w:szCs w:val="28"/>
          <w:lang w:val="de-DE"/>
        </w:rPr>
        <w:t>-</w:t>
      </w:r>
      <w:r w:rsidR="00C26064" w:rsidRPr="00EF25BB">
        <w:rPr>
          <w:rFonts w:asciiTheme="majorHAnsi" w:hAnsiTheme="majorHAnsi" w:cstheme="majorHAnsi"/>
          <w:b/>
          <w:color w:val="auto"/>
          <w:szCs w:val="28"/>
          <w:lang w:val="de-DE"/>
        </w:rPr>
        <w:t xml:space="preserve"> </w:t>
      </w:r>
      <w:r w:rsidR="00C26064" w:rsidRPr="00EF25BB">
        <w:rPr>
          <w:rFonts w:asciiTheme="majorHAnsi" w:hAnsiTheme="majorHAnsi" w:cstheme="majorHAnsi"/>
          <w:color w:val="auto"/>
          <w:szCs w:val="28"/>
          <w:lang w:val="de-DE"/>
        </w:rPr>
        <w:t xml:space="preserve">Đất nuôi trồng thủy sản: </w:t>
      </w:r>
      <w:r w:rsidR="00C26064" w:rsidRPr="00EF25BB">
        <w:rPr>
          <w:rFonts w:asciiTheme="majorHAnsi" w:hAnsiTheme="majorHAnsi" w:cstheme="majorHAnsi"/>
          <w:color w:val="auto"/>
          <w:szCs w:val="28"/>
        </w:rPr>
        <w:t>C</w:t>
      </w:r>
      <w:r w:rsidR="00C26064" w:rsidRPr="00EF25BB">
        <w:rPr>
          <w:rFonts w:asciiTheme="majorHAnsi" w:hAnsiTheme="majorHAnsi" w:cstheme="majorHAnsi"/>
          <w:color w:val="auto"/>
          <w:szCs w:val="28"/>
          <w:lang w:val="de-DE"/>
        </w:rPr>
        <w:t xml:space="preserve">ó </w:t>
      </w:r>
      <w:r w:rsidRPr="00EF25BB">
        <w:rPr>
          <w:rFonts w:asciiTheme="majorHAnsi" w:hAnsiTheme="majorHAnsi" w:cstheme="majorHAnsi"/>
          <w:color w:val="auto"/>
          <w:szCs w:val="28"/>
          <w:lang w:val="de-DE"/>
        </w:rPr>
        <w:t>18,64</w:t>
      </w:r>
      <w:r w:rsidR="00C26064" w:rsidRPr="00EF25BB">
        <w:rPr>
          <w:rFonts w:asciiTheme="majorHAnsi" w:hAnsiTheme="majorHAnsi" w:cstheme="majorHAnsi"/>
          <w:color w:val="auto"/>
          <w:szCs w:val="28"/>
          <w:lang w:val="de-DE"/>
        </w:rPr>
        <w:t xml:space="preserve"> ha, chiếm 0,</w:t>
      </w:r>
      <w:r w:rsidRPr="00EF25BB">
        <w:rPr>
          <w:rFonts w:asciiTheme="majorHAnsi" w:hAnsiTheme="majorHAnsi" w:cstheme="majorHAnsi"/>
          <w:color w:val="auto"/>
          <w:szCs w:val="28"/>
          <w:lang w:val="de-DE"/>
        </w:rPr>
        <w:t>08</w:t>
      </w:r>
      <w:r w:rsidR="00C26064" w:rsidRPr="00EF25BB">
        <w:rPr>
          <w:rFonts w:asciiTheme="majorHAnsi" w:hAnsiTheme="majorHAnsi" w:cstheme="majorHAnsi"/>
          <w:color w:val="auto"/>
          <w:szCs w:val="28"/>
          <w:lang w:val="de-DE"/>
        </w:rPr>
        <w:t>% DTTN</w:t>
      </w:r>
      <w:r w:rsidRPr="00EF25BB">
        <w:rPr>
          <w:rFonts w:asciiTheme="majorHAnsi" w:hAnsiTheme="majorHAnsi" w:cstheme="majorHAnsi"/>
          <w:color w:val="auto"/>
          <w:szCs w:val="28"/>
          <w:lang w:val="de-DE"/>
        </w:rPr>
        <w:t>, 100% là nuôi trồng nước ngọt, có 11/12 xã, thị trấn có diện tích đất nuôi trồng thủy sản</w:t>
      </w:r>
      <w:r w:rsidR="00C26064" w:rsidRPr="00EF25BB">
        <w:rPr>
          <w:rFonts w:asciiTheme="majorHAnsi" w:hAnsiTheme="majorHAnsi" w:cstheme="majorHAnsi"/>
          <w:color w:val="auto"/>
          <w:szCs w:val="28"/>
          <w:lang w:val="de-DE"/>
        </w:rPr>
        <w:t>. chủ yếu là diện tích ao nuôi của hộ gia đình</w:t>
      </w:r>
      <w:r w:rsidRPr="00EF25BB">
        <w:rPr>
          <w:rFonts w:asciiTheme="majorHAnsi" w:hAnsiTheme="majorHAnsi" w:cstheme="majorHAnsi"/>
          <w:color w:val="auto"/>
          <w:szCs w:val="28"/>
          <w:lang w:val="de-DE"/>
        </w:rPr>
        <w:t xml:space="preserve"> và các cơ sở sản xuất thuế đất mặt nước để nuôi trồng</w:t>
      </w:r>
      <w:r w:rsidR="00C26064" w:rsidRPr="00EF25BB">
        <w:rPr>
          <w:rFonts w:asciiTheme="majorHAnsi" w:hAnsiTheme="majorHAnsi" w:cstheme="majorHAnsi"/>
          <w:color w:val="auto"/>
          <w:szCs w:val="28"/>
          <w:lang w:val="de-DE"/>
        </w:rPr>
        <w:t>.</w:t>
      </w:r>
    </w:p>
    <w:p w14:paraId="0AA88120" w14:textId="77777777" w:rsidR="00C26064" w:rsidRPr="00EF25BB" w:rsidRDefault="00C26064" w:rsidP="00B80D22">
      <w:pPr>
        <w:spacing w:before="110" w:after="110"/>
        <w:ind w:firstLine="700"/>
        <w:rPr>
          <w:rFonts w:asciiTheme="majorHAnsi" w:hAnsiTheme="majorHAnsi" w:cstheme="majorHAnsi"/>
          <w:color w:val="auto"/>
          <w:szCs w:val="28"/>
          <w:lang w:val="de-DE"/>
        </w:rPr>
      </w:pPr>
      <w:r w:rsidRPr="00EF25BB">
        <w:rPr>
          <w:rFonts w:asciiTheme="majorHAnsi" w:hAnsiTheme="majorHAnsi" w:cstheme="majorHAnsi"/>
          <w:color w:val="auto"/>
          <w:szCs w:val="28"/>
          <w:lang w:val="de-DE"/>
        </w:rPr>
        <w:t xml:space="preserve">- Đất nông nghiệp khác: </w:t>
      </w:r>
      <w:r w:rsidRPr="00EF25BB">
        <w:rPr>
          <w:rFonts w:asciiTheme="majorHAnsi" w:hAnsiTheme="majorHAnsi" w:cstheme="majorHAnsi"/>
          <w:color w:val="auto"/>
          <w:szCs w:val="28"/>
        </w:rPr>
        <w:t>C</w:t>
      </w:r>
      <w:r w:rsidRPr="00EF25BB">
        <w:rPr>
          <w:rFonts w:asciiTheme="majorHAnsi" w:hAnsiTheme="majorHAnsi" w:cstheme="majorHAnsi"/>
          <w:color w:val="auto"/>
          <w:szCs w:val="28"/>
          <w:lang w:val="de-DE"/>
        </w:rPr>
        <w:t xml:space="preserve">ó </w:t>
      </w:r>
      <w:r w:rsidR="00B97CE0" w:rsidRPr="00EF25BB">
        <w:rPr>
          <w:rFonts w:asciiTheme="majorHAnsi" w:hAnsiTheme="majorHAnsi" w:cstheme="majorHAnsi"/>
          <w:color w:val="auto"/>
          <w:szCs w:val="28"/>
          <w:lang w:val="de-DE"/>
        </w:rPr>
        <w:t>32,55</w:t>
      </w:r>
      <w:r w:rsidRPr="00EF25BB">
        <w:rPr>
          <w:rFonts w:asciiTheme="majorHAnsi" w:hAnsiTheme="majorHAnsi" w:cstheme="majorHAnsi"/>
          <w:color w:val="auto"/>
          <w:szCs w:val="28"/>
          <w:lang w:val="de-DE"/>
        </w:rPr>
        <w:t xml:space="preserve"> ha, chiếm 0,</w:t>
      </w:r>
      <w:r w:rsidR="00B97CE0" w:rsidRPr="00EF25BB">
        <w:rPr>
          <w:rFonts w:asciiTheme="majorHAnsi" w:hAnsiTheme="majorHAnsi" w:cstheme="majorHAnsi"/>
          <w:color w:val="auto"/>
          <w:szCs w:val="28"/>
          <w:lang w:val="de-DE"/>
        </w:rPr>
        <w:t>14</w:t>
      </w:r>
      <w:r w:rsidRPr="00EF25BB">
        <w:rPr>
          <w:rFonts w:asciiTheme="majorHAnsi" w:hAnsiTheme="majorHAnsi" w:cstheme="majorHAnsi"/>
          <w:color w:val="auto"/>
          <w:szCs w:val="28"/>
          <w:lang w:val="de-DE"/>
        </w:rPr>
        <w:t>% DTTN</w:t>
      </w:r>
      <w:r w:rsidR="00B97CE0" w:rsidRPr="00EF25BB">
        <w:rPr>
          <w:rFonts w:asciiTheme="majorHAnsi" w:hAnsiTheme="majorHAnsi" w:cstheme="majorHAnsi"/>
          <w:color w:val="auto"/>
          <w:szCs w:val="28"/>
          <w:lang w:val="de-DE"/>
        </w:rPr>
        <w:t>;</w:t>
      </w:r>
      <w:r w:rsidRPr="00EF25BB">
        <w:rPr>
          <w:rFonts w:asciiTheme="majorHAnsi" w:hAnsiTheme="majorHAnsi" w:cstheme="majorHAnsi"/>
          <w:color w:val="auto"/>
          <w:szCs w:val="28"/>
          <w:lang w:val="de-DE"/>
        </w:rPr>
        <w:t xml:space="preserve"> </w:t>
      </w:r>
      <w:r w:rsidR="00B97CE0" w:rsidRPr="00EF25BB">
        <w:rPr>
          <w:rFonts w:asciiTheme="majorHAnsi" w:hAnsiTheme="majorHAnsi" w:cstheme="majorHAnsi"/>
          <w:color w:val="auto"/>
          <w:szCs w:val="28"/>
          <w:lang w:val="de-DE"/>
        </w:rPr>
        <w:t>p</w:t>
      </w:r>
      <w:r w:rsidRPr="00EF25BB">
        <w:rPr>
          <w:rFonts w:asciiTheme="majorHAnsi" w:hAnsiTheme="majorHAnsi" w:cstheme="majorHAnsi"/>
          <w:color w:val="auto"/>
          <w:szCs w:val="28"/>
          <w:lang w:val="de-DE"/>
        </w:rPr>
        <w:t xml:space="preserve">hân bố </w:t>
      </w:r>
      <w:r w:rsidR="00B97CE0" w:rsidRPr="00EF25BB">
        <w:rPr>
          <w:rFonts w:asciiTheme="majorHAnsi" w:hAnsiTheme="majorHAnsi" w:cstheme="majorHAnsi"/>
          <w:color w:val="auto"/>
          <w:szCs w:val="28"/>
          <w:lang w:val="de-DE"/>
        </w:rPr>
        <w:t>trên địa bàn 05 xã gồm: Hành Thuận, Hành Tín Đông, Hành Minh, Hành Đức, Hành Thiện; đây là diện tích các trang trại chăn nuôi, trồng cây ăn quả</w:t>
      </w:r>
      <w:r w:rsidR="00972B49" w:rsidRPr="00EF25BB">
        <w:rPr>
          <w:rFonts w:asciiTheme="majorHAnsi" w:hAnsiTheme="majorHAnsi" w:cstheme="majorHAnsi"/>
          <w:color w:val="auto"/>
          <w:szCs w:val="28"/>
          <w:lang w:val="de-DE"/>
        </w:rPr>
        <w:t>.</w:t>
      </w:r>
      <w:r w:rsidRPr="00EF25BB">
        <w:rPr>
          <w:rFonts w:asciiTheme="majorHAnsi" w:hAnsiTheme="majorHAnsi" w:cstheme="majorHAnsi"/>
          <w:color w:val="auto"/>
          <w:szCs w:val="28"/>
          <w:lang w:val="de-DE"/>
        </w:rPr>
        <w:t xml:space="preserve"> </w:t>
      </w:r>
    </w:p>
    <w:p w14:paraId="7D6E59D9" w14:textId="77777777" w:rsidR="00C26064" w:rsidRPr="00EF25BB" w:rsidRDefault="00972B49" w:rsidP="00B80D22">
      <w:pPr>
        <w:spacing w:before="110" w:after="110"/>
        <w:ind w:firstLine="706"/>
        <w:rPr>
          <w:rFonts w:asciiTheme="majorHAnsi" w:hAnsiTheme="majorHAnsi" w:cstheme="majorHAnsi"/>
          <w:b/>
          <w:i/>
          <w:color w:val="auto"/>
          <w:szCs w:val="28"/>
          <w:lang w:val="de-DE"/>
        </w:rPr>
      </w:pPr>
      <w:r w:rsidRPr="00EF25BB">
        <w:rPr>
          <w:rFonts w:asciiTheme="majorHAnsi" w:hAnsiTheme="majorHAnsi" w:cstheme="majorHAnsi"/>
          <w:b/>
          <w:i/>
          <w:color w:val="auto"/>
          <w:szCs w:val="28"/>
          <w:lang w:val="de-DE"/>
        </w:rPr>
        <w:t>b)</w:t>
      </w:r>
      <w:r w:rsidR="00C26064" w:rsidRPr="00EF25BB">
        <w:rPr>
          <w:rFonts w:asciiTheme="majorHAnsi" w:hAnsiTheme="majorHAnsi" w:cstheme="majorHAnsi"/>
          <w:b/>
          <w:i/>
          <w:color w:val="auto"/>
          <w:szCs w:val="28"/>
          <w:lang w:val="de-DE"/>
        </w:rPr>
        <w:t xml:space="preserve"> Đất phi nông </w:t>
      </w:r>
      <w:bookmarkEnd w:id="162"/>
      <w:bookmarkEnd w:id="163"/>
      <w:bookmarkEnd w:id="164"/>
      <w:bookmarkEnd w:id="165"/>
      <w:bookmarkEnd w:id="166"/>
      <w:bookmarkEnd w:id="167"/>
      <w:bookmarkEnd w:id="168"/>
      <w:bookmarkEnd w:id="169"/>
      <w:r w:rsidR="00C26064" w:rsidRPr="00EF25BB">
        <w:rPr>
          <w:rFonts w:asciiTheme="majorHAnsi" w:hAnsiTheme="majorHAnsi" w:cstheme="majorHAnsi"/>
          <w:b/>
          <w:i/>
          <w:color w:val="auto"/>
          <w:szCs w:val="28"/>
          <w:lang w:val="de-DE"/>
        </w:rPr>
        <w:t xml:space="preserve">nghiệp </w:t>
      </w:r>
    </w:p>
    <w:p w14:paraId="0D79E700" w14:textId="77777777" w:rsidR="00C26064" w:rsidRPr="00EF25BB" w:rsidRDefault="00C26064" w:rsidP="00B80D22">
      <w:pPr>
        <w:spacing w:before="110" w:after="110"/>
        <w:ind w:firstLine="706"/>
        <w:rPr>
          <w:rFonts w:asciiTheme="majorHAnsi" w:hAnsiTheme="majorHAnsi" w:cstheme="majorHAnsi"/>
          <w:color w:val="auto"/>
          <w:szCs w:val="28"/>
          <w:lang w:val="de-DE"/>
        </w:rPr>
      </w:pPr>
      <w:bookmarkStart w:id="170" w:name="_Toc131045090"/>
      <w:r w:rsidRPr="00EF25BB">
        <w:rPr>
          <w:rFonts w:asciiTheme="majorHAnsi" w:hAnsiTheme="majorHAnsi" w:cstheme="majorHAnsi"/>
          <w:color w:val="auto"/>
          <w:szCs w:val="28"/>
          <w:lang w:val="de-DE"/>
        </w:rPr>
        <w:t>Tổng diện tích đất phi nông nghiệp năm 2020: Có 3.</w:t>
      </w:r>
      <w:r w:rsidR="00972B49" w:rsidRPr="00EF25BB">
        <w:rPr>
          <w:rFonts w:asciiTheme="majorHAnsi" w:hAnsiTheme="majorHAnsi" w:cstheme="majorHAnsi"/>
          <w:color w:val="auto"/>
          <w:szCs w:val="28"/>
          <w:lang w:val="de-DE"/>
        </w:rPr>
        <w:t>688</w:t>
      </w:r>
      <w:r w:rsidRPr="00EF25BB">
        <w:rPr>
          <w:rFonts w:asciiTheme="majorHAnsi" w:hAnsiTheme="majorHAnsi" w:cstheme="majorHAnsi"/>
          <w:color w:val="auto"/>
          <w:szCs w:val="28"/>
          <w:lang w:val="de-DE"/>
        </w:rPr>
        <w:t>,</w:t>
      </w:r>
      <w:r w:rsidR="00972B49" w:rsidRPr="00EF25BB">
        <w:rPr>
          <w:rFonts w:asciiTheme="majorHAnsi" w:hAnsiTheme="majorHAnsi" w:cstheme="majorHAnsi"/>
          <w:color w:val="auto"/>
          <w:szCs w:val="28"/>
          <w:lang w:val="de-DE"/>
        </w:rPr>
        <w:t>49</w:t>
      </w:r>
      <w:r w:rsidRPr="00EF25BB">
        <w:rPr>
          <w:rFonts w:asciiTheme="majorHAnsi" w:hAnsiTheme="majorHAnsi" w:cstheme="majorHAnsi"/>
          <w:color w:val="auto"/>
          <w:szCs w:val="28"/>
          <w:lang w:val="de-DE"/>
        </w:rPr>
        <w:t xml:space="preserve"> ha, chiếm 1</w:t>
      </w:r>
      <w:r w:rsidR="00972B49" w:rsidRPr="00EF25BB">
        <w:rPr>
          <w:rFonts w:asciiTheme="majorHAnsi" w:hAnsiTheme="majorHAnsi" w:cstheme="majorHAnsi"/>
          <w:color w:val="auto"/>
          <w:szCs w:val="28"/>
          <w:lang w:val="de-DE"/>
        </w:rPr>
        <w:t>5</w:t>
      </w:r>
      <w:r w:rsidRPr="00EF25BB">
        <w:rPr>
          <w:rFonts w:asciiTheme="majorHAnsi" w:hAnsiTheme="majorHAnsi" w:cstheme="majorHAnsi"/>
          <w:color w:val="auto"/>
          <w:szCs w:val="28"/>
          <w:lang w:val="de-DE"/>
        </w:rPr>
        <w:t>,7</w:t>
      </w:r>
      <w:r w:rsidR="00972B49" w:rsidRPr="00EF25BB">
        <w:rPr>
          <w:rFonts w:asciiTheme="majorHAnsi" w:hAnsiTheme="majorHAnsi" w:cstheme="majorHAnsi"/>
          <w:color w:val="auto"/>
          <w:szCs w:val="28"/>
          <w:lang w:val="de-DE"/>
        </w:rPr>
        <w:t>3</w:t>
      </w:r>
      <w:r w:rsidRPr="00EF25BB">
        <w:rPr>
          <w:rFonts w:asciiTheme="majorHAnsi" w:hAnsiTheme="majorHAnsi" w:cstheme="majorHAnsi"/>
          <w:color w:val="auto"/>
          <w:szCs w:val="28"/>
          <w:lang w:val="de-DE"/>
        </w:rPr>
        <w:t>% DTTN. Trong đó:</w:t>
      </w:r>
    </w:p>
    <w:p w14:paraId="189FA692" w14:textId="77777777" w:rsidR="00C26064" w:rsidRPr="00EF25BB" w:rsidRDefault="00C26064" w:rsidP="00B80D22">
      <w:pPr>
        <w:spacing w:before="110" w:after="110"/>
        <w:ind w:firstLine="697"/>
        <w:rPr>
          <w:rFonts w:asciiTheme="majorHAnsi" w:hAnsiTheme="majorHAnsi" w:cstheme="majorHAnsi"/>
          <w:color w:val="auto"/>
          <w:szCs w:val="28"/>
          <w:lang w:val="de-DE"/>
        </w:rPr>
      </w:pPr>
      <w:r w:rsidRPr="00EF25BB">
        <w:rPr>
          <w:rFonts w:asciiTheme="majorHAnsi" w:hAnsiTheme="majorHAnsi" w:cstheme="majorHAnsi"/>
          <w:color w:val="auto"/>
          <w:szCs w:val="28"/>
          <w:lang w:val="de-DE"/>
        </w:rPr>
        <w:t xml:space="preserve">- Đất quốc phòng: </w:t>
      </w:r>
      <w:r w:rsidRPr="00EF25BB">
        <w:rPr>
          <w:rFonts w:asciiTheme="majorHAnsi" w:hAnsiTheme="majorHAnsi" w:cstheme="majorHAnsi"/>
          <w:color w:val="auto"/>
          <w:szCs w:val="28"/>
        </w:rPr>
        <w:t>C</w:t>
      </w:r>
      <w:r w:rsidRPr="00EF25BB">
        <w:rPr>
          <w:rFonts w:asciiTheme="majorHAnsi" w:hAnsiTheme="majorHAnsi" w:cstheme="majorHAnsi"/>
          <w:color w:val="auto"/>
          <w:szCs w:val="28"/>
          <w:lang w:val="de-DE"/>
        </w:rPr>
        <w:t xml:space="preserve">ó </w:t>
      </w:r>
      <w:r w:rsidR="00972B49" w:rsidRPr="00EF25BB">
        <w:rPr>
          <w:rFonts w:asciiTheme="majorHAnsi" w:hAnsiTheme="majorHAnsi" w:cstheme="majorHAnsi"/>
          <w:color w:val="auto"/>
          <w:szCs w:val="28"/>
          <w:lang w:val="de-DE"/>
        </w:rPr>
        <w:t>57,77</w:t>
      </w:r>
      <w:r w:rsidRPr="00EF25BB">
        <w:rPr>
          <w:rFonts w:asciiTheme="majorHAnsi" w:hAnsiTheme="majorHAnsi" w:cstheme="majorHAnsi"/>
          <w:color w:val="auto"/>
          <w:szCs w:val="28"/>
          <w:lang w:val="de-DE"/>
        </w:rPr>
        <w:t xml:space="preserve"> ha, chiếm 0,</w:t>
      </w:r>
      <w:r w:rsidR="00972B49" w:rsidRPr="00EF25BB">
        <w:rPr>
          <w:rFonts w:asciiTheme="majorHAnsi" w:hAnsiTheme="majorHAnsi" w:cstheme="majorHAnsi"/>
          <w:color w:val="auto"/>
          <w:szCs w:val="28"/>
          <w:lang w:val="de-DE"/>
        </w:rPr>
        <w:t>25</w:t>
      </w:r>
      <w:r w:rsidRPr="00EF25BB">
        <w:rPr>
          <w:rFonts w:asciiTheme="majorHAnsi" w:hAnsiTheme="majorHAnsi" w:cstheme="majorHAnsi"/>
          <w:color w:val="auto"/>
          <w:szCs w:val="28"/>
          <w:lang w:val="de-DE"/>
        </w:rPr>
        <w:t>% tổng DTTN. Phân bố ở</w:t>
      </w:r>
      <w:r w:rsidR="00CB2CC9" w:rsidRPr="00EF25BB">
        <w:rPr>
          <w:rFonts w:asciiTheme="majorHAnsi" w:hAnsiTheme="majorHAnsi" w:cstheme="majorHAnsi"/>
          <w:color w:val="auto"/>
          <w:szCs w:val="28"/>
          <w:lang w:val="de-DE"/>
        </w:rPr>
        <w:t xml:space="preserve"> các xã</w:t>
      </w:r>
      <w:r w:rsidRPr="00EF25BB">
        <w:rPr>
          <w:rFonts w:asciiTheme="majorHAnsi" w:hAnsiTheme="majorHAnsi" w:cstheme="majorHAnsi"/>
          <w:color w:val="auto"/>
          <w:szCs w:val="28"/>
          <w:lang w:val="de-DE"/>
        </w:rPr>
        <w:t xml:space="preserve">: </w:t>
      </w:r>
      <w:r w:rsidR="00972B49" w:rsidRPr="00EF25BB">
        <w:rPr>
          <w:rFonts w:asciiTheme="majorHAnsi" w:hAnsiTheme="majorHAnsi" w:cstheme="majorHAnsi"/>
          <w:color w:val="auto"/>
          <w:szCs w:val="28"/>
          <w:lang w:val="de-DE"/>
        </w:rPr>
        <w:t>Hành Thịnh</w:t>
      </w:r>
      <w:r w:rsidRPr="00EF25BB">
        <w:rPr>
          <w:rFonts w:asciiTheme="majorHAnsi" w:hAnsiTheme="majorHAnsi" w:cstheme="majorHAnsi"/>
          <w:color w:val="auto"/>
          <w:szCs w:val="28"/>
          <w:lang w:val="de-DE"/>
        </w:rPr>
        <w:t xml:space="preserve"> (</w:t>
      </w:r>
      <w:r w:rsidR="00CB2CC9" w:rsidRPr="00EF25BB">
        <w:rPr>
          <w:rFonts w:asciiTheme="majorHAnsi" w:hAnsiTheme="majorHAnsi" w:cstheme="majorHAnsi"/>
          <w:color w:val="auto"/>
          <w:szCs w:val="28"/>
          <w:lang w:val="de-DE"/>
        </w:rPr>
        <w:t>38,81</w:t>
      </w:r>
      <w:r w:rsidRPr="00EF25BB">
        <w:rPr>
          <w:rFonts w:asciiTheme="majorHAnsi" w:hAnsiTheme="majorHAnsi" w:cstheme="majorHAnsi"/>
          <w:color w:val="auto"/>
          <w:szCs w:val="28"/>
          <w:lang w:val="de-DE"/>
        </w:rPr>
        <w:t xml:space="preserve"> ha), </w:t>
      </w:r>
      <w:r w:rsidR="00CB2CC9" w:rsidRPr="00EF25BB">
        <w:rPr>
          <w:rFonts w:asciiTheme="majorHAnsi" w:hAnsiTheme="majorHAnsi" w:cstheme="majorHAnsi"/>
          <w:color w:val="auto"/>
          <w:szCs w:val="28"/>
          <w:lang w:val="de-DE"/>
        </w:rPr>
        <w:t>Hành Đức</w:t>
      </w:r>
      <w:r w:rsidRPr="00EF25BB">
        <w:rPr>
          <w:rFonts w:asciiTheme="majorHAnsi" w:hAnsiTheme="majorHAnsi" w:cstheme="majorHAnsi"/>
          <w:color w:val="auto"/>
          <w:szCs w:val="28"/>
          <w:lang w:val="de-DE"/>
        </w:rPr>
        <w:t xml:space="preserve"> (</w:t>
      </w:r>
      <w:r w:rsidR="00CB2CC9" w:rsidRPr="00EF25BB">
        <w:rPr>
          <w:rFonts w:asciiTheme="majorHAnsi" w:hAnsiTheme="majorHAnsi" w:cstheme="majorHAnsi"/>
          <w:color w:val="auto"/>
          <w:szCs w:val="28"/>
          <w:lang w:val="de-DE"/>
        </w:rPr>
        <w:t>14,66</w:t>
      </w:r>
      <w:r w:rsidRPr="00EF25BB">
        <w:rPr>
          <w:rFonts w:asciiTheme="majorHAnsi" w:hAnsiTheme="majorHAnsi" w:cstheme="majorHAnsi"/>
          <w:color w:val="auto"/>
          <w:szCs w:val="28"/>
          <w:lang w:val="de-DE"/>
        </w:rPr>
        <w:t xml:space="preserve"> ha), </w:t>
      </w:r>
      <w:r w:rsidR="00CB2CC9" w:rsidRPr="00EF25BB">
        <w:rPr>
          <w:rFonts w:asciiTheme="majorHAnsi" w:hAnsiTheme="majorHAnsi" w:cstheme="majorHAnsi"/>
          <w:color w:val="auto"/>
          <w:szCs w:val="28"/>
          <w:lang w:val="de-DE"/>
        </w:rPr>
        <w:t>Hành Tín Đông</w:t>
      </w:r>
      <w:r w:rsidRPr="00EF25BB">
        <w:rPr>
          <w:rFonts w:asciiTheme="majorHAnsi" w:hAnsiTheme="majorHAnsi" w:cstheme="majorHAnsi"/>
          <w:color w:val="auto"/>
          <w:szCs w:val="28"/>
          <w:lang w:val="de-DE"/>
        </w:rPr>
        <w:t xml:space="preserve"> (</w:t>
      </w:r>
      <w:r w:rsidR="00CB2CC9" w:rsidRPr="00EF25BB">
        <w:rPr>
          <w:rFonts w:asciiTheme="majorHAnsi" w:hAnsiTheme="majorHAnsi" w:cstheme="majorHAnsi"/>
          <w:color w:val="auto"/>
          <w:szCs w:val="28"/>
          <w:lang w:val="de-DE"/>
        </w:rPr>
        <w:t>4,3</w:t>
      </w:r>
      <w:r w:rsidRPr="00EF25BB">
        <w:rPr>
          <w:rFonts w:asciiTheme="majorHAnsi" w:hAnsiTheme="majorHAnsi" w:cstheme="majorHAnsi"/>
          <w:color w:val="auto"/>
          <w:szCs w:val="28"/>
          <w:lang w:val="de-DE"/>
        </w:rPr>
        <w:t xml:space="preserve"> ha</w:t>
      </w:r>
      <w:r w:rsidR="00CB2CC9" w:rsidRPr="00EF25BB">
        <w:rPr>
          <w:rFonts w:asciiTheme="majorHAnsi" w:hAnsiTheme="majorHAnsi" w:cstheme="majorHAnsi"/>
          <w:color w:val="auto"/>
          <w:szCs w:val="28"/>
          <w:lang w:val="de-DE"/>
        </w:rPr>
        <w:t>)</w:t>
      </w:r>
      <w:r w:rsidRPr="00EF25BB">
        <w:rPr>
          <w:rFonts w:asciiTheme="majorHAnsi" w:hAnsiTheme="majorHAnsi" w:cstheme="majorHAnsi"/>
          <w:color w:val="auto"/>
          <w:szCs w:val="28"/>
          <w:lang w:val="de-DE"/>
        </w:rPr>
        <w:t>.</w:t>
      </w:r>
    </w:p>
    <w:p w14:paraId="3FC5F206" w14:textId="77777777" w:rsidR="00C26064" w:rsidRPr="00EF25BB" w:rsidRDefault="00C26064" w:rsidP="00B80D22">
      <w:pPr>
        <w:spacing w:before="110" w:after="110"/>
        <w:ind w:firstLine="697"/>
        <w:rPr>
          <w:rFonts w:asciiTheme="majorHAnsi" w:hAnsiTheme="majorHAnsi" w:cstheme="majorHAnsi"/>
          <w:color w:val="auto"/>
          <w:szCs w:val="28"/>
          <w:lang w:val="de-DE"/>
        </w:rPr>
      </w:pPr>
      <w:r w:rsidRPr="00EF25BB">
        <w:rPr>
          <w:rFonts w:asciiTheme="majorHAnsi" w:hAnsiTheme="majorHAnsi" w:cstheme="majorHAnsi"/>
          <w:color w:val="auto"/>
          <w:szCs w:val="28"/>
          <w:lang w:val="de-DE"/>
        </w:rPr>
        <w:t xml:space="preserve">- Đất an ninh: </w:t>
      </w:r>
      <w:r w:rsidRPr="00EF25BB">
        <w:rPr>
          <w:rFonts w:asciiTheme="majorHAnsi" w:hAnsiTheme="majorHAnsi" w:cstheme="majorHAnsi"/>
          <w:color w:val="auto"/>
          <w:szCs w:val="28"/>
        </w:rPr>
        <w:t>C</w:t>
      </w:r>
      <w:r w:rsidRPr="00EF25BB">
        <w:rPr>
          <w:rFonts w:asciiTheme="majorHAnsi" w:hAnsiTheme="majorHAnsi" w:cstheme="majorHAnsi"/>
          <w:color w:val="auto"/>
          <w:szCs w:val="28"/>
          <w:lang w:val="de-DE"/>
        </w:rPr>
        <w:t xml:space="preserve">ó </w:t>
      </w:r>
      <w:r w:rsidR="00CB2CC9" w:rsidRPr="00EF25BB">
        <w:rPr>
          <w:rFonts w:asciiTheme="majorHAnsi" w:hAnsiTheme="majorHAnsi" w:cstheme="majorHAnsi"/>
          <w:color w:val="auto"/>
          <w:szCs w:val="28"/>
          <w:lang w:val="de-DE"/>
        </w:rPr>
        <w:t>1,00 ha, c</w:t>
      </w:r>
      <w:r w:rsidRPr="00EF25BB">
        <w:rPr>
          <w:rFonts w:asciiTheme="majorHAnsi" w:hAnsiTheme="majorHAnsi" w:cstheme="majorHAnsi"/>
          <w:color w:val="auto"/>
          <w:szCs w:val="28"/>
          <w:lang w:val="de-DE"/>
        </w:rPr>
        <w:t xml:space="preserve">hủ yếu là các trụ sở công an </w:t>
      </w:r>
      <w:r w:rsidR="008E0063" w:rsidRPr="00EF25BB">
        <w:rPr>
          <w:rFonts w:asciiTheme="majorHAnsi" w:hAnsiTheme="majorHAnsi" w:cstheme="majorHAnsi"/>
          <w:color w:val="auto"/>
          <w:szCs w:val="28"/>
          <w:lang w:val="de-DE"/>
        </w:rPr>
        <w:t>huyện</w:t>
      </w:r>
      <w:r w:rsidR="00CB2CC9" w:rsidRPr="00EF25BB">
        <w:rPr>
          <w:rFonts w:asciiTheme="majorHAnsi" w:hAnsiTheme="majorHAnsi" w:cstheme="majorHAnsi"/>
          <w:color w:val="auto"/>
          <w:szCs w:val="28"/>
          <w:lang w:val="de-DE"/>
        </w:rPr>
        <w:t xml:space="preserve"> 0,91 ha, công an xã Hành Thuận </w:t>
      </w:r>
      <w:r w:rsidR="00CB2CC9" w:rsidRPr="00EF25BB">
        <w:rPr>
          <w:rFonts w:asciiTheme="majorHAnsi" w:hAnsiTheme="majorHAnsi" w:cstheme="majorHAnsi"/>
          <w:i/>
          <w:color w:val="auto"/>
          <w:szCs w:val="28"/>
          <w:lang w:val="de-DE"/>
        </w:rPr>
        <w:t>(đã xây dựng chưa cấp giấy chứng nhận)</w:t>
      </w:r>
      <w:r w:rsidR="00CB2CC9" w:rsidRPr="00EF25BB">
        <w:rPr>
          <w:rFonts w:asciiTheme="majorHAnsi" w:hAnsiTheme="majorHAnsi" w:cstheme="majorHAnsi"/>
          <w:color w:val="auto"/>
          <w:szCs w:val="28"/>
          <w:lang w:val="de-DE"/>
        </w:rPr>
        <w:t>, các xã, thị trấn còn lại diện tích nằm trong khuôn viên UBND xã.</w:t>
      </w:r>
    </w:p>
    <w:p w14:paraId="27E2B8DB" w14:textId="77777777" w:rsidR="00CB2CC9" w:rsidRPr="00EF25BB" w:rsidRDefault="00CB2CC9" w:rsidP="00B80D22">
      <w:pPr>
        <w:spacing w:before="110" w:after="110"/>
        <w:ind w:firstLine="697"/>
        <w:rPr>
          <w:rFonts w:asciiTheme="majorHAnsi" w:hAnsiTheme="majorHAnsi" w:cstheme="majorHAnsi"/>
          <w:color w:val="auto"/>
          <w:szCs w:val="28"/>
          <w:lang w:val="de-DE"/>
        </w:rPr>
      </w:pPr>
      <w:r w:rsidRPr="00EF25BB">
        <w:rPr>
          <w:rFonts w:asciiTheme="majorHAnsi" w:hAnsiTheme="majorHAnsi" w:cstheme="majorHAnsi"/>
          <w:color w:val="auto"/>
          <w:szCs w:val="28"/>
          <w:lang w:val="de-DE"/>
        </w:rPr>
        <w:t>- Đất cụm công nghiệp: Diện tích có 13,54 ha, chiểm 0,06% tổng DTTN; là đất cụm công nghiệp Đồng Dinh tại thị trấn Chợ Chùa.</w:t>
      </w:r>
    </w:p>
    <w:p w14:paraId="3FDA79E2" w14:textId="034EC827" w:rsidR="00C26064" w:rsidRPr="00EF25BB" w:rsidRDefault="00C26064" w:rsidP="00B80D22">
      <w:pPr>
        <w:spacing w:before="110" w:after="110"/>
        <w:ind w:firstLine="697"/>
        <w:rPr>
          <w:rFonts w:asciiTheme="majorHAnsi" w:hAnsiTheme="majorHAnsi" w:cstheme="majorHAnsi"/>
          <w:color w:val="auto"/>
          <w:szCs w:val="28"/>
          <w:lang w:val="de-DE"/>
        </w:rPr>
      </w:pPr>
      <w:r w:rsidRPr="00EF25BB">
        <w:rPr>
          <w:rFonts w:asciiTheme="majorHAnsi" w:hAnsiTheme="majorHAnsi" w:cstheme="majorHAnsi"/>
          <w:color w:val="auto"/>
          <w:szCs w:val="28"/>
          <w:lang w:val="de-DE"/>
        </w:rPr>
        <w:t xml:space="preserve">- Đất thương mại, dịch vụ: </w:t>
      </w:r>
      <w:r w:rsidRPr="00EF25BB">
        <w:rPr>
          <w:rFonts w:asciiTheme="majorHAnsi" w:hAnsiTheme="majorHAnsi" w:cstheme="majorHAnsi"/>
          <w:color w:val="auto"/>
          <w:szCs w:val="28"/>
        </w:rPr>
        <w:t>C</w:t>
      </w:r>
      <w:r w:rsidRPr="00EF25BB">
        <w:rPr>
          <w:rFonts w:asciiTheme="majorHAnsi" w:hAnsiTheme="majorHAnsi" w:cstheme="majorHAnsi"/>
          <w:color w:val="auto"/>
          <w:szCs w:val="28"/>
          <w:lang w:val="de-DE"/>
        </w:rPr>
        <w:t xml:space="preserve">ó </w:t>
      </w:r>
      <w:r w:rsidR="00CB2CC9" w:rsidRPr="00EF25BB">
        <w:rPr>
          <w:rFonts w:asciiTheme="majorHAnsi" w:hAnsiTheme="majorHAnsi" w:cstheme="majorHAnsi"/>
          <w:color w:val="auto"/>
          <w:szCs w:val="28"/>
          <w:lang w:val="de-DE"/>
        </w:rPr>
        <w:t>1</w:t>
      </w:r>
      <w:r w:rsidRPr="00EF25BB">
        <w:rPr>
          <w:rFonts w:asciiTheme="majorHAnsi" w:hAnsiTheme="majorHAnsi" w:cstheme="majorHAnsi"/>
          <w:color w:val="auto"/>
          <w:szCs w:val="28"/>
          <w:lang w:val="de-DE"/>
        </w:rPr>
        <w:t>,</w:t>
      </w:r>
      <w:r w:rsidR="00CB2CC9" w:rsidRPr="00EF25BB">
        <w:rPr>
          <w:rFonts w:asciiTheme="majorHAnsi" w:hAnsiTheme="majorHAnsi" w:cstheme="majorHAnsi"/>
          <w:color w:val="auto"/>
          <w:szCs w:val="28"/>
          <w:lang w:val="de-DE"/>
        </w:rPr>
        <w:t>63</w:t>
      </w:r>
      <w:r w:rsidRPr="00EF25BB">
        <w:rPr>
          <w:rFonts w:asciiTheme="majorHAnsi" w:hAnsiTheme="majorHAnsi" w:cstheme="majorHAnsi"/>
          <w:color w:val="auto"/>
          <w:szCs w:val="28"/>
          <w:lang w:val="de-DE"/>
        </w:rPr>
        <w:t xml:space="preserve"> ha, chiếm 0,0</w:t>
      </w:r>
      <w:r w:rsidR="00CB2CC9" w:rsidRPr="00EF25BB">
        <w:rPr>
          <w:rFonts w:asciiTheme="majorHAnsi" w:hAnsiTheme="majorHAnsi" w:cstheme="majorHAnsi"/>
          <w:color w:val="auto"/>
          <w:szCs w:val="28"/>
          <w:lang w:val="de-DE"/>
        </w:rPr>
        <w:t>1</w:t>
      </w:r>
      <w:r w:rsidRPr="00EF25BB">
        <w:rPr>
          <w:rFonts w:asciiTheme="majorHAnsi" w:hAnsiTheme="majorHAnsi" w:cstheme="majorHAnsi"/>
          <w:color w:val="auto"/>
          <w:szCs w:val="28"/>
          <w:lang w:val="de-DE"/>
        </w:rPr>
        <w:t>% tổng DTTN</w:t>
      </w:r>
      <w:r w:rsidR="00CB2CC9" w:rsidRPr="00EF25BB">
        <w:rPr>
          <w:rFonts w:asciiTheme="majorHAnsi" w:hAnsiTheme="majorHAnsi" w:cstheme="majorHAnsi"/>
          <w:color w:val="auto"/>
          <w:szCs w:val="28"/>
          <w:lang w:val="de-DE"/>
        </w:rPr>
        <w:t>, phân bố tại địa bàn 06 xã, thị trấn gồm Chợ Chùa, Hành Thuận, Hành Minh, Hành Thiện, Hành Phước, Hành Trung</w:t>
      </w:r>
      <w:r w:rsidR="008C3757" w:rsidRPr="00EF25BB">
        <w:rPr>
          <w:rFonts w:asciiTheme="majorHAnsi" w:hAnsiTheme="majorHAnsi" w:cstheme="majorHAnsi"/>
          <w:color w:val="auto"/>
          <w:szCs w:val="28"/>
          <w:lang w:val="de-DE"/>
        </w:rPr>
        <w:t xml:space="preserve"> </w:t>
      </w:r>
      <w:r w:rsidR="008C3757" w:rsidRPr="00EF25BB">
        <w:rPr>
          <w:rFonts w:asciiTheme="majorHAnsi" w:hAnsiTheme="majorHAnsi" w:cstheme="majorHAnsi"/>
          <w:i/>
          <w:color w:val="auto"/>
          <w:szCs w:val="28"/>
          <w:lang w:val="de-DE"/>
        </w:rPr>
        <w:t>(các cơ sở kinh doanh x</w:t>
      </w:r>
      <w:r w:rsidR="00DD0DEC" w:rsidRPr="00EF25BB">
        <w:rPr>
          <w:rFonts w:asciiTheme="majorHAnsi" w:hAnsiTheme="majorHAnsi" w:cstheme="majorHAnsi"/>
          <w:i/>
          <w:color w:val="auto"/>
          <w:szCs w:val="28"/>
          <w:lang w:val="de-DE"/>
        </w:rPr>
        <w:t>ă</w:t>
      </w:r>
      <w:r w:rsidR="008C3757" w:rsidRPr="00EF25BB">
        <w:rPr>
          <w:rFonts w:asciiTheme="majorHAnsi" w:hAnsiTheme="majorHAnsi" w:cstheme="majorHAnsi"/>
          <w:i/>
          <w:color w:val="auto"/>
          <w:szCs w:val="28"/>
          <w:lang w:val="de-DE"/>
        </w:rPr>
        <w:t>ng dầu, HTX...)</w:t>
      </w:r>
      <w:r w:rsidRPr="00EF25BB">
        <w:rPr>
          <w:rFonts w:asciiTheme="majorHAnsi" w:hAnsiTheme="majorHAnsi" w:cstheme="majorHAnsi"/>
          <w:color w:val="auto"/>
          <w:szCs w:val="28"/>
          <w:lang w:val="de-DE"/>
        </w:rPr>
        <w:t xml:space="preserve">. </w:t>
      </w:r>
    </w:p>
    <w:p w14:paraId="3B82A227" w14:textId="42F0F4DB" w:rsidR="00C26064" w:rsidRPr="00EF25BB" w:rsidRDefault="00C26064" w:rsidP="00B80D22">
      <w:pPr>
        <w:spacing w:before="110" w:after="110"/>
        <w:ind w:firstLine="697"/>
        <w:rPr>
          <w:rFonts w:asciiTheme="majorHAnsi" w:hAnsiTheme="majorHAnsi" w:cstheme="majorHAnsi"/>
          <w:color w:val="auto"/>
          <w:szCs w:val="28"/>
          <w:lang w:val="de-DE"/>
        </w:rPr>
      </w:pPr>
      <w:r w:rsidRPr="00EF25BB">
        <w:rPr>
          <w:rFonts w:asciiTheme="majorHAnsi" w:hAnsiTheme="majorHAnsi" w:cstheme="majorHAnsi"/>
          <w:color w:val="auto"/>
          <w:szCs w:val="28"/>
          <w:lang w:val="de-DE"/>
        </w:rPr>
        <w:t xml:space="preserve">- Đất cơ sở sản xuất phi nông nghiệp: </w:t>
      </w:r>
      <w:r w:rsidRPr="00EF25BB">
        <w:rPr>
          <w:rFonts w:asciiTheme="majorHAnsi" w:hAnsiTheme="majorHAnsi" w:cstheme="majorHAnsi"/>
          <w:color w:val="auto"/>
          <w:szCs w:val="28"/>
        </w:rPr>
        <w:t>C</w:t>
      </w:r>
      <w:r w:rsidRPr="00EF25BB">
        <w:rPr>
          <w:rFonts w:asciiTheme="majorHAnsi" w:hAnsiTheme="majorHAnsi" w:cstheme="majorHAnsi"/>
          <w:color w:val="auto"/>
          <w:szCs w:val="28"/>
          <w:lang w:val="de-DE"/>
        </w:rPr>
        <w:t>ó 1</w:t>
      </w:r>
      <w:r w:rsidR="00CB2CC9" w:rsidRPr="00EF25BB">
        <w:rPr>
          <w:rFonts w:asciiTheme="majorHAnsi" w:hAnsiTheme="majorHAnsi" w:cstheme="majorHAnsi"/>
          <w:color w:val="auto"/>
          <w:szCs w:val="28"/>
          <w:lang w:val="de-DE"/>
        </w:rPr>
        <w:t>7</w:t>
      </w:r>
      <w:r w:rsidRPr="00EF25BB">
        <w:rPr>
          <w:rFonts w:asciiTheme="majorHAnsi" w:hAnsiTheme="majorHAnsi" w:cstheme="majorHAnsi"/>
          <w:color w:val="auto"/>
          <w:szCs w:val="28"/>
          <w:lang w:val="de-DE"/>
        </w:rPr>
        <w:t>,</w:t>
      </w:r>
      <w:r w:rsidR="00CB2CC9" w:rsidRPr="00EF25BB">
        <w:rPr>
          <w:rFonts w:asciiTheme="majorHAnsi" w:hAnsiTheme="majorHAnsi" w:cstheme="majorHAnsi"/>
          <w:color w:val="auto"/>
          <w:szCs w:val="28"/>
          <w:lang w:val="de-DE"/>
        </w:rPr>
        <w:t>27</w:t>
      </w:r>
      <w:r w:rsidRPr="00EF25BB">
        <w:rPr>
          <w:rFonts w:asciiTheme="majorHAnsi" w:hAnsiTheme="majorHAnsi" w:cstheme="majorHAnsi"/>
          <w:color w:val="auto"/>
          <w:szCs w:val="28"/>
          <w:lang w:val="de-DE"/>
        </w:rPr>
        <w:t xml:space="preserve"> ha, chiếm 0,0</w:t>
      </w:r>
      <w:r w:rsidR="00CB2CC9" w:rsidRPr="00EF25BB">
        <w:rPr>
          <w:rFonts w:asciiTheme="majorHAnsi" w:hAnsiTheme="majorHAnsi" w:cstheme="majorHAnsi"/>
          <w:color w:val="auto"/>
          <w:szCs w:val="28"/>
          <w:lang w:val="de-DE"/>
        </w:rPr>
        <w:t>7</w:t>
      </w:r>
      <w:r w:rsidRPr="00EF25BB">
        <w:rPr>
          <w:rFonts w:asciiTheme="majorHAnsi" w:hAnsiTheme="majorHAnsi" w:cstheme="majorHAnsi"/>
          <w:color w:val="auto"/>
          <w:szCs w:val="28"/>
          <w:lang w:val="de-DE"/>
        </w:rPr>
        <w:t>% tổ</w:t>
      </w:r>
      <w:r w:rsidR="008C3757" w:rsidRPr="00EF25BB">
        <w:rPr>
          <w:rFonts w:asciiTheme="majorHAnsi" w:hAnsiTheme="majorHAnsi" w:cstheme="majorHAnsi"/>
          <w:color w:val="auto"/>
          <w:szCs w:val="28"/>
          <w:lang w:val="de-DE"/>
        </w:rPr>
        <w:t>ng DTTN; phân bố trên địa bàn 08 xã thị trấn là diện tích các cơ sở sản xuất kinh do</w:t>
      </w:r>
      <w:r w:rsidR="00F9259B" w:rsidRPr="00EF25BB">
        <w:rPr>
          <w:rFonts w:asciiTheme="majorHAnsi" w:hAnsiTheme="majorHAnsi" w:cstheme="majorHAnsi"/>
          <w:color w:val="auto"/>
          <w:szCs w:val="28"/>
          <w:lang w:val="de-DE"/>
        </w:rPr>
        <w:t>a</w:t>
      </w:r>
      <w:r w:rsidR="008C3757" w:rsidRPr="00EF25BB">
        <w:rPr>
          <w:rFonts w:asciiTheme="majorHAnsi" w:hAnsiTheme="majorHAnsi" w:cstheme="majorHAnsi"/>
          <w:color w:val="auto"/>
          <w:szCs w:val="28"/>
          <w:lang w:val="de-DE"/>
        </w:rPr>
        <w:t>nh tiểu thủ công nghiệp, cở sở chế biến nông sản, thực phẩm...</w:t>
      </w:r>
    </w:p>
    <w:p w14:paraId="1D937DD9" w14:textId="77777777" w:rsidR="00C26064" w:rsidRPr="00EF25BB" w:rsidRDefault="00C26064" w:rsidP="00B80D22">
      <w:pPr>
        <w:spacing w:before="100" w:after="100"/>
        <w:ind w:firstLine="697"/>
        <w:rPr>
          <w:rFonts w:asciiTheme="majorHAnsi" w:hAnsiTheme="majorHAnsi" w:cstheme="majorHAnsi"/>
          <w:bCs/>
          <w:color w:val="auto"/>
          <w:szCs w:val="28"/>
        </w:rPr>
      </w:pPr>
      <w:r w:rsidRPr="00EF25BB">
        <w:rPr>
          <w:rFonts w:asciiTheme="majorHAnsi" w:hAnsiTheme="majorHAnsi" w:cstheme="majorHAnsi"/>
          <w:bCs/>
          <w:color w:val="auto"/>
        </w:rPr>
        <w:t xml:space="preserve">- </w:t>
      </w:r>
      <w:r w:rsidRPr="00EF25BB">
        <w:rPr>
          <w:rFonts w:asciiTheme="majorHAnsi" w:hAnsiTheme="majorHAnsi" w:cstheme="majorHAnsi"/>
          <w:bCs/>
          <w:color w:val="auto"/>
          <w:szCs w:val="28"/>
        </w:rPr>
        <w:t xml:space="preserve">Đất sản xuất vật liệu xây dựng: </w:t>
      </w:r>
      <w:r w:rsidRPr="00EF25BB">
        <w:rPr>
          <w:rFonts w:asciiTheme="majorHAnsi" w:hAnsiTheme="majorHAnsi" w:cstheme="majorHAnsi"/>
          <w:bCs/>
          <w:color w:val="auto"/>
          <w:szCs w:val="28"/>
          <w:lang w:val="de-DE"/>
        </w:rPr>
        <w:t>C</w:t>
      </w:r>
      <w:r w:rsidRPr="00EF25BB">
        <w:rPr>
          <w:rFonts w:asciiTheme="majorHAnsi" w:hAnsiTheme="majorHAnsi" w:cstheme="majorHAnsi"/>
          <w:bCs/>
          <w:color w:val="auto"/>
          <w:szCs w:val="28"/>
        </w:rPr>
        <w:t xml:space="preserve">ó </w:t>
      </w:r>
      <w:r w:rsidR="008C3757" w:rsidRPr="00EF25BB">
        <w:rPr>
          <w:rFonts w:asciiTheme="majorHAnsi" w:hAnsiTheme="majorHAnsi" w:cstheme="majorHAnsi"/>
          <w:bCs/>
          <w:color w:val="auto"/>
          <w:szCs w:val="28"/>
          <w:lang w:val="en-US"/>
        </w:rPr>
        <w:t>14,93</w:t>
      </w:r>
      <w:r w:rsidRPr="00EF25BB">
        <w:rPr>
          <w:rFonts w:asciiTheme="majorHAnsi" w:hAnsiTheme="majorHAnsi" w:cstheme="majorHAnsi"/>
          <w:color w:val="auto"/>
          <w:szCs w:val="28"/>
          <w:lang w:val="de-DE"/>
        </w:rPr>
        <w:t xml:space="preserve"> ha, chiếm 0,</w:t>
      </w:r>
      <w:r w:rsidR="008C3757" w:rsidRPr="00EF25BB">
        <w:rPr>
          <w:rFonts w:asciiTheme="majorHAnsi" w:hAnsiTheme="majorHAnsi" w:cstheme="majorHAnsi"/>
          <w:color w:val="auto"/>
          <w:szCs w:val="28"/>
          <w:lang w:val="de-DE"/>
        </w:rPr>
        <w:t>06</w:t>
      </w:r>
      <w:r w:rsidRPr="00EF25BB">
        <w:rPr>
          <w:rFonts w:asciiTheme="majorHAnsi" w:hAnsiTheme="majorHAnsi" w:cstheme="majorHAnsi"/>
          <w:color w:val="auto"/>
          <w:szCs w:val="28"/>
          <w:lang w:val="de-DE"/>
        </w:rPr>
        <w:t xml:space="preserve">% tổng DTTN, phân bố </w:t>
      </w:r>
      <w:r w:rsidR="008C3757" w:rsidRPr="00EF25BB">
        <w:rPr>
          <w:rFonts w:asciiTheme="majorHAnsi" w:hAnsiTheme="majorHAnsi" w:cstheme="majorHAnsi"/>
          <w:color w:val="auto"/>
          <w:szCs w:val="28"/>
          <w:lang w:val="de-DE"/>
        </w:rPr>
        <w:t xml:space="preserve">tại địa bàn 05 xã gồm: Hành Tín Đông, Hành Thuận, Hành Đức, Hành Thịnh, Hành Trung, chủ yếu là các cơ sở làm gạch, khai thác cát, đất làm vật liệu </w:t>
      </w:r>
      <w:r w:rsidR="008C3757" w:rsidRPr="00EF25BB">
        <w:rPr>
          <w:rFonts w:asciiTheme="majorHAnsi" w:hAnsiTheme="majorHAnsi" w:cstheme="majorHAnsi"/>
          <w:color w:val="auto"/>
          <w:szCs w:val="28"/>
          <w:lang w:val="de-DE"/>
        </w:rPr>
        <w:lastRenderedPageBreak/>
        <w:t>thông thường</w:t>
      </w:r>
      <w:r w:rsidRPr="00EF25BB">
        <w:rPr>
          <w:rFonts w:asciiTheme="majorHAnsi" w:hAnsiTheme="majorHAnsi" w:cstheme="majorHAnsi"/>
          <w:color w:val="auto"/>
          <w:szCs w:val="28"/>
          <w:lang w:val="de-DE"/>
        </w:rPr>
        <w:t>.</w:t>
      </w:r>
    </w:p>
    <w:p w14:paraId="3E4FB2D7" w14:textId="0F99E7F6" w:rsidR="00C26064" w:rsidRPr="00EF25BB" w:rsidRDefault="00C26064" w:rsidP="00B80D22">
      <w:pPr>
        <w:spacing w:before="100" w:after="100"/>
        <w:ind w:firstLine="697"/>
        <w:rPr>
          <w:rFonts w:asciiTheme="majorHAnsi" w:hAnsiTheme="majorHAnsi" w:cstheme="majorHAnsi"/>
          <w:color w:val="auto"/>
          <w:szCs w:val="28"/>
          <w:lang w:val="de-DE"/>
        </w:rPr>
      </w:pPr>
      <w:r w:rsidRPr="00EF25BB">
        <w:rPr>
          <w:rFonts w:asciiTheme="majorHAnsi" w:hAnsiTheme="majorHAnsi" w:cstheme="majorHAnsi"/>
          <w:color w:val="auto"/>
          <w:szCs w:val="28"/>
          <w:lang w:val="de-DE"/>
        </w:rPr>
        <w:t>- Đất phát triển hạ tầng</w:t>
      </w:r>
      <w:r w:rsidR="008A5E29">
        <w:rPr>
          <w:rFonts w:asciiTheme="majorHAnsi" w:hAnsiTheme="majorHAnsi" w:cstheme="majorHAnsi"/>
          <w:color w:val="auto"/>
          <w:szCs w:val="28"/>
          <w:lang w:val="de-DE"/>
        </w:rPr>
        <w:t xml:space="preserve"> cập quốc gia, cấp tỉnh, cấp huyện, cấp xã</w:t>
      </w:r>
      <w:r w:rsidR="00682C5F">
        <w:rPr>
          <w:rFonts w:asciiTheme="majorHAnsi" w:hAnsiTheme="majorHAnsi" w:cstheme="majorHAnsi"/>
          <w:color w:val="auto"/>
          <w:szCs w:val="28"/>
          <w:lang w:val="de-DE"/>
        </w:rPr>
        <w:t xml:space="preserve"> </w:t>
      </w:r>
      <w:r w:rsidR="00682C5F">
        <w:rPr>
          <w:rFonts w:asciiTheme="majorHAnsi" w:hAnsiTheme="majorHAnsi" w:cstheme="majorHAnsi"/>
          <w:i/>
          <w:color w:val="auto"/>
          <w:szCs w:val="28"/>
          <w:lang w:val="de-DE"/>
        </w:rPr>
        <w:t>(sau đây gọi là Đất phát triển hạ tầng)</w:t>
      </w:r>
      <w:r w:rsidRPr="00EF25BB">
        <w:rPr>
          <w:rFonts w:asciiTheme="majorHAnsi" w:hAnsiTheme="majorHAnsi" w:cstheme="majorHAnsi"/>
          <w:color w:val="auto"/>
          <w:szCs w:val="28"/>
          <w:lang w:val="de-DE"/>
        </w:rPr>
        <w:t xml:space="preserve">: </w:t>
      </w:r>
      <w:r w:rsidRPr="00EF25BB">
        <w:rPr>
          <w:rFonts w:asciiTheme="majorHAnsi" w:hAnsiTheme="majorHAnsi" w:cstheme="majorHAnsi"/>
          <w:color w:val="auto"/>
          <w:szCs w:val="28"/>
        </w:rPr>
        <w:t>C</w:t>
      </w:r>
      <w:r w:rsidRPr="00EF25BB">
        <w:rPr>
          <w:rFonts w:asciiTheme="majorHAnsi" w:hAnsiTheme="majorHAnsi" w:cstheme="majorHAnsi"/>
          <w:color w:val="auto"/>
          <w:szCs w:val="28"/>
          <w:lang w:val="de-DE"/>
        </w:rPr>
        <w:t>ó 1.</w:t>
      </w:r>
      <w:r w:rsidR="00235A24" w:rsidRPr="00EF25BB">
        <w:rPr>
          <w:rFonts w:asciiTheme="majorHAnsi" w:hAnsiTheme="majorHAnsi" w:cstheme="majorHAnsi"/>
          <w:color w:val="auto"/>
          <w:szCs w:val="28"/>
          <w:lang w:val="de-DE"/>
        </w:rPr>
        <w:t>525</w:t>
      </w:r>
      <w:r w:rsidRPr="00EF25BB">
        <w:rPr>
          <w:rFonts w:asciiTheme="majorHAnsi" w:hAnsiTheme="majorHAnsi" w:cstheme="majorHAnsi"/>
          <w:color w:val="auto"/>
          <w:szCs w:val="28"/>
          <w:lang w:val="de-DE"/>
        </w:rPr>
        <w:t>,</w:t>
      </w:r>
      <w:r w:rsidR="00235A24" w:rsidRPr="00EF25BB">
        <w:rPr>
          <w:rFonts w:asciiTheme="majorHAnsi" w:hAnsiTheme="majorHAnsi" w:cstheme="majorHAnsi"/>
          <w:color w:val="auto"/>
          <w:szCs w:val="28"/>
          <w:lang w:val="de-DE"/>
        </w:rPr>
        <w:t>42</w:t>
      </w:r>
      <w:r w:rsidRPr="00EF25BB">
        <w:rPr>
          <w:rFonts w:asciiTheme="majorHAnsi" w:hAnsiTheme="majorHAnsi" w:cstheme="majorHAnsi"/>
          <w:color w:val="auto"/>
          <w:szCs w:val="28"/>
          <w:lang w:val="de-DE"/>
        </w:rPr>
        <w:t xml:space="preserve"> ha, chiếm </w:t>
      </w:r>
      <w:r w:rsidR="00235A24" w:rsidRPr="00EF25BB">
        <w:rPr>
          <w:rFonts w:asciiTheme="majorHAnsi" w:hAnsiTheme="majorHAnsi" w:cstheme="majorHAnsi"/>
          <w:color w:val="auto"/>
          <w:szCs w:val="28"/>
          <w:lang w:val="de-DE"/>
        </w:rPr>
        <w:t>6</w:t>
      </w:r>
      <w:r w:rsidRPr="00EF25BB">
        <w:rPr>
          <w:rFonts w:asciiTheme="majorHAnsi" w:hAnsiTheme="majorHAnsi" w:cstheme="majorHAnsi"/>
          <w:color w:val="auto"/>
          <w:szCs w:val="28"/>
          <w:lang w:val="de-DE"/>
        </w:rPr>
        <w:t>,</w:t>
      </w:r>
      <w:r w:rsidR="00235A24" w:rsidRPr="00EF25BB">
        <w:rPr>
          <w:rFonts w:asciiTheme="majorHAnsi" w:hAnsiTheme="majorHAnsi" w:cstheme="majorHAnsi"/>
          <w:color w:val="auto"/>
          <w:szCs w:val="28"/>
          <w:lang w:val="de-DE"/>
        </w:rPr>
        <w:t>51</w:t>
      </w:r>
      <w:r w:rsidRPr="00EF25BB">
        <w:rPr>
          <w:rFonts w:asciiTheme="majorHAnsi" w:hAnsiTheme="majorHAnsi" w:cstheme="majorHAnsi"/>
          <w:color w:val="auto"/>
          <w:szCs w:val="28"/>
          <w:lang w:val="de-DE"/>
        </w:rPr>
        <w:t xml:space="preserve">% tổng DTTN. Phân bố ở tất cả các xã, </w:t>
      </w:r>
      <w:r w:rsidR="00235A24" w:rsidRPr="00EF25BB">
        <w:rPr>
          <w:rFonts w:asciiTheme="majorHAnsi" w:hAnsiTheme="majorHAnsi" w:cstheme="majorHAnsi"/>
          <w:color w:val="auto"/>
          <w:szCs w:val="28"/>
          <w:lang w:val="de-DE"/>
        </w:rPr>
        <w:t>thị trấn</w:t>
      </w:r>
      <w:r w:rsidRPr="00EF25BB">
        <w:rPr>
          <w:rFonts w:asciiTheme="majorHAnsi" w:hAnsiTheme="majorHAnsi" w:cstheme="majorHAnsi"/>
          <w:color w:val="auto"/>
          <w:szCs w:val="28"/>
          <w:lang w:val="de-DE"/>
        </w:rPr>
        <w:t>. Chủ yếu là đất giao thông (</w:t>
      </w:r>
      <w:r w:rsidR="00235A24" w:rsidRPr="00EF25BB">
        <w:rPr>
          <w:rFonts w:asciiTheme="majorHAnsi" w:hAnsiTheme="majorHAnsi" w:cstheme="majorHAnsi"/>
          <w:color w:val="auto"/>
          <w:szCs w:val="28"/>
          <w:lang w:val="de-DE"/>
        </w:rPr>
        <w:t>578,79</w:t>
      </w:r>
      <w:r w:rsidRPr="00EF25BB">
        <w:rPr>
          <w:rFonts w:asciiTheme="majorHAnsi" w:hAnsiTheme="majorHAnsi" w:cstheme="majorHAnsi"/>
          <w:color w:val="auto"/>
          <w:szCs w:val="28"/>
          <w:lang w:val="de-DE"/>
        </w:rPr>
        <w:t>ha), đất thủy lợi (</w:t>
      </w:r>
      <w:r w:rsidR="00235A24" w:rsidRPr="00EF25BB">
        <w:rPr>
          <w:rFonts w:asciiTheme="majorHAnsi" w:hAnsiTheme="majorHAnsi" w:cstheme="majorHAnsi"/>
          <w:color w:val="auto"/>
          <w:szCs w:val="28"/>
          <w:lang w:val="de-DE"/>
        </w:rPr>
        <w:t xml:space="preserve">433,64 </w:t>
      </w:r>
      <w:r w:rsidRPr="00EF25BB">
        <w:rPr>
          <w:rFonts w:asciiTheme="majorHAnsi" w:hAnsiTheme="majorHAnsi" w:cstheme="majorHAnsi"/>
          <w:color w:val="auto"/>
          <w:szCs w:val="28"/>
          <w:lang w:val="de-DE"/>
        </w:rPr>
        <w:t xml:space="preserve">ha), </w:t>
      </w:r>
      <w:r w:rsidR="00F94B45">
        <w:rPr>
          <w:rFonts w:asciiTheme="majorHAnsi" w:hAnsiTheme="majorHAnsi" w:cstheme="majorHAnsi"/>
          <w:color w:val="auto"/>
          <w:szCs w:val="28"/>
          <w:lang w:val="de-DE"/>
        </w:rPr>
        <w:t>đất làm nghĩa trang</w:t>
      </w:r>
      <w:r w:rsidRPr="00EF25BB">
        <w:rPr>
          <w:rStyle w:val="5Char"/>
          <w:rFonts w:asciiTheme="majorHAnsi" w:hAnsiTheme="majorHAnsi" w:cstheme="majorHAnsi"/>
          <w:b w:val="0"/>
          <w:color w:val="auto"/>
          <w:sz w:val="28"/>
          <w:szCs w:val="28"/>
          <w:lang w:val="de-DE"/>
        </w:rPr>
        <w:t xml:space="preserve"> (</w:t>
      </w:r>
      <w:r w:rsidR="00235A24" w:rsidRPr="00EF25BB">
        <w:rPr>
          <w:rStyle w:val="5Char"/>
          <w:rFonts w:asciiTheme="majorHAnsi" w:hAnsiTheme="majorHAnsi" w:cstheme="majorHAnsi"/>
          <w:b w:val="0"/>
          <w:color w:val="auto"/>
          <w:sz w:val="28"/>
          <w:szCs w:val="28"/>
          <w:lang w:val="de-DE"/>
        </w:rPr>
        <w:t>418,87</w:t>
      </w:r>
      <w:r w:rsidRPr="00EF25BB">
        <w:rPr>
          <w:rFonts w:asciiTheme="majorHAnsi" w:hAnsiTheme="majorHAnsi" w:cstheme="majorHAnsi"/>
          <w:color w:val="auto"/>
          <w:szCs w:val="28"/>
          <w:lang w:val="de-DE"/>
        </w:rPr>
        <w:t xml:space="preserve">ha), đất </w:t>
      </w:r>
      <w:r w:rsidR="008A5E29">
        <w:rPr>
          <w:rFonts w:asciiTheme="majorHAnsi" w:hAnsiTheme="majorHAnsi" w:cstheme="majorHAnsi"/>
          <w:color w:val="auto"/>
          <w:szCs w:val="28"/>
          <w:lang w:val="de-DE"/>
        </w:rPr>
        <w:t xml:space="preserve">xây dựng </w:t>
      </w:r>
      <w:r w:rsidRPr="00EF25BB">
        <w:rPr>
          <w:rFonts w:asciiTheme="majorHAnsi" w:hAnsiTheme="majorHAnsi" w:cstheme="majorHAnsi"/>
          <w:color w:val="auto"/>
          <w:szCs w:val="28"/>
          <w:lang w:val="de-DE"/>
        </w:rPr>
        <w:t>cơ sở giáo dục-đào tạo có (</w:t>
      </w:r>
      <w:r w:rsidR="00235A24" w:rsidRPr="00EF25BB">
        <w:rPr>
          <w:rFonts w:asciiTheme="majorHAnsi" w:hAnsiTheme="majorHAnsi" w:cstheme="majorHAnsi"/>
          <w:color w:val="auto"/>
          <w:szCs w:val="28"/>
          <w:lang w:val="de-DE"/>
        </w:rPr>
        <w:t>33</w:t>
      </w:r>
      <w:r w:rsidRPr="00EF25BB">
        <w:rPr>
          <w:rFonts w:asciiTheme="majorHAnsi" w:hAnsiTheme="majorHAnsi" w:cstheme="majorHAnsi"/>
          <w:color w:val="auto"/>
          <w:szCs w:val="28"/>
          <w:lang w:val="de-DE"/>
        </w:rPr>
        <w:t>,</w:t>
      </w:r>
      <w:r w:rsidR="00235A24" w:rsidRPr="00EF25BB">
        <w:rPr>
          <w:rFonts w:asciiTheme="majorHAnsi" w:hAnsiTheme="majorHAnsi" w:cstheme="majorHAnsi"/>
          <w:color w:val="auto"/>
          <w:szCs w:val="28"/>
          <w:lang w:val="de-DE"/>
        </w:rPr>
        <w:t>79</w:t>
      </w:r>
      <w:r w:rsidRPr="00EF25BB">
        <w:rPr>
          <w:rFonts w:asciiTheme="majorHAnsi" w:hAnsiTheme="majorHAnsi" w:cstheme="majorHAnsi"/>
          <w:color w:val="auto"/>
          <w:szCs w:val="28"/>
          <w:lang w:val="de-DE"/>
        </w:rPr>
        <w:t xml:space="preserve"> ha)</w:t>
      </w:r>
      <w:r w:rsidR="00235A24" w:rsidRPr="00EF25BB">
        <w:rPr>
          <w:rFonts w:asciiTheme="majorHAnsi" w:hAnsiTheme="majorHAnsi" w:cstheme="majorHAnsi"/>
          <w:color w:val="auto"/>
          <w:szCs w:val="28"/>
          <w:lang w:val="de-DE"/>
        </w:rPr>
        <w:t xml:space="preserve">, đất </w:t>
      </w:r>
      <w:r w:rsidR="008A5E29">
        <w:rPr>
          <w:rFonts w:asciiTheme="majorHAnsi" w:hAnsiTheme="majorHAnsi" w:cstheme="majorHAnsi"/>
          <w:color w:val="auto"/>
          <w:szCs w:val="28"/>
          <w:lang w:val="de-DE"/>
        </w:rPr>
        <w:t xml:space="preserve">xây dựng </w:t>
      </w:r>
      <w:r w:rsidR="00235A24" w:rsidRPr="00EF25BB">
        <w:rPr>
          <w:rFonts w:asciiTheme="majorHAnsi" w:hAnsiTheme="majorHAnsi" w:cstheme="majorHAnsi"/>
          <w:color w:val="auto"/>
          <w:szCs w:val="28"/>
          <w:lang w:val="de-DE"/>
        </w:rPr>
        <w:t>cơ sở thể dục thể thao (26,53 ha)</w:t>
      </w:r>
      <w:r w:rsidR="008A5E29">
        <w:rPr>
          <w:rFonts w:asciiTheme="majorHAnsi" w:hAnsiTheme="majorHAnsi" w:cstheme="majorHAnsi"/>
          <w:color w:val="auto"/>
          <w:szCs w:val="28"/>
          <w:lang w:val="de-DE"/>
        </w:rPr>
        <w:t xml:space="preserve">, </w:t>
      </w:r>
      <w:r w:rsidR="00F94B45">
        <w:rPr>
          <w:rFonts w:asciiTheme="majorHAnsi" w:hAnsiTheme="majorHAnsi" w:cstheme="majorHAnsi"/>
          <w:color w:val="auto"/>
          <w:szCs w:val="28"/>
          <w:lang w:val="de-DE"/>
        </w:rPr>
        <w:t>đất làm nghĩa trang</w:t>
      </w:r>
      <w:r w:rsidRPr="00EF25BB">
        <w:rPr>
          <w:rFonts w:asciiTheme="majorHAnsi" w:hAnsiTheme="majorHAnsi" w:cstheme="majorHAnsi"/>
          <w:color w:val="auto"/>
          <w:szCs w:val="28"/>
          <w:lang w:val="de-DE"/>
        </w:rPr>
        <w:t>...</w:t>
      </w:r>
    </w:p>
    <w:p w14:paraId="128CC71D" w14:textId="77777777" w:rsidR="00C26064" w:rsidRPr="00EF25BB" w:rsidRDefault="00C26064" w:rsidP="00B80D22">
      <w:pPr>
        <w:spacing w:before="100" w:after="100"/>
        <w:ind w:firstLine="720"/>
        <w:rPr>
          <w:rStyle w:val="5Char"/>
          <w:rFonts w:asciiTheme="majorHAnsi" w:hAnsiTheme="majorHAnsi" w:cstheme="majorHAnsi"/>
          <w:b w:val="0"/>
          <w:color w:val="auto"/>
          <w:sz w:val="28"/>
          <w:szCs w:val="28"/>
          <w:lang w:val="de-DE"/>
        </w:rPr>
      </w:pPr>
      <w:r w:rsidRPr="00EF25BB">
        <w:rPr>
          <w:rStyle w:val="5Char"/>
          <w:rFonts w:asciiTheme="majorHAnsi" w:hAnsiTheme="majorHAnsi" w:cstheme="majorHAnsi"/>
          <w:b w:val="0"/>
          <w:color w:val="auto"/>
          <w:sz w:val="28"/>
          <w:szCs w:val="28"/>
          <w:lang w:val="de-DE"/>
        </w:rPr>
        <w:t xml:space="preserve">- Đất sinh hoạt cộng đồng: </w:t>
      </w:r>
      <w:r w:rsidRPr="00EF25BB">
        <w:rPr>
          <w:rStyle w:val="5Char"/>
          <w:rFonts w:asciiTheme="majorHAnsi" w:hAnsiTheme="majorHAnsi" w:cstheme="majorHAnsi"/>
          <w:b w:val="0"/>
          <w:color w:val="auto"/>
          <w:sz w:val="28"/>
          <w:szCs w:val="28"/>
        </w:rPr>
        <w:t>C</w:t>
      </w:r>
      <w:r w:rsidRPr="00EF25BB">
        <w:rPr>
          <w:rStyle w:val="5Char"/>
          <w:rFonts w:asciiTheme="majorHAnsi" w:hAnsiTheme="majorHAnsi" w:cstheme="majorHAnsi"/>
          <w:b w:val="0"/>
          <w:color w:val="auto"/>
          <w:sz w:val="28"/>
          <w:szCs w:val="28"/>
          <w:lang w:val="de-DE"/>
        </w:rPr>
        <w:t xml:space="preserve">ó </w:t>
      </w:r>
      <w:r w:rsidR="00235A24" w:rsidRPr="00EF25BB">
        <w:rPr>
          <w:rStyle w:val="5Char"/>
          <w:rFonts w:asciiTheme="majorHAnsi" w:hAnsiTheme="majorHAnsi" w:cstheme="majorHAnsi"/>
          <w:b w:val="0"/>
          <w:color w:val="auto"/>
          <w:sz w:val="28"/>
          <w:szCs w:val="28"/>
          <w:lang w:val="de-DE"/>
        </w:rPr>
        <w:t>9</w:t>
      </w:r>
      <w:r w:rsidRPr="00EF25BB">
        <w:rPr>
          <w:rFonts w:asciiTheme="majorHAnsi" w:hAnsiTheme="majorHAnsi" w:cstheme="majorHAnsi"/>
          <w:color w:val="auto"/>
          <w:szCs w:val="28"/>
          <w:lang w:val="de-DE"/>
        </w:rPr>
        <w:t>,</w:t>
      </w:r>
      <w:r w:rsidR="00235A24" w:rsidRPr="00EF25BB">
        <w:rPr>
          <w:rFonts w:asciiTheme="majorHAnsi" w:hAnsiTheme="majorHAnsi" w:cstheme="majorHAnsi"/>
          <w:color w:val="auto"/>
          <w:szCs w:val="28"/>
          <w:lang w:val="de-DE"/>
        </w:rPr>
        <w:t xml:space="preserve">33 </w:t>
      </w:r>
      <w:r w:rsidRPr="00EF25BB">
        <w:rPr>
          <w:rFonts w:asciiTheme="majorHAnsi" w:hAnsiTheme="majorHAnsi" w:cstheme="majorHAnsi"/>
          <w:color w:val="auto"/>
          <w:szCs w:val="28"/>
          <w:lang w:val="de-DE"/>
        </w:rPr>
        <w:t>ha, chiếm 0,0</w:t>
      </w:r>
      <w:r w:rsidR="00235A24" w:rsidRPr="00EF25BB">
        <w:rPr>
          <w:rFonts w:asciiTheme="majorHAnsi" w:hAnsiTheme="majorHAnsi" w:cstheme="majorHAnsi"/>
          <w:color w:val="auto"/>
          <w:szCs w:val="28"/>
          <w:lang w:val="de-DE"/>
        </w:rPr>
        <w:t>4</w:t>
      </w:r>
      <w:r w:rsidRPr="00EF25BB">
        <w:rPr>
          <w:rFonts w:asciiTheme="majorHAnsi" w:hAnsiTheme="majorHAnsi" w:cstheme="majorHAnsi"/>
          <w:color w:val="auto"/>
          <w:szCs w:val="28"/>
          <w:lang w:val="de-DE"/>
        </w:rPr>
        <w:t xml:space="preserve">% tổng DTTN, phân bố ở tất cả các xã, </w:t>
      </w:r>
      <w:r w:rsidR="00235A24" w:rsidRPr="00EF25BB">
        <w:rPr>
          <w:rFonts w:asciiTheme="majorHAnsi" w:hAnsiTheme="majorHAnsi" w:cstheme="majorHAnsi"/>
          <w:color w:val="auto"/>
          <w:szCs w:val="28"/>
          <w:lang w:val="de-DE"/>
        </w:rPr>
        <w:t>thị trấn</w:t>
      </w:r>
      <w:r w:rsidRPr="00EF25BB">
        <w:rPr>
          <w:rFonts w:asciiTheme="majorHAnsi" w:hAnsiTheme="majorHAnsi" w:cstheme="majorHAnsi"/>
          <w:color w:val="auto"/>
          <w:szCs w:val="28"/>
          <w:lang w:val="de-DE"/>
        </w:rPr>
        <w:t>. Chủ yếu là diện tích đất xây dựng nhà văn hóa các</w:t>
      </w:r>
      <w:r w:rsidRPr="00EF25BB">
        <w:rPr>
          <w:rFonts w:asciiTheme="majorHAnsi" w:hAnsiTheme="majorHAnsi" w:cstheme="majorHAnsi"/>
          <w:color w:val="auto"/>
          <w:szCs w:val="28"/>
        </w:rPr>
        <w:t xml:space="preserve"> thôn,</w:t>
      </w:r>
      <w:r w:rsidRPr="00EF25BB">
        <w:rPr>
          <w:rFonts w:asciiTheme="majorHAnsi" w:hAnsiTheme="majorHAnsi" w:cstheme="majorHAnsi"/>
          <w:color w:val="auto"/>
          <w:szCs w:val="28"/>
          <w:lang w:val="de-DE"/>
        </w:rPr>
        <w:t xml:space="preserve"> tổ dân phố.</w:t>
      </w:r>
    </w:p>
    <w:p w14:paraId="3DBF5151" w14:textId="77777777" w:rsidR="00C26064" w:rsidRPr="00EF25BB" w:rsidRDefault="00C26064" w:rsidP="00B80D22">
      <w:pPr>
        <w:spacing w:before="100" w:after="100"/>
        <w:ind w:firstLine="720"/>
        <w:rPr>
          <w:rFonts w:asciiTheme="majorHAnsi" w:hAnsiTheme="majorHAnsi" w:cstheme="majorHAnsi"/>
          <w:color w:val="auto"/>
          <w:szCs w:val="28"/>
          <w:lang w:val="de-DE"/>
        </w:rPr>
      </w:pPr>
      <w:r w:rsidRPr="00EF25BB">
        <w:rPr>
          <w:rStyle w:val="5Char"/>
          <w:rFonts w:asciiTheme="majorHAnsi" w:hAnsiTheme="majorHAnsi" w:cstheme="majorHAnsi"/>
          <w:b w:val="0"/>
          <w:color w:val="auto"/>
          <w:sz w:val="28"/>
          <w:szCs w:val="28"/>
          <w:lang w:val="de-DE"/>
        </w:rPr>
        <w:t xml:space="preserve">- Đất khu vui chơi, giải trí công cộng: </w:t>
      </w:r>
      <w:r w:rsidRPr="00EF25BB">
        <w:rPr>
          <w:rStyle w:val="5Char"/>
          <w:rFonts w:asciiTheme="majorHAnsi" w:hAnsiTheme="majorHAnsi" w:cstheme="majorHAnsi"/>
          <w:b w:val="0"/>
          <w:color w:val="auto"/>
          <w:sz w:val="28"/>
          <w:szCs w:val="28"/>
        </w:rPr>
        <w:t>C</w:t>
      </w:r>
      <w:r w:rsidRPr="00EF25BB">
        <w:rPr>
          <w:rStyle w:val="5Char"/>
          <w:rFonts w:asciiTheme="majorHAnsi" w:hAnsiTheme="majorHAnsi" w:cstheme="majorHAnsi"/>
          <w:b w:val="0"/>
          <w:color w:val="auto"/>
          <w:sz w:val="28"/>
          <w:szCs w:val="28"/>
          <w:lang w:val="de-DE"/>
        </w:rPr>
        <w:t xml:space="preserve">ó </w:t>
      </w:r>
      <w:r w:rsidR="007A3790" w:rsidRPr="00EF25BB">
        <w:rPr>
          <w:rStyle w:val="5Char"/>
          <w:rFonts w:asciiTheme="majorHAnsi" w:hAnsiTheme="majorHAnsi" w:cstheme="majorHAnsi"/>
          <w:b w:val="0"/>
          <w:color w:val="auto"/>
          <w:sz w:val="28"/>
          <w:szCs w:val="28"/>
          <w:lang w:val="de-DE"/>
        </w:rPr>
        <w:t>1</w:t>
      </w:r>
      <w:r w:rsidRPr="00EF25BB">
        <w:rPr>
          <w:rFonts w:asciiTheme="majorHAnsi" w:hAnsiTheme="majorHAnsi" w:cstheme="majorHAnsi"/>
          <w:color w:val="auto"/>
          <w:szCs w:val="28"/>
          <w:lang w:val="de-DE"/>
        </w:rPr>
        <w:t>,</w:t>
      </w:r>
      <w:r w:rsidR="007A3790" w:rsidRPr="00EF25BB">
        <w:rPr>
          <w:rFonts w:asciiTheme="majorHAnsi" w:hAnsiTheme="majorHAnsi" w:cstheme="majorHAnsi"/>
          <w:color w:val="auto"/>
          <w:szCs w:val="28"/>
          <w:lang w:val="en-US"/>
        </w:rPr>
        <w:t>16</w:t>
      </w:r>
      <w:r w:rsidRPr="00EF25BB">
        <w:rPr>
          <w:rFonts w:asciiTheme="majorHAnsi" w:hAnsiTheme="majorHAnsi" w:cstheme="majorHAnsi"/>
          <w:color w:val="auto"/>
          <w:szCs w:val="28"/>
          <w:lang w:val="de-DE"/>
        </w:rPr>
        <w:t xml:space="preserve"> ha, </w:t>
      </w:r>
      <w:r w:rsidR="007A3790" w:rsidRPr="00EF25BB">
        <w:rPr>
          <w:rFonts w:asciiTheme="majorHAnsi" w:hAnsiTheme="majorHAnsi" w:cstheme="majorHAnsi"/>
          <w:color w:val="auto"/>
          <w:szCs w:val="28"/>
          <w:lang w:val="de-DE"/>
        </w:rPr>
        <w:t>phân bố tại địa bàn 03 xã, thị trấn gồm thị trấn Chợ Chùa (0,8 ha); xã Hành Thuận (0,18 ha); xã Hành Thiện (0,18 ha)</w:t>
      </w:r>
      <w:r w:rsidRPr="00EF25BB">
        <w:rPr>
          <w:rFonts w:asciiTheme="majorHAnsi" w:hAnsiTheme="majorHAnsi" w:cstheme="majorHAnsi"/>
          <w:color w:val="auto"/>
          <w:szCs w:val="28"/>
        </w:rPr>
        <w:t>. Đất khu vui chơi giải trí công cộng chủ yếu là</w:t>
      </w:r>
      <w:r w:rsidRPr="00EF25BB">
        <w:rPr>
          <w:rFonts w:asciiTheme="majorHAnsi" w:hAnsiTheme="majorHAnsi" w:cstheme="majorHAnsi"/>
          <w:color w:val="auto"/>
          <w:szCs w:val="28"/>
          <w:lang w:val="de-DE"/>
        </w:rPr>
        <w:t xml:space="preserve"> công viên cây xanh và khu vui chơi thiếu nhi.</w:t>
      </w:r>
    </w:p>
    <w:p w14:paraId="6F9F6996" w14:textId="77777777" w:rsidR="00C26064" w:rsidRPr="00EF25BB" w:rsidRDefault="00C26064" w:rsidP="00B80D22">
      <w:pPr>
        <w:spacing w:before="100" w:after="100"/>
        <w:ind w:firstLine="700"/>
        <w:rPr>
          <w:rFonts w:asciiTheme="majorHAnsi" w:hAnsiTheme="majorHAnsi" w:cstheme="majorHAnsi"/>
          <w:color w:val="auto"/>
          <w:szCs w:val="28"/>
          <w:lang w:val="de-DE"/>
        </w:rPr>
      </w:pPr>
      <w:r w:rsidRPr="00EF25BB">
        <w:rPr>
          <w:rFonts w:asciiTheme="majorHAnsi" w:hAnsiTheme="majorHAnsi" w:cstheme="majorHAnsi"/>
          <w:color w:val="auto"/>
          <w:szCs w:val="28"/>
          <w:lang w:val="de-DE"/>
        </w:rPr>
        <w:t xml:space="preserve">- Đất ở tại nông thôn: </w:t>
      </w:r>
      <w:r w:rsidRPr="00EF25BB">
        <w:rPr>
          <w:rFonts w:asciiTheme="majorHAnsi" w:hAnsiTheme="majorHAnsi" w:cstheme="majorHAnsi"/>
          <w:color w:val="auto"/>
          <w:szCs w:val="28"/>
        </w:rPr>
        <w:t>C</w:t>
      </w:r>
      <w:r w:rsidRPr="00EF25BB">
        <w:rPr>
          <w:rFonts w:asciiTheme="majorHAnsi" w:hAnsiTheme="majorHAnsi" w:cstheme="majorHAnsi"/>
          <w:color w:val="auto"/>
          <w:szCs w:val="28"/>
          <w:lang w:val="de-DE"/>
        </w:rPr>
        <w:t xml:space="preserve">ó </w:t>
      </w:r>
      <w:r w:rsidR="007A3790" w:rsidRPr="00EF25BB">
        <w:rPr>
          <w:rFonts w:asciiTheme="majorHAnsi" w:hAnsiTheme="majorHAnsi" w:cstheme="majorHAnsi"/>
          <w:color w:val="auto"/>
          <w:szCs w:val="28"/>
          <w:lang w:val="de-DE"/>
        </w:rPr>
        <w:t>1.007</w:t>
      </w:r>
      <w:r w:rsidRPr="00EF25BB">
        <w:rPr>
          <w:rFonts w:asciiTheme="majorHAnsi" w:hAnsiTheme="majorHAnsi" w:cstheme="majorHAnsi"/>
          <w:color w:val="auto"/>
          <w:szCs w:val="28"/>
          <w:lang w:val="de-DE"/>
        </w:rPr>
        <w:t>,</w:t>
      </w:r>
      <w:r w:rsidR="007A3790" w:rsidRPr="00EF25BB">
        <w:rPr>
          <w:rFonts w:asciiTheme="majorHAnsi" w:hAnsiTheme="majorHAnsi" w:cstheme="majorHAnsi"/>
          <w:color w:val="auto"/>
          <w:szCs w:val="28"/>
          <w:lang w:val="de-DE"/>
        </w:rPr>
        <w:t>91</w:t>
      </w:r>
      <w:r w:rsidRPr="00EF25BB">
        <w:rPr>
          <w:rFonts w:asciiTheme="majorHAnsi" w:hAnsiTheme="majorHAnsi" w:cstheme="majorHAnsi"/>
          <w:color w:val="auto"/>
          <w:szCs w:val="28"/>
          <w:lang w:val="de-DE"/>
        </w:rPr>
        <w:t xml:space="preserve"> ha, chiếm </w:t>
      </w:r>
      <w:r w:rsidR="007A3790" w:rsidRPr="00EF25BB">
        <w:rPr>
          <w:rFonts w:asciiTheme="majorHAnsi" w:hAnsiTheme="majorHAnsi" w:cstheme="majorHAnsi"/>
          <w:color w:val="auto"/>
          <w:szCs w:val="28"/>
          <w:lang w:val="de-DE"/>
        </w:rPr>
        <w:t>4</w:t>
      </w:r>
      <w:r w:rsidRPr="00EF25BB">
        <w:rPr>
          <w:rFonts w:asciiTheme="majorHAnsi" w:hAnsiTheme="majorHAnsi" w:cstheme="majorHAnsi"/>
          <w:color w:val="auto"/>
          <w:szCs w:val="28"/>
          <w:lang w:val="de-DE"/>
        </w:rPr>
        <w:t>,</w:t>
      </w:r>
      <w:r w:rsidR="007A3790" w:rsidRPr="00EF25BB">
        <w:rPr>
          <w:rFonts w:asciiTheme="majorHAnsi" w:hAnsiTheme="majorHAnsi" w:cstheme="majorHAnsi"/>
          <w:color w:val="auto"/>
          <w:szCs w:val="28"/>
          <w:lang w:val="de-DE"/>
        </w:rPr>
        <w:t>30</w:t>
      </w:r>
      <w:r w:rsidRPr="00EF25BB">
        <w:rPr>
          <w:rFonts w:asciiTheme="majorHAnsi" w:hAnsiTheme="majorHAnsi" w:cstheme="majorHAnsi"/>
          <w:color w:val="auto"/>
          <w:szCs w:val="28"/>
          <w:lang w:val="de-DE"/>
        </w:rPr>
        <w:t>% tổng DTTN</w:t>
      </w:r>
      <w:r w:rsidR="007A3790" w:rsidRPr="00EF25BB">
        <w:rPr>
          <w:rFonts w:asciiTheme="majorHAnsi" w:hAnsiTheme="majorHAnsi" w:cstheme="majorHAnsi"/>
          <w:color w:val="auto"/>
          <w:szCs w:val="28"/>
          <w:lang w:val="de-DE"/>
        </w:rPr>
        <w:t>, xã Hành Đức có diện tích lớn nhất với 315,57 ha, tiếp đến là xã Hành Dũng</w:t>
      </w:r>
      <w:r w:rsidR="0035464D" w:rsidRPr="00EF25BB">
        <w:rPr>
          <w:rFonts w:asciiTheme="majorHAnsi" w:hAnsiTheme="majorHAnsi" w:cstheme="majorHAnsi"/>
          <w:color w:val="auto"/>
          <w:szCs w:val="28"/>
          <w:lang w:val="de-DE"/>
        </w:rPr>
        <w:t xml:space="preserve"> 149,96 ha, là Hành Tín Đông và Hành Tín Tây (khoảng 42-43 ha)</w:t>
      </w:r>
    </w:p>
    <w:p w14:paraId="51A2A58A" w14:textId="77777777" w:rsidR="00C26064" w:rsidRPr="00EF25BB" w:rsidRDefault="00C26064" w:rsidP="00B80D22">
      <w:pPr>
        <w:spacing w:before="100" w:after="100"/>
        <w:ind w:firstLine="700"/>
        <w:rPr>
          <w:rFonts w:asciiTheme="majorHAnsi" w:hAnsiTheme="majorHAnsi" w:cstheme="majorHAnsi"/>
          <w:color w:val="auto"/>
          <w:szCs w:val="28"/>
          <w:lang w:val="de-DE"/>
        </w:rPr>
      </w:pPr>
      <w:r w:rsidRPr="00EF25BB">
        <w:rPr>
          <w:rFonts w:asciiTheme="majorHAnsi" w:hAnsiTheme="majorHAnsi" w:cstheme="majorHAnsi"/>
          <w:color w:val="auto"/>
          <w:szCs w:val="28"/>
          <w:lang w:val="de-DE"/>
        </w:rPr>
        <w:t xml:space="preserve">- Đất ở tại đô thị: </w:t>
      </w:r>
      <w:r w:rsidRPr="00EF25BB">
        <w:rPr>
          <w:rFonts w:asciiTheme="majorHAnsi" w:hAnsiTheme="majorHAnsi" w:cstheme="majorHAnsi"/>
          <w:color w:val="auto"/>
          <w:szCs w:val="28"/>
        </w:rPr>
        <w:t>C</w:t>
      </w:r>
      <w:r w:rsidRPr="00EF25BB">
        <w:rPr>
          <w:rFonts w:asciiTheme="majorHAnsi" w:hAnsiTheme="majorHAnsi" w:cstheme="majorHAnsi"/>
          <w:color w:val="auto"/>
          <w:szCs w:val="28"/>
          <w:lang w:val="de-DE"/>
        </w:rPr>
        <w:t xml:space="preserve">ó </w:t>
      </w:r>
      <w:r w:rsidR="0035464D" w:rsidRPr="00EF25BB">
        <w:rPr>
          <w:rFonts w:asciiTheme="majorHAnsi" w:hAnsiTheme="majorHAnsi" w:cstheme="majorHAnsi"/>
          <w:color w:val="auto"/>
          <w:szCs w:val="28"/>
          <w:lang w:val="de-DE"/>
        </w:rPr>
        <w:t>101,61</w:t>
      </w:r>
      <w:r w:rsidRPr="00EF25BB">
        <w:rPr>
          <w:rFonts w:asciiTheme="majorHAnsi" w:hAnsiTheme="majorHAnsi" w:cstheme="majorHAnsi"/>
          <w:color w:val="auto"/>
          <w:szCs w:val="28"/>
          <w:lang w:val="de-DE"/>
        </w:rPr>
        <w:t xml:space="preserve"> ha, chiếm </w:t>
      </w:r>
      <w:r w:rsidR="0035464D" w:rsidRPr="00EF25BB">
        <w:rPr>
          <w:rFonts w:asciiTheme="majorHAnsi" w:hAnsiTheme="majorHAnsi" w:cstheme="majorHAnsi"/>
          <w:color w:val="auto"/>
          <w:szCs w:val="28"/>
          <w:lang w:val="de-DE"/>
        </w:rPr>
        <w:t>0</w:t>
      </w:r>
      <w:r w:rsidRPr="00EF25BB">
        <w:rPr>
          <w:rFonts w:asciiTheme="majorHAnsi" w:hAnsiTheme="majorHAnsi" w:cstheme="majorHAnsi"/>
          <w:color w:val="auto"/>
          <w:szCs w:val="28"/>
          <w:lang w:val="de-DE"/>
        </w:rPr>
        <w:t>,</w:t>
      </w:r>
      <w:r w:rsidR="0035464D" w:rsidRPr="00EF25BB">
        <w:rPr>
          <w:rFonts w:asciiTheme="majorHAnsi" w:hAnsiTheme="majorHAnsi" w:cstheme="majorHAnsi"/>
          <w:color w:val="auto"/>
          <w:szCs w:val="28"/>
          <w:lang w:val="de-DE"/>
        </w:rPr>
        <w:t>43</w:t>
      </w:r>
      <w:r w:rsidRPr="00EF25BB">
        <w:rPr>
          <w:rFonts w:asciiTheme="majorHAnsi" w:hAnsiTheme="majorHAnsi" w:cstheme="majorHAnsi"/>
          <w:color w:val="auto"/>
          <w:szCs w:val="28"/>
          <w:lang w:val="de-DE"/>
        </w:rPr>
        <w:t>% tổng DTTN</w:t>
      </w:r>
      <w:r w:rsidR="0035464D" w:rsidRPr="00EF25BB">
        <w:rPr>
          <w:rFonts w:asciiTheme="majorHAnsi" w:hAnsiTheme="majorHAnsi" w:cstheme="majorHAnsi"/>
          <w:color w:val="auto"/>
          <w:szCs w:val="28"/>
          <w:lang w:val="de-DE"/>
        </w:rPr>
        <w:t xml:space="preserve"> là diện tích đất ở của thị trấn Chợ Chùa, trong đó có một số khu vực là đất ở trong các dự án </w:t>
      </w:r>
      <w:r w:rsidR="00964812" w:rsidRPr="00EF25BB">
        <w:rPr>
          <w:rFonts w:asciiTheme="majorHAnsi" w:hAnsiTheme="majorHAnsi" w:cstheme="majorHAnsi"/>
          <w:color w:val="auto"/>
          <w:szCs w:val="28"/>
          <w:lang w:val="de-DE"/>
        </w:rPr>
        <w:t>phát triển dân cư thương mại như Nghĩa Hành New Center (Shiamond City)</w:t>
      </w:r>
    </w:p>
    <w:p w14:paraId="67B57752" w14:textId="77777777" w:rsidR="00C26064" w:rsidRPr="00EF25BB" w:rsidRDefault="00C26064" w:rsidP="00B80D22">
      <w:pPr>
        <w:spacing w:before="100" w:after="100"/>
        <w:ind w:firstLine="700"/>
        <w:rPr>
          <w:rFonts w:asciiTheme="majorHAnsi" w:hAnsiTheme="majorHAnsi" w:cstheme="majorHAnsi"/>
          <w:color w:val="auto"/>
          <w:szCs w:val="28"/>
          <w:lang w:val="de-DE"/>
        </w:rPr>
      </w:pPr>
      <w:r w:rsidRPr="00EF25BB">
        <w:rPr>
          <w:rFonts w:asciiTheme="majorHAnsi" w:hAnsiTheme="majorHAnsi" w:cstheme="majorHAnsi"/>
          <w:color w:val="auto"/>
          <w:szCs w:val="28"/>
          <w:lang w:val="de-DE"/>
        </w:rPr>
        <w:t xml:space="preserve">- Đất xây dựng trụ sở cơ quan: </w:t>
      </w:r>
      <w:r w:rsidRPr="00EF25BB">
        <w:rPr>
          <w:rFonts w:asciiTheme="majorHAnsi" w:hAnsiTheme="majorHAnsi" w:cstheme="majorHAnsi"/>
          <w:color w:val="auto"/>
          <w:szCs w:val="28"/>
        </w:rPr>
        <w:t>C</w:t>
      </w:r>
      <w:r w:rsidRPr="00EF25BB">
        <w:rPr>
          <w:rFonts w:asciiTheme="majorHAnsi" w:hAnsiTheme="majorHAnsi" w:cstheme="majorHAnsi"/>
          <w:color w:val="auto"/>
          <w:szCs w:val="28"/>
          <w:lang w:val="de-DE"/>
        </w:rPr>
        <w:t>ó 9,</w:t>
      </w:r>
      <w:r w:rsidR="00964812" w:rsidRPr="00EF25BB">
        <w:rPr>
          <w:rFonts w:asciiTheme="majorHAnsi" w:hAnsiTheme="majorHAnsi" w:cstheme="majorHAnsi"/>
          <w:color w:val="auto"/>
          <w:szCs w:val="28"/>
          <w:lang w:val="de-DE"/>
        </w:rPr>
        <w:t>64</w:t>
      </w:r>
      <w:r w:rsidRPr="00EF25BB">
        <w:rPr>
          <w:rFonts w:asciiTheme="majorHAnsi" w:hAnsiTheme="majorHAnsi" w:cstheme="majorHAnsi"/>
          <w:color w:val="auto"/>
          <w:szCs w:val="28"/>
          <w:lang w:val="de-DE"/>
        </w:rPr>
        <w:t xml:space="preserve"> ha, chiếm 0,0</w:t>
      </w:r>
      <w:r w:rsidR="00964812" w:rsidRPr="00EF25BB">
        <w:rPr>
          <w:rFonts w:asciiTheme="majorHAnsi" w:hAnsiTheme="majorHAnsi" w:cstheme="majorHAnsi"/>
          <w:color w:val="auto"/>
          <w:szCs w:val="28"/>
          <w:lang w:val="de-DE"/>
        </w:rPr>
        <w:t>4</w:t>
      </w:r>
      <w:r w:rsidRPr="00EF25BB">
        <w:rPr>
          <w:rFonts w:asciiTheme="majorHAnsi" w:hAnsiTheme="majorHAnsi" w:cstheme="majorHAnsi"/>
          <w:color w:val="auto"/>
          <w:szCs w:val="28"/>
          <w:lang w:val="de-DE"/>
        </w:rPr>
        <w:t xml:space="preserve">% tổng DTTN. Phân bố ở tất cả các xã, </w:t>
      </w:r>
      <w:r w:rsidR="00235A24" w:rsidRPr="00EF25BB">
        <w:rPr>
          <w:rFonts w:asciiTheme="majorHAnsi" w:hAnsiTheme="majorHAnsi" w:cstheme="majorHAnsi"/>
          <w:color w:val="auto"/>
          <w:szCs w:val="28"/>
          <w:lang w:val="de-DE"/>
        </w:rPr>
        <w:t>thị trấn</w:t>
      </w:r>
      <w:r w:rsidRPr="00EF25BB">
        <w:rPr>
          <w:rFonts w:asciiTheme="majorHAnsi" w:hAnsiTheme="majorHAnsi" w:cstheme="majorHAnsi"/>
          <w:color w:val="auto"/>
          <w:szCs w:val="28"/>
          <w:lang w:val="de-DE"/>
        </w:rPr>
        <w:t xml:space="preserve">. Chủ yếu là diện tích xây dựng trụ sở các cơ quan nhà nước của </w:t>
      </w:r>
      <w:r w:rsidR="008E0063" w:rsidRPr="00EF25BB">
        <w:rPr>
          <w:rFonts w:asciiTheme="majorHAnsi" w:hAnsiTheme="majorHAnsi" w:cstheme="majorHAnsi"/>
          <w:color w:val="auto"/>
          <w:szCs w:val="28"/>
          <w:lang w:val="de-DE"/>
        </w:rPr>
        <w:t>huyện</w:t>
      </w:r>
      <w:r w:rsidRPr="00EF25BB">
        <w:rPr>
          <w:rFonts w:asciiTheme="majorHAnsi" w:hAnsiTheme="majorHAnsi" w:cstheme="majorHAnsi"/>
          <w:color w:val="auto"/>
          <w:szCs w:val="28"/>
          <w:lang w:val="de-DE"/>
        </w:rPr>
        <w:t xml:space="preserve"> và trụ sở UBND các xã, </w:t>
      </w:r>
      <w:r w:rsidR="00235A24" w:rsidRPr="00EF25BB">
        <w:rPr>
          <w:rFonts w:asciiTheme="majorHAnsi" w:hAnsiTheme="majorHAnsi" w:cstheme="majorHAnsi"/>
          <w:color w:val="auto"/>
          <w:szCs w:val="28"/>
          <w:lang w:val="de-DE"/>
        </w:rPr>
        <w:t>thị trấn</w:t>
      </w:r>
      <w:r w:rsidRPr="00EF25BB">
        <w:rPr>
          <w:rFonts w:asciiTheme="majorHAnsi" w:hAnsiTheme="majorHAnsi" w:cstheme="majorHAnsi"/>
          <w:color w:val="auto"/>
          <w:szCs w:val="28"/>
          <w:lang w:val="de-DE"/>
        </w:rPr>
        <w:t xml:space="preserve">. </w:t>
      </w:r>
    </w:p>
    <w:p w14:paraId="37AF7CFA" w14:textId="77777777" w:rsidR="00C26064" w:rsidRPr="00EF25BB" w:rsidRDefault="00C26064" w:rsidP="00B80D22">
      <w:pPr>
        <w:spacing w:before="100" w:after="100"/>
        <w:ind w:firstLine="700"/>
        <w:rPr>
          <w:rFonts w:asciiTheme="majorHAnsi" w:hAnsiTheme="majorHAnsi" w:cstheme="majorHAnsi"/>
          <w:color w:val="auto"/>
          <w:szCs w:val="28"/>
          <w:lang w:val="de-DE"/>
        </w:rPr>
      </w:pPr>
      <w:r w:rsidRPr="00EF25BB">
        <w:rPr>
          <w:rFonts w:asciiTheme="majorHAnsi" w:hAnsiTheme="majorHAnsi" w:cstheme="majorHAnsi"/>
          <w:color w:val="auto"/>
          <w:szCs w:val="28"/>
          <w:lang w:val="de-DE"/>
        </w:rPr>
        <w:t xml:space="preserve">- Đất xây dựng trụ sở của tổ chức sự nghiệp: </w:t>
      </w:r>
      <w:r w:rsidRPr="00EF25BB">
        <w:rPr>
          <w:rFonts w:asciiTheme="majorHAnsi" w:hAnsiTheme="majorHAnsi" w:cstheme="majorHAnsi"/>
          <w:color w:val="auto"/>
          <w:szCs w:val="28"/>
        </w:rPr>
        <w:t>C</w:t>
      </w:r>
      <w:r w:rsidRPr="00EF25BB">
        <w:rPr>
          <w:rFonts w:asciiTheme="majorHAnsi" w:hAnsiTheme="majorHAnsi" w:cstheme="majorHAnsi"/>
          <w:color w:val="auto"/>
          <w:szCs w:val="28"/>
          <w:lang w:val="de-DE"/>
        </w:rPr>
        <w:t xml:space="preserve">ó </w:t>
      </w:r>
      <w:r w:rsidR="00964812" w:rsidRPr="00EF25BB">
        <w:rPr>
          <w:rFonts w:asciiTheme="majorHAnsi" w:hAnsiTheme="majorHAnsi" w:cstheme="majorHAnsi"/>
          <w:color w:val="auto"/>
          <w:szCs w:val="28"/>
          <w:lang w:val="de-DE"/>
        </w:rPr>
        <w:t>5</w:t>
      </w:r>
      <w:r w:rsidRPr="00EF25BB">
        <w:rPr>
          <w:rFonts w:asciiTheme="majorHAnsi" w:hAnsiTheme="majorHAnsi" w:cstheme="majorHAnsi"/>
          <w:color w:val="auto"/>
          <w:szCs w:val="28"/>
          <w:lang w:val="de-DE"/>
        </w:rPr>
        <w:t>,</w:t>
      </w:r>
      <w:r w:rsidR="00964812" w:rsidRPr="00EF25BB">
        <w:rPr>
          <w:rFonts w:asciiTheme="majorHAnsi" w:hAnsiTheme="majorHAnsi" w:cstheme="majorHAnsi"/>
          <w:color w:val="auto"/>
          <w:szCs w:val="28"/>
          <w:lang w:val="de-DE"/>
        </w:rPr>
        <w:t>01</w:t>
      </w:r>
      <w:r w:rsidRPr="00EF25BB">
        <w:rPr>
          <w:rFonts w:asciiTheme="majorHAnsi" w:hAnsiTheme="majorHAnsi" w:cstheme="majorHAnsi"/>
          <w:color w:val="auto"/>
          <w:szCs w:val="28"/>
          <w:lang w:val="de-DE"/>
        </w:rPr>
        <w:t xml:space="preserve"> ha, chiếm 0,0</w:t>
      </w:r>
      <w:r w:rsidR="00964812" w:rsidRPr="00EF25BB">
        <w:rPr>
          <w:rFonts w:asciiTheme="majorHAnsi" w:hAnsiTheme="majorHAnsi" w:cstheme="majorHAnsi"/>
          <w:color w:val="auto"/>
          <w:szCs w:val="28"/>
          <w:lang w:val="de-DE"/>
        </w:rPr>
        <w:t>2</w:t>
      </w:r>
      <w:r w:rsidRPr="00EF25BB">
        <w:rPr>
          <w:rFonts w:asciiTheme="majorHAnsi" w:hAnsiTheme="majorHAnsi" w:cstheme="majorHAnsi"/>
          <w:color w:val="auto"/>
          <w:szCs w:val="28"/>
          <w:lang w:val="de-DE"/>
        </w:rPr>
        <w:t xml:space="preserve">% tổng DTTN, chủ yếu là trụ sở cơ quan các tổ chức sự nghiệp trên địa bàn </w:t>
      </w:r>
      <w:r w:rsidR="008E0063" w:rsidRPr="00EF25BB">
        <w:rPr>
          <w:rFonts w:asciiTheme="majorHAnsi" w:hAnsiTheme="majorHAnsi" w:cstheme="majorHAnsi"/>
          <w:color w:val="auto"/>
          <w:szCs w:val="28"/>
          <w:lang w:val="de-DE"/>
        </w:rPr>
        <w:t>huyện</w:t>
      </w:r>
      <w:r w:rsidR="00964812" w:rsidRPr="00EF25BB">
        <w:rPr>
          <w:rFonts w:asciiTheme="majorHAnsi" w:hAnsiTheme="majorHAnsi" w:cstheme="majorHAnsi"/>
          <w:color w:val="auto"/>
          <w:szCs w:val="28"/>
          <w:lang w:val="de-DE"/>
        </w:rPr>
        <w:t>, phân bố trên địa bàn 08 xã, thị trấn</w:t>
      </w:r>
      <w:r w:rsidRPr="00EF25BB">
        <w:rPr>
          <w:rFonts w:asciiTheme="majorHAnsi" w:hAnsiTheme="majorHAnsi" w:cstheme="majorHAnsi"/>
          <w:color w:val="auto"/>
          <w:szCs w:val="28"/>
          <w:lang w:val="de-DE"/>
        </w:rPr>
        <w:t>.</w:t>
      </w:r>
    </w:p>
    <w:p w14:paraId="625A43C8" w14:textId="33D145D1" w:rsidR="00C26064" w:rsidRPr="00EF25BB" w:rsidRDefault="00C26064" w:rsidP="00B80D22">
      <w:pPr>
        <w:spacing w:before="100" w:after="100"/>
        <w:ind w:firstLine="720"/>
        <w:rPr>
          <w:rFonts w:asciiTheme="majorHAnsi" w:hAnsiTheme="majorHAnsi" w:cstheme="majorHAnsi"/>
          <w:color w:val="auto"/>
          <w:szCs w:val="28"/>
          <w:lang w:val="de-DE"/>
        </w:rPr>
      </w:pPr>
      <w:r w:rsidRPr="00EF25BB">
        <w:rPr>
          <w:rStyle w:val="5Char"/>
          <w:rFonts w:asciiTheme="majorHAnsi" w:hAnsiTheme="majorHAnsi" w:cstheme="majorHAnsi"/>
          <w:b w:val="0"/>
          <w:color w:val="auto"/>
          <w:sz w:val="28"/>
          <w:szCs w:val="28"/>
          <w:lang w:val="de-DE"/>
        </w:rPr>
        <w:t xml:space="preserve">- Đất tín ngưỡng: </w:t>
      </w:r>
      <w:r w:rsidRPr="00EF25BB">
        <w:rPr>
          <w:rStyle w:val="5Char"/>
          <w:rFonts w:asciiTheme="majorHAnsi" w:hAnsiTheme="majorHAnsi" w:cstheme="majorHAnsi"/>
          <w:b w:val="0"/>
          <w:color w:val="auto"/>
          <w:sz w:val="28"/>
          <w:szCs w:val="28"/>
        </w:rPr>
        <w:t>C</w:t>
      </w:r>
      <w:r w:rsidRPr="00EF25BB">
        <w:rPr>
          <w:rStyle w:val="5Char"/>
          <w:rFonts w:asciiTheme="majorHAnsi" w:hAnsiTheme="majorHAnsi" w:cstheme="majorHAnsi"/>
          <w:b w:val="0"/>
          <w:color w:val="auto"/>
          <w:sz w:val="28"/>
          <w:szCs w:val="28"/>
          <w:lang w:val="de-DE"/>
        </w:rPr>
        <w:t xml:space="preserve">ó </w:t>
      </w:r>
      <w:r w:rsidR="00964812" w:rsidRPr="00EF25BB">
        <w:rPr>
          <w:rStyle w:val="5Char"/>
          <w:rFonts w:asciiTheme="majorHAnsi" w:hAnsiTheme="majorHAnsi" w:cstheme="majorHAnsi"/>
          <w:b w:val="0"/>
          <w:color w:val="auto"/>
          <w:sz w:val="28"/>
          <w:szCs w:val="28"/>
          <w:lang w:val="de-DE"/>
        </w:rPr>
        <w:t>5</w:t>
      </w:r>
      <w:r w:rsidRPr="00EF25BB">
        <w:rPr>
          <w:rStyle w:val="5Char"/>
          <w:rFonts w:asciiTheme="majorHAnsi" w:hAnsiTheme="majorHAnsi" w:cstheme="majorHAnsi"/>
          <w:b w:val="0"/>
          <w:color w:val="auto"/>
          <w:sz w:val="28"/>
          <w:szCs w:val="28"/>
          <w:lang w:val="de-DE"/>
        </w:rPr>
        <w:t>,</w:t>
      </w:r>
      <w:r w:rsidR="00964812" w:rsidRPr="00EF25BB">
        <w:rPr>
          <w:rStyle w:val="5Char"/>
          <w:rFonts w:asciiTheme="majorHAnsi" w:hAnsiTheme="majorHAnsi" w:cstheme="majorHAnsi"/>
          <w:b w:val="0"/>
          <w:color w:val="auto"/>
          <w:sz w:val="28"/>
          <w:szCs w:val="28"/>
          <w:lang w:val="de-DE"/>
        </w:rPr>
        <w:t>79</w:t>
      </w:r>
      <w:r w:rsidRPr="00EF25BB">
        <w:rPr>
          <w:rStyle w:val="5Char"/>
          <w:rFonts w:asciiTheme="majorHAnsi" w:hAnsiTheme="majorHAnsi" w:cstheme="majorHAnsi"/>
          <w:b w:val="0"/>
          <w:color w:val="auto"/>
          <w:sz w:val="28"/>
          <w:szCs w:val="28"/>
          <w:lang w:val="de-DE"/>
        </w:rPr>
        <w:t xml:space="preserve"> ha, chiếm 0,0</w:t>
      </w:r>
      <w:r w:rsidR="00964812" w:rsidRPr="00EF25BB">
        <w:rPr>
          <w:rStyle w:val="5Char"/>
          <w:rFonts w:asciiTheme="majorHAnsi" w:hAnsiTheme="majorHAnsi" w:cstheme="majorHAnsi"/>
          <w:b w:val="0"/>
          <w:color w:val="auto"/>
          <w:sz w:val="28"/>
          <w:szCs w:val="28"/>
          <w:lang w:val="de-DE"/>
        </w:rPr>
        <w:t>2</w:t>
      </w:r>
      <w:r w:rsidRPr="00EF25BB">
        <w:rPr>
          <w:rStyle w:val="5Char"/>
          <w:rFonts w:asciiTheme="majorHAnsi" w:hAnsiTheme="majorHAnsi" w:cstheme="majorHAnsi"/>
          <w:b w:val="0"/>
          <w:color w:val="auto"/>
          <w:sz w:val="28"/>
          <w:szCs w:val="28"/>
          <w:lang w:val="de-DE"/>
        </w:rPr>
        <w:t xml:space="preserve">% </w:t>
      </w:r>
      <w:r w:rsidRPr="00EF25BB">
        <w:rPr>
          <w:rFonts w:asciiTheme="majorHAnsi" w:hAnsiTheme="majorHAnsi" w:cstheme="majorHAnsi"/>
          <w:color w:val="auto"/>
          <w:szCs w:val="28"/>
          <w:lang w:val="de-DE"/>
        </w:rPr>
        <w:t>tổng DTTN.</w:t>
      </w:r>
    </w:p>
    <w:p w14:paraId="3BE73C01" w14:textId="77777777" w:rsidR="00C26064" w:rsidRPr="00EF25BB" w:rsidRDefault="00C26064" w:rsidP="00B80D22">
      <w:pPr>
        <w:spacing w:before="100" w:after="100"/>
        <w:ind w:firstLine="720"/>
        <w:rPr>
          <w:rFonts w:asciiTheme="majorHAnsi" w:hAnsiTheme="majorHAnsi" w:cstheme="majorHAnsi"/>
          <w:color w:val="auto"/>
          <w:szCs w:val="28"/>
          <w:lang w:val="de-DE"/>
        </w:rPr>
      </w:pPr>
      <w:r w:rsidRPr="00EF25BB">
        <w:rPr>
          <w:rStyle w:val="5Char"/>
          <w:rFonts w:asciiTheme="majorHAnsi" w:hAnsiTheme="majorHAnsi" w:cstheme="majorHAnsi"/>
          <w:b w:val="0"/>
          <w:color w:val="auto"/>
          <w:sz w:val="28"/>
          <w:szCs w:val="28"/>
          <w:lang w:val="de-DE"/>
        </w:rPr>
        <w:t xml:space="preserve">- Đất sông, ngòi, kênh, rạch, suối: </w:t>
      </w:r>
      <w:r w:rsidRPr="00EF25BB">
        <w:rPr>
          <w:rStyle w:val="5Char"/>
          <w:rFonts w:asciiTheme="majorHAnsi" w:hAnsiTheme="majorHAnsi" w:cstheme="majorHAnsi"/>
          <w:b w:val="0"/>
          <w:color w:val="auto"/>
          <w:sz w:val="28"/>
          <w:szCs w:val="28"/>
        </w:rPr>
        <w:t>C</w:t>
      </w:r>
      <w:r w:rsidRPr="00EF25BB">
        <w:rPr>
          <w:rStyle w:val="5Char"/>
          <w:rFonts w:asciiTheme="majorHAnsi" w:hAnsiTheme="majorHAnsi" w:cstheme="majorHAnsi"/>
          <w:b w:val="0"/>
          <w:color w:val="auto"/>
          <w:sz w:val="28"/>
          <w:szCs w:val="28"/>
          <w:lang w:val="de-DE"/>
        </w:rPr>
        <w:t xml:space="preserve">ó </w:t>
      </w:r>
      <w:r w:rsidR="00964812" w:rsidRPr="00EF25BB">
        <w:rPr>
          <w:rStyle w:val="5Char"/>
          <w:rFonts w:asciiTheme="majorHAnsi" w:hAnsiTheme="majorHAnsi" w:cstheme="majorHAnsi"/>
          <w:b w:val="0"/>
          <w:color w:val="auto"/>
          <w:sz w:val="28"/>
          <w:szCs w:val="28"/>
          <w:lang w:val="de-DE"/>
        </w:rPr>
        <w:t>840</w:t>
      </w:r>
      <w:r w:rsidRPr="00EF25BB">
        <w:rPr>
          <w:rStyle w:val="5Char"/>
          <w:rFonts w:asciiTheme="majorHAnsi" w:hAnsiTheme="majorHAnsi" w:cstheme="majorHAnsi"/>
          <w:b w:val="0"/>
          <w:color w:val="auto"/>
          <w:sz w:val="28"/>
          <w:szCs w:val="28"/>
          <w:lang w:val="de-DE"/>
        </w:rPr>
        <w:t>,</w:t>
      </w:r>
      <w:r w:rsidR="00964812" w:rsidRPr="00EF25BB">
        <w:rPr>
          <w:rStyle w:val="5Char"/>
          <w:rFonts w:asciiTheme="majorHAnsi" w:hAnsiTheme="majorHAnsi" w:cstheme="majorHAnsi"/>
          <w:b w:val="0"/>
          <w:color w:val="auto"/>
          <w:sz w:val="28"/>
          <w:szCs w:val="28"/>
          <w:lang w:val="de-DE"/>
        </w:rPr>
        <w:t>11</w:t>
      </w:r>
      <w:r w:rsidRPr="00EF25BB">
        <w:rPr>
          <w:rStyle w:val="5Char"/>
          <w:rFonts w:asciiTheme="majorHAnsi" w:hAnsiTheme="majorHAnsi" w:cstheme="majorHAnsi"/>
          <w:b w:val="0"/>
          <w:color w:val="auto"/>
          <w:sz w:val="28"/>
          <w:szCs w:val="28"/>
          <w:lang w:val="de-DE"/>
        </w:rPr>
        <w:t xml:space="preserve"> ha, chiếm </w:t>
      </w:r>
      <w:r w:rsidR="00964812" w:rsidRPr="00EF25BB">
        <w:rPr>
          <w:rStyle w:val="5Char"/>
          <w:rFonts w:asciiTheme="majorHAnsi" w:hAnsiTheme="majorHAnsi" w:cstheme="majorHAnsi"/>
          <w:b w:val="0"/>
          <w:color w:val="auto"/>
          <w:sz w:val="28"/>
          <w:szCs w:val="28"/>
          <w:lang w:val="de-DE"/>
        </w:rPr>
        <w:t>3</w:t>
      </w:r>
      <w:r w:rsidRPr="00EF25BB">
        <w:rPr>
          <w:rStyle w:val="5Char"/>
          <w:rFonts w:asciiTheme="majorHAnsi" w:hAnsiTheme="majorHAnsi" w:cstheme="majorHAnsi"/>
          <w:b w:val="0"/>
          <w:color w:val="auto"/>
          <w:sz w:val="28"/>
          <w:szCs w:val="28"/>
          <w:lang w:val="de-DE"/>
        </w:rPr>
        <w:t>,</w:t>
      </w:r>
      <w:r w:rsidR="00964812" w:rsidRPr="00EF25BB">
        <w:rPr>
          <w:rStyle w:val="5Char"/>
          <w:rFonts w:asciiTheme="majorHAnsi" w:hAnsiTheme="majorHAnsi" w:cstheme="majorHAnsi"/>
          <w:b w:val="0"/>
          <w:color w:val="auto"/>
          <w:sz w:val="28"/>
          <w:szCs w:val="28"/>
          <w:lang w:val="de-DE"/>
        </w:rPr>
        <w:t>58</w:t>
      </w:r>
      <w:r w:rsidRPr="00EF25BB">
        <w:rPr>
          <w:rStyle w:val="5Char"/>
          <w:rFonts w:asciiTheme="majorHAnsi" w:hAnsiTheme="majorHAnsi" w:cstheme="majorHAnsi"/>
          <w:b w:val="0"/>
          <w:color w:val="auto"/>
          <w:sz w:val="28"/>
          <w:szCs w:val="28"/>
          <w:lang w:val="de-DE"/>
        </w:rPr>
        <w:t xml:space="preserve">% </w:t>
      </w:r>
      <w:r w:rsidRPr="00EF25BB">
        <w:rPr>
          <w:rFonts w:asciiTheme="majorHAnsi" w:hAnsiTheme="majorHAnsi" w:cstheme="majorHAnsi"/>
          <w:color w:val="auto"/>
          <w:szCs w:val="28"/>
          <w:lang w:val="de-DE"/>
        </w:rPr>
        <w:t>tổng DTTN.</w:t>
      </w:r>
    </w:p>
    <w:p w14:paraId="30F5BEDE" w14:textId="7E702B01" w:rsidR="00964812" w:rsidRPr="00EF25BB" w:rsidRDefault="00964812" w:rsidP="00B80D22">
      <w:pPr>
        <w:spacing w:before="100" w:after="100"/>
        <w:ind w:firstLine="720"/>
        <w:rPr>
          <w:rStyle w:val="5Char"/>
          <w:rFonts w:asciiTheme="majorHAnsi" w:hAnsiTheme="majorHAnsi" w:cstheme="majorHAnsi"/>
          <w:b w:val="0"/>
          <w:color w:val="auto"/>
          <w:sz w:val="28"/>
          <w:szCs w:val="28"/>
          <w:lang w:val="de-DE"/>
        </w:rPr>
      </w:pPr>
      <w:r w:rsidRPr="00EF25BB">
        <w:rPr>
          <w:rFonts w:asciiTheme="majorHAnsi" w:hAnsiTheme="majorHAnsi" w:cstheme="majorHAnsi"/>
          <w:color w:val="auto"/>
          <w:szCs w:val="28"/>
          <w:lang w:val="de-DE"/>
        </w:rPr>
        <w:t xml:space="preserve">- Đất </w:t>
      </w:r>
      <w:r w:rsidR="008A5E29">
        <w:rPr>
          <w:rFonts w:asciiTheme="majorHAnsi" w:hAnsiTheme="majorHAnsi" w:cstheme="majorHAnsi"/>
          <w:color w:val="auto"/>
          <w:szCs w:val="28"/>
          <w:lang w:val="de-DE"/>
        </w:rPr>
        <w:t xml:space="preserve">có </w:t>
      </w:r>
      <w:r w:rsidRPr="00EF25BB">
        <w:rPr>
          <w:rFonts w:asciiTheme="majorHAnsi" w:hAnsiTheme="majorHAnsi" w:cstheme="majorHAnsi"/>
          <w:color w:val="auto"/>
          <w:szCs w:val="28"/>
          <w:lang w:val="de-DE"/>
        </w:rPr>
        <w:t xml:space="preserve">mặt nước chuyên dùng: 72,83 ha, chiếm 0,31% </w:t>
      </w:r>
      <w:r w:rsidR="003963FB">
        <w:rPr>
          <w:rFonts w:asciiTheme="majorHAnsi" w:hAnsiTheme="majorHAnsi" w:cstheme="majorHAnsi"/>
          <w:color w:val="auto"/>
          <w:szCs w:val="28"/>
          <w:lang w:val="de-DE"/>
        </w:rPr>
        <w:t>diện tích</w:t>
      </w:r>
      <w:r w:rsidRPr="00EF25BB">
        <w:rPr>
          <w:rFonts w:asciiTheme="majorHAnsi" w:hAnsiTheme="majorHAnsi" w:cstheme="majorHAnsi"/>
          <w:color w:val="auto"/>
          <w:szCs w:val="28"/>
          <w:lang w:val="de-DE"/>
        </w:rPr>
        <w:t xml:space="preserve"> tự nhiên.</w:t>
      </w:r>
    </w:p>
    <w:p w14:paraId="5EA80F95" w14:textId="344A71F0" w:rsidR="00C26064" w:rsidRPr="00EF25BB" w:rsidRDefault="00C26064" w:rsidP="00B80D22">
      <w:pPr>
        <w:spacing w:before="100" w:after="100"/>
        <w:ind w:firstLine="720"/>
        <w:rPr>
          <w:rFonts w:asciiTheme="majorHAnsi" w:hAnsiTheme="majorHAnsi" w:cstheme="majorHAnsi"/>
          <w:color w:val="auto"/>
          <w:szCs w:val="28"/>
          <w:lang w:val="de-DE"/>
        </w:rPr>
      </w:pPr>
      <w:r w:rsidRPr="00EF25BB">
        <w:rPr>
          <w:rStyle w:val="5Char"/>
          <w:rFonts w:asciiTheme="majorHAnsi" w:hAnsiTheme="majorHAnsi" w:cstheme="majorHAnsi"/>
          <w:b w:val="0"/>
          <w:color w:val="auto"/>
          <w:sz w:val="28"/>
          <w:szCs w:val="28"/>
          <w:lang w:val="de-DE"/>
        </w:rPr>
        <w:t xml:space="preserve">- Đất phi nông nghiệp khác: </w:t>
      </w:r>
      <w:r w:rsidRPr="00EF25BB">
        <w:rPr>
          <w:rStyle w:val="5Char"/>
          <w:rFonts w:asciiTheme="majorHAnsi" w:hAnsiTheme="majorHAnsi" w:cstheme="majorHAnsi"/>
          <w:b w:val="0"/>
          <w:color w:val="auto"/>
          <w:sz w:val="28"/>
          <w:szCs w:val="28"/>
        </w:rPr>
        <w:t>C</w:t>
      </w:r>
      <w:r w:rsidRPr="00EF25BB">
        <w:rPr>
          <w:rStyle w:val="5Char"/>
          <w:rFonts w:asciiTheme="majorHAnsi" w:hAnsiTheme="majorHAnsi" w:cstheme="majorHAnsi"/>
          <w:b w:val="0"/>
          <w:color w:val="auto"/>
          <w:sz w:val="28"/>
          <w:szCs w:val="28"/>
          <w:lang w:val="de-DE"/>
        </w:rPr>
        <w:t xml:space="preserve">ó </w:t>
      </w:r>
      <w:r w:rsidR="00157F39" w:rsidRPr="00EF25BB">
        <w:rPr>
          <w:rStyle w:val="5Char"/>
          <w:rFonts w:asciiTheme="majorHAnsi" w:hAnsiTheme="majorHAnsi" w:cstheme="majorHAnsi"/>
          <w:b w:val="0"/>
          <w:color w:val="auto"/>
          <w:sz w:val="28"/>
          <w:szCs w:val="28"/>
          <w:lang w:val="de-DE"/>
        </w:rPr>
        <w:t>4</w:t>
      </w:r>
      <w:r w:rsidRPr="00EF25BB">
        <w:rPr>
          <w:rStyle w:val="5Char"/>
          <w:rFonts w:asciiTheme="majorHAnsi" w:hAnsiTheme="majorHAnsi" w:cstheme="majorHAnsi"/>
          <w:b w:val="0"/>
          <w:color w:val="auto"/>
          <w:sz w:val="28"/>
          <w:szCs w:val="28"/>
          <w:lang w:val="de-DE"/>
        </w:rPr>
        <w:t>,</w:t>
      </w:r>
      <w:r w:rsidR="00157F39" w:rsidRPr="00EF25BB">
        <w:rPr>
          <w:rStyle w:val="5Char"/>
          <w:rFonts w:asciiTheme="majorHAnsi" w:hAnsiTheme="majorHAnsi" w:cstheme="majorHAnsi"/>
          <w:b w:val="0"/>
          <w:color w:val="auto"/>
          <w:sz w:val="28"/>
          <w:szCs w:val="28"/>
          <w:lang w:val="de-DE"/>
        </w:rPr>
        <w:t>02</w:t>
      </w:r>
      <w:r w:rsidRPr="00EF25BB">
        <w:rPr>
          <w:rStyle w:val="5Char"/>
          <w:rFonts w:asciiTheme="majorHAnsi" w:hAnsiTheme="majorHAnsi" w:cstheme="majorHAnsi"/>
          <w:b w:val="0"/>
          <w:color w:val="auto"/>
          <w:sz w:val="28"/>
          <w:szCs w:val="28"/>
          <w:lang w:val="de-DE"/>
        </w:rPr>
        <w:t xml:space="preserve"> ha, chiếm 0,0</w:t>
      </w:r>
      <w:r w:rsidR="00964812" w:rsidRPr="00EF25BB">
        <w:rPr>
          <w:rStyle w:val="5Char"/>
          <w:rFonts w:asciiTheme="majorHAnsi" w:hAnsiTheme="majorHAnsi" w:cstheme="majorHAnsi"/>
          <w:b w:val="0"/>
          <w:color w:val="auto"/>
          <w:sz w:val="28"/>
          <w:szCs w:val="28"/>
          <w:lang w:val="de-DE"/>
        </w:rPr>
        <w:t>2</w:t>
      </w:r>
      <w:r w:rsidRPr="00EF25BB">
        <w:rPr>
          <w:rStyle w:val="5Char"/>
          <w:rFonts w:asciiTheme="majorHAnsi" w:hAnsiTheme="majorHAnsi" w:cstheme="majorHAnsi"/>
          <w:b w:val="0"/>
          <w:color w:val="auto"/>
          <w:sz w:val="28"/>
          <w:szCs w:val="28"/>
          <w:lang w:val="de-DE"/>
        </w:rPr>
        <w:t xml:space="preserve">% </w:t>
      </w:r>
      <w:r w:rsidRPr="00EF25BB">
        <w:rPr>
          <w:rFonts w:asciiTheme="majorHAnsi" w:hAnsiTheme="majorHAnsi" w:cstheme="majorHAnsi"/>
          <w:color w:val="auto"/>
          <w:szCs w:val="28"/>
          <w:lang w:val="de-DE"/>
        </w:rPr>
        <w:t>tổng DTTN.</w:t>
      </w:r>
    </w:p>
    <w:p w14:paraId="464F1486" w14:textId="77777777" w:rsidR="00C26064" w:rsidRPr="00EF25BB" w:rsidRDefault="00964812" w:rsidP="00B80D22">
      <w:pPr>
        <w:spacing w:before="100" w:after="100"/>
        <w:ind w:firstLine="705"/>
        <w:rPr>
          <w:rFonts w:asciiTheme="majorHAnsi" w:hAnsiTheme="majorHAnsi" w:cstheme="majorHAnsi"/>
          <w:i/>
          <w:color w:val="auto"/>
          <w:szCs w:val="28"/>
          <w:lang w:val="de-DE"/>
        </w:rPr>
      </w:pPr>
      <w:bookmarkStart w:id="171" w:name="_Toc131045096"/>
      <w:bookmarkEnd w:id="170"/>
      <w:r w:rsidRPr="00EF25BB">
        <w:rPr>
          <w:rStyle w:val="4Char"/>
          <w:rFonts w:asciiTheme="majorHAnsi" w:hAnsiTheme="majorHAnsi" w:cstheme="majorHAnsi"/>
          <w:i/>
          <w:color w:val="auto"/>
          <w:szCs w:val="28"/>
          <w:lang w:val="de-DE"/>
        </w:rPr>
        <w:t>c)</w:t>
      </w:r>
      <w:r w:rsidR="00C26064" w:rsidRPr="00EF25BB">
        <w:rPr>
          <w:rStyle w:val="4Char"/>
          <w:rFonts w:asciiTheme="majorHAnsi" w:hAnsiTheme="majorHAnsi" w:cstheme="majorHAnsi"/>
          <w:i/>
          <w:color w:val="auto"/>
          <w:szCs w:val="28"/>
          <w:lang w:val="de-DE"/>
        </w:rPr>
        <w:t xml:space="preserve"> Đất chưa sử </w:t>
      </w:r>
      <w:bookmarkEnd w:id="171"/>
      <w:r w:rsidR="00C26064" w:rsidRPr="00EF25BB">
        <w:rPr>
          <w:rStyle w:val="4Char"/>
          <w:rFonts w:asciiTheme="majorHAnsi" w:hAnsiTheme="majorHAnsi" w:cstheme="majorHAnsi"/>
          <w:i/>
          <w:color w:val="auto"/>
          <w:szCs w:val="28"/>
          <w:lang w:val="de-DE"/>
        </w:rPr>
        <w:t xml:space="preserve">dụng </w:t>
      </w:r>
    </w:p>
    <w:p w14:paraId="62D3319E" w14:textId="77777777" w:rsidR="00C26064" w:rsidRPr="00EF25BB" w:rsidRDefault="00C26064" w:rsidP="00B80D22">
      <w:pPr>
        <w:spacing w:before="100" w:after="100"/>
        <w:ind w:firstLine="697"/>
        <w:rPr>
          <w:rFonts w:asciiTheme="majorHAnsi" w:hAnsiTheme="majorHAnsi" w:cstheme="majorHAnsi"/>
          <w:color w:val="auto"/>
          <w:szCs w:val="28"/>
          <w:lang w:val="de-DE"/>
        </w:rPr>
      </w:pPr>
      <w:r w:rsidRPr="00EF25BB">
        <w:rPr>
          <w:rFonts w:asciiTheme="majorHAnsi" w:hAnsiTheme="majorHAnsi" w:cstheme="majorHAnsi"/>
          <w:color w:val="auto"/>
          <w:szCs w:val="28"/>
          <w:lang w:val="de-DE"/>
        </w:rPr>
        <w:t xml:space="preserve">Diện tích đất chưa sử dụng năm 2020 còn </w:t>
      </w:r>
      <w:r w:rsidR="000604EC" w:rsidRPr="00EF25BB">
        <w:rPr>
          <w:rFonts w:asciiTheme="majorHAnsi" w:hAnsiTheme="majorHAnsi" w:cstheme="majorHAnsi"/>
          <w:color w:val="auto"/>
          <w:szCs w:val="28"/>
          <w:lang w:val="de-DE"/>
        </w:rPr>
        <w:t>113</w:t>
      </w:r>
      <w:r w:rsidRPr="00EF25BB">
        <w:rPr>
          <w:rFonts w:asciiTheme="majorHAnsi" w:hAnsiTheme="majorHAnsi" w:cstheme="majorHAnsi"/>
          <w:color w:val="auto"/>
          <w:szCs w:val="28"/>
          <w:lang w:val="de-DE"/>
        </w:rPr>
        <w:t>,</w:t>
      </w:r>
      <w:r w:rsidR="000604EC" w:rsidRPr="00EF25BB">
        <w:rPr>
          <w:rFonts w:asciiTheme="majorHAnsi" w:hAnsiTheme="majorHAnsi" w:cstheme="majorHAnsi"/>
          <w:color w:val="auto"/>
          <w:szCs w:val="28"/>
          <w:lang w:val="de-DE"/>
        </w:rPr>
        <w:t>26</w:t>
      </w:r>
      <w:r w:rsidRPr="00EF25BB">
        <w:rPr>
          <w:rFonts w:asciiTheme="majorHAnsi" w:hAnsiTheme="majorHAnsi" w:cstheme="majorHAnsi"/>
          <w:color w:val="auto"/>
          <w:szCs w:val="28"/>
          <w:lang w:val="de-DE"/>
        </w:rPr>
        <w:t xml:space="preserve"> ha, chiếm 0,</w:t>
      </w:r>
      <w:r w:rsidR="000604EC" w:rsidRPr="00EF25BB">
        <w:rPr>
          <w:rFonts w:asciiTheme="majorHAnsi" w:hAnsiTheme="majorHAnsi" w:cstheme="majorHAnsi"/>
          <w:color w:val="auto"/>
          <w:szCs w:val="28"/>
          <w:lang w:val="de-DE"/>
        </w:rPr>
        <w:t>48</w:t>
      </w:r>
      <w:r w:rsidRPr="00EF25BB">
        <w:rPr>
          <w:rFonts w:asciiTheme="majorHAnsi" w:hAnsiTheme="majorHAnsi" w:cstheme="majorHAnsi"/>
          <w:color w:val="auto"/>
          <w:szCs w:val="28"/>
          <w:lang w:val="de-DE"/>
        </w:rPr>
        <w:t>% tổng DTTN</w:t>
      </w:r>
      <w:r w:rsidR="000604EC" w:rsidRPr="00EF25BB">
        <w:rPr>
          <w:rFonts w:asciiTheme="majorHAnsi" w:hAnsiTheme="majorHAnsi" w:cstheme="majorHAnsi"/>
          <w:color w:val="auto"/>
          <w:szCs w:val="28"/>
          <w:lang w:val="de-DE"/>
        </w:rPr>
        <w:t xml:space="preserve">, phân bố ở tất cả các xã, thị trấn, toàn bộ diện tích là đất bằng chưa sử </w:t>
      </w:r>
      <w:r w:rsidR="000604EC" w:rsidRPr="00EF25BB">
        <w:rPr>
          <w:rFonts w:asciiTheme="majorHAnsi" w:hAnsiTheme="majorHAnsi" w:cstheme="majorHAnsi"/>
          <w:color w:val="auto"/>
          <w:szCs w:val="28"/>
          <w:lang w:val="de-DE"/>
        </w:rPr>
        <w:lastRenderedPageBreak/>
        <w:t>dụng.</w:t>
      </w:r>
    </w:p>
    <w:p w14:paraId="5B236B8A" w14:textId="77777777" w:rsidR="00944A7D" w:rsidRPr="003E6626" w:rsidRDefault="009A5C86" w:rsidP="00AB751C">
      <w:pPr>
        <w:pStyle w:val="Heading1"/>
      </w:pPr>
      <w:bookmarkStart w:id="172" w:name="_Toc81659821"/>
      <w:r w:rsidRPr="003E6626">
        <w:rPr>
          <w:rStyle w:val="Bodytext311pt"/>
          <w:rFonts w:asciiTheme="majorHAnsi" w:eastAsia="Courier New" w:hAnsiTheme="majorHAnsi" w:cstheme="majorHAnsi"/>
          <w:b/>
          <w:color w:val="auto"/>
          <w:sz w:val="28"/>
          <w:szCs w:val="28"/>
          <w:lang w:val="en-US"/>
        </w:rPr>
        <w:t xml:space="preserve">2.2. </w:t>
      </w:r>
      <w:r w:rsidR="00944A7D" w:rsidRPr="003E6626">
        <w:rPr>
          <w:rStyle w:val="Bodytext311pt"/>
          <w:rFonts w:asciiTheme="majorHAnsi" w:eastAsiaTheme="majorEastAsia" w:hAnsiTheme="majorHAnsi" w:cstheme="majorHAnsi"/>
          <w:b/>
          <w:color w:val="auto"/>
          <w:sz w:val="28"/>
          <w:szCs w:val="28"/>
        </w:rPr>
        <w:t>Biến động sử dụng đất theo từng loại đất trong quy hoạch kỳ trước</w:t>
      </w:r>
      <w:bookmarkEnd w:id="172"/>
    </w:p>
    <w:p w14:paraId="78E1719C" w14:textId="77777777" w:rsidR="005C5F50" w:rsidRPr="00CA1D48" w:rsidRDefault="005C5F50" w:rsidP="00AB751C">
      <w:pPr>
        <w:pStyle w:val="Heading2"/>
        <w:keepLines w:val="0"/>
      </w:pPr>
      <w:bookmarkStart w:id="173" w:name="_Toc342248617"/>
      <w:bookmarkStart w:id="174" w:name="_Toc140511815"/>
      <w:r w:rsidRPr="00CA1D48">
        <w:t>2.2.1. Biến động giai đoạn 2011-2020</w:t>
      </w:r>
      <w:bookmarkEnd w:id="173"/>
    </w:p>
    <w:p w14:paraId="7BD05DC3" w14:textId="77777777" w:rsidR="0046718F" w:rsidRPr="00CA1D48" w:rsidRDefault="005C5F50" w:rsidP="00AB751C">
      <w:pPr>
        <w:spacing w:before="60"/>
        <w:ind w:firstLine="700"/>
        <w:rPr>
          <w:rFonts w:asciiTheme="majorHAnsi" w:hAnsiTheme="majorHAnsi" w:cstheme="majorHAnsi"/>
          <w:b/>
          <w:i/>
          <w:color w:val="auto"/>
          <w:szCs w:val="28"/>
          <w:lang w:val="de-DE"/>
        </w:rPr>
      </w:pPr>
      <w:r w:rsidRPr="00CA1D48">
        <w:rPr>
          <w:rFonts w:asciiTheme="majorHAnsi" w:hAnsiTheme="majorHAnsi" w:cstheme="majorHAnsi"/>
          <w:b/>
          <w:i/>
          <w:color w:val="auto"/>
          <w:szCs w:val="28"/>
          <w:lang w:val="de-DE"/>
        </w:rPr>
        <w:t>a</w:t>
      </w:r>
      <w:r w:rsidR="0046718F" w:rsidRPr="00CA1D48">
        <w:rPr>
          <w:rFonts w:asciiTheme="majorHAnsi" w:hAnsiTheme="majorHAnsi" w:cstheme="majorHAnsi"/>
          <w:b/>
          <w:i/>
          <w:color w:val="auto"/>
          <w:szCs w:val="28"/>
          <w:lang w:val="de-DE"/>
        </w:rPr>
        <w:t xml:space="preserve">) </w:t>
      </w:r>
      <w:r w:rsidRPr="00CA1D48">
        <w:rPr>
          <w:rFonts w:asciiTheme="majorHAnsi" w:hAnsiTheme="majorHAnsi" w:cstheme="majorHAnsi"/>
          <w:b/>
          <w:i/>
          <w:color w:val="auto"/>
          <w:szCs w:val="28"/>
          <w:lang w:val="de-DE"/>
        </w:rPr>
        <w:t xml:space="preserve">Biến động diện tích tự nhiên toàn </w:t>
      </w:r>
      <w:bookmarkEnd w:id="174"/>
      <w:r w:rsidR="008E6D20" w:rsidRPr="00CA1D48">
        <w:rPr>
          <w:rFonts w:asciiTheme="majorHAnsi" w:hAnsiTheme="majorHAnsi" w:cstheme="majorHAnsi"/>
          <w:b/>
          <w:i/>
          <w:color w:val="auto"/>
          <w:szCs w:val="28"/>
          <w:lang w:val="de-DE"/>
        </w:rPr>
        <w:t>huyện</w:t>
      </w:r>
    </w:p>
    <w:p w14:paraId="03A9F7DB" w14:textId="77777777" w:rsidR="005C5F50" w:rsidRPr="003E6626" w:rsidRDefault="005C5F50" w:rsidP="00AB751C">
      <w:pPr>
        <w:spacing w:before="60"/>
        <w:ind w:firstLine="700"/>
        <w:rPr>
          <w:rFonts w:asciiTheme="majorHAnsi" w:hAnsiTheme="majorHAnsi" w:cstheme="majorHAnsi"/>
          <w:color w:val="auto"/>
          <w:szCs w:val="28"/>
          <w:lang w:val="de-DE"/>
        </w:rPr>
      </w:pPr>
      <w:r w:rsidRPr="003E6626">
        <w:rPr>
          <w:rFonts w:asciiTheme="majorHAnsi" w:hAnsiTheme="majorHAnsi" w:cstheme="majorHAnsi"/>
          <w:color w:val="auto"/>
          <w:szCs w:val="28"/>
          <w:lang w:val="de-DE"/>
        </w:rPr>
        <w:t>T</w:t>
      </w:r>
      <w:r w:rsidRPr="00CA1D48">
        <w:rPr>
          <w:rFonts w:asciiTheme="majorHAnsi" w:hAnsiTheme="majorHAnsi" w:cstheme="majorHAnsi"/>
          <w:color w:val="auto"/>
          <w:szCs w:val="28"/>
          <w:lang w:val="de-DE"/>
        </w:rPr>
        <w:t xml:space="preserve">ổng diện tích tự nhiên </w:t>
      </w:r>
      <w:r w:rsidRPr="003E6626">
        <w:rPr>
          <w:rFonts w:asciiTheme="majorHAnsi" w:hAnsiTheme="majorHAnsi" w:cstheme="majorHAnsi"/>
          <w:color w:val="auto"/>
          <w:szCs w:val="28"/>
          <w:lang w:val="de-DE"/>
        </w:rPr>
        <w:t>tăng</w:t>
      </w:r>
      <w:r w:rsidRPr="00CA1D48">
        <w:rPr>
          <w:rFonts w:asciiTheme="majorHAnsi" w:hAnsiTheme="majorHAnsi" w:cstheme="majorHAnsi"/>
          <w:color w:val="auto"/>
          <w:szCs w:val="28"/>
          <w:lang w:val="de-DE"/>
        </w:rPr>
        <w:t xml:space="preserve"> </w:t>
      </w:r>
      <w:r w:rsidR="0046718F" w:rsidRPr="00CA1D48">
        <w:rPr>
          <w:rFonts w:asciiTheme="majorHAnsi" w:hAnsiTheme="majorHAnsi" w:cstheme="majorHAnsi"/>
          <w:color w:val="auto"/>
          <w:szCs w:val="28"/>
          <w:lang w:val="de-DE"/>
        </w:rPr>
        <w:t xml:space="preserve">năm 2020 tăng </w:t>
      </w:r>
      <w:r w:rsidRPr="00CA1D48">
        <w:rPr>
          <w:rFonts w:asciiTheme="majorHAnsi" w:hAnsiTheme="majorHAnsi" w:cstheme="majorHAnsi"/>
          <w:color w:val="auto"/>
          <w:szCs w:val="28"/>
          <w:lang w:val="de-DE"/>
        </w:rPr>
        <w:t>8</w:t>
      </w:r>
      <w:r w:rsidRPr="003E6626">
        <w:rPr>
          <w:rFonts w:asciiTheme="majorHAnsi" w:hAnsiTheme="majorHAnsi" w:cstheme="majorHAnsi"/>
          <w:color w:val="auto"/>
          <w:szCs w:val="28"/>
          <w:lang w:val="de-DE"/>
        </w:rPr>
        <w:t>,</w:t>
      </w:r>
      <w:r w:rsidR="0046718F" w:rsidRPr="003E6626">
        <w:rPr>
          <w:rFonts w:asciiTheme="majorHAnsi" w:hAnsiTheme="majorHAnsi" w:cstheme="majorHAnsi"/>
          <w:color w:val="auto"/>
          <w:szCs w:val="28"/>
          <w:lang w:val="de-DE"/>
        </w:rPr>
        <w:t>66</w:t>
      </w:r>
      <w:r w:rsidRPr="00CA1D48">
        <w:rPr>
          <w:rFonts w:asciiTheme="majorHAnsi" w:hAnsiTheme="majorHAnsi" w:cstheme="majorHAnsi"/>
          <w:color w:val="auto"/>
          <w:szCs w:val="28"/>
          <w:lang w:val="de-DE"/>
        </w:rPr>
        <w:t xml:space="preserve"> ha, </w:t>
      </w:r>
      <w:r w:rsidR="0046718F" w:rsidRPr="00CA1D48">
        <w:rPr>
          <w:rFonts w:asciiTheme="majorHAnsi" w:hAnsiTheme="majorHAnsi" w:cstheme="majorHAnsi"/>
          <w:color w:val="auto"/>
          <w:szCs w:val="28"/>
          <w:lang w:val="de-DE"/>
        </w:rPr>
        <w:t xml:space="preserve">so với năm 2015 nhưng giảm 20,33 ha so với năm 2010, </w:t>
      </w:r>
      <w:r w:rsidRPr="00CA1D48">
        <w:rPr>
          <w:rFonts w:asciiTheme="majorHAnsi" w:hAnsiTheme="majorHAnsi" w:cstheme="majorHAnsi"/>
          <w:color w:val="auto"/>
          <w:szCs w:val="28"/>
          <w:lang w:val="de-DE"/>
        </w:rPr>
        <w:t>nguyên nhân</w:t>
      </w:r>
      <w:r w:rsidR="0046718F" w:rsidRPr="00CA1D48">
        <w:rPr>
          <w:rFonts w:asciiTheme="majorHAnsi" w:hAnsiTheme="majorHAnsi" w:cstheme="majorHAnsi"/>
          <w:color w:val="auto"/>
          <w:szCs w:val="28"/>
          <w:lang w:val="de-DE"/>
        </w:rPr>
        <w:t xml:space="preserve"> do sai số trong kiểm kê đất theo các phần mềm thống kê, kiểm kê khác nhau </w:t>
      </w:r>
      <w:r w:rsidR="0046718F" w:rsidRPr="00256F75">
        <w:rPr>
          <w:rFonts w:asciiTheme="majorHAnsi" w:hAnsiTheme="majorHAnsi" w:cstheme="majorHAnsi"/>
          <w:i/>
          <w:color w:val="auto"/>
          <w:szCs w:val="28"/>
          <w:lang w:val="de-DE"/>
        </w:rPr>
        <w:t>(TK Tool, TK Destop)</w:t>
      </w:r>
      <w:r w:rsidRPr="00256F75">
        <w:rPr>
          <w:rFonts w:asciiTheme="majorHAnsi" w:hAnsiTheme="majorHAnsi" w:cstheme="majorHAnsi"/>
          <w:i/>
          <w:color w:val="auto"/>
          <w:szCs w:val="28"/>
          <w:lang w:val="de-DE"/>
        </w:rPr>
        <w:t>.</w:t>
      </w:r>
      <w:r w:rsidRPr="003E6626">
        <w:rPr>
          <w:rFonts w:asciiTheme="majorHAnsi" w:hAnsiTheme="majorHAnsi" w:cstheme="majorHAnsi"/>
          <w:color w:val="auto"/>
          <w:szCs w:val="28"/>
          <w:lang w:val="de-DE"/>
        </w:rPr>
        <w:t xml:space="preserve"> </w:t>
      </w:r>
      <w:r w:rsidR="0046718F" w:rsidRPr="003E6626">
        <w:rPr>
          <w:rFonts w:asciiTheme="majorHAnsi" w:hAnsiTheme="majorHAnsi" w:cstheme="majorHAnsi"/>
          <w:color w:val="auto"/>
          <w:szCs w:val="28"/>
          <w:lang w:val="de-DE"/>
        </w:rPr>
        <w:t xml:space="preserve">Bên cạnh đó năm 2017, </w:t>
      </w:r>
      <w:r w:rsidR="0046718F" w:rsidRPr="00CA1D48">
        <w:rPr>
          <w:rFonts w:asciiTheme="majorHAnsi" w:hAnsiTheme="majorHAnsi" w:cstheme="majorHAnsi"/>
          <w:color w:val="auto"/>
          <w:szCs w:val="28"/>
          <w:lang w:val="de-DE"/>
        </w:rPr>
        <w:t xml:space="preserve">ranh giới hành chính của huyện Nghĩa Hành có sự thay đổi do Hồ sơ, bản đồ địa giới hành chính mới chỉnh lý bổ sung, được Bộ Nội vụ thống nhất đưa vào lưu trữ, quản lý, sử dụng tại Công văn số 3641/BNV-CQĐP ngày 10/8/2015, ranh giới thay đổi tại một số xã nên dẫn đến sai lệch về diện tích tự </w:t>
      </w:r>
      <w:r w:rsidR="0046718F" w:rsidRPr="00CA1D48">
        <w:rPr>
          <w:rFonts w:asciiTheme="majorHAnsi" w:hAnsiTheme="majorHAnsi" w:cstheme="majorHAnsi"/>
          <w:color w:val="auto"/>
          <w:szCs w:val="28"/>
          <w:lang w:val="de-DE"/>
        </w:rPr>
        <w:lastRenderedPageBreak/>
        <w:t xml:space="preserve">nhiên của xã, cũng như toàn huyện. </w:t>
      </w:r>
      <w:r w:rsidRPr="003E6626">
        <w:rPr>
          <w:rFonts w:asciiTheme="majorHAnsi" w:hAnsiTheme="majorHAnsi" w:cstheme="majorHAnsi"/>
          <w:color w:val="auto"/>
          <w:szCs w:val="28"/>
          <w:lang w:val="de-DE"/>
        </w:rPr>
        <w:t>Chi tiết các loại đất qua biểu sau:</w:t>
      </w:r>
    </w:p>
    <w:p w14:paraId="2A964355" w14:textId="77777777" w:rsidR="008E6D20" w:rsidRPr="003E6626" w:rsidRDefault="008E3E11" w:rsidP="00AB751C">
      <w:pPr>
        <w:pStyle w:val="Caption"/>
        <w:jc w:val="both"/>
        <w:rPr>
          <w:rFonts w:asciiTheme="majorHAnsi" w:hAnsiTheme="majorHAnsi" w:cstheme="majorHAnsi"/>
          <w:i/>
          <w:szCs w:val="28"/>
        </w:rPr>
      </w:pPr>
      <w:bookmarkStart w:id="175" w:name="_Toc81659944"/>
      <w:bookmarkStart w:id="176" w:name="_Toc81683827"/>
      <w:bookmarkStart w:id="177" w:name="_Toc81683908"/>
      <w:r w:rsidRPr="003E6626">
        <w:rPr>
          <w:rFonts w:asciiTheme="majorHAnsi" w:hAnsiTheme="majorHAnsi" w:cstheme="majorHAnsi"/>
        </w:rPr>
        <w:t xml:space="preserve">Biểu </w:t>
      </w:r>
      <w:r w:rsidRPr="003E6626">
        <w:rPr>
          <w:rFonts w:asciiTheme="majorHAnsi" w:hAnsiTheme="majorHAnsi" w:cstheme="majorHAnsi"/>
        </w:rPr>
        <w:fldChar w:fldCharType="begin"/>
      </w:r>
      <w:r w:rsidRPr="003E6626">
        <w:rPr>
          <w:rFonts w:asciiTheme="majorHAnsi" w:hAnsiTheme="majorHAnsi" w:cstheme="majorHAnsi"/>
        </w:rPr>
        <w:instrText xml:space="preserve"> SEQ Biểu \* ARABIC </w:instrText>
      </w:r>
      <w:r w:rsidRPr="003E6626">
        <w:rPr>
          <w:rFonts w:asciiTheme="majorHAnsi" w:hAnsiTheme="majorHAnsi" w:cstheme="majorHAnsi"/>
        </w:rPr>
        <w:fldChar w:fldCharType="separate"/>
      </w:r>
      <w:r w:rsidR="000941EF">
        <w:rPr>
          <w:rFonts w:asciiTheme="majorHAnsi" w:hAnsiTheme="majorHAnsi" w:cstheme="majorHAnsi"/>
          <w:noProof/>
        </w:rPr>
        <w:t>4</w:t>
      </w:r>
      <w:r w:rsidRPr="003E6626">
        <w:rPr>
          <w:rFonts w:asciiTheme="majorHAnsi" w:hAnsiTheme="majorHAnsi" w:cstheme="majorHAnsi"/>
        </w:rPr>
        <w:fldChar w:fldCharType="end"/>
      </w:r>
      <w:r w:rsidR="005C5F50" w:rsidRPr="003E6626">
        <w:rPr>
          <w:rFonts w:asciiTheme="majorHAnsi" w:hAnsiTheme="majorHAnsi" w:cstheme="majorHAnsi"/>
          <w:bCs/>
          <w:szCs w:val="28"/>
          <w:lang w:val="de-DE"/>
        </w:rPr>
        <w:t xml:space="preserve">: Biến động đất đai giai đoạn 2011-2020 của </w:t>
      </w:r>
      <w:r w:rsidR="008E6D20" w:rsidRPr="003E6626">
        <w:rPr>
          <w:rFonts w:asciiTheme="majorHAnsi" w:hAnsiTheme="majorHAnsi" w:cstheme="majorHAnsi"/>
          <w:bCs/>
          <w:szCs w:val="28"/>
          <w:lang w:val="de-DE"/>
        </w:rPr>
        <w:t>huyện</w:t>
      </w:r>
      <w:r w:rsidR="005C5F50" w:rsidRPr="003E6626">
        <w:rPr>
          <w:rFonts w:asciiTheme="majorHAnsi" w:hAnsiTheme="majorHAnsi" w:cstheme="majorHAnsi"/>
          <w:bCs/>
          <w:szCs w:val="28"/>
          <w:lang w:val="de-DE"/>
        </w:rPr>
        <w:t xml:space="preserve"> </w:t>
      </w:r>
      <w:r w:rsidR="008E6D20" w:rsidRPr="003E6626">
        <w:rPr>
          <w:rFonts w:asciiTheme="majorHAnsi" w:hAnsiTheme="majorHAnsi" w:cstheme="majorHAnsi"/>
          <w:bCs/>
          <w:szCs w:val="28"/>
          <w:lang w:val="de-DE"/>
        </w:rPr>
        <w:t>Nghĩa Hành</w:t>
      </w:r>
      <w:bookmarkEnd w:id="175"/>
      <w:bookmarkEnd w:id="176"/>
      <w:bookmarkEnd w:id="177"/>
    </w:p>
    <w:tbl>
      <w:tblPr>
        <w:tblW w:w="5072" w:type="pct"/>
        <w:tblBorders>
          <w:top w:val="single" w:sz="8" w:space="0" w:color="auto"/>
          <w:left w:val="single" w:sz="8" w:space="0" w:color="auto"/>
          <w:bottom w:val="single" w:sz="8" w:space="0" w:color="auto"/>
          <w:right w:val="single" w:sz="8" w:space="0" w:color="auto"/>
          <w:insideH w:val="dotted" w:sz="4" w:space="0" w:color="auto"/>
          <w:insideV w:val="single" w:sz="8" w:space="0" w:color="auto"/>
        </w:tblBorders>
        <w:tblLayout w:type="fixed"/>
        <w:tblLook w:val="04A0" w:firstRow="1" w:lastRow="0" w:firstColumn="1" w:lastColumn="0" w:noHBand="0" w:noVBand="1"/>
      </w:tblPr>
      <w:tblGrid>
        <w:gridCol w:w="551"/>
        <w:gridCol w:w="3146"/>
        <w:gridCol w:w="611"/>
        <w:gridCol w:w="960"/>
        <w:gridCol w:w="960"/>
        <w:gridCol w:w="960"/>
        <w:gridCol w:w="962"/>
        <w:gridCol w:w="962"/>
      </w:tblGrid>
      <w:tr w:rsidR="003E6626" w:rsidRPr="003E6626" w14:paraId="06A92132" w14:textId="77777777" w:rsidTr="005256FB">
        <w:trPr>
          <w:trHeight w:val="20"/>
          <w:tblHeader/>
        </w:trPr>
        <w:tc>
          <w:tcPr>
            <w:tcW w:w="302" w:type="pct"/>
            <w:vMerge w:val="restart"/>
            <w:tcBorders>
              <w:top w:val="double" w:sz="6" w:space="0" w:color="auto"/>
              <w:left w:val="double" w:sz="6" w:space="0" w:color="auto"/>
              <w:bottom w:val="single" w:sz="8" w:space="0" w:color="auto"/>
            </w:tcBorders>
            <w:shd w:val="clear" w:color="000000" w:fill="FFFFFF"/>
            <w:vAlign w:val="center"/>
            <w:hideMark/>
          </w:tcPr>
          <w:p w14:paraId="61A1E540" w14:textId="77777777" w:rsidR="008E6D20" w:rsidRPr="001662B0" w:rsidRDefault="008E6D20" w:rsidP="00AB751C">
            <w:pPr>
              <w:spacing w:before="0" w:after="0"/>
              <w:ind w:left="-72" w:right="-72"/>
              <w:jc w:val="center"/>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lastRenderedPageBreak/>
              <w:t>Số</w:t>
            </w:r>
            <w:r w:rsidRPr="001662B0">
              <w:rPr>
                <w:rFonts w:asciiTheme="majorHAnsi" w:eastAsia="Times New Roman" w:hAnsiTheme="majorHAnsi" w:cstheme="majorHAnsi"/>
                <w:b/>
                <w:bCs/>
                <w:color w:val="auto"/>
                <w:sz w:val="22"/>
                <w:szCs w:val="22"/>
              </w:rPr>
              <w:br/>
              <w:t xml:space="preserve"> thứ tự</w:t>
            </w:r>
          </w:p>
        </w:tc>
        <w:tc>
          <w:tcPr>
            <w:tcW w:w="1726" w:type="pct"/>
            <w:vMerge w:val="restart"/>
            <w:tcBorders>
              <w:top w:val="double" w:sz="6" w:space="0" w:color="auto"/>
              <w:bottom w:val="single" w:sz="8" w:space="0" w:color="auto"/>
            </w:tcBorders>
            <w:shd w:val="clear" w:color="000000" w:fill="FFFFFF"/>
            <w:vAlign w:val="center"/>
            <w:hideMark/>
          </w:tcPr>
          <w:p w14:paraId="1AE4AC22" w14:textId="77777777" w:rsidR="008E6D20" w:rsidRPr="001662B0" w:rsidRDefault="008E6D20" w:rsidP="00AB751C">
            <w:pPr>
              <w:spacing w:before="0" w:after="0"/>
              <w:ind w:left="-72" w:right="-72"/>
              <w:jc w:val="center"/>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Loại đất</w:t>
            </w:r>
          </w:p>
        </w:tc>
        <w:tc>
          <w:tcPr>
            <w:tcW w:w="335" w:type="pct"/>
            <w:vMerge w:val="restart"/>
            <w:tcBorders>
              <w:top w:val="double" w:sz="6" w:space="0" w:color="auto"/>
              <w:bottom w:val="single" w:sz="8" w:space="0" w:color="auto"/>
            </w:tcBorders>
            <w:shd w:val="clear" w:color="000000" w:fill="FFFFFF"/>
            <w:vAlign w:val="center"/>
            <w:hideMark/>
          </w:tcPr>
          <w:p w14:paraId="51AC4CB2" w14:textId="77777777" w:rsidR="008E6D20" w:rsidRPr="001662B0" w:rsidRDefault="008E6D20" w:rsidP="00AB751C">
            <w:pPr>
              <w:spacing w:before="0" w:after="0"/>
              <w:ind w:left="-72" w:right="-72"/>
              <w:jc w:val="center"/>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Mã</w:t>
            </w:r>
          </w:p>
        </w:tc>
        <w:tc>
          <w:tcPr>
            <w:tcW w:w="527" w:type="pct"/>
            <w:vMerge w:val="restart"/>
            <w:tcBorders>
              <w:top w:val="double" w:sz="6" w:space="0" w:color="auto"/>
              <w:bottom w:val="single" w:sz="8" w:space="0" w:color="auto"/>
            </w:tcBorders>
            <w:shd w:val="clear" w:color="auto" w:fill="auto"/>
            <w:vAlign w:val="center"/>
            <w:hideMark/>
          </w:tcPr>
          <w:p w14:paraId="5A073948" w14:textId="77777777" w:rsidR="008E6D20" w:rsidRPr="001662B0" w:rsidRDefault="008E6D20" w:rsidP="00AB751C">
            <w:pPr>
              <w:spacing w:before="0" w:after="0"/>
              <w:ind w:left="-72" w:right="-72"/>
              <w:jc w:val="center"/>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 xml:space="preserve">Diện tích năm 2010 </w:t>
            </w:r>
            <w:r w:rsidRPr="001662B0">
              <w:rPr>
                <w:rFonts w:asciiTheme="majorHAnsi" w:eastAsia="Times New Roman" w:hAnsiTheme="majorHAnsi" w:cstheme="majorHAnsi"/>
                <w:b/>
                <w:bCs/>
                <w:color w:val="auto"/>
                <w:sz w:val="22"/>
                <w:szCs w:val="22"/>
              </w:rPr>
              <w:br/>
            </w:r>
            <w:r w:rsidRPr="00B80D22">
              <w:rPr>
                <w:rFonts w:asciiTheme="majorHAnsi" w:eastAsia="Times New Roman" w:hAnsiTheme="majorHAnsi" w:cstheme="majorHAnsi"/>
                <w:bCs/>
                <w:i/>
                <w:color w:val="auto"/>
                <w:sz w:val="22"/>
                <w:szCs w:val="22"/>
              </w:rPr>
              <w:t>(ha)</w:t>
            </w:r>
          </w:p>
        </w:tc>
        <w:tc>
          <w:tcPr>
            <w:tcW w:w="527" w:type="pct"/>
            <w:vMerge w:val="restart"/>
            <w:tcBorders>
              <w:top w:val="double" w:sz="6" w:space="0" w:color="auto"/>
              <w:bottom w:val="single" w:sz="8" w:space="0" w:color="auto"/>
            </w:tcBorders>
            <w:shd w:val="clear" w:color="auto" w:fill="auto"/>
            <w:vAlign w:val="center"/>
            <w:hideMark/>
          </w:tcPr>
          <w:p w14:paraId="622D5938" w14:textId="77777777" w:rsidR="008E6D20" w:rsidRPr="001662B0" w:rsidRDefault="008E6D20" w:rsidP="00AB751C">
            <w:pPr>
              <w:spacing w:before="0" w:after="0"/>
              <w:ind w:left="-72" w:right="-72"/>
              <w:jc w:val="center"/>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 xml:space="preserve">Diện tích năm 2015 </w:t>
            </w:r>
            <w:r w:rsidRPr="001662B0">
              <w:rPr>
                <w:rFonts w:asciiTheme="majorHAnsi" w:eastAsia="Times New Roman" w:hAnsiTheme="majorHAnsi" w:cstheme="majorHAnsi"/>
                <w:b/>
                <w:bCs/>
                <w:color w:val="auto"/>
                <w:sz w:val="22"/>
                <w:szCs w:val="22"/>
              </w:rPr>
              <w:br/>
            </w:r>
            <w:r w:rsidRPr="00B80D22">
              <w:rPr>
                <w:rFonts w:asciiTheme="majorHAnsi" w:eastAsia="Times New Roman" w:hAnsiTheme="majorHAnsi" w:cstheme="majorHAnsi"/>
                <w:bCs/>
                <w:i/>
                <w:color w:val="auto"/>
                <w:sz w:val="22"/>
                <w:szCs w:val="22"/>
              </w:rPr>
              <w:t>(ha)</w:t>
            </w:r>
          </w:p>
        </w:tc>
        <w:tc>
          <w:tcPr>
            <w:tcW w:w="527" w:type="pct"/>
            <w:vMerge w:val="restart"/>
            <w:tcBorders>
              <w:top w:val="double" w:sz="6" w:space="0" w:color="auto"/>
              <w:bottom w:val="single" w:sz="8" w:space="0" w:color="auto"/>
            </w:tcBorders>
            <w:shd w:val="clear" w:color="auto" w:fill="auto"/>
            <w:vAlign w:val="center"/>
            <w:hideMark/>
          </w:tcPr>
          <w:p w14:paraId="00C49FED" w14:textId="77777777" w:rsidR="008E6D20" w:rsidRPr="001662B0" w:rsidRDefault="008E6D20" w:rsidP="00AB751C">
            <w:pPr>
              <w:spacing w:before="0" w:after="0"/>
              <w:ind w:left="-72" w:right="-72"/>
              <w:jc w:val="center"/>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 xml:space="preserve">Diện tích năm 2020 </w:t>
            </w:r>
            <w:r w:rsidRPr="00B80D22">
              <w:rPr>
                <w:rFonts w:asciiTheme="majorHAnsi" w:eastAsia="Times New Roman" w:hAnsiTheme="majorHAnsi" w:cstheme="majorHAnsi"/>
                <w:bCs/>
                <w:i/>
                <w:color w:val="auto"/>
                <w:sz w:val="22"/>
                <w:szCs w:val="22"/>
              </w:rPr>
              <w:t>(ha)</w:t>
            </w:r>
          </w:p>
        </w:tc>
        <w:tc>
          <w:tcPr>
            <w:tcW w:w="1056" w:type="pct"/>
            <w:gridSpan w:val="2"/>
            <w:tcBorders>
              <w:top w:val="double" w:sz="6" w:space="0" w:color="auto"/>
              <w:bottom w:val="single" w:sz="8" w:space="0" w:color="auto"/>
              <w:right w:val="double" w:sz="6" w:space="0" w:color="auto"/>
            </w:tcBorders>
            <w:shd w:val="clear" w:color="auto" w:fill="auto"/>
            <w:noWrap/>
            <w:vAlign w:val="center"/>
            <w:hideMark/>
          </w:tcPr>
          <w:p w14:paraId="11E4CAD0" w14:textId="77777777" w:rsidR="00EF25BB" w:rsidRPr="001662B0" w:rsidRDefault="008E6D20" w:rsidP="00AB751C">
            <w:pPr>
              <w:spacing w:before="0" w:after="0"/>
              <w:ind w:left="-72" w:right="-72"/>
              <w:jc w:val="center"/>
              <w:rPr>
                <w:rFonts w:asciiTheme="majorHAnsi" w:eastAsia="Times New Roman" w:hAnsiTheme="majorHAnsi" w:cstheme="majorHAnsi"/>
                <w:b/>
                <w:bCs/>
                <w:color w:val="auto"/>
                <w:sz w:val="22"/>
                <w:szCs w:val="22"/>
                <w:lang w:val="en-US"/>
              </w:rPr>
            </w:pPr>
            <w:r w:rsidRPr="001662B0">
              <w:rPr>
                <w:rFonts w:asciiTheme="majorHAnsi" w:eastAsia="Times New Roman" w:hAnsiTheme="majorHAnsi" w:cstheme="majorHAnsi"/>
                <w:b/>
                <w:bCs/>
                <w:color w:val="auto"/>
                <w:sz w:val="22"/>
                <w:szCs w:val="22"/>
              </w:rPr>
              <w:t>So sánh</w:t>
            </w:r>
            <w:r w:rsidR="00EF25BB" w:rsidRPr="001662B0">
              <w:rPr>
                <w:rFonts w:asciiTheme="majorHAnsi" w:eastAsia="Times New Roman" w:hAnsiTheme="majorHAnsi" w:cstheme="majorHAnsi"/>
                <w:b/>
                <w:bCs/>
                <w:color w:val="auto"/>
                <w:sz w:val="22"/>
                <w:szCs w:val="22"/>
                <w:lang w:val="en-US"/>
              </w:rPr>
              <w:t xml:space="preserve"> t</w:t>
            </w:r>
            <w:r w:rsidR="00EF25BB" w:rsidRPr="001662B0">
              <w:rPr>
                <w:rFonts w:asciiTheme="majorHAnsi" w:eastAsia="Times New Roman" w:hAnsiTheme="majorHAnsi" w:cstheme="majorHAnsi"/>
                <w:b/>
                <w:bCs/>
                <w:color w:val="auto"/>
                <w:sz w:val="22"/>
                <w:szCs w:val="22"/>
              </w:rPr>
              <w:t>ăng</w:t>
            </w:r>
            <w:r w:rsidR="00EF25BB" w:rsidRPr="001662B0">
              <w:rPr>
                <w:rFonts w:asciiTheme="majorHAnsi" w:eastAsia="Times New Roman" w:hAnsiTheme="majorHAnsi" w:cstheme="majorHAnsi"/>
                <w:b/>
                <w:bCs/>
                <w:color w:val="auto"/>
                <w:sz w:val="22"/>
                <w:szCs w:val="22"/>
                <w:lang w:val="en-US"/>
              </w:rPr>
              <w:t>,</w:t>
            </w:r>
            <w:r w:rsidR="00EF25BB" w:rsidRPr="001662B0">
              <w:rPr>
                <w:rFonts w:asciiTheme="majorHAnsi" w:eastAsia="Times New Roman" w:hAnsiTheme="majorHAnsi" w:cstheme="majorHAnsi"/>
                <w:b/>
                <w:bCs/>
                <w:color w:val="auto"/>
                <w:sz w:val="22"/>
                <w:szCs w:val="22"/>
              </w:rPr>
              <w:t xml:space="preserve"> </w:t>
            </w:r>
          </w:p>
          <w:p w14:paraId="1237EDC4" w14:textId="1145593E" w:rsidR="008E6D20" w:rsidRPr="001662B0" w:rsidRDefault="00EF25BB" w:rsidP="00AB751C">
            <w:pPr>
              <w:spacing w:before="0" w:after="0"/>
              <w:ind w:left="-72" w:right="-72"/>
              <w:jc w:val="center"/>
              <w:rPr>
                <w:rFonts w:asciiTheme="majorHAnsi" w:eastAsia="Times New Roman" w:hAnsiTheme="majorHAnsi" w:cstheme="majorHAnsi"/>
                <w:b/>
                <w:bCs/>
                <w:color w:val="auto"/>
                <w:sz w:val="22"/>
                <w:szCs w:val="22"/>
                <w:lang w:val="en-US"/>
              </w:rPr>
            </w:pPr>
            <w:r w:rsidRPr="001662B0">
              <w:rPr>
                <w:rFonts w:asciiTheme="majorHAnsi" w:eastAsia="Times New Roman" w:hAnsiTheme="majorHAnsi" w:cstheme="majorHAnsi"/>
                <w:b/>
                <w:bCs/>
                <w:color w:val="auto"/>
                <w:sz w:val="22"/>
                <w:szCs w:val="22"/>
              </w:rPr>
              <w:t>giảm (-)</w:t>
            </w:r>
          </w:p>
        </w:tc>
      </w:tr>
      <w:tr w:rsidR="003E6626" w:rsidRPr="003E6626" w14:paraId="7F7BC7F1" w14:textId="77777777" w:rsidTr="005256FB">
        <w:trPr>
          <w:trHeight w:val="20"/>
          <w:tblHeader/>
        </w:trPr>
        <w:tc>
          <w:tcPr>
            <w:tcW w:w="302" w:type="pct"/>
            <w:vMerge/>
            <w:tcBorders>
              <w:top w:val="single" w:sz="8" w:space="0" w:color="auto"/>
              <w:left w:val="double" w:sz="6" w:space="0" w:color="auto"/>
              <w:bottom w:val="single" w:sz="8" w:space="0" w:color="auto"/>
            </w:tcBorders>
            <w:vAlign w:val="center"/>
            <w:hideMark/>
          </w:tcPr>
          <w:p w14:paraId="216B217E" w14:textId="77777777" w:rsidR="008E6D20" w:rsidRPr="001662B0" w:rsidRDefault="008E6D20" w:rsidP="00AB751C">
            <w:pPr>
              <w:spacing w:before="0" w:after="0"/>
              <w:ind w:left="-72" w:right="-72"/>
              <w:jc w:val="left"/>
              <w:rPr>
                <w:rFonts w:asciiTheme="majorHAnsi" w:eastAsia="Times New Roman" w:hAnsiTheme="majorHAnsi" w:cstheme="majorHAnsi"/>
                <w:b/>
                <w:bCs/>
                <w:color w:val="auto"/>
                <w:sz w:val="22"/>
                <w:szCs w:val="22"/>
              </w:rPr>
            </w:pPr>
          </w:p>
        </w:tc>
        <w:tc>
          <w:tcPr>
            <w:tcW w:w="1726" w:type="pct"/>
            <w:vMerge/>
            <w:tcBorders>
              <w:top w:val="single" w:sz="8" w:space="0" w:color="auto"/>
              <w:bottom w:val="single" w:sz="8" w:space="0" w:color="auto"/>
            </w:tcBorders>
            <w:vAlign w:val="center"/>
            <w:hideMark/>
          </w:tcPr>
          <w:p w14:paraId="25F0A1F3" w14:textId="77777777" w:rsidR="008E6D20" w:rsidRPr="001662B0" w:rsidRDefault="008E6D20" w:rsidP="00AB751C">
            <w:pPr>
              <w:spacing w:before="0" w:after="0"/>
              <w:ind w:left="-72" w:right="-72"/>
              <w:jc w:val="left"/>
              <w:rPr>
                <w:rFonts w:asciiTheme="majorHAnsi" w:eastAsia="Times New Roman" w:hAnsiTheme="majorHAnsi" w:cstheme="majorHAnsi"/>
                <w:b/>
                <w:bCs/>
                <w:color w:val="auto"/>
                <w:sz w:val="22"/>
                <w:szCs w:val="22"/>
              </w:rPr>
            </w:pPr>
          </w:p>
        </w:tc>
        <w:tc>
          <w:tcPr>
            <w:tcW w:w="335" w:type="pct"/>
            <w:vMerge/>
            <w:tcBorders>
              <w:top w:val="single" w:sz="8" w:space="0" w:color="auto"/>
              <w:bottom w:val="single" w:sz="8" w:space="0" w:color="auto"/>
            </w:tcBorders>
            <w:vAlign w:val="center"/>
            <w:hideMark/>
          </w:tcPr>
          <w:p w14:paraId="1B81A7D5" w14:textId="77777777" w:rsidR="008E6D20" w:rsidRPr="001662B0" w:rsidRDefault="008E6D20" w:rsidP="00AB751C">
            <w:pPr>
              <w:spacing w:before="0" w:after="0"/>
              <w:ind w:left="-72" w:right="-72"/>
              <w:jc w:val="left"/>
              <w:rPr>
                <w:rFonts w:asciiTheme="majorHAnsi" w:eastAsia="Times New Roman" w:hAnsiTheme="majorHAnsi" w:cstheme="majorHAnsi"/>
                <w:b/>
                <w:bCs/>
                <w:color w:val="auto"/>
                <w:sz w:val="22"/>
                <w:szCs w:val="22"/>
              </w:rPr>
            </w:pPr>
          </w:p>
        </w:tc>
        <w:tc>
          <w:tcPr>
            <w:tcW w:w="527" w:type="pct"/>
            <w:vMerge/>
            <w:tcBorders>
              <w:top w:val="single" w:sz="8" w:space="0" w:color="auto"/>
              <w:bottom w:val="single" w:sz="8" w:space="0" w:color="auto"/>
            </w:tcBorders>
            <w:vAlign w:val="center"/>
            <w:hideMark/>
          </w:tcPr>
          <w:p w14:paraId="58104937" w14:textId="77777777" w:rsidR="008E6D20" w:rsidRPr="001662B0" w:rsidRDefault="008E6D20" w:rsidP="00AB751C">
            <w:pPr>
              <w:spacing w:before="0" w:after="0"/>
              <w:ind w:left="-72" w:right="-72"/>
              <w:jc w:val="left"/>
              <w:rPr>
                <w:rFonts w:asciiTheme="majorHAnsi" w:eastAsia="Times New Roman" w:hAnsiTheme="majorHAnsi" w:cstheme="majorHAnsi"/>
                <w:b/>
                <w:bCs/>
                <w:color w:val="auto"/>
                <w:sz w:val="22"/>
                <w:szCs w:val="22"/>
              </w:rPr>
            </w:pPr>
          </w:p>
        </w:tc>
        <w:tc>
          <w:tcPr>
            <w:tcW w:w="527" w:type="pct"/>
            <w:vMerge/>
            <w:tcBorders>
              <w:top w:val="single" w:sz="8" w:space="0" w:color="auto"/>
              <w:bottom w:val="single" w:sz="8" w:space="0" w:color="auto"/>
            </w:tcBorders>
            <w:vAlign w:val="center"/>
            <w:hideMark/>
          </w:tcPr>
          <w:p w14:paraId="03D5B955" w14:textId="77777777" w:rsidR="008E6D20" w:rsidRPr="001662B0" w:rsidRDefault="008E6D20" w:rsidP="00AB751C">
            <w:pPr>
              <w:spacing w:before="0" w:after="0"/>
              <w:ind w:left="-72" w:right="-72"/>
              <w:jc w:val="left"/>
              <w:rPr>
                <w:rFonts w:asciiTheme="majorHAnsi" w:eastAsia="Times New Roman" w:hAnsiTheme="majorHAnsi" w:cstheme="majorHAnsi"/>
                <w:b/>
                <w:bCs/>
                <w:color w:val="auto"/>
                <w:sz w:val="22"/>
                <w:szCs w:val="22"/>
              </w:rPr>
            </w:pPr>
          </w:p>
        </w:tc>
        <w:tc>
          <w:tcPr>
            <w:tcW w:w="527" w:type="pct"/>
            <w:vMerge/>
            <w:tcBorders>
              <w:top w:val="single" w:sz="8" w:space="0" w:color="auto"/>
              <w:bottom w:val="single" w:sz="8" w:space="0" w:color="auto"/>
            </w:tcBorders>
            <w:vAlign w:val="center"/>
            <w:hideMark/>
          </w:tcPr>
          <w:p w14:paraId="3933B4B7" w14:textId="77777777" w:rsidR="008E6D20" w:rsidRPr="001662B0" w:rsidRDefault="008E6D20" w:rsidP="00AB751C">
            <w:pPr>
              <w:spacing w:before="0" w:after="0"/>
              <w:ind w:left="-72" w:right="-72"/>
              <w:jc w:val="left"/>
              <w:rPr>
                <w:rFonts w:asciiTheme="majorHAnsi" w:eastAsia="Times New Roman" w:hAnsiTheme="majorHAnsi" w:cstheme="majorHAnsi"/>
                <w:b/>
                <w:bCs/>
                <w:color w:val="auto"/>
                <w:sz w:val="22"/>
                <w:szCs w:val="22"/>
              </w:rPr>
            </w:pPr>
          </w:p>
        </w:tc>
        <w:tc>
          <w:tcPr>
            <w:tcW w:w="528" w:type="pct"/>
            <w:tcBorders>
              <w:top w:val="single" w:sz="8" w:space="0" w:color="auto"/>
              <w:bottom w:val="single" w:sz="8" w:space="0" w:color="auto"/>
            </w:tcBorders>
            <w:shd w:val="clear" w:color="auto" w:fill="auto"/>
            <w:vAlign w:val="center"/>
            <w:hideMark/>
          </w:tcPr>
          <w:p w14:paraId="0FA8AB39" w14:textId="0765462D" w:rsidR="008E6D20" w:rsidRPr="001662B0" w:rsidRDefault="00EF25BB" w:rsidP="00AB751C">
            <w:pPr>
              <w:spacing w:before="0" w:after="0"/>
              <w:ind w:left="-72" w:right="-72"/>
              <w:jc w:val="center"/>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lang w:val="en-US"/>
              </w:rPr>
              <w:t>S</w:t>
            </w:r>
            <w:r w:rsidR="008E6D20" w:rsidRPr="001662B0">
              <w:rPr>
                <w:rFonts w:asciiTheme="majorHAnsi" w:eastAsia="Times New Roman" w:hAnsiTheme="majorHAnsi" w:cstheme="majorHAnsi"/>
                <w:b/>
                <w:bCs/>
                <w:color w:val="auto"/>
                <w:sz w:val="22"/>
                <w:szCs w:val="22"/>
              </w:rPr>
              <w:t>o với năm 2010</w:t>
            </w:r>
          </w:p>
        </w:tc>
        <w:tc>
          <w:tcPr>
            <w:tcW w:w="528" w:type="pct"/>
            <w:tcBorders>
              <w:top w:val="single" w:sz="8" w:space="0" w:color="auto"/>
              <w:bottom w:val="single" w:sz="8" w:space="0" w:color="auto"/>
              <w:right w:val="double" w:sz="6" w:space="0" w:color="auto"/>
            </w:tcBorders>
            <w:shd w:val="clear" w:color="auto" w:fill="auto"/>
            <w:vAlign w:val="center"/>
            <w:hideMark/>
          </w:tcPr>
          <w:p w14:paraId="54BD5BE8" w14:textId="306E489F" w:rsidR="008E6D20" w:rsidRPr="001662B0" w:rsidRDefault="00EF25BB" w:rsidP="00AB751C">
            <w:pPr>
              <w:spacing w:before="0" w:after="0"/>
              <w:ind w:left="-72" w:right="-72"/>
              <w:jc w:val="center"/>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lang w:val="en-US"/>
              </w:rPr>
              <w:t>S</w:t>
            </w:r>
            <w:r w:rsidR="008E6D20" w:rsidRPr="001662B0">
              <w:rPr>
                <w:rFonts w:asciiTheme="majorHAnsi" w:eastAsia="Times New Roman" w:hAnsiTheme="majorHAnsi" w:cstheme="majorHAnsi"/>
                <w:b/>
                <w:bCs/>
                <w:color w:val="auto"/>
                <w:sz w:val="22"/>
                <w:szCs w:val="22"/>
              </w:rPr>
              <w:t>o với năm 2015</w:t>
            </w:r>
          </w:p>
        </w:tc>
      </w:tr>
      <w:tr w:rsidR="003E6626" w:rsidRPr="003E6626" w14:paraId="1E87A10D" w14:textId="77777777" w:rsidTr="005256FB">
        <w:trPr>
          <w:trHeight w:val="20"/>
        </w:trPr>
        <w:tc>
          <w:tcPr>
            <w:tcW w:w="302" w:type="pct"/>
            <w:tcBorders>
              <w:top w:val="single" w:sz="8" w:space="0" w:color="auto"/>
              <w:left w:val="double" w:sz="6" w:space="0" w:color="auto"/>
            </w:tcBorders>
            <w:shd w:val="clear" w:color="auto" w:fill="auto"/>
            <w:vAlign w:val="center"/>
            <w:hideMark/>
          </w:tcPr>
          <w:p w14:paraId="4AB261A2" w14:textId="77777777" w:rsidR="008E6D20" w:rsidRPr="001662B0" w:rsidRDefault="008E6D20" w:rsidP="00AB751C">
            <w:pPr>
              <w:spacing w:before="0" w:after="0"/>
              <w:ind w:left="-72" w:right="-72"/>
              <w:jc w:val="center"/>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 </w:t>
            </w:r>
          </w:p>
        </w:tc>
        <w:tc>
          <w:tcPr>
            <w:tcW w:w="1726" w:type="pct"/>
            <w:tcBorders>
              <w:top w:val="single" w:sz="8" w:space="0" w:color="auto"/>
            </w:tcBorders>
            <w:shd w:val="clear" w:color="auto" w:fill="auto"/>
            <w:vAlign w:val="center"/>
            <w:hideMark/>
          </w:tcPr>
          <w:p w14:paraId="38587212" w14:textId="77777777" w:rsidR="008E6D20" w:rsidRPr="001662B0" w:rsidRDefault="008E6D20" w:rsidP="00AB751C">
            <w:pPr>
              <w:spacing w:before="0" w:after="0"/>
              <w:ind w:left="-72" w:right="-72"/>
              <w:jc w:val="center"/>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TỔNG DIỆN TÍCH TỰ NHIÊN</w:t>
            </w:r>
          </w:p>
        </w:tc>
        <w:tc>
          <w:tcPr>
            <w:tcW w:w="335" w:type="pct"/>
            <w:tcBorders>
              <w:top w:val="single" w:sz="8" w:space="0" w:color="auto"/>
            </w:tcBorders>
            <w:shd w:val="clear" w:color="auto" w:fill="auto"/>
            <w:vAlign w:val="center"/>
            <w:hideMark/>
          </w:tcPr>
          <w:p w14:paraId="341CFDCC" w14:textId="77777777" w:rsidR="008E6D20" w:rsidRPr="001662B0" w:rsidRDefault="008E6D20" w:rsidP="00AB751C">
            <w:pPr>
              <w:spacing w:before="0" w:after="0"/>
              <w:ind w:left="-72" w:right="-72"/>
              <w:jc w:val="center"/>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 </w:t>
            </w:r>
          </w:p>
        </w:tc>
        <w:tc>
          <w:tcPr>
            <w:tcW w:w="527" w:type="pct"/>
            <w:tcBorders>
              <w:top w:val="single" w:sz="8" w:space="0" w:color="auto"/>
            </w:tcBorders>
            <w:shd w:val="clear" w:color="auto" w:fill="auto"/>
            <w:noWrap/>
            <w:vAlign w:val="bottom"/>
            <w:hideMark/>
          </w:tcPr>
          <w:p w14:paraId="57414C1B" w14:textId="77777777" w:rsidR="008E6D20" w:rsidRPr="001662B0" w:rsidRDefault="008E6D20" w:rsidP="00AB751C">
            <w:pPr>
              <w:spacing w:before="0" w:after="0"/>
              <w:ind w:left="-72" w:right="-72"/>
              <w:jc w:val="right"/>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23.468,88</w:t>
            </w:r>
          </w:p>
        </w:tc>
        <w:tc>
          <w:tcPr>
            <w:tcW w:w="527" w:type="pct"/>
            <w:tcBorders>
              <w:top w:val="single" w:sz="8" w:space="0" w:color="auto"/>
            </w:tcBorders>
            <w:shd w:val="clear" w:color="auto" w:fill="auto"/>
            <w:noWrap/>
            <w:vAlign w:val="bottom"/>
            <w:hideMark/>
          </w:tcPr>
          <w:p w14:paraId="7F118F35" w14:textId="77777777" w:rsidR="008E6D20" w:rsidRPr="001662B0" w:rsidRDefault="008E6D20" w:rsidP="00AB751C">
            <w:pPr>
              <w:spacing w:before="0" w:after="0"/>
              <w:ind w:left="-72" w:right="-72"/>
              <w:jc w:val="right"/>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23.439,89</w:t>
            </w:r>
          </w:p>
        </w:tc>
        <w:tc>
          <w:tcPr>
            <w:tcW w:w="527" w:type="pct"/>
            <w:tcBorders>
              <w:top w:val="single" w:sz="8" w:space="0" w:color="auto"/>
            </w:tcBorders>
            <w:shd w:val="clear" w:color="auto" w:fill="auto"/>
            <w:noWrap/>
            <w:vAlign w:val="bottom"/>
            <w:hideMark/>
          </w:tcPr>
          <w:p w14:paraId="5FAFD791" w14:textId="77777777" w:rsidR="008E6D20" w:rsidRPr="001662B0" w:rsidRDefault="008E6D20" w:rsidP="00AB751C">
            <w:pPr>
              <w:spacing w:before="0" w:after="0"/>
              <w:ind w:left="-72" w:right="-72"/>
              <w:jc w:val="right"/>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23.448,55</w:t>
            </w:r>
          </w:p>
        </w:tc>
        <w:tc>
          <w:tcPr>
            <w:tcW w:w="528" w:type="pct"/>
            <w:tcBorders>
              <w:top w:val="single" w:sz="8" w:space="0" w:color="auto"/>
            </w:tcBorders>
            <w:shd w:val="clear" w:color="auto" w:fill="auto"/>
            <w:noWrap/>
            <w:vAlign w:val="bottom"/>
            <w:hideMark/>
          </w:tcPr>
          <w:p w14:paraId="77EDC47E" w14:textId="77777777" w:rsidR="008E6D20" w:rsidRPr="001662B0" w:rsidRDefault="008E6D20" w:rsidP="00AB751C">
            <w:pPr>
              <w:spacing w:before="0" w:after="0"/>
              <w:ind w:left="-72" w:right="-72"/>
              <w:jc w:val="right"/>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-20,33</w:t>
            </w:r>
          </w:p>
        </w:tc>
        <w:tc>
          <w:tcPr>
            <w:tcW w:w="528" w:type="pct"/>
            <w:tcBorders>
              <w:top w:val="single" w:sz="8" w:space="0" w:color="auto"/>
              <w:right w:val="double" w:sz="6" w:space="0" w:color="auto"/>
            </w:tcBorders>
            <w:shd w:val="clear" w:color="auto" w:fill="auto"/>
            <w:noWrap/>
            <w:vAlign w:val="bottom"/>
            <w:hideMark/>
          </w:tcPr>
          <w:p w14:paraId="77980869" w14:textId="77777777" w:rsidR="008E6D20" w:rsidRPr="001662B0" w:rsidRDefault="008E6D20" w:rsidP="00AB751C">
            <w:pPr>
              <w:spacing w:before="0" w:after="0"/>
              <w:ind w:left="-72" w:right="-72"/>
              <w:jc w:val="right"/>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8,66</w:t>
            </w:r>
          </w:p>
        </w:tc>
      </w:tr>
      <w:tr w:rsidR="003E6626" w:rsidRPr="003E6626" w14:paraId="32172D04" w14:textId="77777777" w:rsidTr="005256FB">
        <w:trPr>
          <w:trHeight w:val="20"/>
        </w:trPr>
        <w:tc>
          <w:tcPr>
            <w:tcW w:w="302" w:type="pct"/>
            <w:tcBorders>
              <w:left w:val="double" w:sz="6" w:space="0" w:color="auto"/>
            </w:tcBorders>
            <w:shd w:val="clear" w:color="auto" w:fill="auto"/>
            <w:noWrap/>
            <w:vAlign w:val="center"/>
            <w:hideMark/>
          </w:tcPr>
          <w:p w14:paraId="543A41C5" w14:textId="77777777" w:rsidR="008E6D20" w:rsidRPr="001662B0" w:rsidRDefault="008E6D20" w:rsidP="00AB751C">
            <w:pPr>
              <w:spacing w:before="0" w:after="0"/>
              <w:ind w:left="-72" w:right="-72"/>
              <w:jc w:val="center"/>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1</w:t>
            </w:r>
          </w:p>
        </w:tc>
        <w:tc>
          <w:tcPr>
            <w:tcW w:w="1726" w:type="pct"/>
            <w:shd w:val="clear" w:color="auto" w:fill="auto"/>
            <w:noWrap/>
            <w:vAlign w:val="center"/>
            <w:hideMark/>
          </w:tcPr>
          <w:p w14:paraId="59F9F86F" w14:textId="77777777" w:rsidR="008E6D20" w:rsidRPr="001662B0" w:rsidRDefault="008E6D20" w:rsidP="00AB751C">
            <w:pPr>
              <w:spacing w:before="0" w:after="0"/>
              <w:ind w:left="-72" w:right="-72"/>
              <w:jc w:val="left"/>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Đất nông nghiệp</w:t>
            </w:r>
          </w:p>
        </w:tc>
        <w:tc>
          <w:tcPr>
            <w:tcW w:w="335" w:type="pct"/>
            <w:shd w:val="clear" w:color="auto" w:fill="auto"/>
            <w:vAlign w:val="center"/>
            <w:hideMark/>
          </w:tcPr>
          <w:p w14:paraId="65BC9A4E" w14:textId="77777777" w:rsidR="008E6D20" w:rsidRPr="001662B0" w:rsidRDefault="008E6D20" w:rsidP="00AB751C">
            <w:pPr>
              <w:spacing w:before="0" w:after="0"/>
              <w:ind w:left="-72" w:right="-72"/>
              <w:jc w:val="center"/>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NNP</w:t>
            </w:r>
          </w:p>
        </w:tc>
        <w:tc>
          <w:tcPr>
            <w:tcW w:w="527" w:type="pct"/>
            <w:shd w:val="clear" w:color="000000" w:fill="FFFFFF"/>
            <w:noWrap/>
            <w:vAlign w:val="bottom"/>
            <w:hideMark/>
          </w:tcPr>
          <w:p w14:paraId="0F789654" w14:textId="77777777" w:rsidR="008E6D20" w:rsidRPr="001662B0" w:rsidRDefault="008E6D20" w:rsidP="00AB751C">
            <w:pPr>
              <w:spacing w:before="0" w:after="0"/>
              <w:ind w:left="-72" w:right="-72"/>
              <w:jc w:val="right"/>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17.610,06</w:t>
            </w:r>
          </w:p>
        </w:tc>
        <w:tc>
          <w:tcPr>
            <w:tcW w:w="527" w:type="pct"/>
            <w:shd w:val="clear" w:color="000000" w:fill="FFFFFF"/>
            <w:noWrap/>
            <w:vAlign w:val="bottom"/>
            <w:hideMark/>
          </w:tcPr>
          <w:p w14:paraId="202BCEE3" w14:textId="77777777" w:rsidR="008E6D20" w:rsidRPr="001662B0" w:rsidRDefault="008E6D20" w:rsidP="00AB751C">
            <w:pPr>
              <w:spacing w:before="0" w:after="0"/>
              <w:ind w:left="-72" w:right="-72"/>
              <w:jc w:val="right"/>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19.586,56</w:t>
            </w:r>
          </w:p>
        </w:tc>
        <w:tc>
          <w:tcPr>
            <w:tcW w:w="527" w:type="pct"/>
            <w:shd w:val="clear" w:color="000000" w:fill="FFFFFF"/>
            <w:noWrap/>
            <w:vAlign w:val="bottom"/>
            <w:hideMark/>
          </w:tcPr>
          <w:p w14:paraId="4BACA10C" w14:textId="77777777" w:rsidR="008E6D20" w:rsidRPr="001662B0" w:rsidRDefault="008E6D20" w:rsidP="00AB751C">
            <w:pPr>
              <w:spacing w:before="0" w:after="0"/>
              <w:ind w:left="-72" w:right="-72"/>
              <w:jc w:val="right"/>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19.646,80</w:t>
            </w:r>
          </w:p>
        </w:tc>
        <w:tc>
          <w:tcPr>
            <w:tcW w:w="528" w:type="pct"/>
            <w:shd w:val="clear" w:color="auto" w:fill="auto"/>
            <w:noWrap/>
            <w:vAlign w:val="bottom"/>
            <w:hideMark/>
          </w:tcPr>
          <w:p w14:paraId="38AB273F" w14:textId="77777777" w:rsidR="008E6D20" w:rsidRPr="001662B0" w:rsidRDefault="008E6D20" w:rsidP="00AB751C">
            <w:pPr>
              <w:spacing w:before="0" w:after="0"/>
              <w:ind w:left="-72" w:right="-72"/>
              <w:jc w:val="right"/>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2.036,74</w:t>
            </w:r>
          </w:p>
        </w:tc>
        <w:tc>
          <w:tcPr>
            <w:tcW w:w="528" w:type="pct"/>
            <w:tcBorders>
              <w:right w:val="double" w:sz="6" w:space="0" w:color="auto"/>
            </w:tcBorders>
            <w:shd w:val="clear" w:color="auto" w:fill="auto"/>
            <w:noWrap/>
            <w:vAlign w:val="bottom"/>
            <w:hideMark/>
          </w:tcPr>
          <w:p w14:paraId="190D6638" w14:textId="77777777" w:rsidR="008E6D20" w:rsidRPr="001662B0" w:rsidRDefault="008E6D20" w:rsidP="00AB751C">
            <w:pPr>
              <w:spacing w:before="0" w:after="0"/>
              <w:ind w:left="-72" w:right="-72"/>
              <w:jc w:val="right"/>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60,24</w:t>
            </w:r>
          </w:p>
        </w:tc>
      </w:tr>
      <w:tr w:rsidR="008A5E29" w:rsidRPr="003E6626" w14:paraId="75303D01" w14:textId="77777777" w:rsidTr="005256FB">
        <w:trPr>
          <w:trHeight w:val="20"/>
        </w:trPr>
        <w:tc>
          <w:tcPr>
            <w:tcW w:w="302" w:type="pct"/>
            <w:tcBorders>
              <w:left w:val="double" w:sz="6" w:space="0" w:color="auto"/>
            </w:tcBorders>
            <w:shd w:val="clear" w:color="auto" w:fill="auto"/>
            <w:noWrap/>
            <w:vAlign w:val="center"/>
          </w:tcPr>
          <w:p w14:paraId="45B742A8" w14:textId="77777777" w:rsidR="008A5E29" w:rsidRPr="001662B0" w:rsidRDefault="008A5E29" w:rsidP="00AB751C">
            <w:pPr>
              <w:spacing w:before="0" w:after="0"/>
              <w:ind w:left="-72" w:right="-72"/>
              <w:jc w:val="center"/>
              <w:rPr>
                <w:rFonts w:asciiTheme="majorHAnsi" w:eastAsia="Times New Roman" w:hAnsiTheme="majorHAnsi" w:cstheme="majorHAnsi"/>
                <w:b/>
                <w:bCs/>
                <w:color w:val="auto"/>
                <w:sz w:val="22"/>
                <w:szCs w:val="22"/>
              </w:rPr>
            </w:pPr>
          </w:p>
        </w:tc>
        <w:tc>
          <w:tcPr>
            <w:tcW w:w="1726" w:type="pct"/>
            <w:shd w:val="clear" w:color="auto" w:fill="auto"/>
            <w:noWrap/>
            <w:vAlign w:val="center"/>
          </w:tcPr>
          <w:p w14:paraId="2284FCAD" w14:textId="1F33BAD5" w:rsidR="008A5E29" w:rsidRPr="008A5E29" w:rsidRDefault="008A5E29" w:rsidP="00AB751C">
            <w:pPr>
              <w:spacing w:before="0" w:after="0"/>
              <w:ind w:left="-72" w:right="-72"/>
              <w:jc w:val="left"/>
              <w:rPr>
                <w:rFonts w:asciiTheme="majorHAnsi" w:eastAsia="Times New Roman" w:hAnsiTheme="majorHAnsi" w:cstheme="majorHAnsi"/>
                <w:bCs/>
                <w:i/>
                <w:color w:val="auto"/>
                <w:sz w:val="22"/>
                <w:szCs w:val="22"/>
                <w:lang w:val="en-US"/>
              </w:rPr>
            </w:pPr>
            <w:r w:rsidRPr="008A5E29">
              <w:rPr>
                <w:rFonts w:asciiTheme="majorHAnsi" w:eastAsia="Times New Roman" w:hAnsiTheme="majorHAnsi" w:cstheme="majorHAnsi"/>
                <w:bCs/>
                <w:i/>
                <w:color w:val="auto"/>
                <w:sz w:val="22"/>
                <w:szCs w:val="22"/>
                <w:lang w:val="en-US"/>
              </w:rPr>
              <w:t>Trong đó:</w:t>
            </w:r>
          </w:p>
        </w:tc>
        <w:tc>
          <w:tcPr>
            <w:tcW w:w="335" w:type="pct"/>
            <w:shd w:val="clear" w:color="auto" w:fill="auto"/>
            <w:vAlign w:val="center"/>
          </w:tcPr>
          <w:p w14:paraId="62DE43ED" w14:textId="77777777" w:rsidR="008A5E29" w:rsidRPr="001662B0" w:rsidRDefault="008A5E29" w:rsidP="00AB751C">
            <w:pPr>
              <w:spacing w:before="0" w:after="0"/>
              <w:ind w:left="-72" w:right="-72"/>
              <w:jc w:val="center"/>
              <w:rPr>
                <w:rFonts w:asciiTheme="majorHAnsi" w:eastAsia="Times New Roman" w:hAnsiTheme="majorHAnsi" w:cstheme="majorHAnsi"/>
                <w:b/>
                <w:bCs/>
                <w:color w:val="auto"/>
                <w:sz w:val="22"/>
                <w:szCs w:val="22"/>
              </w:rPr>
            </w:pPr>
          </w:p>
        </w:tc>
        <w:tc>
          <w:tcPr>
            <w:tcW w:w="527" w:type="pct"/>
            <w:shd w:val="clear" w:color="000000" w:fill="FFFFFF"/>
            <w:noWrap/>
            <w:vAlign w:val="bottom"/>
          </w:tcPr>
          <w:p w14:paraId="03E0B517" w14:textId="77777777" w:rsidR="008A5E29" w:rsidRPr="001662B0" w:rsidRDefault="008A5E29" w:rsidP="00AB751C">
            <w:pPr>
              <w:spacing w:before="0" w:after="0"/>
              <w:ind w:left="-72" w:right="-72"/>
              <w:jc w:val="right"/>
              <w:rPr>
                <w:rFonts w:asciiTheme="majorHAnsi" w:eastAsia="Times New Roman" w:hAnsiTheme="majorHAnsi" w:cstheme="majorHAnsi"/>
                <w:b/>
                <w:bCs/>
                <w:color w:val="auto"/>
                <w:sz w:val="22"/>
                <w:szCs w:val="22"/>
              </w:rPr>
            </w:pPr>
          </w:p>
        </w:tc>
        <w:tc>
          <w:tcPr>
            <w:tcW w:w="527" w:type="pct"/>
            <w:shd w:val="clear" w:color="000000" w:fill="FFFFFF"/>
            <w:noWrap/>
            <w:vAlign w:val="bottom"/>
          </w:tcPr>
          <w:p w14:paraId="5E8FEC99" w14:textId="77777777" w:rsidR="008A5E29" w:rsidRPr="001662B0" w:rsidRDefault="008A5E29" w:rsidP="00AB751C">
            <w:pPr>
              <w:spacing w:before="0" w:after="0"/>
              <w:ind w:left="-72" w:right="-72"/>
              <w:jc w:val="right"/>
              <w:rPr>
                <w:rFonts w:asciiTheme="majorHAnsi" w:eastAsia="Times New Roman" w:hAnsiTheme="majorHAnsi" w:cstheme="majorHAnsi"/>
                <w:b/>
                <w:bCs/>
                <w:color w:val="auto"/>
                <w:sz w:val="22"/>
                <w:szCs w:val="22"/>
              </w:rPr>
            </w:pPr>
          </w:p>
        </w:tc>
        <w:tc>
          <w:tcPr>
            <w:tcW w:w="527" w:type="pct"/>
            <w:shd w:val="clear" w:color="000000" w:fill="FFFFFF"/>
            <w:noWrap/>
            <w:vAlign w:val="bottom"/>
          </w:tcPr>
          <w:p w14:paraId="5274A118" w14:textId="77777777" w:rsidR="008A5E29" w:rsidRPr="001662B0" w:rsidRDefault="008A5E29" w:rsidP="00AB751C">
            <w:pPr>
              <w:spacing w:before="0" w:after="0"/>
              <w:ind w:left="-72" w:right="-72"/>
              <w:jc w:val="right"/>
              <w:rPr>
                <w:rFonts w:asciiTheme="majorHAnsi" w:eastAsia="Times New Roman" w:hAnsiTheme="majorHAnsi" w:cstheme="majorHAnsi"/>
                <w:b/>
                <w:bCs/>
                <w:color w:val="auto"/>
                <w:sz w:val="22"/>
                <w:szCs w:val="22"/>
              </w:rPr>
            </w:pPr>
          </w:p>
        </w:tc>
        <w:tc>
          <w:tcPr>
            <w:tcW w:w="528" w:type="pct"/>
            <w:shd w:val="clear" w:color="auto" w:fill="auto"/>
            <w:noWrap/>
            <w:vAlign w:val="bottom"/>
          </w:tcPr>
          <w:p w14:paraId="5F54E4B1" w14:textId="77777777" w:rsidR="008A5E29" w:rsidRPr="001662B0" w:rsidRDefault="008A5E29" w:rsidP="00AB751C">
            <w:pPr>
              <w:spacing w:before="0" w:after="0"/>
              <w:ind w:left="-72" w:right="-72"/>
              <w:jc w:val="right"/>
              <w:rPr>
                <w:rFonts w:asciiTheme="majorHAnsi" w:eastAsia="Times New Roman" w:hAnsiTheme="majorHAnsi" w:cstheme="majorHAnsi"/>
                <w:b/>
                <w:bCs/>
                <w:color w:val="auto"/>
                <w:sz w:val="22"/>
                <w:szCs w:val="22"/>
              </w:rPr>
            </w:pPr>
          </w:p>
        </w:tc>
        <w:tc>
          <w:tcPr>
            <w:tcW w:w="528" w:type="pct"/>
            <w:tcBorders>
              <w:right w:val="double" w:sz="6" w:space="0" w:color="auto"/>
            </w:tcBorders>
            <w:shd w:val="clear" w:color="auto" w:fill="auto"/>
            <w:noWrap/>
            <w:vAlign w:val="bottom"/>
          </w:tcPr>
          <w:p w14:paraId="56D6455F" w14:textId="77777777" w:rsidR="008A5E29" w:rsidRPr="001662B0" w:rsidRDefault="008A5E29" w:rsidP="00AB751C">
            <w:pPr>
              <w:spacing w:before="0" w:after="0"/>
              <w:ind w:left="-72" w:right="-72"/>
              <w:jc w:val="right"/>
              <w:rPr>
                <w:rFonts w:asciiTheme="majorHAnsi" w:eastAsia="Times New Roman" w:hAnsiTheme="majorHAnsi" w:cstheme="majorHAnsi"/>
                <w:b/>
                <w:bCs/>
                <w:color w:val="auto"/>
                <w:sz w:val="22"/>
                <w:szCs w:val="22"/>
              </w:rPr>
            </w:pPr>
          </w:p>
        </w:tc>
      </w:tr>
      <w:tr w:rsidR="003E6626" w:rsidRPr="003E6626" w14:paraId="13D329DB" w14:textId="77777777" w:rsidTr="005256FB">
        <w:trPr>
          <w:trHeight w:val="20"/>
        </w:trPr>
        <w:tc>
          <w:tcPr>
            <w:tcW w:w="302" w:type="pct"/>
            <w:tcBorders>
              <w:left w:val="double" w:sz="6" w:space="0" w:color="auto"/>
            </w:tcBorders>
            <w:shd w:val="clear" w:color="auto" w:fill="auto"/>
            <w:noWrap/>
            <w:vAlign w:val="center"/>
            <w:hideMark/>
          </w:tcPr>
          <w:p w14:paraId="3E26AE8C"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1.1</w:t>
            </w:r>
          </w:p>
        </w:tc>
        <w:tc>
          <w:tcPr>
            <w:tcW w:w="1726" w:type="pct"/>
            <w:shd w:val="clear" w:color="auto" w:fill="auto"/>
            <w:noWrap/>
            <w:vAlign w:val="center"/>
            <w:hideMark/>
          </w:tcPr>
          <w:p w14:paraId="6D02FE42" w14:textId="77777777" w:rsidR="008E6D20" w:rsidRPr="001662B0" w:rsidRDefault="008E6D20" w:rsidP="00AB751C">
            <w:pPr>
              <w:spacing w:before="0" w:after="0"/>
              <w:ind w:left="-72" w:right="-72"/>
              <w:jc w:val="lef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Đất trồng lúa</w:t>
            </w:r>
          </w:p>
        </w:tc>
        <w:tc>
          <w:tcPr>
            <w:tcW w:w="335" w:type="pct"/>
            <w:shd w:val="clear" w:color="auto" w:fill="auto"/>
            <w:vAlign w:val="center"/>
            <w:hideMark/>
          </w:tcPr>
          <w:p w14:paraId="26E11C2B"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LUA</w:t>
            </w:r>
          </w:p>
        </w:tc>
        <w:tc>
          <w:tcPr>
            <w:tcW w:w="527" w:type="pct"/>
            <w:shd w:val="clear" w:color="000000" w:fill="FFFFFF"/>
            <w:noWrap/>
            <w:vAlign w:val="bottom"/>
            <w:hideMark/>
          </w:tcPr>
          <w:p w14:paraId="25027092"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3.324,96</w:t>
            </w:r>
          </w:p>
        </w:tc>
        <w:tc>
          <w:tcPr>
            <w:tcW w:w="527" w:type="pct"/>
            <w:shd w:val="clear" w:color="000000" w:fill="FFFFFF"/>
            <w:noWrap/>
            <w:vAlign w:val="bottom"/>
            <w:hideMark/>
          </w:tcPr>
          <w:p w14:paraId="69A5476F"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3.590,69</w:t>
            </w:r>
          </w:p>
        </w:tc>
        <w:tc>
          <w:tcPr>
            <w:tcW w:w="527" w:type="pct"/>
            <w:shd w:val="clear" w:color="000000" w:fill="FFFFFF"/>
            <w:noWrap/>
            <w:vAlign w:val="bottom"/>
            <w:hideMark/>
          </w:tcPr>
          <w:p w14:paraId="04B26896"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3.562,77</w:t>
            </w:r>
          </w:p>
        </w:tc>
        <w:tc>
          <w:tcPr>
            <w:tcW w:w="528" w:type="pct"/>
            <w:shd w:val="clear" w:color="auto" w:fill="auto"/>
            <w:noWrap/>
            <w:vAlign w:val="bottom"/>
            <w:hideMark/>
          </w:tcPr>
          <w:p w14:paraId="4B62EE40"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237,81</w:t>
            </w:r>
          </w:p>
        </w:tc>
        <w:tc>
          <w:tcPr>
            <w:tcW w:w="528" w:type="pct"/>
            <w:tcBorders>
              <w:right w:val="double" w:sz="6" w:space="0" w:color="auto"/>
            </w:tcBorders>
            <w:shd w:val="clear" w:color="auto" w:fill="auto"/>
            <w:noWrap/>
            <w:vAlign w:val="bottom"/>
            <w:hideMark/>
          </w:tcPr>
          <w:p w14:paraId="2D5AEA16"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-27,92</w:t>
            </w:r>
          </w:p>
        </w:tc>
      </w:tr>
      <w:tr w:rsidR="003E6626" w:rsidRPr="003E6626" w14:paraId="06F4D085" w14:textId="77777777" w:rsidTr="005256FB">
        <w:trPr>
          <w:trHeight w:val="20"/>
        </w:trPr>
        <w:tc>
          <w:tcPr>
            <w:tcW w:w="302" w:type="pct"/>
            <w:tcBorders>
              <w:left w:val="double" w:sz="6" w:space="0" w:color="auto"/>
            </w:tcBorders>
            <w:shd w:val="clear" w:color="auto" w:fill="auto"/>
            <w:noWrap/>
            <w:vAlign w:val="center"/>
            <w:hideMark/>
          </w:tcPr>
          <w:p w14:paraId="26F98490"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 xml:space="preserve"> -</w:t>
            </w:r>
          </w:p>
        </w:tc>
        <w:tc>
          <w:tcPr>
            <w:tcW w:w="1726" w:type="pct"/>
            <w:shd w:val="clear" w:color="auto" w:fill="auto"/>
            <w:noWrap/>
            <w:vAlign w:val="center"/>
            <w:hideMark/>
          </w:tcPr>
          <w:p w14:paraId="4D5F3F29" w14:textId="0E5925B1" w:rsidR="008E6D20" w:rsidRPr="001662B0" w:rsidRDefault="008A5E29" w:rsidP="00AB751C">
            <w:pPr>
              <w:spacing w:before="0" w:after="0"/>
              <w:ind w:left="-72" w:right="-72"/>
              <w:jc w:val="left"/>
              <w:rPr>
                <w:rFonts w:asciiTheme="majorHAnsi" w:eastAsia="Times New Roman" w:hAnsiTheme="majorHAnsi" w:cstheme="majorHAnsi"/>
                <w:i/>
                <w:iCs/>
                <w:color w:val="auto"/>
                <w:sz w:val="22"/>
                <w:szCs w:val="22"/>
              </w:rPr>
            </w:pPr>
            <w:r>
              <w:rPr>
                <w:rFonts w:asciiTheme="majorHAnsi" w:eastAsia="Times New Roman" w:hAnsiTheme="majorHAnsi" w:cstheme="majorHAnsi"/>
                <w:i/>
                <w:iCs/>
                <w:color w:val="auto"/>
                <w:sz w:val="22"/>
                <w:szCs w:val="22"/>
                <w:lang w:val="en-US"/>
              </w:rPr>
              <w:t xml:space="preserve">Trong đó: </w:t>
            </w:r>
            <w:r w:rsidR="008E6D20" w:rsidRPr="001662B0">
              <w:rPr>
                <w:rFonts w:asciiTheme="majorHAnsi" w:eastAsia="Times New Roman" w:hAnsiTheme="majorHAnsi" w:cstheme="majorHAnsi"/>
                <w:i/>
                <w:iCs/>
                <w:color w:val="auto"/>
                <w:sz w:val="22"/>
                <w:szCs w:val="22"/>
              </w:rPr>
              <w:t>Đất chuyên trồng lúa nước</w:t>
            </w:r>
          </w:p>
        </w:tc>
        <w:tc>
          <w:tcPr>
            <w:tcW w:w="335" w:type="pct"/>
            <w:shd w:val="clear" w:color="auto" w:fill="auto"/>
            <w:vAlign w:val="center"/>
            <w:hideMark/>
          </w:tcPr>
          <w:p w14:paraId="5A06E03C"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LUC</w:t>
            </w:r>
          </w:p>
        </w:tc>
        <w:tc>
          <w:tcPr>
            <w:tcW w:w="527" w:type="pct"/>
            <w:shd w:val="clear" w:color="auto" w:fill="auto"/>
            <w:vAlign w:val="bottom"/>
            <w:hideMark/>
          </w:tcPr>
          <w:p w14:paraId="54D53D8E" w14:textId="77777777" w:rsidR="008E6D20" w:rsidRPr="001662B0" w:rsidRDefault="008E6D20" w:rsidP="00AB751C">
            <w:pPr>
              <w:spacing w:before="0" w:after="0"/>
              <w:ind w:left="-72" w:right="-72"/>
              <w:jc w:val="right"/>
              <w:rPr>
                <w:rFonts w:asciiTheme="majorHAnsi" w:eastAsia="Times New Roman" w:hAnsiTheme="majorHAnsi" w:cstheme="majorHAnsi"/>
                <w:i/>
                <w:iCs/>
                <w:color w:val="auto"/>
                <w:sz w:val="22"/>
                <w:szCs w:val="22"/>
              </w:rPr>
            </w:pPr>
            <w:r w:rsidRPr="001662B0">
              <w:rPr>
                <w:rFonts w:asciiTheme="majorHAnsi" w:eastAsia="Times New Roman" w:hAnsiTheme="majorHAnsi" w:cstheme="majorHAnsi"/>
                <w:i/>
                <w:iCs/>
                <w:color w:val="auto"/>
                <w:sz w:val="22"/>
                <w:szCs w:val="22"/>
              </w:rPr>
              <w:t>3.050,89</w:t>
            </w:r>
          </w:p>
        </w:tc>
        <w:tc>
          <w:tcPr>
            <w:tcW w:w="527" w:type="pct"/>
            <w:shd w:val="clear" w:color="auto" w:fill="auto"/>
            <w:vAlign w:val="bottom"/>
            <w:hideMark/>
          </w:tcPr>
          <w:p w14:paraId="13A74FAC"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3.417,12</w:t>
            </w:r>
          </w:p>
        </w:tc>
        <w:tc>
          <w:tcPr>
            <w:tcW w:w="527" w:type="pct"/>
            <w:shd w:val="clear" w:color="auto" w:fill="auto"/>
            <w:vAlign w:val="bottom"/>
            <w:hideMark/>
          </w:tcPr>
          <w:p w14:paraId="14A84038"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3.398,02</w:t>
            </w:r>
          </w:p>
        </w:tc>
        <w:tc>
          <w:tcPr>
            <w:tcW w:w="528" w:type="pct"/>
            <w:shd w:val="clear" w:color="auto" w:fill="auto"/>
            <w:noWrap/>
            <w:vAlign w:val="bottom"/>
            <w:hideMark/>
          </w:tcPr>
          <w:p w14:paraId="15B469CE"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347,13</w:t>
            </w:r>
          </w:p>
        </w:tc>
        <w:tc>
          <w:tcPr>
            <w:tcW w:w="528" w:type="pct"/>
            <w:tcBorders>
              <w:right w:val="double" w:sz="6" w:space="0" w:color="auto"/>
            </w:tcBorders>
            <w:shd w:val="clear" w:color="auto" w:fill="auto"/>
            <w:noWrap/>
            <w:vAlign w:val="bottom"/>
            <w:hideMark/>
          </w:tcPr>
          <w:p w14:paraId="454BC5EC"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-19,10</w:t>
            </w:r>
          </w:p>
        </w:tc>
      </w:tr>
      <w:tr w:rsidR="003E6626" w:rsidRPr="003E6626" w14:paraId="0663F701" w14:textId="77777777" w:rsidTr="005256FB">
        <w:trPr>
          <w:trHeight w:val="20"/>
        </w:trPr>
        <w:tc>
          <w:tcPr>
            <w:tcW w:w="302" w:type="pct"/>
            <w:tcBorders>
              <w:left w:val="double" w:sz="6" w:space="0" w:color="auto"/>
            </w:tcBorders>
            <w:shd w:val="clear" w:color="auto" w:fill="auto"/>
            <w:noWrap/>
            <w:vAlign w:val="center"/>
            <w:hideMark/>
          </w:tcPr>
          <w:p w14:paraId="78F0335D"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1,2</w:t>
            </w:r>
          </w:p>
        </w:tc>
        <w:tc>
          <w:tcPr>
            <w:tcW w:w="1726" w:type="pct"/>
            <w:shd w:val="clear" w:color="auto" w:fill="auto"/>
            <w:noWrap/>
            <w:vAlign w:val="center"/>
            <w:hideMark/>
          </w:tcPr>
          <w:p w14:paraId="31EF67B4" w14:textId="77777777" w:rsidR="008E6D20" w:rsidRPr="001662B0" w:rsidRDefault="008E6D20" w:rsidP="00AB751C">
            <w:pPr>
              <w:spacing w:before="0" w:after="0"/>
              <w:ind w:left="-72" w:right="-72"/>
              <w:jc w:val="lef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Đất trồng cây hàng năm khác</w:t>
            </w:r>
          </w:p>
        </w:tc>
        <w:tc>
          <w:tcPr>
            <w:tcW w:w="335" w:type="pct"/>
            <w:shd w:val="clear" w:color="auto" w:fill="auto"/>
            <w:noWrap/>
            <w:vAlign w:val="center"/>
            <w:hideMark/>
          </w:tcPr>
          <w:p w14:paraId="486A340A"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HNK</w:t>
            </w:r>
          </w:p>
        </w:tc>
        <w:tc>
          <w:tcPr>
            <w:tcW w:w="527" w:type="pct"/>
            <w:shd w:val="clear" w:color="000000" w:fill="FFFFFF"/>
            <w:noWrap/>
            <w:vAlign w:val="bottom"/>
            <w:hideMark/>
          </w:tcPr>
          <w:p w14:paraId="2D5B40B2"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2.274,93</w:t>
            </w:r>
          </w:p>
        </w:tc>
        <w:tc>
          <w:tcPr>
            <w:tcW w:w="527" w:type="pct"/>
            <w:shd w:val="clear" w:color="auto" w:fill="auto"/>
            <w:vAlign w:val="bottom"/>
            <w:hideMark/>
          </w:tcPr>
          <w:p w14:paraId="20CDB712"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2.999,28</w:t>
            </w:r>
          </w:p>
        </w:tc>
        <w:tc>
          <w:tcPr>
            <w:tcW w:w="527" w:type="pct"/>
            <w:shd w:val="clear" w:color="auto" w:fill="auto"/>
            <w:vAlign w:val="bottom"/>
            <w:hideMark/>
          </w:tcPr>
          <w:p w14:paraId="0EF4EF2E"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2.979,68</w:t>
            </w:r>
          </w:p>
        </w:tc>
        <w:tc>
          <w:tcPr>
            <w:tcW w:w="528" w:type="pct"/>
            <w:shd w:val="clear" w:color="auto" w:fill="auto"/>
            <w:noWrap/>
            <w:vAlign w:val="bottom"/>
            <w:hideMark/>
          </w:tcPr>
          <w:p w14:paraId="65886FAE"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704,75</w:t>
            </w:r>
          </w:p>
        </w:tc>
        <w:tc>
          <w:tcPr>
            <w:tcW w:w="528" w:type="pct"/>
            <w:tcBorders>
              <w:right w:val="double" w:sz="6" w:space="0" w:color="auto"/>
            </w:tcBorders>
            <w:shd w:val="clear" w:color="auto" w:fill="auto"/>
            <w:noWrap/>
            <w:vAlign w:val="bottom"/>
            <w:hideMark/>
          </w:tcPr>
          <w:p w14:paraId="3E315A5A"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-19,60</w:t>
            </w:r>
          </w:p>
        </w:tc>
      </w:tr>
      <w:tr w:rsidR="003E6626" w:rsidRPr="003E6626" w14:paraId="418E7623" w14:textId="77777777" w:rsidTr="005256FB">
        <w:trPr>
          <w:trHeight w:val="20"/>
        </w:trPr>
        <w:tc>
          <w:tcPr>
            <w:tcW w:w="302" w:type="pct"/>
            <w:tcBorders>
              <w:left w:val="double" w:sz="6" w:space="0" w:color="auto"/>
            </w:tcBorders>
            <w:shd w:val="clear" w:color="auto" w:fill="auto"/>
            <w:noWrap/>
            <w:vAlign w:val="center"/>
            <w:hideMark/>
          </w:tcPr>
          <w:p w14:paraId="44079FB4"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1.3</w:t>
            </w:r>
          </w:p>
        </w:tc>
        <w:tc>
          <w:tcPr>
            <w:tcW w:w="1726" w:type="pct"/>
            <w:shd w:val="clear" w:color="auto" w:fill="auto"/>
            <w:noWrap/>
            <w:vAlign w:val="center"/>
            <w:hideMark/>
          </w:tcPr>
          <w:p w14:paraId="73869B06" w14:textId="77777777" w:rsidR="008E6D20" w:rsidRPr="001662B0" w:rsidRDefault="008E6D20" w:rsidP="00AB751C">
            <w:pPr>
              <w:spacing w:before="0" w:after="0"/>
              <w:ind w:left="-72" w:right="-72"/>
              <w:jc w:val="lef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Đất trồng cây lâu năm</w:t>
            </w:r>
          </w:p>
        </w:tc>
        <w:tc>
          <w:tcPr>
            <w:tcW w:w="335" w:type="pct"/>
            <w:shd w:val="clear" w:color="auto" w:fill="auto"/>
            <w:vAlign w:val="center"/>
            <w:hideMark/>
          </w:tcPr>
          <w:p w14:paraId="0DF61ED5"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CLN</w:t>
            </w:r>
          </w:p>
        </w:tc>
        <w:tc>
          <w:tcPr>
            <w:tcW w:w="527" w:type="pct"/>
            <w:shd w:val="clear" w:color="000000" w:fill="FFFFFF"/>
            <w:noWrap/>
            <w:vAlign w:val="bottom"/>
            <w:hideMark/>
          </w:tcPr>
          <w:p w14:paraId="3609895A"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2.693,03</w:t>
            </w:r>
          </w:p>
        </w:tc>
        <w:tc>
          <w:tcPr>
            <w:tcW w:w="527" w:type="pct"/>
            <w:shd w:val="clear" w:color="auto" w:fill="auto"/>
            <w:vAlign w:val="bottom"/>
            <w:hideMark/>
          </w:tcPr>
          <w:p w14:paraId="26E70F79"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2.619,30</w:t>
            </w:r>
          </w:p>
        </w:tc>
        <w:tc>
          <w:tcPr>
            <w:tcW w:w="527" w:type="pct"/>
            <w:shd w:val="clear" w:color="auto" w:fill="auto"/>
            <w:vAlign w:val="bottom"/>
            <w:hideMark/>
          </w:tcPr>
          <w:p w14:paraId="09495D44"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2.836,33</w:t>
            </w:r>
          </w:p>
        </w:tc>
        <w:tc>
          <w:tcPr>
            <w:tcW w:w="528" w:type="pct"/>
            <w:shd w:val="clear" w:color="auto" w:fill="auto"/>
            <w:noWrap/>
            <w:vAlign w:val="bottom"/>
            <w:hideMark/>
          </w:tcPr>
          <w:p w14:paraId="5E8BB80B"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143,30</w:t>
            </w:r>
          </w:p>
        </w:tc>
        <w:tc>
          <w:tcPr>
            <w:tcW w:w="528" w:type="pct"/>
            <w:tcBorders>
              <w:right w:val="double" w:sz="6" w:space="0" w:color="auto"/>
            </w:tcBorders>
            <w:shd w:val="clear" w:color="auto" w:fill="auto"/>
            <w:noWrap/>
            <w:vAlign w:val="bottom"/>
            <w:hideMark/>
          </w:tcPr>
          <w:p w14:paraId="31205CA2"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217,03</w:t>
            </w:r>
          </w:p>
        </w:tc>
      </w:tr>
      <w:tr w:rsidR="003E6626" w:rsidRPr="003E6626" w14:paraId="242DB401" w14:textId="77777777" w:rsidTr="005256FB">
        <w:trPr>
          <w:trHeight w:val="20"/>
        </w:trPr>
        <w:tc>
          <w:tcPr>
            <w:tcW w:w="302" w:type="pct"/>
            <w:tcBorders>
              <w:left w:val="double" w:sz="6" w:space="0" w:color="auto"/>
            </w:tcBorders>
            <w:shd w:val="clear" w:color="auto" w:fill="auto"/>
            <w:noWrap/>
            <w:vAlign w:val="center"/>
            <w:hideMark/>
          </w:tcPr>
          <w:p w14:paraId="1156FAE7"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1.4</w:t>
            </w:r>
          </w:p>
        </w:tc>
        <w:tc>
          <w:tcPr>
            <w:tcW w:w="1726" w:type="pct"/>
            <w:shd w:val="clear" w:color="auto" w:fill="auto"/>
            <w:noWrap/>
            <w:vAlign w:val="center"/>
            <w:hideMark/>
          </w:tcPr>
          <w:p w14:paraId="50E42FC2" w14:textId="77777777" w:rsidR="008E6D20" w:rsidRPr="001662B0" w:rsidRDefault="008E6D20" w:rsidP="00AB751C">
            <w:pPr>
              <w:spacing w:before="0" w:after="0"/>
              <w:ind w:left="-72" w:right="-72"/>
              <w:jc w:val="lef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Đất rừng phòng hộ</w:t>
            </w:r>
          </w:p>
        </w:tc>
        <w:tc>
          <w:tcPr>
            <w:tcW w:w="335" w:type="pct"/>
            <w:shd w:val="clear" w:color="auto" w:fill="auto"/>
            <w:vAlign w:val="center"/>
            <w:hideMark/>
          </w:tcPr>
          <w:p w14:paraId="5D08F606"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RPH</w:t>
            </w:r>
          </w:p>
        </w:tc>
        <w:tc>
          <w:tcPr>
            <w:tcW w:w="527" w:type="pct"/>
            <w:shd w:val="clear" w:color="000000" w:fill="FFFFFF"/>
            <w:noWrap/>
            <w:vAlign w:val="bottom"/>
            <w:hideMark/>
          </w:tcPr>
          <w:p w14:paraId="3BD32822"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1.007,00</w:t>
            </w:r>
          </w:p>
        </w:tc>
        <w:tc>
          <w:tcPr>
            <w:tcW w:w="527" w:type="pct"/>
            <w:shd w:val="clear" w:color="auto" w:fill="auto"/>
            <w:vAlign w:val="bottom"/>
            <w:hideMark/>
          </w:tcPr>
          <w:p w14:paraId="2EB78608"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1.054,95</w:t>
            </w:r>
          </w:p>
        </w:tc>
        <w:tc>
          <w:tcPr>
            <w:tcW w:w="527" w:type="pct"/>
            <w:shd w:val="clear" w:color="auto" w:fill="auto"/>
            <w:vAlign w:val="bottom"/>
            <w:hideMark/>
          </w:tcPr>
          <w:p w14:paraId="519DA70A"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1.021,96</w:t>
            </w:r>
          </w:p>
        </w:tc>
        <w:tc>
          <w:tcPr>
            <w:tcW w:w="528" w:type="pct"/>
            <w:shd w:val="clear" w:color="auto" w:fill="auto"/>
            <w:noWrap/>
            <w:vAlign w:val="bottom"/>
            <w:hideMark/>
          </w:tcPr>
          <w:p w14:paraId="281E0513"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14,96</w:t>
            </w:r>
          </w:p>
        </w:tc>
        <w:tc>
          <w:tcPr>
            <w:tcW w:w="528" w:type="pct"/>
            <w:tcBorders>
              <w:right w:val="double" w:sz="6" w:space="0" w:color="auto"/>
            </w:tcBorders>
            <w:shd w:val="clear" w:color="auto" w:fill="auto"/>
            <w:noWrap/>
            <w:vAlign w:val="bottom"/>
            <w:hideMark/>
          </w:tcPr>
          <w:p w14:paraId="22B56699"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-32,99</w:t>
            </w:r>
          </w:p>
        </w:tc>
      </w:tr>
      <w:tr w:rsidR="003E6626" w:rsidRPr="003E6626" w14:paraId="5EF32E1E" w14:textId="77777777" w:rsidTr="005256FB">
        <w:trPr>
          <w:trHeight w:val="20"/>
        </w:trPr>
        <w:tc>
          <w:tcPr>
            <w:tcW w:w="302" w:type="pct"/>
            <w:tcBorders>
              <w:left w:val="double" w:sz="6" w:space="0" w:color="auto"/>
            </w:tcBorders>
            <w:shd w:val="clear" w:color="auto" w:fill="auto"/>
            <w:noWrap/>
            <w:vAlign w:val="center"/>
            <w:hideMark/>
          </w:tcPr>
          <w:p w14:paraId="085F5B97"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1.5</w:t>
            </w:r>
          </w:p>
        </w:tc>
        <w:tc>
          <w:tcPr>
            <w:tcW w:w="1726" w:type="pct"/>
            <w:shd w:val="clear" w:color="auto" w:fill="auto"/>
            <w:noWrap/>
            <w:vAlign w:val="center"/>
            <w:hideMark/>
          </w:tcPr>
          <w:p w14:paraId="4D495F6F" w14:textId="77777777" w:rsidR="008E6D20" w:rsidRPr="001662B0" w:rsidRDefault="008E6D20" w:rsidP="00AB751C">
            <w:pPr>
              <w:spacing w:before="0" w:after="0"/>
              <w:ind w:left="-72" w:right="-72"/>
              <w:jc w:val="lef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Đất rừng sản xuất</w:t>
            </w:r>
          </w:p>
        </w:tc>
        <w:tc>
          <w:tcPr>
            <w:tcW w:w="335" w:type="pct"/>
            <w:shd w:val="clear" w:color="auto" w:fill="auto"/>
            <w:vAlign w:val="center"/>
            <w:hideMark/>
          </w:tcPr>
          <w:p w14:paraId="12DF0C47"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RSX</w:t>
            </w:r>
          </w:p>
        </w:tc>
        <w:tc>
          <w:tcPr>
            <w:tcW w:w="527" w:type="pct"/>
            <w:shd w:val="clear" w:color="000000" w:fill="FFFFFF"/>
            <w:noWrap/>
            <w:vAlign w:val="bottom"/>
            <w:hideMark/>
          </w:tcPr>
          <w:p w14:paraId="11E6C94D"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8.291,13</w:t>
            </w:r>
          </w:p>
        </w:tc>
        <w:tc>
          <w:tcPr>
            <w:tcW w:w="527" w:type="pct"/>
            <w:shd w:val="clear" w:color="auto" w:fill="auto"/>
            <w:vAlign w:val="bottom"/>
            <w:hideMark/>
          </w:tcPr>
          <w:p w14:paraId="5DC549B7"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9.263,13</w:t>
            </w:r>
          </w:p>
        </w:tc>
        <w:tc>
          <w:tcPr>
            <w:tcW w:w="527" w:type="pct"/>
            <w:shd w:val="clear" w:color="auto" w:fill="auto"/>
            <w:vAlign w:val="bottom"/>
            <w:hideMark/>
          </w:tcPr>
          <w:p w14:paraId="74A9DAE7"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9.194,87</w:t>
            </w:r>
          </w:p>
        </w:tc>
        <w:tc>
          <w:tcPr>
            <w:tcW w:w="528" w:type="pct"/>
            <w:shd w:val="clear" w:color="auto" w:fill="auto"/>
            <w:noWrap/>
            <w:vAlign w:val="bottom"/>
            <w:hideMark/>
          </w:tcPr>
          <w:p w14:paraId="333FBF90"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903,74</w:t>
            </w:r>
          </w:p>
        </w:tc>
        <w:tc>
          <w:tcPr>
            <w:tcW w:w="528" w:type="pct"/>
            <w:tcBorders>
              <w:right w:val="double" w:sz="6" w:space="0" w:color="auto"/>
            </w:tcBorders>
            <w:shd w:val="clear" w:color="auto" w:fill="auto"/>
            <w:noWrap/>
            <w:vAlign w:val="bottom"/>
            <w:hideMark/>
          </w:tcPr>
          <w:p w14:paraId="2FA4C3AA"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-68,26</w:t>
            </w:r>
          </w:p>
        </w:tc>
      </w:tr>
      <w:tr w:rsidR="003E6626" w:rsidRPr="003E6626" w14:paraId="107F3087" w14:textId="77777777" w:rsidTr="005256FB">
        <w:trPr>
          <w:trHeight w:val="20"/>
        </w:trPr>
        <w:tc>
          <w:tcPr>
            <w:tcW w:w="302" w:type="pct"/>
            <w:tcBorders>
              <w:left w:val="double" w:sz="6" w:space="0" w:color="auto"/>
            </w:tcBorders>
            <w:shd w:val="clear" w:color="auto" w:fill="auto"/>
            <w:noWrap/>
            <w:vAlign w:val="center"/>
            <w:hideMark/>
          </w:tcPr>
          <w:p w14:paraId="323D1B2D"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1.6</w:t>
            </w:r>
          </w:p>
        </w:tc>
        <w:tc>
          <w:tcPr>
            <w:tcW w:w="1726" w:type="pct"/>
            <w:shd w:val="clear" w:color="auto" w:fill="auto"/>
            <w:noWrap/>
            <w:vAlign w:val="center"/>
            <w:hideMark/>
          </w:tcPr>
          <w:p w14:paraId="6D4864DD" w14:textId="77777777" w:rsidR="008E6D20" w:rsidRPr="001662B0" w:rsidRDefault="008E6D20" w:rsidP="00AB751C">
            <w:pPr>
              <w:spacing w:before="0" w:after="0"/>
              <w:ind w:left="-72" w:right="-72"/>
              <w:jc w:val="lef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Đất nuôi  trồng thuỷ sản</w:t>
            </w:r>
          </w:p>
        </w:tc>
        <w:tc>
          <w:tcPr>
            <w:tcW w:w="335" w:type="pct"/>
            <w:shd w:val="clear" w:color="auto" w:fill="auto"/>
            <w:vAlign w:val="center"/>
            <w:hideMark/>
          </w:tcPr>
          <w:p w14:paraId="0D52521F"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NTS</w:t>
            </w:r>
          </w:p>
        </w:tc>
        <w:tc>
          <w:tcPr>
            <w:tcW w:w="527" w:type="pct"/>
            <w:shd w:val="clear" w:color="000000" w:fill="FFFFFF"/>
            <w:noWrap/>
            <w:vAlign w:val="bottom"/>
            <w:hideMark/>
          </w:tcPr>
          <w:p w14:paraId="2A252F07"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15,21</w:t>
            </w:r>
          </w:p>
        </w:tc>
        <w:tc>
          <w:tcPr>
            <w:tcW w:w="527" w:type="pct"/>
            <w:shd w:val="clear" w:color="auto" w:fill="auto"/>
            <w:vAlign w:val="bottom"/>
            <w:hideMark/>
          </w:tcPr>
          <w:p w14:paraId="6F89E91F"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25,11</w:t>
            </w:r>
          </w:p>
        </w:tc>
        <w:tc>
          <w:tcPr>
            <w:tcW w:w="527" w:type="pct"/>
            <w:shd w:val="clear" w:color="auto" w:fill="auto"/>
            <w:vAlign w:val="bottom"/>
            <w:hideMark/>
          </w:tcPr>
          <w:p w14:paraId="18C13257"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18,64</w:t>
            </w:r>
          </w:p>
        </w:tc>
        <w:tc>
          <w:tcPr>
            <w:tcW w:w="528" w:type="pct"/>
            <w:shd w:val="clear" w:color="auto" w:fill="auto"/>
            <w:noWrap/>
            <w:vAlign w:val="bottom"/>
            <w:hideMark/>
          </w:tcPr>
          <w:p w14:paraId="46B4F29F"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3,43</w:t>
            </w:r>
          </w:p>
        </w:tc>
        <w:tc>
          <w:tcPr>
            <w:tcW w:w="528" w:type="pct"/>
            <w:tcBorders>
              <w:right w:val="double" w:sz="6" w:space="0" w:color="auto"/>
            </w:tcBorders>
            <w:shd w:val="clear" w:color="auto" w:fill="auto"/>
            <w:noWrap/>
            <w:vAlign w:val="bottom"/>
            <w:hideMark/>
          </w:tcPr>
          <w:p w14:paraId="26CC8E63"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-6,47</w:t>
            </w:r>
          </w:p>
        </w:tc>
      </w:tr>
      <w:tr w:rsidR="003E6626" w:rsidRPr="003E6626" w14:paraId="15DA772F" w14:textId="77777777" w:rsidTr="005256FB">
        <w:trPr>
          <w:trHeight w:val="20"/>
        </w:trPr>
        <w:tc>
          <w:tcPr>
            <w:tcW w:w="302" w:type="pct"/>
            <w:tcBorders>
              <w:left w:val="double" w:sz="6" w:space="0" w:color="auto"/>
            </w:tcBorders>
            <w:shd w:val="clear" w:color="auto" w:fill="auto"/>
            <w:noWrap/>
            <w:vAlign w:val="center"/>
            <w:hideMark/>
          </w:tcPr>
          <w:p w14:paraId="7A75663C"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1.7</w:t>
            </w:r>
          </w:p>
        </w:tc>
        <w:tc>
          <w:tcPr>
            <w:tcW w:w="1726" w:type="pct"/>
            <w:shd w:val="clear" w:color="auto" w:fill="auto"/>
            <w:noWrap/>
            <w:vAlign w:val="center"/>
            <w:hideMark/>
          </w:tcPr>
          <w:p w14:paraId="04DFF8AC" w14:textId="77777777" w:rsidR="008E6D20" w:rsidRPr="001662B0" w:rsidRDefault="008E6D20" w:rsidP="00AB751C">
            <w:pPr>
              <w:spacing w:before="0" w:after="0"/>
              <w:ind w:left="-72" w:right="-72"/>
              <w:jc w:val="lef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Đất nông nghiệp khác</w:t>
            </w:r>
          </w:p>
        </w:tc>
        <w:tc>
          <w:tcPr>
            <w:tcW w:w="335" w:type="pct"/>
            <w:shd w:val="clear" w:color="auto" w:fill="auto"/>
            <w:vAlign w:val="center"/>
            <w:hideMark/>
          </w:tcPr>
          <w:p w14:paraId="1F538F1D"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NKH</w:t>
            </w:r>
          </w:p>
        </w:tc>
        <w:tc>
          <w:tcPr>
            <w:tcW w:w="527" w:type="pct"/>
            <w:shd w:val="clear" w:color="000000" w:fill="FFFFFF"/>
            <w:noWrap/>
            <w:vAlign w:val="bottom"/>
            <w:hideMark/>
          </w:tcPr>
          <w:p w14:paraId="63A620F4"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3,8</w:t>
            </w:r>
          </w:p>
        </w:tc>
        <w:tc>
          <w:tcPr>
            <w:tcW w:w="527" w:type="pct"/>
            <w:shd w:val="clear" w:color="auto" w:fill="auto"/>
            <w:vAlign w:val="bottom"/>
            <w:hideMark/>
          </w:tcPr>
          <w:p w14:paraId="774B0D2D"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34,10</w:t>
            </w:r>
          </w:p>
        </w:tc>
        <w:tc>
          <w:tcPr>
            <w:tcW w:w="527" w:type="pct"/>
            <w:shd w:val="clear" w:color="auto" w:fill="auto"/>
            <w:vAlign w:val="bottom"/>
            <w:hideMark/>
          </w:tcPr>
          <w:p w14:paraId="15455DB4"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32,55</w:t>
            </w:r>
          </w:p>
        </w:tc>
        <w:tc>
          <w:tcPr>
            <w:tcW w:w="528" w:type="pct"/>
            <w:shd w:val="clear" w:color="auto" w:fill="auto"/>
            <w:noWrap/>
            <w:vAlign w:val="bottom"/>
            <w:hideMark/>
          </w:tcPr>
          <w:p w14:paraId="21287AAA"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28,75</w:t>
            </w:r>
          </w:p>
        </w:tc>
        <w:tc>
          <w:tcPr>
            <w:tcW w:w="528" w:type="pct"/>
            <w:tcBorders>
              <w:right w:val="double" w:sz="6" w:space="0" w:color="auto"/>
            </w:tcBorders>
            <w:shd w:val="clear" w:color="auto" w:fill="auto"/>
            <w:noWrap/>
            <w:vAlign w:val="bottom"/>
            <w:hideMark/>
          </w:tcPr>
          <w:p w14:paraId="28F68F0C"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-1,55</w:t>
            </w:r>
          </w:p>
        </w:tc>
      </w:tr>
      <w:tr w:rsidR="003E6626" w:rsidRPr="003E6626" w14:paraId="5E8A8AE5" w14:textId="77777777" w:rsidTr="005256FB">
        <w:trPr>
          <w:trHeight w:val="20"/>
        </w:trPr>
        <w:tc>
          <w:tcPr>
            <w:tcW w:w="302" w:type="pct"/>
            <w:tcBorders>
              <w:left w:val="double" w:sz="6" w:space="0" w:color="auto"/>
            </w:tcBorders>
            <w:shd w:val="clear" w:color="auto" w:fill="auto"/>
            <w:noWrap/>
            <w:vAlign w:val="center"/>
            <w:hideMark/>
          </w:tcPr>
          <w:p w14:paraId="791B05E9" w14:textId="77777777" w:rsidR="008E6D20" w:rsidRPr="001662B0" w:rsidRDefault="008E6D20" w:rsidP="00AB751C">
            <w:pPr>
              <w:spacing w:before="0" w:after="0"/>
              <w:ind w:left="-72" w:right="-72"/>
              <w:jc w:val="center"/>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2</w:t>
            </w:r>
          </w:p>
        </w:tc>
        <w:tc>
          <w:tcPr>
            <w:tcW w:w="1726" w:type="pct"/>
            <w:shd w:val="clear" w:color="auto" w:fill="auto"/>
            <w:noWrap/>
            <w:vAlign w:val="center"/>
            <w:hideMark/>
          </w:tcPr>
          <w:p w14:paraId="1CBEB28F" w14:textId="77777777" w:rsidR="008E6D20" w:rsidRPr="001662B0" w:rsidRDefault="008E6D20" w:rsidP="00AB751C">
            <w:pPr>
              <w:spacing w:before="0" w:after="0"/>
              <w:ind w:left="-72" w:right="-72"/>
              <w:jc w:val="left"/>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Đất phi nông nghiệp</w:t>
            </w:r>
          </w:p>
        </w:tc>
        <w:tc>
          <w:tcPr>
            <w:tcW w:w="335" w:type="pct"/>
            <w:shd w:val="clear" w:color="auto" w:fill="auto"/>
            <w:vAlign w:val="center"/>
            <w:hideMark/>
          </w:tcPr>
          <w:p w14:paraId="5AD4D59D" w14:textId="77777777" w:rsidR="008E6D20" w:rsidRPr="001662B0" w:rsidRDefault="008E6D20" w:rsidP="00AB751C">
            <w:pPr>
              <w:spacing w:before="0" w:after="0"/>
              <w:ind w:left="-72" w:right="-72"/>
              <w:jc w:val="center"/>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PNN</w:t>
            </w:r>
          </w:p>
        </w:tc>
        <w:tc>
          <w:tcPr>
            <w:tcW w:w="527" w:type="pct"/>
            <w:shd w:val="clear" w:color="000000" w:fill="FFFFFF"/>
            <w:noWrap/>
            <w:vAlign w:val="bottom"/>
            <w:hideMark/>
          </w:tcPr>
          <w:p w14:paraId="3213D4AF" w14:textId="77777777" w:rsidR="008E6D20" w:rsidRPr="001662B0" w:rsidRDefault="008E6D20" w:rsidP="00AB751C">
            <w:pPr>
              <w:spacing w:before="0" w:after="0"/>
              <w:ind w:left="-72" w:right="-72"/>
              <w:jc w:val="right"/>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4.150,67</w:t>
            </w:r>
          </w:p>
        </w:tc>
        <w:tc>
          <w:tcPr>
            <w:tcW w:w="527" w:type="pct"/>
            <w:shd w:val="clear" w:color="000000" w:fill="FFFFFF"/>
            <w:noWrap/>
            <w:vAlign w:val="bottom"/>
            <w:hideMark/>
          </w:tcPr>
          <w:p w14:paraId="3DD2FF96" w14:textId="77777777" w:rsidR="008E6D20" w:rsidRPr="001662B0" w:rsidRDefault="008E6D20" w:rsidP="00AB751C">
            <w:pPr>
              <w:spacing w:before="0" w:after="0"/>
              <w:ind w:left="-72" w:right="-72"/>
              <w:jc w:val="right"/>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3.650,90</w:t>
            </w:r>
          </w:p>
        </w:tc>
        <w:tc>
          <w:tcPr>
            <w:tcW w:w="527" w:type="pct"/>
            <w:shd w:val="clear" w:color="000000" w:fill="FFFFFF"/>
            <w:noWrap/>
            <w:vAlign w:val="bottom"/>
            <w:hideMark/>
          </w:tcPr>
          <w:p w14:paraId="62A3F84E" w14:textId="77777777" w:rsidR="008E6D20" w:rsidRPr="001662B0" w:rsidRDefault="008E6D20" w:rsidP="00AB751C">
            <w:pPr>
              <w:spacing w:before="0" w:after="0"/>
              <w:ind w:left="-72" w:right="-72"/>
              <w:jc w:val="right"/>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3.688,49</w:t>
            </w:r>
          </w:p>
        </w:tc>
        <w:tc>
          <w:tcPr>
            <w:tcW w:w="528" w:type="pct"/>
            <w:shd w:val="clear" w:color="auto" w:fill="auto"/>
            <w:noWrap/>
            <w:vAlign w:val="bottom"/>
            <w:hideMark/>
          </w:tcPr>
          <w:p w14:paraId="4779A7DF" w14:textId="77777777" w:rsidR="008E6D20" w:rsidRPr="001662B0" w:rsidRDefault="008E6D20" w:rsidP="00AB751C">
            <w:pPr>
              <w:spacing w:before="0" w:after="0"/>
              <w:ind w:left="-72" w:right="-72"/>
              <w:jc w:val="right"/>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-462,18</w:t>
            </w:r>
          </w:p>
        </w:tc>
        <w:tc>
          <w:tcPr>
            <w:tcW w:w="528" w:type="pct"/>
            <w:tcBorders>
              <w:right w:val="double" w:sz="6" w:space="0" w:color="auto"/>
            </w:tcBorders>
            <w:shd w:val="clear" w:color="auto" w:fill="auto"/>
            <w:noWrap/>
            <w:vAlign w:val="bottom"/>
            <w:hideMark/>
          </w:tcPr>
          <w:p w14:paraId="2129E031" w14:textId="77777777" w:rsidR="008E6D20" w:rsidRPr="001662B0" w:rsidRDefault="008E6D20" w:rsidP="00AB751C">
            <w:pPr>
              <w:spacing w:before="0" w:after="0"/>
              <w:ind w:left="-72" w:right="-72"/>
              <w:jc w:val="right"/>
              <w:rPr>
                <w:rFonts w:asciiTheme="majorHAnsi" w:eastAsia="Times New Roman" w:hAnsiTheme="majorHAnsi" w:cstheme="majorHAnsi"/>
                <w:b/>
                <w:bCs/>
                <w:color w:val="auto"/>
                <w:sz w:val="22"/>
                <w:szCs w:val="22"/>
              </w:rPr>
            </w:pPr>
            <w:r w:rsidRPr="001662B0">
              <w:rPr>
                <w:rFonts w:asciiTheme="majorHAnsi" w:eastAsia="Times New Roman" w:hAnsiTheme="majorHAnsi" w:cstheme="majorHAnsi"/>
                <w:b/>
                <w:bCs/>
                <w:color w:val="auto"/>
                <w:sz w:val="22"/>
                <w:szCs w:val="22"/>
              </w:rPr>
              <w:t>37,59</w:t>
            </w:r>
          </w:p>
        </w:tc>
      </w:tr>
      <w:tr w:rsidR="008A5E29" w:rsidRPr="003E6626" w14:paraId="3E5B747F" w14:textId="77777777" w:rsidTr="005256FB">
        <w:trPr>
          <w:trHeight w:val="20"/>
        </w:trPr>
        <w:tc>
          <w:tcPr>
            <w:tcW w:w="302" w:type="pct"/>
            <w:tcBorders>
              <w:left w:val="double" w:sz="6" w:space="0" w:color="auto"/>
            </w:tcBorders>
            <w:shd w:val="clear" w:color="auto" w:fill="auto"/>
            <w:noWrap/>
            <w:vAlign w:val="center"/>
          </w:tcPr>
          <w:p w14:paraId="5BA06B0A" w14:textId="77777777" w:rsidR="008A5E29" w:rsidRPr="001662B0" w:rsidRDefault="008A5E29" w:rsidP="00AB751C">
            <w:pPr>
              <w:spacing w:before="0" w:after="0"/>
              <w:ind w:left="-72" w:right="-72"/>
              <w:jc w:val="center"/>
              <w:rPr>
                <w:rFonts w:asciiTheme="majorHAnsi" w:eastAsia="Times New Roman" w:hAnsiTheme="majorHAnsi" w:cstheme="majorHAnsi"/>
                <w:b/>
                <w:bCs/>
                <w:color w:val="auto"/>
                <w:sz w:val="22"/>
                <w:szCs w:val="22"/>
              </w:rPr>
            </w:pPr>
          </w:p>
        </w:tc>
        <w:tc>
          <w:tcPr>
            <w:tcW w:w="1726" w:type="pct"/>
            <w:shd w:val="clear" w:color="auto" w:fill="auto"/>
            <w:noWrap/>
            <w:vAlign w:val="center"/>
          </w:tcPr>
          <w:p w14:paraId="34375492" w14:textId="24F3B0C5" w:rsidR="008A5E29" w:rsidRPr="008A5E29" w:rsidRDefault="008A5E29" w:rsidP="00AB751C">
            <w:pPr>
              <w:spacing w:before="0" w:after="0"/>
              <w:ind w:left="-72" w:right="-72"/>
              <w:jc w:val="left"/>
              <w:rPr>
                <w:rFonts w:asciiTheme="majorHAnsi" w:eastAsia="Times New Roman" w:hAnsiTheme="majorHAnsi" w:cstheme="majorHAnsi"/>
                <w:bCs/>
                <w:i/>
                <w:color w:val="auto"/>
                <w:sz w:val="22"/>
                <w:szCs w:val="22"/>
                <w:lang w:val="en-US"/>
              </w:rPr>
            </w:pPr>
            <w:r w:rsidRPr="008A5E29">
              <w:rPr>
                <w:rFonts w:asciiTheme="majorHAnsi" w:eastAsia="Times New Roman" w:hAnsiTheme="majorHAnsi" w:cstheme="majorHAnsi"/>
                <w:bCs/>
                <w:i/>
                <w:color w:val="auto"/>
                <w:sz w:val="22"/>
                <w:szCs w:val="22"/>
                <w:lang w:val="en-US"/>
              </w:rPr>
              <w:t>Trong đó:</w:t>
            </w:r>
          </w:p>
        </w:tc>
        <w:tc>
          <w:tcPr>
            <w:tcW w:w="335" w:type="pct"/>
            <w:shd w:val="clear" w:color="auto" w:fill="auto"/>
            <w:vAlign w:val="center"/>
          </w:tcPr>
          <w:p w14:paraId="49B43B22" w14:textId="77777777" w:rsidR="008A5E29" w:rsidRPr="001662B0" w:rsidRDefault="008A5E29" w:rsidP="00AB751C">
            <w:pPr>
              <w:spacing w:before="0" w:after="0"/>
              <w:ind w:left="-72" w:right="-72"/>
              <w:jc w:val="center"/>
              <w:rPr>
                <w:rFonts w:asciiTheme="majorHAnsi" w:eastAsia="Times New Roman" w:hAnsiTheme="majorHAnsi" w:cstheme="majorHAnsi"/>
                <w:b/>
                <w:bCs/>
                <w:color w:val="auto"/>
                <w:sz w:val="22"/>
                <w:szCs w:val="22"/>
              </w:rPr>
            </w:pPr>
          </w:p>
        </w:tc>
        <w:tc>
          <w:tcPr>
            <w:tcW w:w="527" w:type="pct"/>
            <w:shd w:val="clear" w:color="000000" w:fill="FFFFFF"/>
            <w:noWrap/>
            <w:vAlign w:val="bottom"/>
          </w:tcPr>
          <w:p w14:paraId="224D55E1" w14:textId="77777777" w:rsidR="008A5E29" w:rsidRPr="001662B0" w:rsidRDefault="008A5E29" w:rsidP="00AB751C">
            <w:pPr>
              <w:spacing w:before="0" w:after="0"/>
              <w:ind w:left="-72" w:right="-72"/>
              <w:jc w:val="right"/>
              <w:rPr>
                <w:rFonts w:asciiTheme="majorHAnsi" w:eastAsia="Times New Roman" w:hAnsiTheme="majorHAnsi" w:cstheme="majorHAnsi"/>
                <w:b/>
                <w:bCs/>
                <w:color w:val="auto"/>
                <w:sz w:val="22"/>
                <w:szCs w:val="22"/>
              </w:rPr>
            </w:pPr>
          </w:p>
        </w:tc>
        <w:tc>
          <w:tcPr>
            <w:tcW w:w="527" w:type="pct"/>
            <w:shd w:val="clear" w:color="000000" w:fill="FFFFFF"/>
            <w:noWrap/>
            <w:vAlign w:val="bottom"/>
          </w:tcPr>
          <w:p w14:paraId="0BE45A01" w14:textId="77777777" w:rsidR="008A5E29" w:rsidRPr="001662B0" w:rsidRDefault="008A5E29" w:rsidP="00AB751C">
            <w:pPr>
              <w:spacing w:before="0" w:after="0"/>
              <w:ind w:left="-72" w:right="-72"/>
              <w:jc w:val="right"/>
              <w:rPr>
                <w:rFonts w:asciiTheme="majorHAnsi" w:eastAsia="Times New Roman" w:hAnsiTheme="majorHAnsi" w:cstheme="majorHAnsi"/>
                <w:b/>
                <w:bCs/>
                <w:color w:val="auto"/>
                <w:sz w:val="22"/>
                <w:szCs w:val="22"/>
              </w:rPr>
            </w:pPr>
          </w:p>
        </w:tc>
        <w:tc>
          <w:tcPr>
            <w:tcW w:w="527" w:type="pct"/>
            <w:shd w:val="clear" w:color="000000" w:fill="FFFFFF"/>
            <w:noWrap/>
            <w:vAlign w:val="bottom"/>
          </w:tcPr>
          <w:p w14:paraId="525D93DB" w14:textId="77777777" w:rsidR="008A5E29" w:rsidRPr="001662B0" w:rsidRDefault="008A5E29" w:rsidP="00AB751C">
            <w:pPr>
              <w:spacing w:before="0" w:after="0"/>
              <w:ind w:left="-72" w:right="-72"/>
              <w:jc w:val="right"/>
              <w:rPr>
                <w:rFonts w:asciiTheme="majorHAnsi" w:eastAsia="Times New Roman" w:hAnsiTheme="majorHAnsi" w:cstheme="majorHAnsi"/>
                <w:b/>
                <w:bCs/>
                <w:color w:val="auto"/>
                <w:sz w:val="22"/>
                <w:szCs w:val="22"/>
              </w:rPr>
            </w:pPr>
          </w:p>
        </w:tc>
        <w:tc>
          <w:tcPr>
            <w:tcW w:w="528" w:type="pct"/>
            <w:shd w:val="clear" w:color="auto" w:fill="auto"/>
            <w:noWrap/>
            <w:vAlign w:val="bottom"/>
          </w:tcPr>
          <w:p w14:paraId="6AFE1AF0" w14:textId="77777777" w:rsidR="008A5E29" w:rsidRPr="001662B0" w:rsidRDefault="008A5E29" w:rsidP="00AB751C">
            <w:pPr>
              <w:spacing w:before="0" w:after="0"/>
              <w:ind w:left="-72" w:right="-72"/>
              <w:jc w:val="right"/>
              <w:rPr>
                <w:rFonts w:asciiTheme="majorHAnsi" w:eastAsia="Times New Roman" w:hAnsiTheme="majorHAnsi" w:cstheme="majorHAnsi"/>
                <w:b/>
                <w:bCs/>
                <w:color w:val="auto"/>
                <w:sz w:val="22"/>
                <w:szCs w:val="22"/>
              </w:rPr>
            </w:pPr>
          </w:p>
        </w:tc>
        <w:tc>
          <w:tcPr>
            <w:tcW w:w="528" w:type="pct"/>
            <w:tcBorders>
              <w:right w:val="double" w:sz="6" w:space="0" w:color="auto"/>
            </w:tcBorders>
            <w:shd w:val="clear" w:color="auto" w:fill="auto"/>
            <w:noWrap/>
            <w:vAlign w:val="bottom"/>
          </w:tcPr>
          <w:p w14:paraId="315C55FC" w14:textId="77777777" w:rsidR="008A5E29" w:rsidRPr="001662B0" w:rsidRDefault="008A5E29" w:rsidP="00AB751C">
            <w:pPr>
              <w:spacing w:before="0" w:after="0"/>
              <w:ind w:left="-72" w:right="-72"/>
              <w:jc w:val="right"/>
              <w:rPr>
                <w:rFonts w:asciiTheme="majorHAnsi" w:eastAsia="Times New Roman" w:hAnsiTheme="majorHAnsi" w:cstheme="majorHAnsi"/>
                <w:b/>
                <w:bCs/>
                <w:color w:val="auto"/>
                <w:sz w:val="22"/>
                <w:szCs w:val="22"/>
              </w:rPr>
            </w:pPr>
          </w:p>
        </w:tc>
      </w:tr>
      <w:tr w:rsidR="003E6626" w:rsidRPr="003E6626" w14:paraId="095A82E7" w14:textId="77777777" w:rsidTr="005256FB">
        <w:trPr>
          <w:trHeight w:val="20"/>
        </w:trPr>
        <w:tc>
          <w:tcPr>
            <w:tcW w:w="302" w:type="pct"/>
            <w:tcBorders>
              <w:left w:val="double" w:sz="6" w:space="0" w:color="auto"/>
            </w:tcBorders>
            <w:shd w:val="clear" w:color="auto" w:fill="auto"/>
            <w:noWrap/>
            <w:hideMark/>
          </w:tcPr>
          <w:p w14:paraId="03FF5DE5"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2.1</w:t>
            </w:r>
          </w:p>
        </w:tc>
        <w:tc>
          <w:tcPr>
            <w:tcW w:w="1726" w:type="pct"/>
            <w:shd w:val="clear" w:color="auto" w:fill="auto"/>
            <w:noWrap/>
            <w:vAlign w:val="center"/>
            <w:hideMark/>
          </w:tcPr>
          <w:p w14:paraId="76C1C07A" w14:textId="77777777" w:rsidR="008E6D20" w:rsidRPr="001662B0" w:rsidRDefault="008E6D20" w:rsidP="00AB751C">
            <w:pPr>
              <w:spacing w:before="0" w:after="0"/>
              <w:ind w:left="-72" w:right="-72"/>
              <w:jc w:val="lef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Đất quốc phòng</w:t>
            </w:r>
          </w:p>
        </w:tc>
        <w:tc>
          <w:tcPr>
            <w:tcW w:w="335" w:type="pct"/>
            <w:shd w:val="clear" w:color="auto" w:fill="auto"/>
            <w:vAlign w:val="center"/>
            <w:hideMark/>
          </w:tcPr>
          <w:p w14:paraId="0202018F"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CQP</w:t>
            </w:r>
          </w:p>
        </w:tc>
        <w:tc>
          <w:tcPr>
            <w:tcW w:w="527" w:type="pct"/>
            <w:shd w:val="clear" w:color="000000" w:fill="FFFFFF"/>
            <w:noWrap/>
            <w:vAlign w:val="bottom"/>
            <w:hideMark/>
          </w:tcPr>
          <w:p w14:paraId="22027A88"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15,28</w:t>
            </w:r>
          </w:p>
        </w:tc>
        <w:tc>
          <w:tcPr>
            <w:tcW w:w="527" w:type="pct"/>
            <w:shd w:val="clear" w:color="auto" w:fill="auto"/>
            <w:vAlign w:val="bottom"/>
            <w:hideMark/>
          </w:tcPr>
          <w:p w14:paraId="542373FF"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57,47</w:t>
            </w:r>
          </w:p>
        </w:tc>
        <w:tc>
          <w:tcPr>
            <w:tcW w:w="527" w:type="pct"/>
            <w:shd w:val="clear" w:color="auto" w:fill="auto"/>
            <w:vAlign w:val="bottom"/>
            <w:hideMark/>
          </w:tcPr>
          <w:p w14:paraId="6F25DE24"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57,77</w:t>
            </w:r>
          </w:p>
        </w:tc>
        <w:tc>
          <w:tcPr>
            <w:tcW w:w="528" w:type="pct"/>
            <w:shd w:val="clear" w:color="auto" w:fill="auto"/>
            <w:noWrap/>
            <w:vAlign w:val="bottom"/>
            <w:hideMark/>
          </w:tcPr>
          <w:p w14:paraId="1AC8097C"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42,49</w:t>
            </w:r>
          </w:p>
        </w:tc>
        <w:tc>
          <w:tcPr>
            <w:tcW w:w="528" w:type="pct"/>
            <w:tcBorders>
              <w:right w:val="double" w:sz="6" w:space="0" w:color="auto"/>
            </w:tcBorders>
            <w:shd w:val="clear" w:color="auto" w:fill="auto"/>
            <w:noWrap/>
            <w:vAlign w:val="bottom"/>
            <w:hideMark/>
          </w:tcPr>
          <w:p w14:paraId="07209E03"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0,30</w:t>
            </w:r>
          </w:p>
        </w:tc>
      </w:tr>
      <w:tr w:rsidR="003E6626" w:rsidRPr="003E6626" w14:paraId="31040626" w14:textId="77777777" w:rsidTr="005256FB">
        <w:trPr>
          <w:trHeight w:val="20"/>
        </w:trPr>
        <w:tc>
          <w:tcPr>
            <w:tcW w:w="302" w:type="pct"/>
            <w:tcBorders>
              <w:left w:val="double" w:sz="6" w:space="0" w:color="auto"/>
            </w:tcBorders>
            <w:shd w:val="clear" w:color="auto" w:fill="auto"/>
            <w:noWrap/>
            <w:hideMark/>
          </w:tcPr>
          <w:p w14:paraId="705C9907"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2.2</w:t>
            </w:r>
          </w:p>
        </w:tc>
        <w:tc>
          <w:tcPr>
            <w:tcW w:w="1726" w:type="pct"/>
            <w:shd w:val="clear" w:color="auto" w:fill="auto"/>
            <w:noWrap/>
            <w:vAlign w:val="center"/>
            <w:hideMark/>
          </w:tcPr>
          <w:p w14:paraId="2B679BD4" w14:textId="77777777" w:rsidR="008E6D20" w:rsidRPr="001662B0" w:rsidRDefault="008E6D20" w:rsidP="00AB751C">
            <w:pPr>
              <w:spacing w:before="0" w:after="0"/>
              <w:ind w:left="-72" w:right="-72"/>
              <w:jc w:val="lef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Đất an ninh</w:t>
            </w:r>
          </w:p>
        </w:tc>
        <w:tc>
          <w:tcPr>
            <w:tcW w:w="335" w:type="pct"/>
            <w:shd w:val="clear" w:color="auto" w:fill="auto"/>
            <w:vAlign w:val="center"/>
            <w:hideMark/>
          </w:tcPr>
          <w:p w14:paraId="40D1D847"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CAN</w:t>
            </w:r>
          </w:p>
        </w:tc>
        <w:tc>
          <w:tcPr>
            <w:tcW w:w="527" w:type="pct"/>
            <w:shd w:val="clear" w:color="000000" w:fill="FFFFFF"/>
            <w:noWrap/>
            <w:vAlign w:val="bottom"/>
            <w:hideMark/>
          </w:tcPr>
          <w:p w14:paraId="4D62E17A"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0,84</w:t>
            </w:r>
          </w:p>
        </w:tc>
        <w:tc>
          <w:tcPr>
            <w:tcW w:w="527" w:type="pct"/>
            <w:shd w:val="clear" w:color="auto" w:fill="auto"/>
            <w:vAlign w:val="bottom"/>
            <w:hideMark/>
          </w:tcPr>
          <w:p w14:paraId="6570DC4F"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0,84</w:t>
            </w:r>
          </w:p>
        </w:tc>
        <w:tc>
          <w:tcPr>
            <w:tcW w:w="527" w:type="pct"/>
            <w:shd w:val="clear" w:color="auto" w:fill="auto"/>
            <w:vAlign w:val="bottom"/>
            <w:hideMark/>
          </w:tcPr>
          <w:p w14:paraId="35C0BE7B"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1,00</w:t>
            </w:r>
          </w:p>
        </w:tc>
        <w:tc>
          <w:tcPr>
            <w:tcW w:w="528" w:type="pct"/>
            <w:shd w:val="clear" w:color="auto" w:fill="auto"/>
            <w:noWrap/>
            <w:vAlign w:val="bottom"/>
            <w:hideMark/>
          </w:tcPr>
          <w:p w14:paraId="3E585138"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0,16</w:t>
            </w:r>
          </w:p>
        </w:tc>
        <w:tc>
          <w:tcPr>
            <w:tcW w:w="528" w:type="pct"/>
            <w:tcBorders>
              <w:right w:val="double" w:sz="6" w:space="0" w:color="auto"/>
            </w:tcBorders>
            <w:shd w:val="clear" w:color="auto" w:fill="auto"/>
            <w:noWrap/>
            <w:vAlign w:val="bottom"/>
            <w:hideMark/>
          </w:tcPr>
          <w:p w14:paraId="5D30B7B2"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0,16</w:t>
            </w:r>
          </w:p>
        </w:tc>
      </w:tr>
      <w:tr w:rsidR="003E6626" w:rsidRPr="003E6626" w14:paraId="621710F6" w14:textId="77777777" w:rsidTr="005256FB">
        <w:trPr>
          <w:trHeight w:val="20"/>
        </w:trPr>
        <w:tc>
          <w:tcPr>
            <w:tcW w:w="302" w:type="pct"/>
            <w:tcBorders>
              <w:left w:val="double" w:sz="6" w:space="0" w:color="auto"/>
            </w:tcBorders>
            <w:shd w:val="clear" w:color="auto" w:fill="auto"/>
            <w:noWrap/>
            <w:hideMark/>
          </w:tcPr>
          <w:p w14:paraId="026CBB85"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2.3</w:t>
            </w:r>
          </w:p>
        </w:tc>
        <w:tc>
          <w:tcPr>
            <w:tcW w:w="1726" w:type="pct"/>
            <w:shd w:val="clear" w:color="auto" w:fill="auto"/>
            <w:noWrap/>
            <w:vAlign w:val="center"/>
            <w:hideMark/>
          </w:tcPr>
          <w:p w14:paraId="20629D62" w14:textId="77777777" w:rsidR="008E6D20" w:rsidRPr="001662B0" w:rsidRDefault="008E6D20" w:rsidP="00AB751C">
            <w:pPr>
              <w:spacing w:before="0" w:after="0"/>
              <w:ind w:left="-72" w:right="-72"/>
              <w:jc w:val="lef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Đất cụm công nghiệp</w:t>
            </w:r>
          </w:p>
        </w:tc>
        <w:tc>
          <w:tcPr>
            <w:tcW w:w="335" w:type="pct"/>
            <w:shd w:val="clear" w:color="auto" w:fill="auto"/>
            <w:vAlign w:val="center"/>
            <w:hideMark/>
          </w:tcPr>
          <w:p w14:paraId="023C77B3"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SKN</w:t>
            </w:r>
          </w:p>
        </w:tc>
        <w:tc>
          <w:tcPr>
            <w:tcW w:w="527" w:type="pct"/>
            <w:shd w:val="clear" w:color="000000" w:fill="FFFFFF"/>
            <w:noWrap/>
            <w:vAlign w:val="bottom"/>
            <w:hideMark/>
          </w:tcPr>
          <w:p w14:paraId="64C8AFE5"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8,85</w:t>
            </w:r>
          </w:p>
        </w:tc>
        <w:tc>
          <w:tcPr>
            <w:tcW w:w="527" w:type="pct"/>
            <w:shd w:val="clear" w:color="auto" w:fill="auto"/>
            <w:vAlign w:val="bottom"/>
            <w:hideMark/>
          </w:tcPr>
          <w:p w14:paraId="0210C1EF"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9,19</w:t>
            </w:r>
          </w:p>
        </w:tc>
        <w:tc>
          <w:tcPr>
            <w:tcW w:w="527" w:type="pct"/>
            <w:shd w:val="clear" w:color="auto" w:fill="auto"/>
            <w:vAlign w:val="bottom"/>
            <w:hideMark/>
          </w:tcPr>
          <w:p w14:paraId="57EC9ADB"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13,54</w:t>
            </w:r>
          </w:p>
        </w:tc>
        <w:tc>
          <w:tcPr>
            <w:tcW w:w="528" w:type="pct"/>
            <w:shd w:val="clear" w:color="auto" w:fill="auto"/>
            <w:noWrap/>
            <w:vAlign w:val="bottom"/>
            <w:hideMark/>
          </w:tcPr>
          <w:p w14:paraId="2AFDA3C5"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4,69</w:t>
            </w:r>
          </w:p>
        </w:tc>
        <w:tc>
          <w:tcPr>
            <w:tcW w:w="528" w:type="pct"/>
            <w:tcBorders>
              <w:right w:val="double" w:sz="6" w:space="0" w:color="auto"/>
            </w:tcBorders>
            <w:shd w:val="clear" w:color="auto" w:fill="auto"/>
            <w:noWrap/>
            <w:vAlign w:val="bottom"/>
            <w:hideMark/>
          </w:tcPr>
          <w:p w14:paraId="5F808FBC"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4,35</w:t>
            </w:r>
          </w:p>
        </w:tc>
      </w:tr>
      <w:tr w:rsidR="003E6626" w:rsidRPr="003E6626" w14:paraId="1C0BC1F3" w14:textId="77777777" w:rsidTr="005256FB">
        <w:trPr>
          <w:trHeight w:val="20"/>
        </w:trPr>
        <w:tc>
          <w:tcPr>
            <w:tcW w:w="302" w:type="pct"/>
            <w:tcBorders>
              <w:left w:val="double" w:sz="6" w:space="0" w:color="auto"/>
            </w:tcBorders>
            <w:shd w:val="clear" w:color="auto" w:fill="auto"/>
            <w:noWrap/>
            <w:hideMark/>
          </w:tcPr>
          <w:p w14:paraId="29F29C43"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2.4</w:t>
            </w:r>
          </w:p>
        </w:tc>
        <w:tc>
          <w:tcPr>
            <w:tcW w:w="1726" w:type="pct"/>
            <w:shd w:val="clear" w:color="auto" w:fill="auto"/>
            <w:noWrap/>
            <w:vAlign w:val="center"/>
            <w:hideMark/>
          </w:tcPr>
          <w:p w14:paraId="5B618995" w14:textId="77777777" w:rsidR="008E6D20" w:rsidRPr="001662B0" w:rsidRDefault="008E6D20" w:rsidP="00AB751C">
            <w:pPr>
              <w:spacing w:before="0" w:after="0"/>
              <w:ind w:left="-72" w:right="-72"/>
              <w:jc w:val="lef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Đất thương mại, dịch vụ</w:t>
            </w:r>
          </w:p>
        </w:tc>
        <w:tc>
          <w:tcPr>
            <w:tcW w:w="335" w:type="pct"/>
            <w:shd w:val="clear" w:color="auto" w:fill="auto"/>
            <w:vAlign w:val="center"/>
            <w:hideMark/>
          </w:tcPr>
          <w:p w14:paraId="47E811C3"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TMD</w:t>
            </w:r>
          </w:p>
        </w:tc>
        <w:tc>
          <w:tcPr>
            <w:tcW w:w="527" w:type="pct"/>
            <w:shd w:val="clear" w:color="auto" w:fill="auto"/>
            <w:noWrap/>
            <w:vAlign w:val="bottom"/>
            <w:hideMark/>
          </w:tcPr>
          <w:p w14:paraId="2CFE509D"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1,47</w:t>
            </w:r>
          </w:p>
        </w:tc>
        <w:tc>
          <w:tcPr>
            <w:tcW w:w="527" w:type="pct"/>
            <w:shd w:val="clear" w:color="auto" w:fill="auto"/>
            <w:vAlign w:val="bottom"/>
            <w:hideMark/>
          </w:tcPr>
          <w:p w14:paraId="33676AA8"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1,47</w:t>
            </w:r>
          </w:p>
        </w:tc>
        <w:tc>
          <w:tcPr>
            <w:tcW w:w="527" w:type="pct"/>
            <w:shd w:val="clear" w:color="auto" w:fill="auto"/>
            <w:vAlign w:val="bottom"/>
            <w:hideMark/>
          </w:tcPr>
          <w:p w14:paraId="21737DC8"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1,63</w:t>
            </w:r>
          </w:p>
        </w:tc>
        <w:tc>
          <w:tcPr>
            <w:tcW w:w="528" w:type="pct"/>
            <w:shd w:val="clear" w:color="auto" w:fill="auto"/>
            <w:noWrap/>
            <w:vAlign w:val="bottom"/>
            <w:hideMark/>
          </w:tcPr>
          <w:p w14:paraId="66AD37D2"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0,16</w:t>
            </w:r>
          </w:p>
        </w:tc>
        <w:tc>
          <w:tcPr>
            <w:tcW w:w="528" w:type="pct"/>
            <w:tcBorders>
              <w:right w:val="double" w:sz="6" w:space="0" w:color="auto"/>
            </w:tcBorders>
            <w:shd w:val="clear" w:color="auto" w:fill="auto"/>
            <w:noWrap/>
            <w:vAlign w:val="bottom"/>
            <w:hideMark/>
          </w:tcPr>
          <w:p w14:paraId="1E436F26"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0,16</w:t>
            </w:r>
          </w:p>
        </w:tc>
      </w:tr>
      <w:tr w:rsidR="003E6626" w:rsidRPr="003E6626" w14:paraId="3581C678" w14:textId="77777777" w:rsidTr="005256FB">
        <w:trPr>
          <w:trHeight w:val="20"/>
        </w:trPr>
        <w:tc>
          <w:tcPr>
            <w:tcW w:w="302" w:type="pct"/>
            <w:tcBorders>
              <w:left w:val="double" w:sz="6" w:space="0" w:color="auto"/>
            </w:tcBorders>
            <w:shd w:val="clear" w:color="auto" w:fill="auto"/>
            <w:noWrap/>
            <w:hideMark/>
          </w:tcPr>
          <w:p w14:paraId="0A1C4326"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2.5</w:t>
            </w:r>
          </w:p>
        </w:tc>
        <w:tc>
          <w:tcPr>
            <w:tcW w:w="1726" w:type="pct"/>
            <w:shd w:val="clear" w:color="auto" w:fill="auto"/>
            <w:noWrap/>
            <w:vAlign w:val="center"/>
            <w:hideMark/>
          </w:tcPr>
          <w:p w14:paraId="7948C14C" w14:textId="77777777" w:rsidR="008E6D20" w:rsidRPr="001662B0" w:rsidRDefault="008E6D20" w:rsidP="00AB751C">
            <w:pPr>
              <w:spacing w:before="0" w:after="0"/>
              <w:ind w:left="-72" w:right="-72"/>
              <w:jc w:val="lef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Đất cơ sở sản xuất phi nông nghiệp</w:t>
            </w:r>
          </w:p>
        </w:tc>
        <w:tc>
          <w:tcPr>
            <w:tcW w:w="335" w:type="pct"/>
            <w:shd w:val="clear" w:color="auto" w:fill="auto"/>
            <w:vAlign w:val="center"/>
            <w:hideMark/>
          </w:tcPr>
          <w:p w14:paraId="772C7F29"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SKC</w:t>
            </w:r>
          </w:p>
        </w:tc>
        <w:tc>
          <w:tcPr>
            <w:tcW w:w="527" w:type="pct"/>
            <w:shd w:val="clear" w:color="000000" w:fill="FFFFFF"/>
            <w:noWrap/>
            <w:vAlign w:val="bottom"/>
            <w:hideMark/>
          </w:tcPr>
          <w:p w14:paraId="01174029"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19,75</w:t>
            </w:r>
          </w:p>
        </w:tc>
        <w:tc>
          <w:tcPr>
            <w:tcW w:w="527" w:type="pct"/>
            <w:shd w:val="clear" w:color="auto" w:fill="auto"/>
            <w:vAlign w:val="bottom"/>
            <w:hideMark/>
          </w:tcPr>
          <w:p w14:paraId="74050689"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17,36</w:t>
            </w:r>
          </w:p>
        </w:tc>
        <w:tc>
          <w:tcPr>
            <w:tcW w:w="527" w:type="pct"/>
            <w:shd w:val="clear" w:color="auto" w:fill="auto"/>
            <w:vAlign w:val="bottom"/>
            <w:hideMark/>
          </w:tcPr>
          <w:p w14:paraId="7FD8A4F6"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17,27</w:t>
            </w:r>
          </w:p>
        </w:tc>
        <w:tc>
          <w:tcPr>
            <w:tcW w:w="528" w:type="pct"/>
            <w:shd w:val="clear" w:color="auto" w:fill="auto"/>
            <w:noWrap/>
            <w:vAlign w:val="bottom"/>
            <w:hideMark/>
          </w:tcPr>
          <w:p w14:paraId="353D6C07"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-2,48</w:t>
            </w:r>
          </w:p>
        </w:tc>
        <w:tc>
          <w:tcPr>
            <w:tcW w:w="528" w:type="pct"/>
            <w:tcBorders>
              <w:right w:val="double" w:sz="6" w:space="0" w:color="auto"/>
            </w:tcBorders>
            <w:shd w:val="clear" w:color="auto" w:fill="auto"/>
            <w:noWrap/>
            <w:vAlign w:val="bottom"/>
            <w:hideMark/>
          </w:tcPr>
          <w:p w14:paraId="1066095C"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-0,09</w:t>
            </w:r>
          </w:p>
        </w:tc>
      </w:tr>
      <w:tr w:rsidR="003E6626" w:rsidRPr="003E6626" w14:paraId="5C5C4AFB" w14:textId="77777777" w:rsidTr="005256FB">
        <w:trPr>
          <w:trHeight w:val="20"/>
        </w:trPr>
        <w:tc>
          <w:tcPr>
            <w:tcW w:w="302" w:type="pct"/>
            <w:tcBorders>
              <w:left w:val="double" w:sz="6" w:space="0" w:color="auto"/>
            </w:tcBorders>
            <w:shd w:val="clear" w:color="auto" w:fill="auto"/>
            <w:noWrap/>
            <w:hideMark/>
          </w:tcPr>
          <w:p w14:paraId="4EA7BE56"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2.6</w:t>
            </w:r>
          </w:p>
        </w:tc>
        <w:tc>
          <w:tcPr>
            <w:tcW w:w="1726" w:type="pct"/>
            <w:shd w:val="clear" w:color="auto" w:fill="auto"/>
            <w:noWrap/>
            <w:vAlign w:val="center"/>
            <w:hideMark/>
          </w:tcPr>
          <w:p w14:paraId="143DD3CB" w14:textId="70D6F618" w:rsidR="008E6D20" w:rsidRPr="001662B0" w:rsidRDefault="008E6D20" w:rsidP="00AB751C">
            <w:pPr>
              <w:spacing w:before="0" w:after="0"/>
              <w:ind w:left="-72" w:right="-72"/>
              <w:jc w:val="lef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Đất sản xuất vật liệu xây dựng</w:t>
            </w:r>
          </w:p>
        </w:tc>
        <w:tc>
          <w:tcPr>
            <w:tcW w:w="335" w:type="pct"/>
            <w:shd w:val="clear" w:color="auto" w:fill="auto"/>
            <w:vAlign w:val="center"/>
            <w:hideMark/>
          </w:tcPr>
          <w:p w14:paraId="22F2D177"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SKX</w:t>
            </w:r>
          </w:p>
        </w:tc>
        <w:tc>
          <w:tcPr>
            <w:tcW w:w="527" w:type="pct"/>
            <w:shd w:val="clear" w:color="000000" w:fill="FFFFFF"/>
            <w:noWrap/>
            <w:vAlign w:val="bottom"/>
            <w:hideMark/>
          </w:tcPr>
          <w:p w14:paraId="585A76FB"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3,41</w:t>
            </w:r>
          </w:p>
        </w:tc>
        <w:tc>
          <w:tcPr>
            <w:tcW w:w="527" w:type="pct"/>
            <w:shd w:val="clear" w:color="auto" w:fill="auto"/>
            <w:vAlign w:val="bottom"/>
            <w:hideMark/>
          </w:tcPr>
          <w:p w14:paraId="2193503B"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15,21</w:t>
            </w:r>
          </w:p>
        </w:tc>
        <w:tc>
          <w:tcPr>
            <w:tcW w:w="527" w:type="pct"/>
            <w:shd w:val="clear" w:color="auto" w:fill="auto"/>
            <w:vAlign w:val="bottom"/>
            <w:hideMark/>
          </w:tcPr>
          <w:p w14:paraId="2B79A121"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14,39</w:t>
            </w:r>
          </w:p>
        </w:tc>
        <w:tc>
          <w:tcPr>
            <w:tcW w:w="528" w:type="pct"/>
            <w:shd w:val="clear" w:color="auto" w:fill="auto"/>
            <w:noWrap/>
            <w:vAlign w:val="bottom"/>
            <w:hideMark/>
          </w:tcPr>
          <w:p w14:paraId="74274394"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10,98</w:t>
            </w:r>
          </w:p>
        </w:tc>
        <w:tc>
          <w:tcPr>
            <w:tcW w:w="528" w:type="pct"/>
            <w:tcBorders>
              <w:right w:val="double" w:sz="6" w:space="0" w:color="auto"/>
            </w:tcBorders>
            <w:shd w:val="clear" w:color="auto" w:fill="auto"/>
            <w:noWrap/>
            <w:vAlign w:val="bottom"/>
            <w:hideMark/>
          </w:tcPr>
          <w:p w14:paraId="215887BE"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-0,82</w:t>
            </w:r>
          </w:p>
        </w:tc>
      </w:tr>
      <w:tr w:rsidR="003E6626" w:rsidRPr="003E6626" w14:paraId="75D519C8" w14:textId="77777777" w:rsidTr="005256FB">
        <w:trPr>
          <w:trHeight w:val="20"/>
        </w:trPr>
        <w:tc>
          <w:tcPr>
            <w:tcW w:w="302" w:type="pct"/>
            <w:tcBorders>
              <w:left w:val="double" w:sz="6" w:space="0" w:color="auto"/>
            </w:tcBorders>
            <w:shd w:val="clear" w:color="auto" w:fill="auto"/>
            <w:noWrap/>
            <w:hideMark/>
          </w:tcPr>
          <w:p w14:paraId="5BB5598C"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2.7</w:t>
            </w:r>
          </w:p>
        </w:tc>
        <w:tc>
          <w:tcPr>
            <w:tcW w:w="1726" w:type="pct"/>
            <w:shd w:val="clear" w:color="auto" w:fill="auto"/>
            <w:noWrap/>
            <w:vAlign w:val="center"/>
            <w:hideMark/>
          </w:tcPr>
          <w:p w14:paraId="57392BF2" w14:textId="681DF3F8" w:rsidR="008E6D20" w:rsidRPr="008A5E29" w:rsidRDefault="008E6D20" w:rsidP="00AB751C">
            <w:pPr>
              <w:spacing w:before="0" w:after="0"/>
              <w:ind w:left="-72" w:right="-72"/>
              <w:jc w:val="left"/>
              <w:rPr>
                <w:rFonts w:asciiTheme="majorHAnsi" w:eastAsia="Times New Roman" w:hAnsiTheme="majorHAnsi" w:cstheme="majorHAnsi"/>
                <w:color w:val="auto"/>
                <w:sz w:val="22"/>
                <w:szCs w:val="22"/>
                <w:lang w:val="en-US"/>
              </w:rPr>
            </w:pPr>
            <w:r w:rsidRPr="001662B0">
              <w:rPr>
                <w:rFonts w:asciiTheme="majorHAnsi" w:eastAsia="Times New Roman" w:hAnsiTheme="majorHAnsi" w:cstheme="majorHAnsi"/>
                <w:color w:val="auto"/>
                <w:sz w:val="22"/>
                <w:szCs w:val="22"/>
              </w:rPr>
              <w:t>Đất hạ tầng</w:t>
            </w:r>
            <w:r w:rsidR="008A5E29">
              <w:rPr>
                <w:rFonts w:asciiTheme="majorHAnsi" w:eastAsia="Times New Roman" w:hAnsiTheme="majorHAnsi" w:cstheme="majorHAnsi"/>
                <w:color w:val="auto"/>
                <w:sz w:val="22"/>
                <w:szCs w:val="22"/>
                <w:lang w:val="en-US"/>
              </w:rPr>
              <w:t xml:space="preserve"> phát cấp quốc gia, cấp tỉnh, cấp huyện, cấp xã</w:t>
            </w:r>
          </w:p>
        </w:tc>
        <w:tc>
          <w:tcPr>
            <w:tcW w:w="335" w:type="pct"/>
            <w:shd w:val="clear" w:color="auto" w:fill="auto"/>
            <w:vAlign w:val="center"/>
            <w:hideMark/>
          </w:tcPr>
          <w:p w14:paraId="4757C5D2"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DHT</w:t>
            </w:r>
          </w:p>
        </w:tc>
        <w:tc>
          <w:tcPr>
            <w:tcW w:w="527" w:type="pct"/>
            <w:shd w:val="clear" w:color="000000" w:fill="FFFFFF"/>
            <w:noWrap/>
            <w:vAlign w:val="bottom"/>
            <w:hideMark/>
          </w:tcPr>
          <w:p w14:paraId="0D4CDA24"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1.679,56</w:t>
            </w:r>
          </w:p>
        </w:tc>
        <w:tc>
          <w:tcPr>
            <w:tcW w:w="527" w:type="pct"/>
            <w:shd w:val="clear" w:color="000000" w:fill="FFFFFF"/>
            <w:noWrap/>
            <w:vAlign w:val="bottom"/>
            <w:hideMark/>
          </w:tcPr>
          <w:p w14:paraId="58594A2E"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1.515,55</w:t>
            </w:r>
          </w:p>
        </w:tc>
        <w:tc>
          <w:tcPr>
            <w:tcW w:w="527" w:type="pct"/>
            <w:shd w:val="clear" w:color="auto" w:fill="auto"/>
            <w:vAlign w:val="bottom"/>
            <w:hideMark/>
          </w:tcPr>
          <w:p w14:paraId="747F9BE7"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1.525,42</w:t>
            </w:r>
          </w:p>
        </w:tc>
        <w:tc>
          <w:tcPr>
            <w:tcW w:w="528" w:type="pct"/>
            <w:shd w:val="clear" w:color="auto" w:fill="auto"/>
            <w:noWrap/>
            <w:vAlign w:val="bottom"/>
            <w:hideMark/>
          </w:tcPr>
          <w:p w14:paraId="5E8CDAE9"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-154,14</w:t>
            </w:r>
          </w:p>
        </w:tc>
        <w:tc>
          <w:tcPr>
            <w:tcW w:w="528" w:type="pct"/>
            <w:tcBorders>
              <w:right w:val="double" w:sz="6" w:space="0" w:color="auto"/>
            </w:tcBorders>
            <w:shd w:val="clear" w:color="auto" w:fill="auto"/>
            <w:noWrap/>
            <w:vAlign w:val="bottom"/>
            <w:hideMark/>
          </w:tcPr>
          <w:p w14:paraId="5CB70F5C"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9,87</w:t>
            </w:r>
          </w:p>
        </w:tc>
      </w:tr>
      <w:tr w:rsidR="008A5E29" w:rsidRPr="003E6626" w14:paraId="101F405E" w14:textId="77777777" w:rsidTr="005256FB">
        <w:trPr>
          <w:trHeight w:val="20"/>
        </w:trPr>
        <w:tc>
          <w:tcPr>
            <w:tcW w:w="302" w:type="pct"/>
            <w:tcBorders>
              <w:left w:val="double" w:sz="6" w:space="0" w:color="auto"/>
            </w:tcBorders>
            <w:shd w:val="clear" w:color="auto" w:fill="auto"/>
            <w:noWrap/>
          </w:tcPr>
          <w:p w14:paraId="3FFAEAEA" w14:textId="77777777" w:rsidR="008A5E29" w:rsidRPr="001662B0" w:rsidRDefault="008A5E29" w:rsidP="00AB751C">
            <w:pPr>
              <w:spacing w:before="0" w:after="0"/>
              <w:ind w:left="-72" w:right="-72"/>
              <w:jc w:val="center"/>
              <w:rPr>
                <w:rFonts w:asciiTheme="majorHAnsi" w:eastAsia="Times New Roman" w:hAnsiTheme="majorHAnsi" w:cstheme="majorHAnsi"/>
                <w:color w:val="auto"/>
                <w:sz w:val="22"/>
                <w:szCs w:val="22"/>
              </w:rPr>
            </w:pPr>
          </w:p>
        </w:tc>
        <w:tc>
          <w:tcPr>
            <w:tcW w:w="1726" w:type="pct"/>
            <w:shd w:val="clear" w:color="auto" w:fill="auto"/>
            <w:noWrap/>
            <w:vAlign w:val="center"/>
          </w:tcPr>
          <w:p w14:paraId="1812F577" w14:textId="0F21668D" w:rsidR="008A5E29" w:rsidRPr="008A5E29" w:rsidRDefault="008A5E29" w:rsidP="00AB751C">
            <w:pPr>
              <w:spacing w:before="0" w:after="0"/>
              <w:ind w:left="-72" w:right="-72"/>
              <w:jc w:val="left"/>
              <w:rPr>
                <w:rFonts w:asciiTheme="majorHAnsi" w:eastAsia="Times New Roman" w:hAnsiTheme="majorHAnsi" w:cstheme="majorHAnsi"/>
                <w:i/>
                <w:color w:val="auto"/>
                <w:sz w:val="22"/>
                <w:szCs w:val="22"/>
                <w:lang w:val="en-US"/>
              </w:rPr>
            </w:pPr>
            <w:r w:rsidRPr="008A5E29">
              <w:rPr>
                <w:rFonts w:asciiTheme="majorHAnsi" w:eastAsia="Times New Roman" w:hAnsiTheme="majorHAnsi" w:cstheme="majorHAnsi"/>
                <w:i/>
                <w:color w:val="auto"/>
                <w:sz w:val="22"/>
                <w:szCs w:val="22"/>
                <w:lang w:val="en-US"/>
              </w:rPr>
              <w:t>Trong đó:</w:t>
            </w:r>
          </w:p>
        </w:tc>
        <w:tc>
          <w:tcPr>
            <w:tcW w:w="335" w:type="pct"/>
            <w:shd w:val="clear" w:color="auto" w:fill="auto"/>
            <w:vAlign w:val="center"/>
          </w:tcPr>
          <w:p w14:paraId="2A5FA3A2" w14:textId="77777777" w:rsidR="008A5E29" w:rsidRPr="001662B0" w:rsidRDefault="008A5E29" w:rsidP="00AB751C">
            <w:pPr>
              <w:spacing w:before="0" w:after="0"/>
              <w:ind w:left="-72" w:right="-72"/>
              <w:jc w:val="center"/>
              <w:rPr>
                <w:rFonts w:asciiTheme="majorHAnsi" w:eastAsia="Times New Roman" w:hAnsiTheme="majorHAnsi" w:cstheme="majorHAnsi"/>
                <w:color w:val="auto"/>
                <w:sz w:val="22"/>
                <w:szCs w:val="22"/>
              </w:rPr>
            </w:pPr>
          </w:p>
        </w:tc>
        <w:tc>
          <w:tcPr>
            <w:tcW w:w="527" w:type="pct"/>
            <w:shd w:val="clear" w:color="000000" w:fill="FFFFFF"/>
            <w:noWrap/>
            <w:vAlign w:val="bottom"/>
          </w:tcPr>
          <w:p w14:paraId="321549AE" w14:textId="77777777" w:rsidR="008A5E29" w:rsidRPr="001662B0" w:rsidRDefault="008A5E29" w:rsidP="00AB751C">
            <w:pPr>
              <w:spacing w:before="0" w:after="0"/>
              <w:ind w:left="-72" w:right="-72"/>
              <w:jc w:val="right"/>
              <w:rPr>
                <w:rFonts w:asciiTheme="majorHAnsi" w:eastAsia="Times New Roman" w:hAnsiTheme="majorHAnsi" w:cstheme="majorHAnsi"/>
                <w:color w:val="auto"/>
                <w:sz w:val="22"/>
                <w:szCs w:val="22"/>
              </w:rPr>
            </w:pPr>
          </w:p>
        </w:tc>
        <w:tc>
          <w:tcPr>
            <w:tcW w:w="527" w:type="pct"/>
            <w:shd w:val="clear" w:color="000000" w:fill="FFFFFF"/>
            <w:noWrap/>
            <w:vAlign w:val="bottom"/>
          </w:tcPr>
          <w:p w14:paraId="75B86B27" w14:textId="77777777" w:rsidR="008A5E29" w:rsidRPr="001662B0" w:rsidRDefault="008A5E29" w:rsidP="00AB751C">
            <w:pPr>
              <w:spacing w:before="0" w:after="0"/>
              <w:ind w:left="-72" w:right="-72"/>
              <w:jc w:val="right"/>
              <w:rPr>
                <w:rFonts w:asciiTheme="majorHAnsi" w:eastAsia="Times New Roman" w:hAnsiTheme="majorHAnsi" w:cstheme="majorHAnsi"/>
                <w:color w:val="auto"/>
                <w:sz w:val="22"/>
                <w:szCs w:val="22"/>
              </w:rPr>
            </w:pPr>
          </w:p>
        </w:tc>
        <w:tc>
          <w:tcPr>
            <w:tcW w:w="527" w:type="pct"/>
            <w:shd w:val="clear" w:color="auto" w:fill="auto"/>
            <w:vAlign w:val="bottom"/>
          </w:tcPr>
          <w:p w14:paraId="3EF3BA4B" w14:textId="77777777" w:rsidR="008A5E29" w:rsidRPr="001662B0" w:rsidRDefault="008A5E29" w:rsidP="00AB751C">
            <w:pPr>
              <w:spacing w:before="0" w:after="0"/>
              <w:ind w:left="-72" w:right="-72"/>
              <w:jc w:val="right"/>
              <w:rPr>
                <w:rFonts w:asciiTheme="majorHAnsi" w:eastAsia="Times New Roman" w:hAnsiTheme="majorHAnsi" w:cstheme="majorHAnsi"/>
                <w:color w:val="auto"/>
                <w:sz w:val="22"/>
                <w:szCs w:val="22"/>
              </w:rPr>
            </w:pPr>
          </w:p>
        </w:tc>
        <w:tc>
          <w:tcPr>
            <w:tcW w:w="528" w:type="pct"/>
            <w:shd w:val="clear" w:color="auto" w:fill="auto"/>
            <w:noWrap/>
            <w:vAlign w:val="bottom"/>
          </w:tcPr>
          <w:p w14:paraId="273EA424" w14:textId="77777777" w:rsidR="008A5E29" w:rsidRPr="001662B0" w:rsidRDefault="008A5E29" w:rsidP="00AB751C">
            <w:pPr>
              <w:spacing w:before="0" w:after="0"/>
              <w:ind w:left="-72" w:right="-72"/>
              <w:jc w:val="right"/>
              <w:rPr>
                <w:rFonts w:asciiTheme="majorHAnsi" w:eastAsia="Times New Roman" w:hAnsiTheme="majorHAnsi" w:cstheme="majorHAnsi"/>
                <w:color w:val="auto"/>
                <w:sz w:val="22"/>
                <w:szCs w:val="22"/>
              </w:rPr>
            </w:pPr>
          </w:p>
        </w:tc>
        <w:tc>
          <w:tcPr>
            <w:tcW w:w="528" w:type="pct"/>
            <w:tcBorders>
              <w:right w:val="double" w:sz="6" w:space="0" w:color="auto"/>
            </w:tcBorders>
            <w:shd w:val="clear" w:color="auto" w:fill="auto"/>
            <w:noWrap/>
            <w:vAlign w:val="bottom"/>
          </w:tcPr>
          <w:p w14:paraId="292BCB34" w14:textId="77777777" w:rsidR="008A5E29" w:rsidRPr="001662B0" w:rsidRDefault="008A5E29" w:rsidP="00AB751C">
            <w:pPr>
              <w:spacing w:before="0" w:after="0"/>
              <w:ind w:left="-72" w:right="-72"/>
              <w:jc w:val="right"/>
              <w:rPr>
                <w:rFonts w:asciiTheme="majorHAnsi" w:eastAsia="Times New Roman" w:hAnsiTheme="majorHAnsi" w:cstheme="majorHAnsi"/>
                <w:color w:val="auto"/>
                <w:sz w:val="22"/>
                <w:szCs w:val="22"/>
              </w:rPr>
            </w:pPr>
          </w:p>
        </w:tc>
      </w:tr>
      <w:tr w:rsidR="002C3D63" w:rsidRPr="002C3D63" w14:paraId="2EED32A9" w14:textId="77777777" w:rsidTr="005256FB">
        <w:trPr>
          <w:trHeight w:val="20"/>
        </w:trPr>
        <w:tc>
          <w:tcPr>
            <w:tcW w:w="302" w:type="pct"/>
            <w:tcBorders>
              <w:left w:val="double" w:sz="6" w:space="0" w:color="auto"/>
            </w:tcBorders>
            <w:shd w:val="clear" w:color="auto" w:fill="auto"/>
            <w:noWrap/>
            <w:vAlign w:val="center"/>
            <w:hideMark/>
          </w:tcPr>
          <w:p w14:paraId="0B4AF3F0"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 xml:space="preserve"> -</w:t>
            </w:r>
          </w:p>
        </w:tc>
        <w:tc>
          <w:tcPr>
            <w:tcW w:w="1726" w:type="pct"/>
            <w:shd w:val="clear" w:color="auto" w:fill="auto"/>
            <w:noWrap/>
            <w:vAlign w:val="center"/>
            <w:hideMark/>
          </w:tcPr>
          <w:p w14:paraId="557CEF6A" w14:textId="77777777" w:rsidR="008E6D20" w:rsidRPr="008A5E29" w:rsidRDefault="008E6D20" w:rsidP="00AB751C">
            <w:pPr>
              <w:spacing w:before="0" w:after="0"/>
              <w:ind w:left="-72" w:right="-72"/>
              <w:jc w:val="left"/>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Đất giao thông</w:t>
            </w:r>
          </w:p>
        </w:tc>
        <w:tc>
          <w:tcPr>
            <w:tcW w:w="335" w:type="pct"/>
            <w:shd w:val="clear" w:color="auto" w:fill="auto"/>
            <w:vAlign w:val="center"/>
            <w:hideMark/>
          </w:tcPr>
          <w:p w14:paraId="34F99C4F"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DGT</w:t>
            </w:r>
          </w:p>
        </w:tc>
        <w:tc>
          <w:tcPr>
            <w:tcW w:w="527" w:type="pct"/>
            <w:shd w:val="clear" w:color="000000" w:fill="FFFFFF"/>
            <w:noWrap/>
            <w:vAlign w:val="bottom"/>
            <w:hideMark/>
          </w:tcPr>
          <w:p w14:paraId="66EE64A1"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558,58</w:t>
            </w:r>
          </w:p>
        </w:tc>
        <w:tc>
          <w:tcPr>
            <w:tcW w:w="527" w:type="pct"/>
            <w:shd w:val="clear" w:color="auto" w:fill="auto"/>
            <w:vAlign w:val="bottom"/>
            <w:hideMark/>
          </w:tcPr>
          <w:p w14:paraId="62975DD6"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554,69</w:t>
            </w:r>
          </w:p>
        </w:tc>
        <w:tc>
          <w:tcPr>
            <w:tcW w:w="527" w:type="pct"/>
            <w:shd w:val="clear" w:color="auto" w:fill="auto"/>
            <w:vAlign w:val="bottom"/>
            <w:hideMark/>
          </w:tcPr>
          <w:p w14:paraId="63F7C36A"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578,79</w:t>
            </w:r>
          </w:p>
        </w:tc>
        <w:tc>
          <w:tcPr>
            <w:tcW w:w="528" w:type="pct"/>
            <w:shd w:val="clear" w:color="auto" w:fill="auto"/>
            <w:noWrap/>
            <w:vAlign w:val="bottom"/>
            <w:hideMark/>
          </w:tcPr>
          <w:p w14:paraId="3310B032"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20,21</w:t>
            </w:r>
          </w:p>
        </w:tc>
        <w:tc>
          <w:tcPr>
            <w:tcW w:w="528" w:type="pct"/>
            <w:tcBorders>
              <w:right w:val="double" w:sz="6" w:space="0" w:color="auto"/>
            </w:tcBorders>
            <w:shd w:val="clear" w:color="auto" w:fill="auto"/>
            <w:noWrap/>
            <w:vAlign w:val="bottom"/>
            <w:hideMark/>
          </w:tcPr>
          <w:p w14:paraId="22443D37"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24,10</w:t>
            </w:r>
          </w:p>
        </w:tc>
      </w:tr>
      <w:tr w:rsidR="003E6626" w:rsidRPr="003E6626" w14:paraId="0F8237E3" w14:textId="77777777" w:rsidTr="005256FB">
        <w:trPr>
          <w:trHeight w:val="20"/>
        </w:trPr>
        <w:tc>
          <w:tcPr>
            <w:tcW w:w="302" w:type="pct"/>
            <w:tcBorders>
              <w:left w:val="double" w:sz="6" w:space="0" w:color="auto"/>
            </w:tcBorders>
            <w:shd w:val="clear" w:color="auto" w:fill="auto"/>
            <w:noWrap/>
            <w:vAlign w:val="center"/>
            <w:hideMark/>
          </w:tcPr>
          <w:p w14:paraId="5CBD4267"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 xml:space="preserve"> -</w:t>
            </w:r>
          </w:p>
        </w:tc>
        <w:tc>
          <w:tcPr>
            <w:tcW w:w="1726" w:type="pct"/>
            <w:shd w:val="clear" w:color="auto" w:fill="auto"/>
            <w:noWrap/>
            <w:vAlign w:val="center"/>
            <w:hideMark/>
          </w:tcPr>
          <w:p w14:paraId="63A94E6B" w14:textId="77777777" w:rsidR="008E6D20" w:rsidRPr="008A5E29" w:rsidRDefault="008E6D20" w:rsidP="00AB751C">
            <w:pPr>
              <w:spacing w:before="0" w:after="0"/>
              <w:ind w:left="-72" w:right="-72"/>
              <w:jc w:val="left"/>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Đất thuỷ lợi</w:t>
            </w:r>
          </w:p>
        </w:tc>
        <w:tc>
          <w:tcPr>
            <w:tcW w:w="335" w:type="pct"/>
            <w:shd w:val="clear" w:color="auto" w:fill="auto"/>
            <w:vAlign w:val="center"/>
            <w:hideMark/>
          </w:tcPr>
          <w:p w14:paraId="71325960"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DTL</w:t>
            </w:r>
          </w:p>
        </w:tc>
        <w:tc>
          <w:tcPr>
            <w:tcW w:w="527" w:type="pct"/>
            <w:shd w:val="clear" w:color="000000" w:fill="FFFFFF"/>
            <w:noWrap/>
            <w:vAlign w:val="bottom"/>
            <w:hideMark/>
          </w:tcPr>
          <w:p w14:paraId="339BB767"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558,01</w:t>
            </w:r>
          </w:p>
        </w:tc>
        <w:tc>
          <w:tcPr>
            <w:tcW w:w="527" w:type="pct"/>
            <w:shd w:val="clear" w:color="auto" w:fill="auto"/>
            <w:vAlign w:val="bottom"/>
            <w:hideMark/>
          </w:tcPr>
          <w:p w14:paraId="77D7CA40"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443,88</w:t>
            </w:r>
          </w:p>
        </w:tc>
        <w:tc>
          <w:tcPr>
            <w:tcW w:w="527" w:type="pct"/>
            <w:shd w:val="clear" w:color="auto" w:fill="auto"/>
            <w:vAlign w:val="bottom"/>
            <w:hideMark/>
          </w:tcPr>
          <w:p w14:paraId="2C76DF4E"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433,64</w:t>
            </w:r>
          </w:p>
        </w:tc>
        <w:tc>
          <w:tcPr>
            <w:tcW w:w="528" w:type="pct"/>
            <w:shd w:val="clear" w:color="auto" w:fill="auto"/>
            <w:noWrap/>
            <w:vAlign w:val="bottom"/>
            <w:hideMark/>
          </w:tcPr>
          <w:p w14:paraId="67617618"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-124,37</w:t>
            </w:r>
          </w:p>
        </w:tc>
        <w:tc>
          <w:tcPr>
            <w:tcW w:w="528" w:type="pct"/>
            <w:tcBorders>
              <w:right w:val="double" w:sz="6" w:space="0" w:color="auto"/>
            </w:tcBorders>
            <w:shd w:val="clear" w:color="auto" w:fill="auto"/>
            <w:noWrap/>
            <w:vAlign w:val="bottom"/>
            <w:hideMark/>
          </w:tcPr>
          <w:p w14:paraId="20FC70DB"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-10,24</w:t>
            </w:r>
          </w:p>
        </w:tc>
      </w:tr>
      <w:tr w:rsidR="003E6626" w:rsidRPr="003E6626" w14:paraId="7896A35F" w14:textId="77777777" w:rsidTr="005256FB">
        <w:trPr>
          <w:trHeight w:val="20"/>
        </w:trPr>
        <w:tc>
          <w:tcPr>
            <w:tcW w:w="302" w:type="pct"/>
            <w:tcBorders>
              <w:left w:val="double" w:sz="6" w:space="0" w:color="auto"/>
            </w:tcBorders>
            <w:shd w:val="clear" w:color="auto" w:fill="auto"/>
            <w:noWrap/>
            <w:vAlign w:val="center"/>
            <w:hideMark/>
          </w:tcPr>
          <w:p w14:paraId="11A6A708"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 xml:space="preserve"> -</w:t>
            </w:r>
          </w:p>
        </w:tc>
        <w:tc>
          <w:tcPr>
            <w:tcW w:w="1726" w:type="pct"/>
            <w:shd w:val="clear" w:color="auto" w:fill="auto"/>
            <w:vAlign w:val="center"/>
            <w:hideMark/>
          </w:tcPr>
          <w:p w14:paraId="41628DC9" w14:textId="60254EFA" w:rsidR="008E6D20" w:rsidRPr="008A5E29" w:rsidRDefault="008E6D20" w:rsidP="00AB751C">
            <w:pPr>
              <w:spacing w:before="0" w:after="0"/>
              <w:ind w:left="-72" w:right="-72"/>
              <w:jc w:val="left"/>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 xml:space="preserve">Đất </w:t>
            </w:r>
            <w:r w:rsidR="008A5E29" w:rsidRPr="008A5E29">
              <w:rPr>
                <w:rFonts w:asciiTheme="majorHAnsi" w:eastAsia="Times New Roman" w:hAnsiTheme="majorHAnsi" w:cstheme="majorHAnsi"/>
                <w:iCs/>
                <w:color w:val="auto"/>
                <w:sz w:val="22"/>
                <w:szCs w:val="22"/>
                <w:lang w:val="en-US"/>
              </w:rPr>
              <w:t xml:space="preserve">xây dựng </w:t>
            </w:r>
            <w:r w:rsidRPr="008A5E29">
              <w:rPr>
                <w:rFonts w:asciiTheme="majorHAnsi" w:eastAsia="Times New Roman" w:hAnsiTheme="majorHAnsi" w:cstheme="majorHAnsi"/>
                <w:iCs/>
                <w:color w:val="auto"/>
                <w:sz w:val="22"/>
                <w:szCs w:val="22"/>
              </w:rPr>
              <w:t>cơ sở văn hóa</w:t>
            </w:r>
          </w:p>
        </w:tc>
        <w:tc>
          <w:tcPr>
            <w:tcW w:w="335" w:type="pct"/>
            <w:shd w:val="clear" w:color="auto" w:fill="auto"/>
            <w:vAlign w:val="center"/>
            <w:hideMark/>
          </w:tcPr>
          <w:p w14:paraId="7CE6347A"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DVH</w:t>
            </w:r>
          </w:p>
        </w:tc>
        <w:tc>
          <w:tcPr>
            <w:tcW w:w="527" w:type="pct"/>
            <w:shd w:val="clear" w:color="000000" w:fill="FFFFFF"/>
            <w:noWrap/>
            <w:vAlign w:val="bottom"/>
            <w:hideMark/>
          </w:tcPr>
          <w:p w14:paraId="26783212"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1,42</w:t>
            </w:r>
          </w:p>
        </w:tc>
        <w:tc>
          <w:tcPr>
            <w:tcW w:w="527" w:type="pct"/>
            <w:shd w:val="clear" w:color="auto" w:fill="auto"/>
            <w:vAlign w:val="bottom"/>
            <w:hideMark/>
          </w:tcPr>
          <w:p w14:paraId="6C2598DB"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1,42</w:t>
            </w:r>
          </w:p>
        </w:tc>
        <w:tc>
          <w:tcPr>
            <w:tcW w:w="527" w:type="pct"/>
            <w:shd w:val="clear" w:color="auto" w:fill="auto"/>
            <w:vAlign w:val="bottom"/>
            <w:hideMark/>
          </w:tcPr>
          <w:p w14:paraId="7965EBDD"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1,42</w:t>
            </w:r>
          </w:p>
        </w:tc>
        <w:tc>
          <w:tcPr>
            <w:tcW w:w="528" w:type="pct"/>
            <w:shd w:val="clear" w:color="auto" w:fill="auto"/>
            <w:noWrap/>
            <w:vAlign w:val="bottom"/>
            <w:hideMark/>
          </w:tcPr>
          <w:p w14:paraId="5616631D"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0,00</w:t>
            </w:r>
          </w:p>
        </w:tc>
        <w:tc>
          <w:tcPr>
            <w:tcW w:w="528" w:type="pct"/>
            <w:tcBorders>
              <w:right w:val="double" w:sz="6" w:space="0" w:color="auto"/>
            </w:tcBorders>
            <w:shd w:val="clear" w:color="auto" w:fill="auto"/>
            <w:noWrap/>
            <w:vAlign w:val="bottom"/>
            <w:hideMark/>
          </w:tcPr>
          <w:p w14:paraId="33E523AE"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0,00</w:t>
            </w:r>
          </w:p>
        </w:tc>
      </w:tr>
      <w:tr w:rsidR="003E6626" w:rsidRPr="003E6626" w14:paraId="354CFBC1" w14:textId="77777777" w:rsidTr="005256FB">
        <w:trPr>
          <w:trHeight w:val="20"/>
        </w:trPr>
        <w:tc>
          <w:tcPr>
            <w:tcW w:w="302" w:type="pct"/>
            <w:tcBorders>
              <w:left w:val="double" w:sz="6" w:space="0" w:color="auto"/>
            </w:tcBorders>
            <w:shd w:val="clear" w:color="auto" w:fill="auto"/>
            <w:noWrap/>
            <w:vAlign w:val="center"/>
            <w:hideMark/>
          </w:tcPr>
          <w:p w14:paraId="4606798F"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 xml:space="preserve"> -</w:t>
            </w:r>
          </w:p>
        </w:tc>
        <w:tc>
          <w:tcPr>
            <w:tcW w:w="1726" w:type="pct"/>
            <w:shd w:val="clear" w:color="auto" w:fill="auto"/>
            <w:noWrap/>
            <w:vAlign w:val="center"/>
            <w:hideMark/>
          </w:tcPr>
          <w:p w14:paraId="01723B25" w14:textId="1253BD84" w:rsidR="008E6D20" w:rsidRPr="008A5E29" w:rsidRDefault="008E6D20" w:rsidP="00AB751C">
            <w:pPr>
              <w:spacing w:before="0" w:after="0"/>
              <w:ind w:left="-72" w:right="-72"/>
              <w:jc w:val="left"/>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 xml:space="preserve">Đất </w:t>
            </w:r>
            <w:r w:rsidR="008A5E29" w:rsidRPr="008A5E29">
              <w:rPr>
                <w:rFonts w:asciiTheme="majorHAnsi" w:eastAsia="Times New Roman" w:hAnsiTheme="majorHAnsi" w:cstheme="majorHAnsi"/>
                <w:iCs/>
                <w:color w:val="auto"/>
                <w:sz w:val="22"/>
                <w:szCs w:val="22"/>
                <w:lang w:val="en-US"/>
              </w:rPr>
              <w:t xml:space="preserve">xây dựng </w:t>
            </w:r>
            <w:r w:rsidRPr="008A5E29">
              <w:rPr>
                <w:rFonts w:asciiTheme="majorHAnsi" w:eastAsia="Times New Roman" w:hAnsiTheme="majorHAnsi" w:cstheme="majorHAnsi"/>
                <w:iCs/>
                <w:color w:val="auto"/>
                <w:sz w:val="22"/>
                <w:szCs w:val="22"/>
              </w:rPr>
              <w:t>cơ sở y tế</w:t>
            </w:r>
          </w:p>
        </w:tc>
        <w:tc>
          <w:tcPr>
            <w:tcW w:w="335" w:type="pct"/>
            <w:shd w:val="clear" w:color="auto" w:fill="auto"/>
            <w:vAlign w:val="center"/>
            <w:hideMark/>
          </w:tcPr>
          <w:p w14:paraId="1653A5E7"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DYT</w:t>
            </w:r>
          </w:p>
        </w:tc>
        <w:tc>
          <w:tcPr>
            <w:tcW w:w="527" w:type="pct"/>
            <w:shd w:val="clear" w:color="000000" w:fill="FFFFFF"/>
            <w:noWrap/>
            <w:vAlign w:val="bottom"/>
            <w:hideMark/>
          </w:tcPr>
          <w:p w14:paraId="22104FE2"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3,43</w:t>
            </w:r>
          </w:p>
        </w:tc>
        <w:tc>
          <w:tcPr>
            <w:tcW w:w="527" w:type="pct"/>
            <w:shd w:val="clear" w:color="auto" w:fill="auto"/>
            <w:vAlign w:val="bottom"/>
            <w:hideMark/>
          </w:tcPr>
          <w:p w14:paraId="66D56296"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3,32</w:t>
            </w:r>
          </w:p>
        </w:tc>
        <w:tc>
          <w:tcPr>
            <w:tcW w:w="527" w:type="pct"/>
            <w:shd w:val="clear" w:color="auto" w:fill="auto"/>
            <w:vAlign w:val="bottom"/>
            <w:hideMark/>
          </w:tcPr>
          <w:p w14:paraId="2333EFA5"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3,32</w:t>
            </w:r>
          </w:p>
        </w:tc>
        <w:tc>
          <w:tcPr>
            <w:tcW w:w="528" w:type="pct"/>
            <w:shd w:val="clear" w:color="auto" w:fill="auto"/>
            <w:noWrap/>
            <w:vAlign w:val="bottom"/>
            <w:hideMark/>
          </w:tcPr>
          <w:p w14:paraId="1A7D5254"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-0,11</w:t>
            </w:r>
          </w:p>
        </w:tc>
        <w:tc>
          <w:tcPr>
            <w:tcW w:w="528" w:type="pct"/>
            <w:tcBorders>
              <w:right w:val="double" w:sz="6" w:space="0" w:color="auto"/>
            </w:tcBorders>
            <w:shd w:val="clear" w:color="auto" w:fill="auto"/>
            <w:noWrap/>
            <w:vAlign w:val="bottom"/>
            <w:hideMark/>
          </w:tcPr>
          <w:p w14:paraId="54CC1BA2"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0,00</w:t>
            </w:r>
          </w:p>
        </w:tc>
      </w:tr>
      <w:tr w:rsidR="003E6626" w:rsidRPr="003E6626" w14:paraId="6A970EA4" w14:textId="77777777" w:rsidTr="005256FB">
        <w:trPr>
          <w:trHeight w:val="20"/>
        </w:trPr>
        <w:tc>
          <w:tcPr>
            <w:tcW w:w="302" w:type="pct"/>
            <w:tcBorders>
              <w:left w:val="double" w:sz="6" w:space="0" w:color="auto"/>
            </w:tcBorders>
            <w:shd w:val="clear" w:color="auto" w:fill="auto"/>
            <w:noWrap/>
            <w:vAlign w:val="center"/>
            <w:hideMark/>
          </w:tcPr>
          <w:p w14:paraId="6562F626"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 xml:space="preserve"> -</w:t>
            </w:r>
          </w:p>
        </w:tc>
        <w:tc>
          <w:tcPr>
            <w:tcW w:w="1726" w:type="pct"/>
            <w:shd w:val="clear" w:color="auto" w:fill="auto"/>
            <w:noWrap/>
            <w:vAlign w:val="center"/>
            <w:hideMark/>
          </w:tcPr>
          <w:p w14:paraId="208A043F" w14:textId="41B3C2E3" w:rsidR="008E6D20" w:rsidRPr="008A5E29" w:rsidRDefault="008E6D20" w:rsidP="00B80D22">
            <w:pPr>
              <w:spacing w:before="0" w:after="0"/>
              <w:ind w:left="-72" w:right="-72"/>
              <w:jc w:val="left"/>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 xml:space="preserve">Đất </w:t>
            </w:r>
            <w:r w:rsidR="00B80D22">
              <w:rPr>
                <w:rFonts w:asciiTheme="majorHAnsi" w:eastAsia="Times New Roman" w:hAnsiTheme="majorHAnsi" w:cstheme="majorHAnsi"/>
                <w:iCs/>
                <w:color w:val="auto"/>
                <w:sz w:val="22"/>
                <w:szCs w:val="22"/>
                <w:lang w:val="en-US"/>
              </w:rPr>
              <w:t>XD</w:t>
            </w:r>
            <w:r w:rsidR="008A5E29" w:rsidRPr="008A5E29">
              <w:rPr>
                <w:rFonts w:asciiTheme="majorHAnsi" w:eastAsia="Times New Roman" w:hAnsiTheme="majorHAnsi" w:cstheme="majorHAnsi"/>
                <w:iCs/>
                <w:color w:val="auto"/>
                <w:sz w:val="22"/>
                <w:szCs w:val="22"/>
                <w:lang w:val="en-US"/>
              </w:rPr>
              <w:t xml:space="preserve"> </w:t>
            </w:r>
            <w:r w:rsidRPr="008A5E29">
              <w:rPr>
                <w:rFonts w:asciiTheme="majorHAnsi" w:eastAsia="Times New Roman" w:hAnsiTheme="majorHAnsi" w:cstheme="majorHAnsi"/>
                <w:iCs/>
                <w:color w:val="auto"/>
                <w:sz w:val="22"/>
                <w:szCs w:val="22"/>
              </w:rPr>
              <w:t xml:space="preserve">cơ sở giáo dục </w:t>
            </w:r>
            <w:r w:rsidR="00FE4090">
              <w:rPr>
                <w:rFonts w:asciiTheme="majorHAnsi" w:eastAsia="Times New Roman" w:hAnsiTheme="majorHAnsi" w:cstheme="majorHAnsi"/>
                <w:iCs/>
                <w:color w:val="auto"/>
                <w:sz w:val="22"/>
                <w:szCs w:val="22"/>
                <w:lang w:val="en-US"/>
              </w:rPr>
              <w:t>và</w:t>
            </w:r>
            <w:r w:rsidRPr="008A5E29">
              <w:rPr>
                <w:rFonts w:asciiTheme="majorHAnsi" w:eastAsia="Times New Roman" w:hAnsiTheme="majorHAnsi" w:cstheme="majorHAnsi"/>
                <w:iCs/>
                <w:color w:val="auto"/>
                <w:sz w:val="22"/>
                <w:szCs w:val="22"/>
              </w:rPr>
              <w:t xml:space="preserve"> đào tạo</w:t>
            </w:r>
          </w:p>
        </w:tc>
        <w:tc>
          <w:tcPr>
            <w:tcW w:w="335" w:type="pct"/>
            <w:shd w:val="clear" w:color="auto" w:fill="auto"/>
            <w:vAlign w:val="center"/>
            <w:hideMark/>
          </w:tcPr>
          <w:p w14:paraId="69D1A2B3"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DGD</w:t>
            </w:r>
          </w:p>
        </w:tc>
        <w:tc>
          <w:tcPr>
            <w:tcW w:w="527" w:type="pct"/>
            <w:shd w:val="clear" w:color="000000" w:fill="FFFFFF"/>
            <w:noWrap/>
            <w:vAlign w:val="bottom"/>
            <w:hideMark/>
          </w:tcPr>
          <w:p w14:paraId="2A5BA79D"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35,73</w:t>
            </w:r>
          </w:p>
        </w:tc>
        <w:tc>
          <w:tcPr>
            <w:tcW w:w="527" w:type="pct"/>
            <w:shd w:val="clear" w:color="auto" w:fill="auto"/>
            <w:vAlign w:val="bottom"/>
            <w:hideMark/>
          </w:tcPr>
          <w:p w14:paraId="1939EBCF"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33,32</w:t>
            </w:r>
          </w:p>
        </w:tc>
        <w:tc>
          <w:tcPr>
            <w:tcW w:w="527" w:type="pct"/>
            <w:shd w:val="clear" w:color="auto" w:fill="auto"/>
            <w:vAlign w:val="bottom"/>
            <w:hideMark/>
          </w:tcPr>
          <w:p w14:paraId="5E181966"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33,79</w:t>
            </w:r>
          </w:p>
        </w:tc>
        <w:tc>
          <w:tcPr>
            <w:tcW w:w="528" w:type="pct"/>
            <w:shd w:val="clear" w:color="auto" w:fill="auto"/>
            <w:noWrap/>
            <w:vAlign w:val="bottom"/>
            <w:hideMark/>
          </w:tcPr>
          <w:p w14:paraId="5D93368B"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-1,94</w:t>
            </w:r>
          </w:p>
        </w:tc>
        <w:tc>
          <w:tcPr>
            <w:tcW w:w="528" w:type="pct"/>
            <w:tcBorders>
              <w:right w:val="double" w:sz="6" w:space="0" w:color="auto"/>
            </w:tcBorders>
            <w:shd w:val="clear" w:color="auto" w:fill="auto"/>
            <w:noWrap/>
            <w:vAlign w:val="bottom"/>
            <w:hideMark/>
          </w:tcPr>
          <w:p w14:paraId="73A06030"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0,47</w:t>
            </w:r>
          </w:p>
        </w:tc>
      </w:tr>
      <w:tr w:rsidR="003E6626" w:rsidRPr="003E6626" w14:paraId="6B6C4488" w14:textId="77777777" w:rsidTr="005256FB">
        <w:trPr>
          <w:trHeight w:val="20"/>
        </w:trPr>
        <w:tc>
          <w:tcPr>
            <w:tcW w:w="302" w:type="pct"/>
            <w:tcBorders>
              <w:left w:val="double" w:sz="6" w:space="0" w:color="auto"/>
            </w:tcBorders>
            <w:shd w:val="clear" w:color="auto" w:fill="auto"/>
            <w:noWrap/>
            <w:vAlign w:val="center"/>
            <w:hideMark/>
          </w:tcPr>
          <w:p w14:paraId="40199780"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 xml:space="preserve"> -</w:t>
            </w:r>
          </w:p>
        </w:tc>
        <w:tc>
          <w:tcPr>
            <w:tcW w:w="1726" w:type="pct"/>
            <w:shd w:val="clear" w:color="auto" w:fill="auto"/>
            <w:noWrap/>
            <w:vAlign w:val="center"/>
            <w:hideMark/>
          </w:tcPr>
          <w:p w14:paraId="30D5CEE3" w14:textId="22E9A20D" w:rsidR="008E6D20" w:rsidRPr="008A5E29" w:rsidRDefault="008E6D20" w:rsidP="00B80D22">
            <w:pPr>
              <w:spacing w:before="0" w:after="0"/>
              <w:ind w:left="-72" w:right="-72"/>
              <w:jc w:val="left"/>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 xml:space="preserve">Đất </w:t>
            </w:r>
            <w:r w:rsidR="00B80D22">
              <w:rPr>
                <w:rFonts w:asciiTheme="majorHAnsi" w:eastAsia="Times New Roman" w:hAnsiTheme="majorHAnsi" w:cstheme="majorHAnsi"/>
                <w:iCs/>
                <w:color w:val="auto"/>
                <w:sz w:val="22"/>
                <w:szCs w:val="22"/>
                <w:lang w:val="en-US"/>
              </w:rPr>
              <w:t>XD</w:t>
            </w:r>
            <w:r w:rsidR="008A5E29" w:rsidRPr="008A5E29">
              <w:rPr>
                <w:rFonts w:asciiTheme="majorHAnsi" w:eastAsia="Times New Roman" w:hAnsiTheme="majorHAnsi" w:cstheme="majorHAnsi"/>
                <w:iCs/>
                <w:color w:val="auto"/>
                <w:sz w:val="22"/>
                <w:szCs w:val="22"/>
                <w:lang w:val="en-US"/>
              </w:rPr>
              <w:t xml:space="preserve"> </w:t>
            </w:r>
            <w:r w:rsidRPr="008A5E29">
              <w:rPr>
                <w:rFonts w:asciiTheme="majorHAnsi" w:eastAsia="Times New Roman" w:hAnsiTheme="majorHAnsi" w:cstheme="majorHAnsi"/>
                <w:iCs/>
                <w:color w:val="auto"/>
                <w:sz w:val="22"/>
                <w:szCs w:val="22"/>
              </w:rPr>
              <w:t>cơ sở thể dục thể thao</w:t>
            </w:r>
          </w:p>
        </w:tc>
        <w:tc>
          <w:tcPr>
            <w:tcW w:w="335" w:type="pct"/>
            <w:shd w:val="clear" w:color="auto" w:fill="auto"/>
            <w:vAlign w:val="center"/>
            <w:hideMark/>
          </w:tcPr>
          <w:p w14:paraId="156E9596"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DTT</w:t>
            </w:r>
          </w:p>
        </w:tc>
        <w:tc>
          <w:tcPr>
            <w:tcW w:w="527" w:type="pct"/>
            <w:shd w:val="clear" w:color="000000" w:fill="FFFFFF"/>
            <w:noWrap/>
            <w:vAlign w:val="bottom"/>
            <w:hideMark/>
          </w:tcPr>
          <w:p w14:paraId="4E6D5B08"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26,89</w:t>
            </w:r>
          </w:p>
        </w:tc>
        <w:tc>
          <w:tcPr>
            <w:tcW w:w="527" w:type="pct"/>
            <w:shd w:val="clear" w:color="auto" w:fill="auto"/>
            <w:vAlign w:val="bottom"/>
            <w:hideMark/>
          </w:tcPr>
          <w:p w14:paraId="544A1CF1"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25,72</w:t>
            </w:r>
          </w:p>
        </w:tc>
        <w:tc>
          <w:tcPr>
            <w:tcW w:w="527" w:type="pct"/>
            <w:shd w:val="clear" w:color="auto" w:fill="auto"/>
            <w:vAlign w:val="bottom"/>
            <w:hideMark/>
          </w:tcPr>
          <w:p w14:paraId="3A453DFD"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26,53</w:t>
            </w:r>
          </w:p>
        </w:tc>
        <w:tc>
          <w:tcPr>
            <w:tcW w:w="528" w:type="pct"/>
            <w:shd w:val="clear" w:color="auto" w:fill="auto"/>
            <w:noWrap/>
            <w:vAlign w:val="bottom"/>
            <w:hideMark/>
          </w:tcPr>
          <w:p w14:paraId="0D67F718"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-0,36</w:t>
            </w:r>
          </w:p>
        </w:tc>
        <w:tc>
          <w:tcPr>
            <w:tcW w:w="528" w:type="pct"/>
            <w:tcBorders>
              <w:right w:val="double" w:sz="6" w:space="0" w:color="auto"/>
            </w:tcBorders>
            <w:shd w:val="clear" w:color="auto" w:fill="auto"/>
            <w:noWrap/>
            <w:vAlign w:val="bottom"/>
            <w:hideMark/>
          </w:tcPr>
          <w:p w14:paraId="687F0193"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0,81</w:t>
            </w:r>
          </w:p>
        </w:tc>
      </w:tr>
      <w:tr w:rsidR="003E6626" w:rsidRPr="003E6626" w14:paraId="7B22808A" w14:textId="77777777" w:rsidTr="005256FB">
        <w:trPr>
          <w:trHeight w:val="20"/>
        </w:trPr>
        <w:tc>
          <w:tcPr>
            <w:tcW w:w="302" w:type="pct"/>
            <w:tcBorders>
              <w:left w:val="double" w:sz="6" w:space="0" w:color="auto"/>
            </w:tcBorders>
            <w:shd w:val="clear" w:color="auto" w:fill="auto"/>
            <w:noWrap/>
            <w:vAlign w:val="center"/>
            <w:hideMark/>
          </w:tcPr>
          <w:p w14:paraId="338E1755"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 xml:space="preserve"> -</w:t>
            </w:r>
          </w:p>
        </w:tc>
        <w:tc>
          <w:tcPr>
            <w:tcW w:w="1726" w:type="pct"/>
            <w:shd w:val="clear" w:color="auto" w:fill="auto"/>
            <w:noWrap/>
            <w:vAlign w:val="center"/>
            <w:hideMark/>
          </w:tcPr>
          <w:p w14:paraId="6D21F084" w14:textId="77777777" w:rsidR="008E6D20" w:rsidRPr="008A5E29" w:rsidRDefault="008E6D20" w:rsidP="00AB751C">
            <w:pPr>
              <w:spacing w:before="0" w:after="0"/>
              <w:ind w:left="-72" w:right="-72"/>
              <w:jc w:val="left"/>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Đất công trình năng lượng</w:t>
            </w:r>
          </w:p>
        </w:tc>
        <w:tc>
          <w:tcPr>
            <w:tcW w:w="335" w:type="pct"/>
            <w:shd w:val="clear" w:color="auto" w:fill="auto"/>
            <w:vAlign w:val="center"/>
            <w:hideMark/>
          </w:tcPr>
          <w:p w14:paraId="4A14F396"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DNL</w:t>
            </w:r>
          </w:p>
        </w:tc>
        <w:tc>
          <w:tcPr>
            <w:tcW w:w="527" w:type="pct"/>
            <w:shd w:val="clear" w:color="000000" w:fill="FFFFFF"/>
            <w:noWrap/>
            <w:vAlign w:val="bottom"/>
            <w:hideMark/>
          </w:tcPr>
          <w:p w14:paraId="20D1903E"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0,97</w:t>
            </w:r>
          </w:p>
        </w:tc>
        <w:tc>
          <w:tcPr>
            <w:tcW w:w="527" w:type="pct"/>
            <w:shd w:val="clear" w:color="auto" w:fill="auto"/>
            <w:vAlign w:val="bottom"/>
            <w:hideMark/>
          </w:tcPr>
          <w:p w14:paraId="229770B1"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0,42</w:t>
            </w:r>
          </w:p>
        </w:tc>
        <w:tc>
          <w:tcPr>
            <w:tcW w:w="527" w:type="pct"/>
            <w:shd w:val="clear" w:color="auto" w:fill="auto"/>
            <w:vAlign w:val="bottom"/>
            <w:hideMark/>
          </w:tcPr>
          <w:p w14:paraId="26CB0BCC"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0,42</w:t>
            </w:r>
          </w:p>
        </w:tc>
        <w:tc>
          <w:tcPr>
            <w:tcW w:w="528" w:type="pct"/>
            <w:shd w:val="clear" w:color="auto" w:fill="auto"/>
            <w:noWrap/>
            <w:vAlign w:val="bottom"/>
            <w:hideMark/>
          </w:tcPr>
          <w:p w14:paraId="56904E40"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-0,55</w:t>
            </w:r>
          </w:p>
        </w:tc>
        <w:tc>
          <w:tcPr>
            <w:tcW w:w="528" w:type="pct"/>
            <w:tcBorders>
              <w:right w:val="double" w:sz="6" w:space="0" w:color="auto"/>
            </w:tcBorders>
            <w:shd w:val="clear" w:color="auto" w:fill="auto"/>
            <w:noWrap/>
            <w:vAlign w:val="bottom"/>
            <w:hideMark/>
          </w:tcPr>
          <w:p w14:paraId="7916CF7A"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0,00</w:t>
            </w:r>
          </w:p>
        </w:tc>
      </w:tr>
      <w:tr w:rsidR="003E6626" w:rsidRPr="003E6626" w14:paraId="7A86B04F" w14:textId="77777777" w:rsidTr="005256FB">
        <w:trPr>
          <w:trHeight w:val="20"/>
        </w:trPr>
        <w:tc>
          <w:tcPr>
            <w:tcW w:w="302" w:type="pct"/>
            <w:tcBorders>
              <w:left w:val="double" w:sz="6" w:space="0" w:color="auto"/>
            </w:tcBorders>
            <w:shd w:val="clear" w:color="auto" w:fill="auto"/>
            <w:noWrap/>
            <w:vAlign w:val="center"/>
            <w:hideMark/>
          </w:tcPr>
          <w:p w14:paraId="75AA2CD5"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 xml:space="preserve"> -</w:t>
            </w:r>
          </w:p>
        </w:tc>
        <w:tc>
          <w:tcPr>
            <w:tcW w:w="1726" w:type="pct"/>
            <w:shd w:val="clear" w:color="auto" w:fill="auto"/>
            <w:vAlign w:val="center"/>
            <w:hideMark/>
          </w:tcPr>
          <w:p w14:paraId="1C86ED94" w14:textId="16BA7196" w:rsidR="008E6D20" w:rsidRPr="008A5E29" w:rsidRDefault="008E6D20" w:rsidP="00AB751C">
            <w:pPr>
              <w:spacing w:before="0" w:after="0"/>
              <w:ind w:left="-72" w:right="-72"/>
              <w:jc w:val="left"/>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 xml:space="preserve">Đất </w:t>
            </w:r>
            <w:r w:rsidR="008A5E29" w:rsidRPr="008A5E29">
              <w:rPr>
                <w:rFonts w:asciiTheme="majorHAnsi" w:eastAsia="Times New Roman" w:hAnsiTheme="majorHAnsi" w:cstheme="majorHAnsi"/>
                <w:iCs/>
                <w:color w:val="auto"/>
                <w:sz w:val="22"/>
                <w:szCs w:val="22"/>
                <w:lang w:val="en-US"/>
              </w:rPr>
              <w:t xml:space="preserve">công trình </w:t>
            </w:r>
            <w:r w:rsidRPr="008A5E29">
              <w:rPr>
                <w:rFonts w:asciiTheme="majorHAnsi" w:eastAsia="Times New Roman" w:hAnsiTheme="majorHAnsi" w:cstheme="majorHAnsi"/>
                <w:iCs/>
                <w:color w:val="auto"/>
                <w:sz w:val="22"/>
                <w:szCs w:val="22"/>
              </w:rPr>
              <w:t>bưu chính</w:t>
            </w:r>
            <w:r w:rsidR="00FE4090">
              <w:rPr>
                <w:rFonts w:asciiTheme="majorHAnsi" w:eastAsia="Times New Roman" w:hAnsiTheme="majorHAnsi" w:cstheme="majorHAnsi"/>
                <w:iCs/>
                <w:color w:val="auto"/>
                <w:sz w:val="22"/>
                <w:szCs w:val="22"/>
                <w:lang w:val="en-US"/>
              </w:rPr>
              <w:t>,</w:t>
            </w:r>
            <w:r w:rsidRPr="008A5E29">
              <w:rPr>
                <w:rFonts w:asciiTheme="majorHAnsi" w:eastAsia="Times New Roman" w:hAnsiTheme="majorHAnsi" w:cstheme="majorHAnsi"/>
                <w:iCs/>
                <w:color w:val="auto"/>
                <w:sz w:val="22"/>
                <w:szCs w:val="22"/>
              </w:rPr>
              <w:t xml:space="preserve"> viễn thông</w:t>
            </w:r>
          </w:p>
        </w:tc>
        <w:tc>
          <w:tcPr>
            <w:tcW w:w="335" w:type="pct"/>
            <w:shd w:val="clear" w:color="auto" w:fill="auto"/>
            <w:vAlign w:val="center"/>
            <w:hideMark/>
          </w:tcPr>
          <w:p w14:paraId="7F550687"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DBV</w:t>
            </w:r>
          </w:p>
        </w:tc>
        <w:tc>
          <w:tcPr>
            <w:tcW w:w="527" w:type="pct"/>
            <w:shd w:val="clear" w:color="000000" w:fill="FFFFFF"/>
            <w:noWrap/>
            <w:vAlign w:val="bottom"/>
            <w:hideMark/>
          </w:tcPr>
          <w:p w14:paraId="7BE858FC"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0,69</w:t>
            </w:r>
          </w:p>
        </w:tc>
        <w:tc>
          <w:tcPr>
            <w:tcW w:w="527" w:type="pct"/>
            <w:shd w:val="clear" w:color="auto" w:fill="auto"/>
            <w:vAlign w:val="bottom"/>
            <w:hideMark/>
          </w:tcPr>
          <w:p w14:paraId="1BAAA3C6"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0,55</w:t>
            </w:r>
          </w:p>
        </w:tc>
        <w:tc>
          <w:tcPr>
            <w:tcW w:w="527" w:type="pct"/>
            <w:shd w:val="clear" w:color="auto" w:fill="auto"/>
            <w:vAlign w:val="bottom"/>
            <w:hideMark/>
          </w:tcPr>
          <w:p w14:paraId="7C59AFE1"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0,55</w:t>
            </w:r>
          </w:p>
        </w:tc>
        <w:tc>
          <w:tcPr>
            <w:tcW w:w="528" w:type="pct"/>
            <w:shd w:val="clear" w:color="auto" w:fill="auto"/>
            <w:noWrap/>
            <w:vAlign w:val="bottom"/>
            <w:hideMark/>
          </w:tcPr>
          <w:p w14:paraId="17BD397C"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-0,14</w:t>
            </w:r>
          </w:p>
        </w:tc>
        <w:tc>
          <w:tcPr>
            <w:tcW w:w="528" w:type="pct"/>
            <w:tcBorders>
              <w:right w:val="double" w:sz="6" w:space="0" w:color="auto"/>
            </w:tcBorders>
            <w:shd w:val="clear" w:color="auto" w:fill="auto"/>
            <w:noWrap/>
            <w:vAlign w:val="bottom"/>
            <w:hideMark/>
          </w:tcPr>
          <w:p w14:paraId="51530F81"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0,00</w:t>
            </w:r>
          </w:p>
        </w:tc>
      </w:tr>
      <w:tr w:rsidR="003E6626" w:rsidRPr="003E6626" w14:paraId="495D0116" w14:textId="77777777" w:rsidTr="005256FB">
        <w:trPr>
          <w:trHeight w:val="20"/>
        </w:trPr>
        <w:tc>
          <w:tcPr>
            <w:tcW w:w="302" w:type="pct"/>
            <w:tcBorders>
              <w:left w:val="double" w:sz="6" w:space="0" w:color="auto"/>
            </w:tcBorders>
            <w:shd w:val="clear" w:color="auto" w:fill="auto"/>
            <w:noWrap/>
            <w:vAlign w:val="center"/>
            <w:hideMark/>
          </w:tcPr>
          <w:p w14:paraId="1C26CED9"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 xml:space="preserve"> -</w:t>
            </w:r>
          </w:p>
        </w:tc>
        <w:tc>
          <w:tcPr>
            <w:tcW w:w="1726" w:type="pct"/>
            <w:shd w:val="clear" w:color="auto" w:fill="auto"/>
            <w:noWrap/>
            <w:vAlign w:val="center"/>
            <w:hideMark/>
          </w:tcPr>
          <w:p w14:paraId="17DA0FF5" w14:textId="77777777" w:rsidR="008E6D20" w:rsidRPr="008A5E29" w:rsidRDefault="008E6D20" w:rsidP="00AB751C">
            <w:pPr>
              <w:spacing w:before="0" w:after="0"/>
              <w:ind w:left="-72" w:right="-72"/>
              <w:jc w:val="left"/>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Đất có di tích lịch sử - văn hóa</w:t>
            </w:r>
          </w:p>
        </w:tc>
        <w:tc>
          <w:tcPr>
            <w:tcW w:w="335" w:type="pct"/>
            <w:shd w:val="clear" w:color="auto" w:fill="auto"/>
            <w:vAlign w:val="center"/>
            <w:hideMark/>
          </w:tcPr>
          <w:p w14:paraId="23A2FB87"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DDT</w:t>
            </w:r>
          </w:p>
        </w:tc>
        <w:tc>
          <w:tcPr>
            <w:tcW w:w="527" w:type="pct"/>
            <w:shd w:val="clear" w:color="000000" w:fill="FFFFFF"/>
            <w:noWrap/>
            <w:vAlign w:val="bottom"/>
            <w:hideMark/>
          </w:tcPr>
          <w:p w14:paraId="3E98357F"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2,51</w:t>
            </w:r>
          </w:p>
        </w:tc>
        <w:tc>
          <w:tcPr>
            <w:tcW w:w="527" w:type="pct"/>
            <w:shd w:val="clear" w:color="auto" w:fill="auto"/>
            <w:vAlign w:val="bottom"/>
            <w:hideMark/>
          </w:tcPr>
          <w:p w14:paraId="70491F9A"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6,09</w:t>
            </w:r>
          </w:p>
        </w:tc>
        <w:tc>
          <w:tcPr>
            <w:tcW w:w="527" w:type="pct"/>
            <w:shd w:val="clear" w:color="auto" w:fill="auto"/>
            <w:vAlign w:val="bottom"/>
            <w:hideMark/>
          </w:tcPr>
          <w:p w14:paraId="404E4850"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6,07</w:t>
            </w:r>
          </w:p>
        </w:tc>
        <w:tc>
          <w:tcPr>
            <w:tcW w:w="528" w:type="pct"/>
            <w:shd w:val="clear" w:color="auto" w:fill="auto"/>
            <w:noWrap/>
            <w:vAlign w:val="bottom"/>
            <w:hideMark/>
          </w:tcPr>
          <w:p w14:paraId="1638F829"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3,56</w:t>
            </w:r>
          </w:p>
        </w:tc>
        <w:tc>
          <w:tcPr>
            <w:tcW w:w="528" w:type="pct"/>
            <w:tcBorders>
              <w:right w:val="double" w:sz="6" w:space="0" w:color="auto"/>
            </w:tcBorders>
            <w:shd w:val="clear" w:color="auto" w:fill="auto"/>
            <w:noWrap/>
            <w:vAlign w:val="bottom"/>
            <w:hideMark/>
          </w:tcPr>
          <w:p w14:paraId="2295013B"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-0,02</w:t>
            </w:r>
          </w:p>
        </w:tc>
      </w:tr>
      <w:tr w:rsidR="003E6626" w:rsidRPr="003E6626" w14:paraId="016D4930" w14:textId="77777777" w:rsidTr="005256FB">
        <w:trPr>
          <w:trHeight w:val="20"/>
        </w:trPr>
        <w:tc>
          <w:tcPr>
            <w:tcW w:w="302" w:type="pct"/>
            <w:tcBorders>
              <w:left w:val="double" w:sz="6" w:space="0" w:color="auto"/>
            </w:tcBorders>
            <w:shd w:val="clear" w:color="auto" w:fill="auto"/>
            <w:noWrap/>
            <w:vAlign w:val="center"/>
            <w:hideMark/>
          </w:tcPr>
          <w:p w14:paraId="0FFF7BDE"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 xml:space="preserve"> -</w:t>
            </w:r>
          </w:p>
        </w:tc>
        <w:tc>
          <w:tcPr>
            <w:tcW w:w="1726" w:type="pct"/>
            <w:shd w:val="clear" w:color="auto" w:fill="auto"/>
            <w:noWrap/>
            <w:vAlign w:val="center"/>
            <w:hideMark/>
          </w:tcPr>
          <w:p w14:paraId="573FA314" w14:textId="77777777" w:rsidR="008E6D20" w:rsidRPr="008A5E29" w:rsidRDefault="008E6D20" w:rsidP="00AB751C">
            <w:pPr>
              <w:spacing w:before="0" w:after="0"/>
              <w:ind w:left="-72" w:right="-72"/>
              <w:jc w:val="left"/>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Đất bãi thải, xử lý chất thải</w:t>
            </w:r>
          </w:p>
        </w:tc>
        <w:tc>
          <w:tcPr>
            <w:tcW w:w="335" w:type="pct"/>
            <w:shd w:val="clear" w:color="auto" w:fill="auto"/>
            <w:vAlign w:val="center"/>
            <w:hideMark/>
          </w:tcPr>
          <w:p w14:paraId="3F600F48"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DRA</w:t>
            </w:r>
          </w:p>
        </w:tc>
        <w:tc>
          <w:tcPr>
            <w:tcW w:w="527" w:type="pct"/>
            <w:shd w:val="clear" w:color="000000" w:fill="FFFFFF"/>
            <w:noWrap/>
            <w:vAlign w:val="bottom"/>
            <w:hideMark/>
          </w:tcPr>
          <w:p w14:paraId="63370EE7"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17,92</w:t>
            </w:r>
          </w:p>
        </w:tc>
        <w:tc>
          <w:tcPr>
            <w:tcW w:w="527" w:type="pct"/>
            <w:shd w:val="clear" w:color="auto" w:fill="auto"/>
            <w:vAlign w:val="bottom"/>
            <w:hideMark/>
          </w:tcPr>
          <w:p w14:paraId="52439446"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18,97</w:t>
            </w:r>
          </w:p>
        </w:tc>
        <w:tc>
          <w:tcPr>
            <w:tcW w:w="527" w:type="pct"/>
            <w:shd w:val="clear" w:color="auto" w:fill="auto"/>
            <w:vAlign w:val="bottom"/>
            <w:hideMark/>
          </w:tcPr>
          <w:p w14:paraId="059C31E7"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9,70</w:t>
            </w:r>
          </w:p>
        </w:tc>
        <w:tc>
          <w:tcPr>
            <w:tcW w:w="528" w:type="pct"/>
            <w:shd w:val="clear" w:color="auto" w:fill="auto"/>
            <w:noWrap/>
            <w:vAlign w:val="bottom"/>
            <w:hideMark/>
          </w:tcPr>
          <w:p w14:paraId="543310AE"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-8,22</w:t>
            </w:r>
          </w:p>
        </w:tc>
        <w:tc>
          <w:tcPr>
            <w:tcW w:w="528" w:type="pct"/>
            <w:tcBorders>
              <w:right w:val="double" w:sz="6" w:space="0" w:color="auto"/>
            </w:tcBorders>
            <w:shd w:val="clear" w:color="auto" w:fill="auto"/>
            <w:noWrap/>
            <w:vAlign w:val="bottom"/>
            <w:hideMark/>
          </w:tcPr>
          <w:p w14:paraId="4613D208"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-9,27</w:t>
            </w:r>
          </w:p>
        </w:tc>
      </w:tr>
      <w:tr w:rsidR="003E6626" w:rsidRPr="003E6626" w14:paraId="51775D85" w14:textId="77777777" w:rsidTr="005256FB">
        <w:trPr>
          <w:trHeight w:val="20"/>
        </w:trPr>
        <w:tc>
          <w:tcPr>
            <w:tcW w:w="302" w:type="pct"/>
            <w:tcBorders>
              <w:left w:val="double" w:sz="6" w:space="0" w:color="auto"/>
            </w:tcBorders>
            <w:shd w:val="clear" w:color="auto" w:fill="auto"/>
            <w:noWrap/>
            <w:vAlign w:val="center"/>
            <w:hideMark/>
          </w:tcPr>
          <w:p w14:paraId="589D6677"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 xml:space="preserve"> -</w:t>
            </w:r>
          </w:p>
        </w:tc>
        <w:tc>
          <w:tcPr>
            <w:tcW w:w="1726" w:type="pct"/>
            <w:shd w:val="clear" w:color="auto" w:fill="auto"/>
            <w:noWrap/>
            <w:vAlign w:val="center"/>
            <w:hideMark/>
          </w:tcPr>
          <w:p w14:paraId="2970CDA2" w14:textId="77777777" w:rsidR="008E6D20" w:rsidRPr="008A5E29" w:rsidRDefault="008E6D20" w:rsidP="00AB751C">
            <w:pPr>
              <w:spacing w:before="0" w:after="0"/>
              <w:ind w:left="-72" w:right="-72"/>
              <w:jc w:val="left"/>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Đất cơ sở tôn giáo</w:t>
            </w:r>
          </w:p>
        </w:tc>
        <w:tc>
          <w:tcPr>
            <w:tcW w:w="335" w:type="pct"/>
            <w:shd w:val="clear" w:color="auto" w:fill="auto"/>
            <w:vAlign w:val="center"/>
            <w:hideMark/>
          </w:tcPr>
          <w:p w14:paraId="678D7C18"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TON</w:t>
            </w:r>
          </w:p>
        </w:tc>
        <w:tc>
          <w:tcPr>
            <w:tcW w:w="527" w:type="pct"/>
            <w:shd w:val="clear" w:color="000000" w:fill="FFFFFF"/>
            <w:noWrap/>
            <w:vAlign w:val="bottom"/>
            <w:hideMark/>
          </w:tcPr>
          <w:p w14:paraId="39DE800F"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4,76</w:t>
            </w:r>
          </w:p>
        </w:tc>
        <w:tc>
          <w:tcPr>
            <w:tcW w:w="527" w:type="pct"/>
            <w:shd w:val="clear" w:color="auto" w:fill="auto"/>
            <w:vAlign w:val="bottom"/>
            <w:hideMark/>
          </w:tcPr>
          <w:p w14:paraId="27E38309"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7,96</w:t>
            </w:r>
          </w:p>
        </w:tc>
        <w:tc>
          <w:tcPr>
            <w:tcW w:w="527" w:type="pct"/>
            <w:shd w:val="clear" w:color="auto" w:fill="auto"/>
            <w:vAlign w:val="bottom"/>
            <w:hideMark/>
          </w:tcPr>
          <w:p w14:paraId="5E26C3F7"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8,45</w:t>
            </w:r>
          </w:p>
        </w:tc>
        <w:tc>
          <w:tcPr>
            <w:tcW w:w="528" w:type="pct"/>
            <w:shd w:val="clear" w:color="auto" w:fill="auto"/>
            <w:noWrap/>
            <w:vAlign w:val="bottom"/>
            <w:hideMark/>
          </w:tcPr>
          <w:p w14:paraId="1038B074"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3,69</w:t>
            </w:r>
          </w:p>
        </w:tc>
        <w:tc>
          <w:tcPr>
            <w:tcW w:w="528" w:type="pct"/>
            <w:tcBorders>
              <w:right w:val="double" w:sz="6" w:space="0" w:color="auto"/>
            </w:tcBorders>
            <w:shd w:val="clear" w:color="auto" w:fill="auto"/>
            <w:noWrap/>
            <w:vAlign w:val="bottom"/>
            <w:hideMark/>
          </w:tcPr>
          <w:p w14:paraId="69D5FDD2"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0,49</w:t>
            </w:r>
          </w:p>
        </w:tc>
      </w:tr>
      <w:tr w:rsidR="003E6626" w:rsidRPr="003E6626" w14:paraId="47B46A01" w14:textId="77777777" w:rsidTr="005256FB">
        <w:trPr>
          <w:trHeight w:val="20"/>
        </w:trPr>
        <w:tc>
          <w:tcPr>
            <w:tcW w:w="302" w:type="pct"/>
            <w:tcBorders>
              <w:left w:val="double" w:sz="6" w:space="0" w:color="auto"/>
            </w:tcBorders>
            <w:shd w:val="clear" w:color="auto" w:fill="auto"/>
            <w:noWrap/>
            <w:vAlign w:val="center"/>
            <w:hideMark/>
          </w:tcPr>
          <w:p w14:paraId="6B4B974C"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 xml:space="preserve"> -</w:t>
            </w:r>
          </w:p>
        </w:tc>
        <w:tc>
          <w:tcPr>
            <w:tcW w:w="1726" w:type="pct"/>
            <w:shd w:val="clear" w:color="auto" w:fill="auto"/>
            <w:noWrap/>
            <w:vAlign w:val="center"/>
            <w:hideMark/>
          </w:tcPr>
          <w:p w14:paraId="4DF83299" w14:textId="108B1829" w:rsidR="008E6D20" w:rsidRPr="008A5E29" w:rsidRDefault="00F94B45" w:rsidP="00AB751C">
            <w:pPr>
              <w:spacing w:before="0" w:after="0"/>
              <w:ind w:left="-72" w:right="-72"/>
              <w:jc w:val="left"/>
              <w:rPr>
                <w:rFonts w:asciiTheme="majorHAnsi" w:eastAsia="Times New Roman" w:hAnsiTheme="majorHAnsi" w:cstheme="majorHAnsi"/>
                <w:iCs/>
                <w:color w:val="auto"/>
                <w:sz w:val="22"/>
                <w:szCs w:val="22"/>
              </w:rPr>
            </w:pPr>
            <w:r>
              <w:rPr>
                <w:rFonts w:asciiTheme="majorHAnsi" w:eastAsia="Times New Roman" w:hAnsiTheme="majorHAnsi" w:cstheme="majorHAnsi"/>
                <w:iCs/>
                <w:color w:val="auto"/>
                <w:sz w:val="22"/>
                <w:szCs w:val="22"/>
              </w:rPr>
              <w:t>Đất làm nghĩa trang</w:t>
            </w:r>
          </w:p>
        </w:tc>
        <w:tc>
          <w:tcPr>
            <w:tcW w:w="335" w:type="pct"/>
            <w:shd w:val="clear" w:color="auto" w:fill="auto"/>
            <w:vAlign w:val="center"/>
            <w:hideMark/>
          </w:tcPr>
          <w:p w14:paraId="45B9F850"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NTD</w:t>
            </w:r>
          </w:p>
        </w:tc>
        <w:tc>
          <w:tcPr>
            <w:tcW w:w="527" w:type="pct"/>
            <w:shd w:val="clear" w:color="000000" w:fill="FFFFFF"/>
            <w:noWrap/>
            <w:vAlign w:val="bottom"/>
            <w:hideMark/>
          </w:tcPr>
          <w:p w14:paraId="0A780203"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466,30</w:t>
            </w:r>
          </w:p>
        </w:tc>
        <w:tc>
          <w:tcPr>
            <w:tcW w:w="527" w:type="pct"/>
            <w:shd w:val="clear" w:color="auto" w:fill="auto"/>
            <w:vAlign w:val="bottom"/>
            <w:hideMark/>
          </w:tcPr>
          <w:p w14:paraId="38F1E49D"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416,10</w:t>
            </w:r>
          </w:p>
        </w:tc>
        <w:tc>
          <w:tcPr>
            <w:tcW w:w="527" w:type="pct"/>
            <w:shd w:val="clear" w:color="auto" w:fill="auto"/>
            <w:vAlign w:val="bottom"/>
            <w:hideMark/>
          </w:tcPr>
          <w:p w14:paraId="32DC255D"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418,87</w:t>
            </w:r>
          </w:p>
        </w:tc>
        <w:tc>
          <w:tcPr>
            <w:tcW w:w="528" w:type="pct"/>
            <w:shd w:val="clear" w:color="auto" w:fill="auto"/>
            <w:noWrap/>
            <w:vAlign w:val="bottom"/>
            <w:hideMark/>
          </w:tcPr>
          <w:p w14:paraId="429241D1"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-47,43</w:t>
            </w:r>
          </w:p>
        </w:tc>
        <w:tc>
          <w:tcPr>
            <w:tcW w:w="528" w:type="pct"/>
            <w:tcBorders>
              <w:right w:val="double" w:sz="6" w:space="0" w:color="auto"/>
            </w:tcBorders>
            <w:shd w:val="clear" w:color="auto" w:fill="auto"/>
            <w:noWrap/>
            <w:vAlign w:val="bottom"/>
            <w:hideMark/>
          </w:tcPr>
          <w:p w14:paraId="7FF3D161"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2,77</w:t>
            </w:r>
          </w:p>
        </w:tc>
      </w:tr>
      <w:tr w:rsidR="003E6626" w:rsidRPr="003E6626" w14:paraId="1307AB03" w14:textId="77777777" w:rsidTr="005256FB">
        <w:trPr>
          <w:trHeight w:val="20"/>
        </w:trPr>
        <w:tc>
          <w:tcPr>
            <w:tcW w:w="302" w:type="pct"/>
            <w:tcBorders>
              <w:left w:val="double" w:sz="6" w:space="0" w:color="auto"/>
            </w:tcBorders>
            <w:shd w:val="clear" w:color="auto" w:fill="auto"/>
            <w:noWrap/>
            <w:vAlign w:val="center"/>
            <w:hideMark/>
          </w:tcPr>
          <w:p w14:paraId="6F537443"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 xml:space="preserve"> -</w:t>
            </w:r>
          </w:p>
        </w:tc>
        <w:tc>
          <w:tcPr>
            <w:tcW w:w="1726" w:type="pct"/>
            <w:shd w:val="clear" w:color="auto" w:fill="auto"/>
            <w:noWrap/>
            <w:vAlign w:val="center"/>
            <w:hideMark/>
          </w:tcPr>
          <w:p w14:paraId="6FA02E9D" w14:textId="77777777" w:rsidR="008E6D20" w:rsidRPr="008A5E29" w:rsidRDefault="008E6D20" w:rsidP="00AB751C">
            <w:pPr>
              <w:spacing w:before="0" w:after="0"/>
              <w:ind w:left="-72" w:right="-72"/>
              <w:jc w:val="left"/>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Đất chợ</w:t>
            </w:r>
          </w:p>
        </w:tc>
        <w:tc>
          <w:tcPr>
            <w:tcW w:w="335" w:type="pct"/>
            <w:shd w:val="clear" w:color="auto" w:fill="auto"/>
            <w:vAlign w:val="center"/>
            <w:hideMark/>
          </w:tcPr>
          <w:p w14:paraId="6F293C09" w14:textId="77777777" w:rsidR="008E6D20" w:rsidRPr="008A5E29" w:rsidRDefault="008E6D20" w:rsidP="00AB751C">
            <w:pPr>
              <w:spacing w:before="0" w:after="0"/>
              <w:ind w:left="-72" w:right="-72"/>
              <w:jc w:val="center"/>
              <w:rPr>
                <w:rFonts w:asciiTheme="majorHAnsi" w:eastAsia="Times New Roman" w:hAnsiTheme="majorHAnsi" w:cstheme="majorHAnsi"/>
                <w:iCs/>
                <w:color w:val="auto"/>
                <w:sz w:val="22"/>
                <w:szCs w:val="22"/>
              </w:rPr>
            </w:pPr>
            <w:r w:rsidRPr="008A5E29">
              <w:rPr>
                <w:rFonts w:asciiTheme="majorHAnsi" w:eastAsia="Times New Roman" w:hAnsiTheme="majorHAnsi" w:cstheme="majorHAnsi"/>
                <w:iCs/>
                <w:color w:val="auto"/>
                <w:sz w:val="22"/>
                <w:szCs w:val="22"/>
              </w:rPr>
              <w:t>DCH</w:t>
            </w:r>
          </w:p>
        </w:tc>
        <w:tc>
          <w:tcPr>
            <w:tcW w:w="527" w:type="pct"/>
            <w:shd w:val="clear" w:color="000000" w:fill="FFFFFF"/>
            <w:noWrap/>
            <w:vAlign w:val="bottom"/>
            <w:hideMark/>
          </w:tcPr>
          <w:p w14:paraId="1BF120FB"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2,35</w:t>
            </w:r>
          </w:p>
        </w:tc>
        <w:tc>
          <w:tcPr>
            <w:tcW w:w="527" w:type="pct"/>
            <w:shd w:val="clear" w:color="auto" w:fill="auto"/>
            <w:vAlign w:val="bottom"/>
            <w:hideMark/>
          </w:tcPr>
          <w:p w14:paraId="0C8AEC78"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3,11</w:t>
            </w:r>
          </w:p>
        </w:tc>
        <w:tc>
          <w:tcPr>
            <w:tcW w:w="527" w:type="pct"/>
            <w:shd w:val="clear" w:color="auto" w:fill="auto"/>
            <w:vAlign w:val="bottom"/>
            <w:hideMark/>
          </w:tcPr>
          <w:p w14:paraId="489E5C4F"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3,87</w:t>
            </w:r>
          </w:p>
        </w:tc>
        <w:tc>
          <w:tcPr>
            <w:tcW w:w="528" w:type="pct"/>
            <w:shd w:val="clear" w:color="auto" w:fill="auto"/>
            <w:noWrap/>
            <w:vAlign w:val="bottom"/>
            <w:hideMark/>
          </w:tcPr>
          <w:p w14:paraId="7E481CAF"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1,52</w:t>
            </w:r>
          </w:p>
        </w:tc>
        <w:tc>
          <w:tcPr>
            <w:tcW w:w="528" w:type="pct"/>
            <w:tcBorders>
              <w:right w:val="double" w:sz="6" w:space="0" w:color="auto"/>
            </w:tcBorders>
            <w:shd w:val="clear" w:color="auto" w:fill="auto"/>
            <w:noWrap/>
            <w:vAlign w:val="bottom"/>
            <w:hideMark/>
          </w:tcPr>
          <w:p w14:paraId="2F816B8C" w14:textId="77777777" w:rsidR="008E6D20" w:rsidRPr="008A5E29" w:rsidRDefault="008E6D20" w:rsidP="00AB751C">
            <w:pPr>
              <w:spacing w:before="0" w:after="0"/>
              <w:ind w:left="-72" w:right="-72"/>
              <w:jc w:val="right"/>
              <w:rPr>
                <w:rFonts w:asciiTheme="majorHAnsi" w:eastAsia="Times New Roman" w:hAnsiTheme="majorHAnsi" w:cstheme="majorHAnsi"/>
                <w:color w:val="auto"/>
                <w:sz w:val="22"/>
                <w:szCs w:val="22"/>
              </w:rPr>
            </w:pPr>
            <w:r w:rsidRPr="008A5E29">
              <w:rPr>
                <w:rFonts w:asciiTheme="majorHAnsi" w:eastAsia="Times New Roman" w:hAnsiTheme="majorHAnsi" w:cstheme="majorHAnsi"/>
                <w:color w:val="auto"/>
                <w:sz w:val="22"/>
                <w:szCs w:val="22"/>
              </w:rPr>
              <w:t>0,76</w:t>
            </w:r>
          </w:p>
        </w:tc>
      </w:tr>
      <w:tr w:rsidR="003E6626" w:rsidRPr="003E6626" w14:paraId="14321DD3" w14:textId="77777777" w:rsidTr="005256FB">
        <w:trPr>
          <w:trHeight w:val="20"/>
        </w:trPr>
        <w:tc>
          <w:tcPr>
            <w:tcW w:w="302" w:type="pct"/>
            <w:tcBorders>
              <w:left w:val="double" w:sz="6" w:space="0" w:color="auto"/>
            </w:tcBorders>
            <w:shd w:val="clear" w:color="auto" w:fill="auto"/>
            <w:noWrap/>
            <w:vAlign w:val="center"/>
            <w:hideMark/>
          </w:tcPr>
          <w:p w14:paraId="28383AB4"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2.9</w:t>
            </w:r>
          </w:p>
        </w:tc>
        <w:tc>
          <w:tcPr>
            <w:tcW w:w="1726" w:type="pct"/>
            <w:shd w:val="clear" w:color="auto" w:fill="auto"/>
            <w:noWrap/>
            <w:vAlign w:val="center"/>
            <w:hideMark/>
          </w:tcPr>
          <w:p w14:paraId="1030D01A" w14:textId="77777777" w:rsidR="008E6D20" w:rsidRPr="001662B0" w:rsidRDefault="008E6D20" w:rsidP="00AB751C">
            <w:pPr>
              <w:spacing w:before="0" w:after="0"/>
              <w:ind w:left="-72" w:right="-72"/>
              <w:jc w:val="lef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Đất sinh hoạt cộng đồng</w:t>
            </w:r>
          </w:p>
        </w:tc>
        <w:tc>
          <w:tcPr>
            <w:tcW w:w="335" w:type="pct"/>
            <w:shd w:val="clear" w:color="auto" w:fill="auto"/>
            <w:vAlign w:val="center"/>
            <w:hideMark/>
          </w:tcPr>
          <w:p w14:paraId="3BAC3E93"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DSH</w:t>
            </w:r>
          </w:p>
        </w:tc>
        <w:tc>
          <w:tcPr>
            <w:tcW w:w="527" w:type="pct"/>
            <w:shd w:val="clear" w:color="auto" w:fill="auto"/>
            <w:noWrap/>
            <w:vAlign w:val="bottom"/>
            <w:hideMark/>
          </w:tcPr>
          <w:p w14:paraId="59E97208"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0,32</w:t>
            </w:r>
          </w:p>
        </w:tc>
        <w:tc>
          <w:tcPr>
            <w:tcW w:w="527" w:type="pct"/>
            <w:shd w:val="clear" w:color="auto" w:fill="auto"/>
            <w:vAlign w:val="bottom"/>
            <w:hideMark/>
          </w:tcPr>
          <w:p w14:paraId="6BC87492"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9,41</w:t>
            </w:r>
          </w:p>
        </w:tc>
        <w:tc>
          <w:tcPr>
            <w:tcW w:w="527" w:type="pct"/>
            <w:shd w:val="clear" w:color="auto" w:fill="auto"/>
            <w:vAlign w:val="bottom"/>
            <w:hideMark/>
          </w:tcPr>
          <w:p w14:paraId="042CF2D0"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9,33</w:t>
            </w:r>
          </w:p>
        </w:tc>
        <w:tc>
          <w:tcPr>
            <w:tcW w:w="528" w:type="pct"/>
            <w:shd w:val="clear" w:color="auto" w:fill="auto"/>
            <w:noWrap/>
            <w:vAlign w:val="bottom"/>
            <w:hideMark/>
          </w:tcPr>
          <w:p w14:paraId="4B6BCD16"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9,01</w:t>
            </w:r>
          </w:p>
        </w:tc>
        <w:tc>
          <w:tcPr>
            <w:tcW w:w="528" w:type="pct"/>
            <w:tcBorders>
              <w:right w:val="double" w:sz="6" w:space="0" w:color="auto"/>
            </w:tcBorders>
            <w:shd w:val="clear" w:color="auto" w:fill="auto"/>
            <w:noWrap/>
            <w:vAlign w:val="bottom"/>
            <w:hideMark/>
          </w:tcPr>
          <w:p w14:paraId="01A78F53"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-0,08</w:t>
            </w:r>
          </w:p>
        </w:tc>
      </w:tr>
      <w:tr w:rsidR="003E6626" w:rsidRPr="003E6626" w14:paraId="048B36B5" w14:textId="77777777" w:rsidTr="005256FB">
        <w:trPr>
          <w:trHeight w:val="20"/>
        </w:trPr>
        <w:tc>
          <w:tcPr>
            <w:tcW w:w="302" w:type="pct"/>
            <w:tcBorders>
              <w:left w:val="double" w:sz="6" w:space="0" w:color="auto"/>
            </w:tcBorders>
            <w:shd w:val="clear" w:color="auto" w:fill="auto"/>
            <w:noWrap/>
            <w:vAlign w:val="center"/>
            <w:hideMark/>
          </w:tcPr>
          <w:p w14:paraId="61AEE3BF"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2.10</w:t>
            </w:r>
          </w:p>
        </w:tc>
        <w:tc>
          <w:tcPr>
            <w:tcW w:w="1726" w:type="pct"/>
            <w:shd w:val="clear" w:color="auto" w:fill="auto"/>
            <w:noWrap/>
            <w:vAlign w:val="center"/>
            <w:hideMark/>
          </w:tcPr>
          <w:p w14:paraId="0D63EF4B" w14:textId="77777777" w:rsidR="008E6D20" w:rsidRPr="001662B0" w:rsidRDefault="008E6D20" w:rsidP="00AB751C">
            <w:pPr>
              <w:spacing w:before="0" w:after="0"/>
              <w:ind w:left="-72" w:right="-72"/>
              <w:jc w:val="lef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Đất khu vui chơi, giải trí công cộng</w:t>
            </w:r>
          </w:p>
        </w:tc>
        <w:tc>
          <w:tcPr>
            <w:tcW w:w="335" w:type="pct"/>
            <w:shd w:val="clear" w:color="auto" w:fill="auto"/>
            <w:vAlign w:val="center"/>
            <w:hideMark/>
          </w:tcPr>
          <w:p w14:paraId="4DDFC465" w14:textId="77777777" w:rsidR="008E6D20" w:rsidRPr="001662B0" w:rsidRDefault="008E6D20" w:rsidP="00AB751C">
            <w:pPr>
              <w:spacing w:before="0" w:after="0"/>
              <w:ind w:left="-72" w:right="-72"/>
              <w:jc w:val="center"/>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DKV</w:t>
            </w:r>
          </w:p>
        </w:tc>
        <w:tc>
          <w:tcPr>
            <w:tcW w:w="527" w:type="pct"/>
            <w:shd w:val="clear" w:color="auto" w:fill="auto"/>
            <w:noWrap/>
            <w:vAlign w:val="bottom"/>
            <w:hideMark/>
          </w:tcPr>
          <w:p w14:paraId="1C7E40B8"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p>
        </w:tc>
        <w:tc>
          <w:tcPr>
            <w:tcW w:w="527" w:type="pct"/>
            <w:shd w:val="clear" w:color="auto" w:fill="auto"/>
            <w:vAlign w:val="bottom"/>
            <w:hideMark/>
          </w:tcPr>
          <w:p w14:paraId="32858725"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0,64</w:t>
            </w:r>
          </w:p>
        </w:tc>
        <w:tc>
          <w:tcPr>
            <w:tcW w:w="527" w:type="pct"/>
            <w:shd w:val="clear" w:color="auto" w:fill="auto"/>
            <w:vAlign w:val="bottom"/>
            <w:hideMark/>
          </w:tcPr>
          <w:p w14:paraId="479E680A"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1,16</w:t>
            </w:r>
          </w:p>
        </w:tc>
        <w:tc>
          <w:tcPr>
            <w:tcW w:w="528" w:type="pct"/>
            <w:shd w:val="clear" w:color="auto" w:fill="auto"/>
            <w:noWrap/>
            <w:vAlign w:val="bottom"/>
            <w:hideMark/>
          </w:tcPr>
          <w:p w14:paraId="230A1A0E"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1,16</w:t>
            </w:r>
          </w:p>
        </w:tc>
        <w:tc>
          <w:tcPr>
            <w:tcW w:w="528" w:type="pct"/>
            <w:tcBorders>
              <w:right w:val="double" w:sz="6" w:space="0" w:color="auto"/>
            </w:tcBorders>
            <w:shd w:val="clear" w:color="auto" w:fill="auto"/>
            <w:noWrap/>
            <w:vAlign w:val="bottom"/>
            <w:hideMark/>
          </w:tcPr>
          <w:p w14:paraId="55965D6E" w14:textId="77777777" w:rsidR="008E6D20" w:rsidRPr="001662B0" w:rsidRDefault="008E6D20" w:rsidP="00AB751C">
            <w:pPr>
              <w:spacing w:before="0" w:after="0"/>
              <w:ind w:left="-72" w:right="-72"/>
              <w:jc w:val="right"/>
              <w:rPr>
                <w:rFonts w:asciiTheme="majorHAnsi" w:eastAsia="Times New Roman" w:hAnsiTheme="majorHAnsi" w:cstheme="majorHAnsi"/>
                <w:color w:val="auto"/>
                <w:sz w:val="22"/>
                <w:szCs w:val="22"/>
              </w:rPr>
            </w:pPr>
            <w:r w:rsidRPr="001662B0">
              <w:rPr>
                <w:rFonts w:asciiTheme="majorHAnsi" w:eastAsia="Times New Roman" w:hAnsiTheme="majorHAnsi" w:cstheme="majorHAnsi"/>
                <w:color w:val="auto"/>
                <w:sz w:val="22"/>
                <w:szCs w:val="22"/>
              </w:rPr>
              <w:t>0,52</w:t>
            </w:r>
          </w:p>
        </w:tc>
      </w:tr>
      <w:tr w:rsidR="003E6626" w:rsidRPr="003E6626" w14:paraId="21F1929B" w14:textId="77777777" w:rsidTr="005256FB">
        <w:trPr>
          <w:trHeight w:val="20"/>
        </w:trPr>
        <w:tc>
          <w:tcPr>
            <w:tcW w:w="302" w:type="pct"/>
            <w:tcBorders>
              <w:left w:val="double" w:sz="6" w:space="0" w:color="auto"/>
            </w:tcBorders>
            <w:shd w:val="clear" w:color="auto" w:fill="auto"/>
            <w:noWrap/>
            <w:vAlign w:val="center"/>
            <w:hideMark/>
          </w:tcPr>
          <w:p w14:paraId="6BBE66E3" w14:textId="77777777" w:rsidR="008E6D20" w:rsidRPr="00FE4090" w:rsidRDefault="008E6D20" w:rsidP="00AB751C">
            <w:pPr>
              <w:spacing w:before="0" w:after="0"/>
              <w:ind w:left="-72" w:right="-72"/>
              <w:jc w:val="center"/>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2.11</w:t>
            </w:r>
          </w:p>
        </w:tc>
        <w:tc>
          <w:tcPr>
            <w:tcW w:w="1726" w:type="pct"/>
            <w:shd w:val="clear" w:color="auto" w:fill="auto"/>
            <w:noWrap/>
            <w:vAlign w:val="center"/>
            <w:hideMark/>
          </w:tcPr>
          <w:p w14:paraId="027E07F5" w14:textId="77777777" w:rsidR="008E6D20" w:rsidRPr="00FE4090" w:rsidRDefault="008E6D20" w:rsidP="00AB751C">
            <w:pPr>
              <w:spacing w:before="0" w:after="0"/>
              <w:ind w:left="-72" w:right="-72"/>
              <w:jc w:val="lef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Đất ở tại nông thôn</w:t>
            </w:r>
          </w:p>
        </w:tc>
        <w:tc>
          <w:tcPr>
            <w:tcW w:w="335" w:type="pct"/>
            <w:shd w:val="clear" w:color="auto" w:fill="auto"/>
            <w:vAlign w:val="center"/>
            <w:hideMark/>
          </w:tcPr>
          <w:p w14:paraId="3803EE4A" w14:textId="77777777" w:rsidR="008E6D20" w:rsidRPr="00FE4090" w:rsidRDefault="008E6D20" w:rsidP="00AB751C">
            <w:pPr>
              <w:spacing w:before="0" w:after="0"/>
              <w:ind w:left="-72" w:right="-72"/>
              <w:jc w:val="center"/>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ONT</w:t>
            </w:r>
          </w:p>
        </w:tc>
        <w:tc>
          <w:tcPr>
            <w:tcW w:w="527" w:type="pct"/>
            <w:shd w:val="clear" w:color="000000" w:fill="FFFFFF"/>
            <w:noWrap/>
            <w:vAlign w:val="bottom"/>
            <w:hideMark/>
          </w:tcPr>
          <w:p w14:paraId="09D94DC7"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879,02</w:t>
            </w:r>
          </w:p>
        </w:tc>
        <w:tc>
          <w:tcPr>
            <w:tcW w:w="527" w:type="pct"/>
            <w:shd w:val="clear" w:color="auto" w:fill="auto"/>
            <w:vAlign w:val="bottom"/>
            <w:hideMark/>
          </w:tcPr>
          <w:p w14:paraId="70897AF2"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974,69</w:t>
            </w:r>
          </w:p>
        </w:tc>
        <w:tc>
          <w:tcPr>
            <w:tcW w:w="527" w:type="pct"/>
            <w:shd w:val="clear" w:color="auto" w:fill="auto"/>
            <w:vAlign w:val="bottom"/>
            <w:hideMark/>
          </w:tcPr>
          <w:p w14:paraId="653E83D5"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1.007,91</w:t>
            </w:r>
          </w:p>
        </w:tc>
        <w:tc>
          <w:tcPr>
            <w:tcW w:w="528" w:type="pct"/>
            <w:shd w:val="clear" w:color="auto" w:fill="auto"/>
            <w:noWrap/>
            <w:vAlign w:val="bottom"/>
            <w:hideMark/>
          </w:tcPr>
          <w:p w14:paraId="2A546E34"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128,89</w:t>
            </w:r>
          </w:p>
        </w:tc>
        <w:tc>
          <w:tcPr>
            <w:tcW w:w="528" w:type="pct"/>
            <w:tcBorders>
              <w:right w:val="double" w:sz="6" w:space="0" w:color="auto"/>
            </w:tcBorders>
            <w:shd w:val="clear" w:color="auto" w:fill="auto"/>
            <w:noWrap/>
            <w:vAlign w:val="bottom"/>
            <w:hideMark/>
          </w:tcPr>
          <w:p w14:paraId="041482FB"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33,22</w:t>
            </w:r>
          </w:p>
        </w:tc>
      </w:tr>
      <w:tr w:rsidR="003E6626" w:rsidRPr="003E6626" w14:paraId="19690B97" w14:textId="77777777" w:rsidTr="005256FB">
        <w:trPr>
          <w:trHeight w:val="20"/>
        </w:trPr>
        <w:tc>
          <w:tcPr>
            <w:tcW w:w="302" w:type="pct"/>
            <w:tcBorders>
              <w:left w:val="double" w:sz="6" w:space="0" w:color="auto"/>
            </w:tcBorders>
            <w:shd w:val="clear" w:color="auto" w:fill="auto"/>
            <w:noWrap/>
            <w:vAlign w:val="center"/>
            <w:hideMark/>
          </w:tcPr>
          <w:p w14:paraId="4B91F95C" w14:textId="77777777" w:rsidR="008E6D20" w:rsidRPr="00FE4090" w:rsidRDefault="008E6D20" w:rsidP="00AB751C">
            <w:pPr>
              <w:spacing w:before="0" w:after="0"/>
              <w:ind w:left="-72" w:right="-72"/>
              <w:jc w:val="center"/>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2.12</w:t>
            </w:r>
          </w:p>
        </w:tc>
        <w:tc>
          <w:tcPr>
            <w:tcW w:w="1726" w:type="pct"/>
            <w:shd w:val="clear" w:color="auto" w:fill="auto"/>
            <w:noWrap/>
            <w:vAlign w:val="center"/>
            <w:hideMark/>
          </w:tcPr>
          <w:p w14:paraId="3A1808FA" w14:textId="77777777" w:rsidR="008E6D20" w:rsidRPr="00FE4090" w:rsidRDefault="008E6D20" w:rsidP="00AB751C">
            <w:pPr>
              <w:spacing w:before="0" w:after="0"/>
              <w:ind w:left="-72" w:right="-72"/>
              <w:jc w:val="lef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Đất ở tại đô thị</w:t>
            </w:r>
          </w:p>
        </w:tc>
        <w:tc>
          <w:tcPr>
            <w:tcW w:w="335" w:type="pct"/>
            <w:shd w:val="clear" w:color="auto" w:fill="auto"/>
            <w:vAlign w:val="center"/>
            <w:hideMark/>
          </w:tcPr>
          <w:p w14:paraId="471D2E65" w14:textId="77777777" w:rsidR="008E6D20" w:rsidRPr="00FE4090" w:rsidRDefault="008E6D20" w:rsidP="00AB751C">
            <w:pPr>
              <w:spacing w:before="0" w:after="0"/>
              <w:ind w:left="-72" w:right="-72"/>
              <w:jc w:val="center"/>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ODT</w:t>
            </w:r>
          </w:p>
        </w:tc>
        <w:tc>
          <w:tcPr>
            <w:tcW w:w="527" w:type="pct"/>
            <w:shd w:val="clear" w:color="000000" w:fill="FFFFFF"/>
            <w:noWrap/>
            <w:vAlign w:val="bottom"/>
            <w:hideMark/>
          </w:tcPr>
          <w:p w14:paraId="4589AEC9"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129,07</w:t>
            </w:r>
          </w:p>
        </w:tc>
        <w:tc>
          <w:tcPr>
            <w:tcW w:w="527" w:type="pct"/>
            <w:shd w:val="clear" w:color="auto" w:fill="auto"/>
            <w:vAlign w:val="bottom"/>
            <w:hideMark/>
          </w:tcPr>
          <w:p w14:paraId="4E03238B"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82,64</w:t>
            </w:r>
          </w:p>
        </w:tc>
        <w:tc>
          <w:tcPr>
            <w:tcW w:w="527" w:type="pct"/>
            <w:shd w:val="clear" w:color="auto" w:fill="auto"/>
            <w:vAlign w:val="bottom"/>
            <w:hideMark/>
          </w:tcPr>
          <w:p w14:paraId="6977731F"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101,61</w:t>
            </w:r>
          </w:p>
        </w:tc>
        <w:tc>
          <w:tcPr>
            <w:tcW w:w="528" w:type="pct"/>
            <w:shd w:val="clear" w:color="auto" w:fill="auto"/>
            <w:noWrap/>
            <w:vAlign w:val="bottom"/>
            <w:hideMark/>
          </w:tcPr>
          <w:p w14:paraId="26884E1F"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-27,46</w:t>
            </w:r>
          </w:p>
        </w:tc>
        <w:tc>
          <w:tcPr>
            <w:tcW w:w="528" w:type="pct"/>
            <w:tcBorders>
              <w:right w:val="double" w:sz="6" w:space="0" w:color="auto"/>
            </w:tcBorders>
            <w:shd w:val="clear" w:color="auto" w:fill="auto"/>
            <w:noWrap/>
            <w:vAlign w:val="bottom"/>
            <w:hideMark/>
          </w:tcPr>
          <w:p w14:paraId="5629B747"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18,97</w:t>
            </w:r>
          </w:p>
        </w:tc>
      </w:tr>
      <w:tr w:rsidR="003E6626" w:rsidRPr="003E6626" w14:paraId="533EC345" w14:textId="77777777" w:rsidTr="005256FB">
        <w:trPr>
          <w:trHeight w:val="20"/>
        </w:trPr>
        <w:tc>
          <w:tcPr>
            <w:tcW w:w="302" w:type="pct"/>
            <w:tcBorders>
              <w:left w:val="double" w:sz="6" w:space="0" w:color="auto"/>
            </w:tcBorders>
            <w:shd w:val="clear" w:color="auto" w:fill="auto"/>
            <w:noWrap/>
            <w:vAlign w:val="center"/>
            <w:hideMark/>
          </w:tcPr>
          <w:p w14:paraId="6DEE6FCD" w14:textId="77777777" w:rsidR="008E6D20" w:rsidRPr="00FE4090" w:rsidRDefault="008E6D20" w:rsidP="00AB751C">
            <w:pPr>
              <w:spacing w:before="0" w:after="0"/>
              <w:ind w:left="-72" w:right="-72"/>
              <w:jc w:val="center"/>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2.13</w:t>
            </w:r>
          </w:p>
        </w:tc>
        <w:tc>
          <w:tcPr>
            <w:tcW w:w="1726" w:type="pct"/>
            <w:shd w:val="clear" w:color="auto" w:fill="auto"/>
            <w:noWrap/>
            <w:vAlign w:val="center"/>
            <w:hideMark/>
          </w:tcPr>
          <w:p w14:paraId="6F440468" w14:textId="77777777" w:rsidR="008E6D20" w:rsidRPr="00FE4090" w:rsidRDefault="008E6D20" w:rsidP="00AB751C">
            <w:pPr>
              <w:spacing w:before="0" w:after="0"/>
              <w:ind w:left="-72" w:right="-72"/>
              <w:jc w:val="lef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Đất xây dựng trụ sở cơ quan</w:t>
            </w:r>
          </w:p>
        </w:tc>
        <w:tc>
          <w:tcPr>
            <w:tcW w:w="335" w:type="pct"/>
            <w:shd w:val="clear" w:color="auto" w:fill="auto"/>
            <w:noWrap/>
            <w:vAlign w:val="center"/>
            <w:hideMark/>
          </w:tcPr>
          <w:p w14:paraId="1F69EA37" w14:textId="77777777" w:rsidR="008E6D20" w:rsidRPr="00FE4090" w:rsidRDefault="008E6D20" w:rsidP="00AB751C">
            <w:pPr>
              <w:spacing w:before="0" w:after="0"/>
              <w:ind w:left="-72" w:right="-72"/>
              <w:jc w:val="center"/>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TSC</w:t>
            </w:r>
          </w:p>
        </w:tc>
        <w:tc>
          <w:tcPr>
            <w:tcW w:w="527" w:type="pct"/>
            <w:shd w:val="clear" w:color="000000" w:fill="FFFFFF"/>
            <w:noWrap/>
            <w:vAlign w:val="bottom"/>
            <w:hideMark/>
          </w:tcPr>
          <w:p w14:paraId="3D4B1121"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9,21</w:t>
            </w:r>
          </w:p>
        </w:tc>
        <w:tc>
          <w:tcPr>
            <w:tcW w:w="527" w:type="pct"/>
            <w:shd w:val="clear" w:color="auto" w:fill="auto"/>
            <w:vAlign w:val="bottom"/>
            <w:hideMark/>
          </w:tcPr>
          <w:p w14:paraId="03DCEDF7"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9,46</w:t>
            </w:r>
          </w:p>
        </w:tc>
        <w:tc>
          <w:tcPr>
            <w:tcW w:w="527" w:type="pct"/>
            <w:shd w:val="clear" w:color="auto" w:fill="auto"/>
            <w:vAlign w:val="bottom"/>
            <w:hideMark/>
          </w:tcPr>
          <w:p w14:paraId="4DA1E170"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9,64</w:t>
            </w:r>
          </w:p>
        </w:tc>
        <w:tc>
          <w:tcPr>
            <w:tcW w:w="528" w:type="pct"/>
            <w:shd w:val="clear" w:color="auto" w:fill="auto"/>
            <w:noWrap/>
            <w:vAlign w:val="bottom"/>
            <w:hideMark/>
          </w:tcPr>
          <w:p w14:paraId="5652752E"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0,43</w:t>
            </w:r>
          </w:p>
        </w:tc>
        <w:tc>
          <w:tcPr>
            <w:tcW w:w="528" w:type="pct"/>
            <w:tcBorders>
              <w:right w:val="double" w:sz="6" w:space="0" w:color="auto"/>
            </w:tcBorders>
            <w:shd w:val="clear" w:color="auto" w:fill="auto"/>
            <w:noWrap/>
            <w:vAlign w:val="bottom"/>
            <w:hideMark/>
          </w:tcPr>
          <w:p w14:paraId="34664A57"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0,18</w:t>
            </w:r>
          </w:p>
        </w:tc>
      </w:tr>
      <w:tr w:rsidR="003E6626" w:rsidRPr="003E6626" w14:paraId="7C80438D" w14:textId="77777777" w:rsidTr="005256FB">
        <w:trPr>
          <w:trHeight w:val="20"/>
        </w:trPr>
        <w:tc>
          <w:tcPr>
            <w:tcW w:w="302" w:type="pct"/>
            <w:tcBorders>
              <w:left w:val="double" w:sz="6" w:space="0" w:color="auto"/>
            </w:tcBorders>
            <w:shd w:val="clear" w:color="auto" w:fill="auto"/>
            <w:noWrap/>
            <w:vAlign w:val="center"/>
            <w:hideMark/>
          </w:tcPr>
          <w:p w14:paraId="29D61BD7" w14:textId="77777777" w:rsidR="008E6D20" w:rsidRPr="00FE4090" w:rsidRDefault="008E6D20" w:rsidP="00AB751C">
            <w:pPr>
              <w:spacing w:before="0" w:after="0"/>
              <w:ind w:left="-72" w:right="-72"/>
              <w:jc w:val="center"/>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2.14</w:t>
            </w:r>
          </w:p>
        </w:tc>
        <w:tc>
          <w:tcPr>
            <w:tcW w:w="1726" w:type="pct"/>
            <w:shd w:val="clear" w:color="auto" w:fill="auto"/>
            <w:noWrap/>
            <w:vAlign w:val="center"/>
            <w:hideMark/>
          </w:tcPr>
          <w:p w14:paraId="15F6BE8E" w14:textId="77777777" w:rsidR="008E6D20" w:rsidRPr="00FE4090" w:rsidRDefault="008E6D20" w:rsidP="00AB751C">
            <w:pPr>
              <w:spacing w:before="0" w:after="0"/>
              <w:ind w:left="-72" w:right="-72"/>
              <w:jc w:val="lef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Đất xây dựng trụ sở của tổ chức sự nghiệp</w:t>
            </w:r>
          </w:p>
        </w:tc>
        <w:tc>
          <w:tcPr>
            <w:tcW w:w="335" w:type="pct"/>
            <w:shd w:val="clear" w:color="auto" w:fill="auto"/>
            <w:vAlign w:val="center"/>
            <w:hideMark/>
          </w:tcPr>
          <w:p w14:paraId="35F910F3" w14:textId="77777777" w:rsidR="008E6D20" w:rsidRPr="00FE4090" w:rsidRDefault="008E6D20" w:rsidP="00AB751C">
            <w:pPr>
              <w:spacing w:before="0" w:after="0"/>
              <w:ind w:left="-72" w:right="-72"/>
              <w:jc w:val="center"/>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DTS</w:t>
            </w:r>
          </w:p>
        </w:tc>
        <w:tc>
          <w:tcPr>
            <w:tcW w:w="527" w:type="pct"/>
            <w:shd w:val="clear" w:color="000000" w:fill="FFFFFF"/>
            <w:noWrap/>
            <w:vAlign w:val="bottom"/>
            <w:hideMark/>
          </w:tcPr>
          <w:p w14:paraId="2F0BF912"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5,19</w:t>
            </w:r>
          </w:p>
        </w:tc>
        <w:tc>
          <w:tcPr>
            <w:tcW w:w="527" w:type="pct"/>
            <w:shd w:val="clear" w:color="auto" w:fill="auto"/>
            <w:vAlign w:val="bottom"/>
            <w:hideMark/>
          </w:tcPr>
          <w:p w14:paraId="795EE341"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5,19</w:t>
            </w:r>
          </w:p>
        </w:tc>
        <w:tc>
          <w:tcPr>
            <w:tcW w:w="527" w:type="pct"/>
            <w:shd w:val="clear" w:color="auto" w:fill="auto"/>
            <w:vAlign w:val="bottom"/>
            <w:hideMark/>
          </w:tcPr>
          <w:p w14:paraId="48412BE6"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5,01</w:t>
            </w:r>
          </w:p>
        </w:tc>
        <w:tc>
          <w:tcPr>
            <w:tcW w:w="528" w:type="pct"/>
            <w:shd w:val="clear" w:color="auto" w:fill="auto"/>
            <w:noWrap/>
            <w:vAlign w:val="bottom"/>
            <w:hideMark/>
          </w:tcPr>
          <w:p w14:paraId="073DF6FE"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-0,18</w:t>
            </w:r>
          </w:p>
        </w:tc>
        <w:tc>
          <w:tcPr>
            <w:tcW w:w="528" w:type="pct"/>
            <w:tcBorders>
              <w:right w:val="double" w:sz="6" w:space="0" w:color="auto"/>
            </w:tcBorders>
            <w:shd w:val="clear" w:color="auto" w:fill="auto"/>
            <w:noWrap/>
            <w:vAlign w:val="bottom"/>
            <w:hideMark/>
          </w:tcPr>
          <w:p w14:paraId="6F3918FB"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-0,18</w:t>
            </w:r>
          </w:p>
        </w:tc>
      </w:tr>
      <w:tr w:rsidR="003E6626" w:rsidRPr="003E6626" w14:paraId="79104796" w14:textId="77777777" w:rsidTr="005256FB">
        <w:trPr>
          <w:trHeight w:val="20"/>
        </w:trPr>
        <w:tc>
          <w:tcPr>
            <w:tcW w:w="302" w:type="pct"/>
            <w:tcBorders>
              <w:left w:val="double" w:sz="6" w:space="0" w:color="auto"/>
            </w:tcBorders>
            <w:shd w:val="clear" w:color="auto" w:fill="auto"/>
            <w:noWrap/>
            <w:vAlign w:val="center"/>
            <w:hideMark/>
          </w:tcPr>
          <w:p w14:paraId="5FAC677D" w14:textId="77777777" w:rsidR="008E6D20" w:rsidRPr="00FE4090" w:rsidRDefault="008E6D20" w:rsidP="00AB751C">
            <w:pPr>
              <w:spacing w:before="0" w:after="0"/>
              <w:ind w:left="-72" w:right="-72"/>
              <w:jc w:val="center"/>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2.15</w:t>
            </w:r>
          </w:p>
        </w:tc>
        <w:tc>
          <w:tcPr>
            <w:tcW w:w="1726" w:type="pct"/>
            <w:shd w:val="clear" w:color="auto" w:fill="auto"/>
            <w:noWrap/>
            <w:vAlign w:val="center"/>
            <w:hideMark/>
          </w:tcPr>
          <w:p w14:paraId="740B1C92" w14:textId="25EDF538" w:rsidR="008E6D20" w:rsidRPr="00FE4090" w:rsidRDefault="008E6D20" w:rsidP="00AB751C">
            <w:pPr>
              <w:spacing w:before="0" w:after="0"/>
              <w:ind w:left="-72" w:right="-72"/>
              <w:jc w:val="lef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Đất tín ngưỡng</w:t>
            </w:r>
          </w:p>
        </w:tc>
        <w:tc>
          <w:tcPr>
            <w:tcW w:w="335" w:type="pct"/>
            <w:shd w:val="clear" w:color="auto" w:fill="auto"/>
            <w:vAlign w:val="center"/>
            <w:hideMark/>
          </w:tcPr>
          <w:p w14:paraId="6953F809" w14:textId="77777777" w:rsidR="008E6D20" w:rsidRPr="00FE4090" w:rsidRDefault="008E6D20" w:rsidP="00AB751C">
            <w:pPr>
              <w:spacing w:before="0" w:after="0"/>
              <w:ind w:left="-72" w:right="-72"/>
              <w:jc w:val="center"/>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TIN</w:t>
            </w:r>
          </w:p>
        </w:tc>
        <w:tc>
          <w:tcPr>
            <w:tcW w:w="527" w:type="pct"/>
            <w:shd w:val="clear" w:color="000000" w:fill="FFFFFF"/>
            <w:noWrap/>
            <w:vAlign w:val="bottom"/>
            <w:hideMark/>
          </w:tcPr>
          <w:p w14:paraId="555F59CB"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5,04</w:t>
            </w:r>
          </w:p>
        </w:tc>
        <w:tc>
          <w:tcPr>
            <w:tcW w:w="527" w:type="pct"/>
            <w:shd w:val="clear" w:color="auto" w:fill="auto"/>
            <w:vAlign w:val="bottom"/>
            <w:hideMark/>
          </w:tcPr>
          <w:p w14:paraId="4604A97F"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5,89</w:t>
            </w:r>
          </w:p>
        </w:tc>
        <w:tc>
          <w:tcPr>
            <w:tcW w:w="527" w:type="pct"/>
            <w:shd w:val="clear" w:color="auto" w:fill="auto"/>
            <w:vAlign w:val="bottom"/>
            <w:hideMark/>
          </w:tcPr>
          <w:p w14:paraId="3BE7446E"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5,79</w:t>
            </w:r>
          </w:p>
        </w:tc>
        <w:tc>
          <w:tcPr>
            <w:tcW w:w="528" w:type="pct"/>
            <w:shd w:val="clear" w:color="auto" w:fill="auto"/>
            <w:noWrap/>
            <w:vAlign w:val="bottom"/>
            <w:hideMark/>
          </w:tcPr>
          <w:p w14:paraId="3238FAE4"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0,75</w:t>
            </w:r>
          </w:p>
        </w:tc>
        <w:tc>
          <w:tcPr>
            <w:tcW w:w="528" w:type="pct"/>
            <w:tcBorders>
              <w:right w:val="double" w:sz="6" w:space="0" w:color="auto"/>
            </w:tcBorders>
            <w:shd w:val="clear" w:color="auto" w:fill="auto"/>
            <w:noWrap/>
            <w:vAlign w:val="bottom"/>
            <w:hideMark/>
          </w:tcPr>
          <w:p w14:paraId="4EFDC8E1"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-0,10</w:t>
            </w:r>
          </w:p>
        </w:tc>
      </w:tr>
      <w:tr w:rsidR="003E6626" w:rsidRPr="003E6626" w14:paraId="27DF2C3C" w14:textId="77777777" w:rsidTr="005256FB">
        <w:trPr>
          <w:trHeight w:val="20"/>
        </w:trPr>
        <w:tc>
          <w:tcPr>
            <w:tcW w:w="302" w:type="pct"/>
            <w:tcBorders>
              <w:left w:val="double" w:sz="6" w:space="0" w:color="auto"/>
            </w:tcBorders>
            <w:shd w:val="clear" w:color="auto" w:fill="auto"/>
            <w:noWrap/>
            <w:vAlign w:val="center"/>
            <w:hideMark/>
          </w:tcPr>
          <w:p w14:paraId="00973C42" w14:textId="77777777" w:rsidR="008E6D20" w:rsidRPr="00FE4090" w:rsidRDefault="008E6D20" w:rsidP="00AB751C">
            <w:pPr>
              <w:spacing w:before="0" w:after="0"/>
              <w:ind w:left="-72" w:right="-72"/>
              <w:jc w:val="center"/>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lastRenderedPageBreak/>
              <w:t>2.16</w:t>
            </w:r>
          </w:p>
        </w:tc>
        <w:tc>
          <w:tcPr>
            <w:tcW w:w="1726" w:type="pct"/>
            <w:shd w:val="clear" w:color="auto" w:fill="auto"/>
            <w:noWrap/>
            <w:vAlign w:val="center"/>
            <w:hideMark/>
          </w:tcPr>
          <w:p w14:paraId="44EF5FB5" w14:textId="09A434AD" w:rsidR="008E6D20" w:rsidRPr="00FE4090" w:rsidRDefault="008E6D20" w:rsidP="00AB751C">
            <w:pPr>
              <w:spacing w:before="0" w:after="0"/>
              <w:ind w:left="-72" w:right="-72"/>
              <w:jc w:val="lef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Đất sông</w:t>
            </w:r>
            <w:r w:rsidR="00FE4090" w:rsidRPr="00FE4090">
              <w:rPr>
                <w:rFonts w:asciiTheme="majorHAnsi" w:eastAsia="Times New Roman" w:hAnsiTheme="majorHAnsi" w:cstheme="majorHAnsi"/>
                <w:color w:val="auto"/>
                <w:sz w:val="22"/>
                <w:szCs w:val="22"/>
                <w:lang w:val="en-US"/>
              </w:rPr>
              <w:t>,</w:t>
            </w:r>
            <w:r w:rsidRPr="00FE4090">
              <w:rPr>
                <w:rFonts w:asciiTheme="majorHAnsi" w:eastAsia="Times New Roman" w:hAnsiTheme="majorHAnsi" w:cstheme="majorHAnsi"/>
                <w:color w:val="auto"/>
                <w:sz w:val="22"/>
                <w:szCs w:val="22"/>
              </w:rPr>
              <w:t xml:space="preserve"> ngòi, kênh</w:t>
            </w:r>
            <w:r w:rsidR="008A5E29" w:rsidRPr="00FE4090">
              <w:rPr>
                <w:rFonts w:asciiTheme="majorHAnsi" w:eastAsia="Times New Roman" w:hAnsiTheme="majorHAnsi" w:cstheme="majorHAnsi"/>
                <w:color w:val="auto"/>
                <w:sz w:val="22"/>
                <w:szCs w:val="22"/>
                <w:lang w:val="en-US"/>
              </w:rPr>
              <w:t>,</w:t>
            </w:r>
            <w:r w:rsidRPr="00FE4090">
              <w:rPr>
                <w:rFonts w:asciiTheme="majorHAnsi" w:eastAsia="Times New Roman" w:hAnsiTheme="majorHAnsi" w:cstheme="majorHAnsi"/>
                <w:color w:val="auto"/>
                <w:sz w:val="22"/>
                <w:szCs w:val="22"/>
              </w:rPr>
              <w:t xml:space="preserve"> rạch, suối</w:t>
            </w:r>
          </w:p>
        </w:tc>
        <w:tc>
          <w:tcPr>
            <w:tcW w:w="335" w:type="pct"/>
            <w:shd w:val="clear" w:color="auto" w:fill="auto"/>
            <w:vAlign w:val="center"/>
            <w:hideMark/>
          </w:tcPr>
          <w:p w14:paraId="2E377148" w14:textId="77777777" w:rsidR="008E6D20" w:rsidRPr="00FE4090" w:rsidRDefault="008E6D20" w:rsidP="00AB751C">
            <w:pPr>
              <w:spacing w:before="0" w:after="0"/>
              <w:ind w:left="-72" w:right="-72"/>
              <w:jc w:val="center"/>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SON</w:t>
            </w:r>
          </w:p>
        </w:tc>
        <w:tc>
          <w:tcPr>
            <w:tcW w:w="527" w:type="pct"/>
            <w:shd w:val="clear" w:color="000000" w:fill="FFFFFF"/>
            <w:noWrap/>
            <w:vAlign w:val="bottom"/>
            <w:hideMark/>
          </w:tcPr>
          <w:p w14:paraId="2001A3E3"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1.336,27</w:t>
            </w:r>
          </w:p>
        </w:tc>
        <w:tc>
          <w:tcPr>
            <w:tcW w:w="527" w:type="pct"/>
            <w:shd w:val="clear" w:color="auto" w:fill="auto"/>
            <w:vAlign w:val="bottom"/>
            <w:hideMark/>
          </w:tcPr>
          <w:p w14:paraId="79F8EEF0"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878,54</w:t>
            </w:r>
          </w:p>
        </w:tc>
        <w:tc>
          <w:tcPr>
            <w:tcW w:w="527" w:type="pct"/>
            <w:shd w:val="clear" w:color="auto" w:fill="auto"/>
            <w:vAlign w:val="bottom"/>
            <w:hideMark/>
          </w:tcPr>
          <w:p w14:paraId="5DF36539"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840,17</w:t>
            </w:r>
          </w:p>
        </w:tc>
        <w:tc>
          <w:tcPr>
            <w:tcW w:w="528" w:type="pct"/>
            <w:shd w:val="clear" w:color="auto" w:fill="auto"/>
            <w:noWrap/>
            <w:vAlign w:val="bottom"/>
            <w:hideMark/>
          </w:tcPr>
          <w:p w14:paraId="5D7F153F"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-496,10</w:t>
            </w:r>
          </w:p>
        </w:tc>
        <w:tc>
          <w:tcPr>
            <w:tcW w:w="528" w:type="pct"/>
            <w:tcBorders>
              <w:right w:val="double" w:sz="6" w:space="0" w:color="auto"/>
            </w:tcBorders>
            <w:shd w:val="clear" w:color="auto" w:fill="auto"/>
            <w:noWrap/>
            <w:vAlign w:val="bottom"/>
            <w:hideMark/>
          </w:tcPr>
          <w:p w14:paraId="6F5EEE0C" w14:textId="77777777" w:rsidR="008E6D20" w:rsidRPr="00FE4090" w:rsidRDefault="008E6D20" w:rsidP="00AB751C">
            <w:pPr>
              <w:spacing w:before="0" w:after="0"/>
              <w:ind w:left="-72" w:right="-72"/>
              <w:jc w:val="right"/>
              <w:rPr>
                <w:rFonts w:asciiTheme="majorHAnsi" w:eastAsia="Times New Roman" w:hAnsiTheme="majorHAnsi" w:cstheme="majorHAnsi"/>
                <w:color w:val="auto"/>
                <w:sz w:val="22"/>
                <w:szCs w:val="22"/>
              </w:rPr>
            </w:pPr>
            <w:r w:rsidRPr="00FE4090">
              <w:rPr>
                <w:rFonts w:asciiTheme="majorHAnsi" w:eastAsia="Times New Roman" w:hAnsiTheme="majorHAnsi" w:cstheme="majorHAnsi"/>
                <w:color w:val="auto"/>
                <w:sz w:val="22"/>
                <w:szCs w:val="22"/>
              </w:rPr>
              <w:t>-38,37</w:t>
            </w:r>
          </w:p>
        </w:tc>
      </w:tr>
      <w:tr w:rsidR="003E6626" w:rsidRPr="003E6626" w14:paraId="68583543" w14:textId="77777777" w:rsidTr="005256FB">
        <w:trPr>
          <w:trHeight w:val="20"/>
        </w:trPr>
        <w:tc>
          <w:tcPr>
            <w:tcW w:w="302" w:type="pct"/>
            <w:tcBorders>
              <w:left w:val="double" w:sz="6" w:space="0" w:color="auto"/>
            </w:tcBorders>
            <w:shd w:val="clear" w:color="auto" w:fill="auto"/>
            <w:noWrap/>
            <w:vAlign w:val="center"/>
            <w:hideMark/>
          </w:tcPr>
          <w:p w14:paraId="37B0C699" w14:textId="77777777" w:rsidR="008E6D20" w:rsidRPr="003E6626" w:rsidRDefault="008E6D20" w:rsidP="00AB751C">
            <w:pPr>
              <w:spacing w:before="0" w:after="0"/>
              <w:ind w:left="-72" w:right="-72"/>
              <w:jc w:val="center"/>
              <w:rPr>
                <w:rFonts w:asciiTheme="majorHAnsi" w:eastAsia="Times New Roman" w:hAnsiTheme="majorHAnsi" w:cstheme="majorHAnsi"/>
                <w:color w:val="auto"/>
                <w:sz w:val="22"/>
                <w:szCs w:val="22"/>
              </w:rPr>
            </w:pPr>
            <w:r w:rsidRPr="003E6626">
              <w:rPr>
                <w:rFonts w:asciiTheme="majorHAnsi" w:eastAsia="Times New Roman" w:hAnsiTheme="majorHAnsi" w:cstheme="majorHAnsi"/>
                <w:color w:val="auto"/>
                <w:sz w:val="22"/>
                <w:szCs w:val="22"/>
              </w:rPr>
              <w:t>2.17</w:t>
            </w:r>
          </w:p>
        </w:tc>
        <w:tc>
          <w:tcPr>
            <w:tcW w:w="1726" w:type="pct"/>
            <w:shd w:val="clear" w:color="auto" w:fill="auto"/>
            <w:vAlign w:val="center"/>
            <w:hideMark/>
          </w:tcPr>
          <w:p w14:paraId="13BFBC64" w14:textId="015E700C" w:rsidR="008E6D20" w:rsidRPr="008A5E29" w:rsidRDefault="008E6D20" w:rsidP="00AB751C">
            <w:pPr>
              <w:spacing w:before="0" w:after="0"/>
              <w:ind w:left="-72" w:right="-72"/>
              <w:rPr>
                <w:rFonts w:asciiTheme="majorHAnsi" w:eastAsia="Times New Roman" w:hAnsiTheme="majorHAnsi" w:cstheme="majorHAnsi"/>
                <w:color w:val="auto"/>
                <w:sz w:val="22"/>
                <w:szCs w:val="22"/>
                <w:lang w:val="en-US"/>
              </w:rPr>
            </w:pPr>
            <w:r w:rsidRPr="003E6626">
              <w:rPr>
                <w:rFonts w:asciiTheme="majorHAnsi" w:eastAsia="Times New Roman" w:hAnsiTheme="majorHAnsi" w:cstheme="majorHAnsi"/>
                <w:color w:val="auto"/>
                <w:sz w:val="22"/>
                <w:szCs w:val="22"/>
              </w:rPr>
              <w:t xml:space="preserve">Đất có mặt nước </w:t>
            </w:r>
            <w:r w:rsidR="008A5E29">
              <w:rPr>
                <w:rFonts w:asciiTheme="majorHAnsi" w:eastAsia="Times New Roman" w:hAnsiTheme="majorHAnsi" w:cstheme="majorHAnsi"/>
                <w:color w:val="auto"/>
                <w:sz w:val="22"/>
                <w:szCs w:val="22"/>
                <w:lang w:val="en-US"/>
              </w:rPr>
              <w:t>chuyên d</w:t>
            </w:r>
            <w:r w:rsidR="00FE4090">
              <w:rPr>
                <w:rFonts w:asciiTheme="majorHAnsi" w:eastAsia="Times New Roman" w:hAnsiTheme="majorHAnsi" w:cstheme="majorHAnsi"/>
                <w:color w:val="auto"/>
                <w:sz w:val="22"/>
                <w:szCs w:val="22"/>
                <w:lang w:val="en-US"/>
              </w:rPr>
              <w:t>ù</w:t>
            </w:r>
            <w:r w:rsidR="008A5E29">
              <w:rPr>
                <w:rFonts w:asciiTheme="majorHAnsi" w:eastAsia="Times New Roman" w:hAnsiTheme="majorHAnsi" w:cstheme="majorHAnsi"/>
                <w:color w:val="auto"/>
                <w:sz w:val="22"/>
                <w:szCs w:val="22"/>
                <w:lang w:val="en-US"/>
              </w:rPr>
              <w:t>ng</w:t>
            </w:r>
          </w:p>
        </w:tc>
        <w:tc>
          <w:tcPr>
            <w:tcW w:w="335" w:type="pct"/>
            <w:shd w:val="clear" w:color="auto" w:fill="auto"/>
            <w:vAlign w:val="center"/>
            <w:hideMark/>
          </w:tcPr>
          <w:p w14:paraId="3DAB15E1" w14:textId="77777777" w:rsidR="008E6D20" w:rsidRPr="003E6626" w:rsidRDefault="008E6D20" w:rsidP="00AB751C">
            <w:pPr>
              <w:spacing w:before="0" w:after="0"/>
              <w:ind w:left="-72" w:right="-72"/>
              <w:jc w:val="center"/>
              <w:rPr>
                <w:rFonts w:asciiTheme="majorHAnsi" w:eastAsia="Times New Roman" w:hAnsiTheme="majorHAnsi" w:cstheme="majorHAnsi"/>
                <w:color w:val="auto"/>
                <w:sz w:val="22"/>
                <w:szCs w:val="22"/>
              </w:rPr>
            </w:pPr>
            <w:r w:rsidRPr="003E6626">
              <w:rPr>
                <w:rFonts w:asciiTheme="majorHAnsi" w:eastAsia="Times New Roman" w:hAnsiTheme="majorHAnsi" w:cstheme="majorHAnsi"/>
                <w:color w:val="auto"/>
                <w:sz w:val="22"/>
                <w:szCs w:val="22"/>
              </w:rPr>
              <w:t>MNC</w:t>
            </w:r>
          </w:p>
        </w:tc>
        <w:tc>
          <w:tcPr>
            <w:tcW w:w="527" w:type="pct"/>
            <w:shd w:val="clear" w:color="000000" w:fill="FFFFFF"/>
            <w:noWrap/>
            <w:vAlign w:val="bottom"/>
            <w:hideMark/>
          </w:tcPr>
          <w:p w14:paraId="67733280" w14:textId="77777777" w:rsidR="008E6D20" w:rsidRPr="003E6626" w:rsidRDefault="008E6D20" w:rsidP="00AB751C">
            <w:pPr>
              <w:spacing w:before="0" w:after="0"/>
              <w:ind w:left="-72" w:right="-72"/>
              <w:jc w:val="right"/>
              <w:rPr>
                <w:rFonts w:asciiTheme="majorHAnsi" w:eastAsia="Times New Roman" w:hAnsiTheme="majorHAnsi" w:cstheme="majorHAnsi"/>
                <w:color w:val="auto"/>
                <w:sz w:val="22"/>
                <w:szCs w:val="22"/>
              </w:rPr>
            </w:pPr>
            <w:r w:rsidRPr="003E6626">
              <w:rPr>
                <w:rFonts w:asciiTheme="majorHAnsi" w:eastAsia="Times New Roman" w:hAnsiTheme="majorHAnsi" w:cstheme="majorHAnsi"/>
                <w:color w:val="auto"/>
                <w:sz w:val="22"/>
                <w:szCs w:val="22"/>
              </w:rPr>
              <w:t>57,09</w:t>
            </w:r>
          </w:p>
        </w:tc>
        <w:tc>
          <w:tcPr>
            <w:tcW w:w="527" w:type="pct"/>
            <w:shd w:val="clear" w:color="auto" w:fill="auto"/>
            <w:vAlign w:val="bottom"/>
            <w:hideMark/>
          </w:tcPr>
          <w:p w14:paraId="49654991" w14:textId="77777777" w:rsidR="008E6D20" w:rsidRPr="003E6626" w:rsidRDefault="008E6D20" w:rsidP="00AB751C">
            <w:pPr>
              <w:spacing w:before="0" w:after="0"/>
              <w:ind w:left="-72" w:right="-72"/>
              <w:jc w:val="right"/>
              <w:rPr>
                <w:rFonts w:asciiTheme="majorHAnsi" w:eastAsia="Times New Roman" w:hAnsiTheme="majorHAnsi" w:cstheme="majorHAnsi"/>
                <w:color w:val="auto"/>
                <w:sz w:val="22"/>
                <w:szCs w:val="22"/>
              </w:rPr>
            </w:pPr>
            <w:r w:rsidRPr="003E6626">
              <w:rPr>
                <w:rFonts w:asciiTheme="majorHAnsi" w:eastAsia="Times New Roman" w:hAnsiTheme="majorHAnsi" w:cstheme="majorHAnsi"/>
                <w:color w:val="auto"/>
                <w:sz w:val="22"/>
                <w:szCs w:val="22"/>
              </w:rPr>
              <w:t>66,45</w:t>
            </w:r>
          </w:p>
        </w:tc>
        <w:tc>
          <w:tcPr>
            <w:tcW w:w="527" w:type="pct"/>
            <w:shd w:val="clear" w:color="auto" w:fill="auto"/>
            <w:vAlign w:val="bottom"/>
            <w:hideMark/>
          </w:tcPr>
          <w:p w14:paraId="4DC41D30" w14:textId="77777777" w:rsidR="008E6D20" w:rsidRPr="003E6626" w:rsidRDefault="008E6D20" w:rsidP="00AB751C">
            <w:pPr>
              <w:spacing w:before="0" w:after="0"/>
              <w:ind w:left="-72" w:right="-72"/>
              <w:jc w:val="right"/>
              <w:rPr>
                <w:rFonts w:asciiTheme="majorHAnsi" w:eastAsia="Times New Roman" w:hAnsiTheme="majorHAnsi" w:cstheme="majorHAnsi"/>
                <w:color w:val="auto"/>
                <w:sz w:val="22"/>
                <w:szCs w:val="22"/>
              </w:rPr>
            </w:pPr>
            <w:r w:rsidRPr="003E6626">
              <w:rPr>
                <w:rFonts w:asciiTheme="majorHAnsi" w:eastAsia="Times New Roman" w:hAnsiTheme="majorHAnsi" w:cstheme="majorHAnsi"/>
                <w:color w:val="auto"/>
                <w:sz w:val="22"/>
                <w:szCs w:val="22"/>
              </w:rPr>
              <w:t>72,83</w:t>
            </w:r>
          </w:p>
        </w:tc>
        <w:tc>
          <w:tcPr>
            <w:tcW w:w="528" w:type="pct"/>
            <w:shd w:val="clear" w:color="auto" w:fill="auto"/>
            <w:noWrap/>
            <w:vAlign w:val="bottom"/>
            <w:hideMark/>
          </w:tcPr>
          <w:p w14:paraId="77A08849" w14:textId="77777777" w:rsidR="008E6D20" w:rsidRPr="003E6626" w:rsidRDefault="008E6D20" w:rsidP="00AB751C">
            <w:pPr>
              <w:spacing w:before="0" w:after="0"/>
              <w:ind w:left="-72" w:right="-72"/>
              <w:jc w:val="right"/>
              <w:rPr>
                <w:rFonts w:asciiTheme="majorHAnsi" w:eastAsia="Times New Roman" w:hAnsiTheme="majorHAnsi" w:cstheme="majorHAnsi"/>
                <w:color w:val="auto"/>
                <w:sz w:val="22"/>
                <w:szCs w:val="22"/>
              </w:rPr>
            </w:pPr>
            <w:r w:rsidRPr="003E6626">
              <w:rPr>
                <w:rFonts w:asciiTheme="majorHAnsi" w:eastAsia="Times New Roman" w:hAnsiTheme="majorHAnsi" w:cstheme="majorHAnsi"/>
                <w:color w:val="auto"/>
                <w:sz w:val="22"/>
                <w:szCs w:val="22"/>
              </w:rPr>
              <w:t>15,74</w:t>
            </w:r>
          </w:p>
        </w:tc>
        <w:tc>
          <w:tcPr>
            <w:tcW w:w="528" w:type="pct"/>
            <w:tcBorders>
              <w:right w:val="double" w:sz="6" w:space="0" w:color="auto"/>
            </w:tcBorders>
            <w:shd w:val="clear" w:color="auto" w:fill="auto"/>
            <w:noWrap/>
            <w:vAlign w:val="bottom"/>
            <w:hideMark/>
          </w:tcPr>
          <w:p w14:paraId="64994E28" w14:textId="77777777" w:rsidR="008E6D20" w:rsidRPr="003E6626" w:rsidRDefault="008E6D20" w:rsidP="00AB751C">
            <w:pPr>
              <w:spacing w:before="0" w:after="0"/>
              <w:ind w:left="-72" w:right="-72"/>
              <w:jc w:val="right"/>
              <w:rPr>
                <w:rFonts w:asciiTheme="majorHAnsi" w:eastAsia="Times New Roman" w:hAnsiTheme="majorHAnsi" w:cstheme="majorHAnsi"/>
                <w:color w:val="auto"/>
                <w:sz w:val="22"/>
                <w:szCs w:val="22"/>
              </w:rPr>
            </w:pPr>
            <w:r w:rsidRPr="003E6626">
              <w:rPr>
                <w:rFonts w:asciiTheme="majorHAnsi" w:eastAsia="Times New Roman" w:hAnsiTheme="majorHAnsi" w:cstheme="majorHAnsi"/>
                <w:color w:val="auto"/>
                <w:sz w:val="22"/>
                <w:szCs w:val="22"/>
              </w:rPr>
              <w:t>6,38</w:t>
            </w:r>
          </w:p>
        </w:tc>
      </w:tr>
      <w:tr w:rsidR="003E6626" w:rsidRPr="003E6626" w14:paraId="4C07DCE0" w14:textId="77777777" w:rsidTr="005256FB">
        <w:trPr>
          <w:trHeight w:val="20"/>
        </w:trPr>
        <w:tc>
          <w:tcPr>
            <w:tcW w:w="302" w:type="pct"/>
            <w:tcBorders>
              <w:left w:val="double" w:sz="6" w:space="0" w:color="auto"/>
            </w:tcBorders>
            <w:shd w:val="clear" w:color="auto" w:fill="auto"/>
            <w:noWrap/>
            <w:vAlign w:val="center"/>
            <w:hideMark/>
          </w:tcPr>
          <w:p w14:paraId="1B00384A" w14:textId="77777777" w:rsidR="00157F39" w:rsidRPr="003E6626" w:rsidRDefault="00157F39" w:rsidP="00AB751C">
            <w:pPr>
              <w:spacing w:before="0" w:after="0"/>
              <w:ind w:left="-72" w:right="-72"/>
              <w:jc w:val="center"/>
              <w:rPr>
                <w:rFonts w:asciiTheme="majorHAnsi" w:eastAsia="Times New Roman" w:hAnsiTheme="majorHAnsi" w:cstheme="majorHAnsi"/>
                <w:color w:val="auto"/>
                <w:sz w:val="22"/>
                <w:szCs w:val="22"/>
              </w:rPr>
            </w:pPr>
            <w:r w:rsidRPr="003E6626">
              <w:rPr>
                <w:rFonts w:asciiTheme="majorHAnsi" w:eastAsia="Times New Roman" w:hAnsiTheme="majorHAnsi" w:cstheme="majorHAnsi"/>
                <w:color w:val="auto"/>
                <w:sz w:val="22"/>
                <w:szCs w:val="22"/>
              </w:rPr>
              <w:t>2.18</w:t>
            </w:r>
          </w:p>
        </w:tc>
        <w:tc>
          <w:tcPr>
            <w:tcW w:w="1726" w:type="pct"/>
            <w:shd w:val="clear" w:color="auto" w:fill="auto"/>
            <w:vAlign w:val="center"/>
            <w:hideMark/>
          </w:tcPr>
          <w:p w14:paraId="727C2667" w14:textId="77777777" w:rsidR="00157F39" w:rsidRPr="003E6626" w:rsidRDefault="00157F39" w:rsidP="00AB751C">
            <w:pPr>
              <w:spacing w:before="0" w:after="0"/>
              <w:ind w:left="-72" w:right="-72"/>
              <w:jc w:val="left"/>
              <w:rPr>
                <w:rFonts w:asciiTheme="majorHAnsi" w:eastAsia="Times New Roman" w:hAnsiTheme="majorHAnsi" w:cstheme="majorHAnsi"/>
                <w:color w:val="auto"/>
                <w:sz w:val="22"/>
                <w:szCs w:val="22"/>
              </w:rPr>
            </w:pPr>
            <w:r w:rsidRPr="003E6626">
              <w:rPr>
                <w:rFonts w:asciiTheme="majorHAnsi" w:eastAsia="Times New Roman" w:hAnsiTheme="majorHAnsi" w:cstheme="majorHAnsi"/>
                <w:color w:val="auto"/>
                <w:sz w:val="22"/>
                <w:szCs w:val="22"/>
              </w:rPr>
              <w:t>Đất phi nông nghiệp khác</w:t>
            </w:r>
          </w:p>
        </w:tc>
        <w:tc>
          <w:tcPr>
            <w:tcW w:w="335" w:type="pct"/>
            <w:shd w:val="clear" w:color="auto" w:fill="auto"/>
            <w:vAlign w:val="center"/>
            <w:hideMark/>
          </w:tcPr>
          <w:p w14:paraId="1FDA2E1D" w14:textId="77777777" w:rsidR="00157F39" w:rsidRPr="003E6626" w:rsidRDefault="00157F39" w:rsidP="00AB751C">
            <w:pPr>
              <w:spacing w:before="0" w:after="0"/>
              <w:ind w:left="-72" w:right="-72"/>
              <w:jc w:val="center"/>
              <w:rPr>
                <w:rFonts w:asciiTheme="majorHAnsi" w:eastAsia="Times New Roman" w:hAnsiTheme="majorHAnsi" w:cstheme="majorHAnsi"/>
                <w:color w:val="auto"/>
                <w:sz w:val="22"/>
                <w:szCs w:val="22"/>
              </w:rPr>
            </w:pPr>
            <w:r w:rsidRPr="003E6626">
              <w:rPr>
                <w:rFonts w:asciiTheme="majorHAnsi" w:eastAsia="Times New Roman" w:hAnsiTheme="majorHAnsi" w:cstheme="majorHAnsi"/>
                <w:color w:val="auto"/>
                <w:sz w:val="22"/>
                <w:szCs w:val="22"/>
              </w:rPr>
              <w:t>PNK</w:t>
            </w:r>
          </w:p>
        </w:tc>
        <w:tc>
          <w:tcPr>
            <w:tcW w:w="527" w:type="pct"/>
            <w:shd w:val="clear" w:color="000000" w:fill="FFFFFF"/>
            <w:noWrap/>
            <w:vAlign w:val="center"/>
            <w:hideMark/>
          </w:tcPr>
          <w:p w14:paraId="1027C935" w14:textId="3FA0D080" w:rsidR="00157F39" w:rsidRPr="003E6626" w:rsidRDefault="00157F39" w:rsidP="00AB751C">
            <w:pPr>
              <w:spacing w:before="0" w:after="0"/>
              <w:ind w:left="-72" w:right="-72"/>
              <w:jc w:val="right"/>
              <w:rPr>
                <w:rFonts w:asciiTheme="majorHAnsi" w:eastAsia="Times New Roman" w:hAnsiTheme="majorHAnsi" w:cstheme="majorHAnsi"/>
                <w:color w:val="auto"/>
                <w:sz w:val="22"/>
                <w:szCs w:val="22"/>
              </w:rPr>
            </w:pPr>
            <w:r w:rsidRPr="003E6626">
              <w:rPr>
                <w:rFonts w:asciiTheme="majorHAnsi" w:hAnsiTheme="majorHAnsi" w:cstheme="majorHAnsi"/>
                <w:color w:val="auto"/>
                <w:sz w:val="22"/>
                <w:szCs w:val="22"/>
              </w:rPr>
              <w:t>0,30</w:t>
            </w:r>
          </w:p>
        </w:tc>
        <w:tc>
          <w:tcPr>
            <w:tcW w:w="527" w:type="pct"/>
            <w:shd w:val="clear" w:color="auto" w:fill="auto"/>
            <w:vAlign w:val="center"/>
            <w:hideMark/>
          </w:tcPr>
          <w:p w14:paraId="615EB258" w14:textId="17D6BB3A" w:rsidR="00157F39" w:rsidRPr="003E6626" w:rsidRDefault="00157F39" w:rsidP="00AB751C">
            <w:pPr>
              <w:spacing w:before="0" w:after="0"/>
              <w:ind w:left="-72" w:right="-72"/>
              <w:jc w:val="right"/>
              <w:rPr>
                <w:rFonts w:asciiTheme="majorHAnsi" w:eastAsia="Times New Roman" w:hAnsiTheme="majorHAnsi" w:cstheme="majorHAnsi"/>
                <w:color w:val="auto"/>
                <w:sz w:val="22"/>
                <w:szCs w:val="22"/>
              </w:rPr>
            </w:pPr>
            <w:r w:rsidRPr="003E6626">
              <w:rPr>
                <w:rFonts w:asciiTheme="majorHAnsi" w:hAnsiTheme="majorHAnsi" w:cstheme="majorHAnsi"/>
                <w:color w:val="auto"/>
                <w:sz w:val="22"/>
                <w:szCs w:val="22"/>
              </w:rPr>
              <w:t>0,90</w:t>
            </w:r>
          </w:p>
        </w:tc>
        <w:tc>
          <w:tcPr>
            <w:tcW w:w="527" w:type="pct"/>
            <w:shd w:val="clear" w:color="auto" w:fill="auto"/>
            <w:vAlign w:val="center"/>
            <w:hideMark/>
          </w:tcPr>
          <w:p w14:paraId="08ECCDBD" w14:textId="63727303" w:rsidR="00157F39" w:rsidRPr="003E6626" w:rsidRDefault="00157F39" w:rsidP="00AB751C">
            <w:pPr>
              <w:spacing w:before="0" w:after="0"/>
              <w:ind w:left="-72" w:right="-72"/>
              <w:jc w:val="right"/>
              <w:rPr>
                <w:rFonts w:asciiTheme="majorHAnsi" w:eastAsia="Times New Roman" w:hAnsiTheme="majorHAnsi" w:cstheme="majorHAnsi"/>
                <w:color w:val="auto"/>
                <w:sz w:val="22"/>
                <w:szCs w:val="22"/>
              </w:rPr>
            </w:pPr>
            <w:r w:rsidRPr="003E6626">
              <w:rPr>
                <w:rFonts w:asciiTheme="majorHAnsi" w:hAnsiTheme="majorHAnsi" w:cstheme="majorHAnsi"/>
                <w:color w:val="auto"/>
                <w:sz w:val="22"/>
                <w:szCs w:val="22"/>
              </w:rPr>
              <w:t xml:space="preserve">         4,02 </w:t>
            </w:r>
          </w:p>
        </w:tc>
        <w:tc>
          <w:tcPr>
            <w:tcW w:w="528" w:type="pct"/>
            <w:shd w:val="clear" w:color="auto" w:fill="auto"/>
            <w:noWrap/>
            <w:vAlign w:val="center"/>
            <w:hideMark/>
          </w:tcPr>
          <w:p w14:paraId="7F9D711F" w14:textId="4C467E25" w:rsidR="00157F39" w:rsidRPr="003E6626" w:rsidRDefault="00157F39" w:rsidP="00AB751C">
            <w:pPr>
              <w:spacing w:before="0" w:after="0"/>
              <w:ind w:left="-72" w:right="-72"/>
              <w:jc w:val="right"/>
              <w:rPr>
                <w:rFonts w:asciiTheme="majorHAnsi" w:eastAsia="Times New Roman" w:hAnsiTheme="majorHAnsi" w:cstheme="majorHAnsi"/>
                <w:color w:val="auto"/>
                <w:sz w:val="22"/>
                <w:szCs w:val="22"/>
              </w:rPr>
            </w:pPr>
            <w:r w:rsidRPr="003E6626">
              <w:rPr>
                <w:rFonts w:asciiTheme="majorHAnsi" w:hAnsiTheme="majorHAnsi" w:cstheme="majorHAnsi"/>
                <w:color w:val="auto"/>
                <w:sz w:val="22"/>
                <w:szCs w:val="22"/>
              </w:rPr>
              <w:t>3,72</w:t>
            </w:r>
          </w:p>
        </w:tc>
        <w:tc>
          <w:tcPr>
            <w:tcW w:w="528" w:type="pct"/>
            <w:tcBorders>
              <w:right w:val="double" w:sz="6" w:space="0" w:color="auto"/>
            </w:tcBorders>
            <w:shd w:val="clear" w:color="auto" w:fill="auto"/>
            <w:noWrap/>
            <w:vAlign w:val="center"/>
            <w:hideMark/>
          </w:tcPr>
          <w:p w14:paraId="5609AB92" w14:textId="1DAA293E" w:rsidR="00157F39" w:rsidRPr="003E6626" w:rsidRDefault="00157F39" w:rsidP="00AB751C">
            <w:pPr>
              <w:spacing w:before="0" w:after="0"/>
              <w:ind w:left="-72" w:right="-72"/>
              <w:jc w:val="right"/>
              <w:rPr>
                <w:rFonts w:asciiTheme="majorHAnsi" w:eastAsia="Times New Roman" w:hAnsiTheme="majorHAnsi" w:cstheme="majorHAnsi"/>
                <w:color w:val="auto"/>
                <w:sz w:val="22"/>
                <w:szCs w:val="22"/>
              </w:rPr>
            </w:pPr>
            <w:r w:rsidRPr="003E6626">
              <w:rPr>
                <w:rFonts w:asciiTheme="majorHAnsi" w:hAnsiTheme="majorHAnsi" w:cstheme="majorHAnsi"/>
                <w:color w:val="auto"/>
                <w:sz w:val="22"/>
                <w:szCs w:val="22"/>
              </w:rPr>
              <w:t>3,12</w:t>
            </w:r>
          </w:p>
        </w:tc>
      </w:tr>
      <w:tr w:rsidR="008E6D20" w:rsidRPr="003E6626" w14:paraId="7168956C" w14:textId="77777777" w:rsidTr="005256FB">
        <w:trPr>
          <w:trHeight w:val="20"/>
        </w:trPr>
        <w:tc>
          <w:tcPr>
            <w:tcW w:w="302" w:type="pct"/>
            <w:tcBorders>
              <w:left w:val="double" w:sz="6" w:space="0" w:color="auto"/>
              <w:bottom w:val="double" w:sz="6" w:space="0" w:color="auto"/>
            </w:tcBorders>
            <w:shd w:val="clear" w:color="auto" w:fill="auto"/>
            <w:noWrap/>
            <w:vAlign w:val="center"/>
            <w:hideMark/>
          </w:tcPr>
          <w:p w14:paraId="26F21F63" w14:textId="77777777" w:rsidR="008E6D20" w:rsidRPr="003E6626" w:rsidRDefault="008E6D20" w:rsidP="00AB751C">
            <w:pPr>
              <w:spacing w:before="0" w:after="0"/>
              <w:ind w:left="-72" w:right="-72"/>
              <w:jc w:val="center"/>
              <w:rPr>
                <w:rFonts w:asciiTheme="majorHAnsi" w:eastAsia="Times New Roman" w:hAnsiTheme="majorHAnsi" w:cstheme="majorHAnsi"/>
                <w:b/>
                <w:bCs/>
                <w:color w:val="auto"/>
                <w:sz w:val="22"/>
                <w:szCs w:val="22"/>
              </w:rPr>
            </w:pPr>
            <w:r w:rsidRPr="003E6626">
              <w:rPr>
                <w:rFonts w:asciiTheme="majorHAnsi" w:eastAsia="Times New Roman" w:hAnsiTheme="majorHAnsi" w:cstheme="majorHAnsi"/>
                <w:b/>
                <w:bCs/>
                <w:color w:val="auto"/>
                <w:sz w:val="22"/>
                <w:szCs w:val="22"/>
              </w:rPr>
              <w:t>3</w:t>
            </w:r>
          </w:p>
        </w:tc>
        <w:tc>
          <w:tcPr>
            <w:tcW w:w="1726" w:type="pct"/>
            <w:tcBorders>
              <w:bottom w:val="double" w:sz="6" w:space="0" w:color="auto"/>
            </w:tcBorders>
            <w:shd w:val="clear" w:color="auto" w:fill="auto"/>
            <w:noWrap/>
            <w:vAlign w:val="center"/>
            <w:hideMark/>
          </w:tcPr>
          <w:p w14:paraId="31AAEBC3" w14:textId="77777777" w:rsidR="008E6D20" w:rsidRPr="003E6626" w:rsidRDefault="008E6D20" w:rsidP="00AB751C">
            <w:pPr>
              <w:spacing w:before="0" w:after="0"/>
              <w:ind w:left="-72" w:right="-72"/>
              <w:jc w:val="left"/>
              <w:rPr>
                <w:rFonts w:asciiTheme="majorHAnsi" w:eastAsia="Times New Roman" w:hAnsiTheme="majorHAnsi" w:cstheme="majorHAnsi"/>
                <w:b/>
                <w:bCs/>
                <w:color w:val="auto"/>
                <w:sz w:val="22"/>
                <w:szCs w:val="22"/>
              </w:rPr>
            </w:pPr>
            <w:r w:rsidRPr="003E6626">
              <w:rPr>
                <w:rFonts w:asciiTheme="majorHAnsi" w:eastAsia="Times New Roman" w:hAnsiTheme="majorHAnsi" w:cstheme="majorHAnsi"/>
                <w:b/>
                <w:bCs/>
                <w:color w:val="auto"/>
                <w:sz w:val="22"/>
                <w:szCs w:val="22"/>
              </w:rPr>
              <w:t>Đất chưa sử dụng</w:t>
            </w:r>
          </w:p>
        </w:tc>
        <w:tc>
          <w:tcPr>
            <w:tcW w:w="335" w:type="pct"/>
            <w:tcBorders>
              <w:bottom w:val="double" w:sz="6" w:space="0" w:color="auto"/>
            </w:tcBorders>
            <w:shd w:val="clear" w:color="auto" w:fill="auto"/>
            <w:vAlign w:val="center"/>
            <w:hideMark/>
          </w:tcPr>
          <w:p w14:paraId="052366AB" w14:textId="77777777" w:rsidR="008E6D20" w:rsidRPr="003E6626" w:rsidRDefault="008E6D20" w:rsidP="00AB751C">
            <w:pPr>
              <w:spacing w:before="0" w:after="0"/>
              <w:ind w:left="-72" w:right="-72"/>
              <w:jc w:val="center"/>
              <w:rPr>
                <w:rFonts w:asciiTheme="majorHAnsi" w:eastAsia="Times New Roman" w:hAnsiTheme="majorHAnsi" w:cstheme="majorHAnsi"/>
                <w:b/>
                <w:bCs/>
                <w:color w:val="auto"/>
                <w:sz w:val="22"/>
                <w:szCs w:val="22"/>
              </w:rPr>
            </w:pPr>
            <w:r w:rsidRPr="003E6626">
              <w:rPr>
                <w:rFonts w:asciiTheme="majorHAnsi" w:eastAsia="Times New Roman" w:hAnsiTheme="majorHAnsi" w:cstheme="majorHAnsi"/>
                <w:b/>
                <w:bCs/>
                <w:color w:val="auto"/>
                <w:sz w:val="22"/>
                <w:szCs w:val="22"/>
              </w:rPr>
              <w:t>CSD</w:t>
            </w:r>
          </w:p>
        </w:tc>
        <w:tc>
          <w:tcPr>
            <w:tcW w:w="527" w:type="pct"/>
            <w:tcBorders>
              <w:bottom w:val="double" w:sz="6" w:space="0" w:color="auto"/>
            </w:tcBorders>
            <w:shd w:val="clear" w:color="000000" w:fill="FFFFFF"/>
            <w:vAlign w:val="bottom"/>
            <w:hideMark/>
          </w:tcPr>
          <w:p w14:paraId="3A2664E5" w14:textId="77777777" w:rsidR="008E6D20" w:rsidRPr="003E6626" w:rsidRDefault="008E6D20" w:rsidP="00AB751C">
            <w:pPr>
              <w:spacing w:before="0" w:after="0"/>
              <w:ind w:left="-72" w:right="-72"/>
              <w:jc w:val="right"/>
              <w:rPr>
                <w:rFonts w:asciiTheme="majorHAnsi" w:eastAsia="Times New Roman" w:hAnsiTheme="majorHAnsi" w:cstheme="majorHAnsi"/>
                <w:b/>
                <w:bCs/>
                <w:color w:val="auto"/>
                <w:sz w:val="22"/>
                <w:szCs w:val="22"/>
              </w:rPr>
            </w:pPr>
            <w:r w:rsidRPr="003E6626">
              <w:rPr>
                <w:rFonts w:asciiTheme="majorHAnsi" w:eastAsia="Times New Roman" w:hAnsiTheme="majorHAnsi" w:cstheme="majorHAnsi"/>
                <w:b/>
                <w:bCs/>
                <w:color w:val="auto"/>
                <w:sz w:val="22"/>
                <w:szCs w:val="22"/>
              </w:rPr>
              <w:t>1.708,15</w:t>
            </w:r>
          </w:p>
        </w:tc>
        <w:tc>
          <w:tcPr>
            <w:tcW w:w="527" w:type="pct"/>
            <w:tcBorders>
              <w:bottom w:val="double" w:sz="6" w:space="0" w:color="auto"/>
            </w:tcBorders>
            <w:shd w:val="clear" w:color="auto" w:fill="auto"/>
            <w:vAlign w:val="bottom"/>
            <w:hideMark/>
          </w:tcPr>
          <w:p w14:paraId="6DF97690" w14:textId="77777777" w:rsidR="008E6D20" w:rsidRPr="003E6626" w:rsidRDefault="008E6D20" w:rsidP="00AB751C">
            <w:pPr>
              <w:spacing w:before="0" w:after="0"/>
              <w:ind w:left="-72" w:right="-72"/>
              <w:jc w:val="right"/>
              <w:rPr>
                <w:rFonts w:asciiTheme="majorHAnsi" w:eastAsia="Times New Roman" w:hAnsiTheme="majorHAnsi" w:cstheme="majorHAnsi"/>
                <w:b/>
                <w:bCs/>
                <w:color w:val="auto"/>
                <w:sz w:val="22"/>
                <w:szCs w:val="22"/>
              </w:rPr>
            </w:pPr>
            <w:r w:rsidRPr="003E6626">
              <w:rPr>
                <w:rFonts w:asciiTheme="majorHAnsi" w:eastAsia="Times New Roman" w:hAnsiTheme="majorHAnsi" w:cstheme="majorHAnsi"/>
                <w:b/>
                <w:bCs/>
                <w:color w:val="auto"/>
                <w:sz w:val="22"/>
                <w:szCs w:val="22"/>
              </w:rPr>
              <w:t>202,43</w:t>
            </w:r>
          </w:p>
        </w:tc>
        <w:tc>
          <w:tcPr>
            <w:tcW w:w="527" w:type="pct"/>
            <w:tcBorders>
              <w:bottom w:val="double" w:sz="6" w:space="0" w:color="auto"/>
            </w:tcBorders>
            <w:shd w:val="clear" w:color="auto" w:fill="auto"/>
            <w:vAlign w:val="bottom"/>
            <w:hideMark/>
          </w:tcPr>
          <w:p w14:paraId="16465632" w14:textId="77777777" w:rsidR="008E6D20" w:rsidRPr="003E6626" w:rsidRDefault="008E6D20" w:rsidP="00AB751C">
            <w:pPr>
              <w:spacing w:before="0" w:after="0"/>
              <w:ind w:left="-72" w:right="-72"/>
              <w:jc w:val="right"/>
              <w:rPr>
                <w:rFonts w:asciiTheme="majorHAnsi" w:eastAsia="Times New Roman" w:hAnsiTheme="majorHAnsi" w:cstheme="majorHAnsi"/>
                <w:b/>
                <w:bCs/>
                <w:color w:val="auto"/>
                <w:sz w:val="22"/>
                <w:szCs w:val="22"/>
              </w:rPr>
            </w:pPr>
            <w:r w:rsidRPr="003E6626">
              <w:rPr>
                <w:rFonts w:asciiTheme="majorHAnsi" w:eastAsia="Times New Roman" w:hAnsiTheme="majorHAnsi" w:cstheme="majorHAnsi"/>
                <w:b/>
                <w:bCs/>
                <w:color w:val="auto"/>
                <w:sz w:val="22"/>
                <w:szCs w:val="22"/>
              </w:rPr>
              <w:t>113,26</w:t>
            </w:r>
          </w:p>
        </w:tc>
        <w:tc>
          <w:tcPr>
            <w:tcW w:w="528" w:type="pct"/>
            <w:tcBorders>
              <w:bottom w:val="double" w:sz="6" w:space="0" w:color="auto"/>
            </w:tcBorders>
            <w:shd w:val="clear" w:color="auto" w:fill="auto"/>
            <w:noWrap/>
            <w:vAlign w:val="bottom"/>
            <w:hideMark/>
          </w:tcPr>
          <w:p w14:paraId="23657496" w14:textId="77777777" w:rsidR="008E6D20" w:rsidRPr="003E6626" w:rsidRDefault="008E6D20" w:rsidP="00AB751C">
            <w:pPr>
              <w:spacing w:before="0" w:after="0"/>
              <w:ind w:left="-72" w:right="-72"/>
              <w:jc w:val="right"/>
              <w:rPr>
                <w:rFonts w:asciiTheme="majorHAnsi" w:eastAsia="Times New Roman" w:hAnsiTheme="majorHAnsi" w:cstheme="majorHAnsi"/>
                <w:b/>
                <w:bCs/>
                <w:color w:val="auto"/>
                <w:sz w:val="22"/>
                <w:szCs w:val="22"/>
              </w:rPr>
            </w:pPr>
            <w:r w:rsidRPr="003E6626">
              <w:rPr>
                <w:rFonts w:asciiTheme="majorHAnsi" w:eastAsia="Times New Roman" w:hAnsiTheme="majorHAnsi" w:cstheme="majorHAnsi"/>
                <w:b/>
                <w:bCs/>
                <w:color w:val="auto"/>
                <w:sz w:val="22"/>
                <w:szCs w:val="22"/>
              </w:rPr>
              <w:t>-1.594,89</w:t>
            </w:r>
          </w:p>
        </w:tc>
        <w:tc>
          <w:tcPr>
            <w:tcW w:w="528" w:type="pct"/>
            <w:tcBorders>
              <w:bottom w:val="double" w:sz="6" w:space="0" w:color="auto"/>
              <w:right w:val="double" w:sz="6" w:space="0" w:color="auto"/>
            </w:tcBorders>
            <w:shd w:val="clear" w:color="auto" w:fill="auto"/>
            <w:noWrap/>
            <w:vAlign w:val="bottom"/>
            <w:hideMark/>
          </w:tcPr>
          <w:p w14:paraId="06366FB8" w14:textId="77777777" w:rsidR="008E6D20" w:rsidRPr="003E6626" w:rsidRDefault="008E6D20" w:rsidP="00AB751C">
            <w:pPr>
              <w:spacing w:before="0" w:after="0"/>
              <w:ind w:left="-72" w:right="-72"/>
              <w:jc w:val="right"/>
              <w:rPr>
                <w:rFonts w:asciiTheme="majorHAnsi" w:eastAsia="Times New Roman" w:hAnsiTheme="majorHAnsi" w:cstheme="majorHAnsi"/>
                <w:b/>
                <w:bCs/>
                <w:color w:val="auto"/>
                <w:sz w:val="22"/>
                <w:szCs w:val="22"/>
              </w:rPr>
            </w:pPr>
            <w:r w:rsidRPr="003E6626">
              <w:rPr>
                <w:rFonts w:asciiTheme="majorHAnsi" w:eastAsia="Times New Roman" w:hAnsiTheme="majorHAnsi" w:cstheme="majorHAnsi"/>
                <w:b/>
                <w:bCs/>
                <w:color w:val="auto"/>
                <w:sz w:val="22"/>
                <w:szCs w:val="22"/>
              </w:rPr>
              <w:t>-89,17</w:t>
            </w:r>
          </w:p>
        </w:tc>
      </w:tr>
    </w:tbl>
    <w:p w14:paraId="5439372F" w14:textId="77777777" w:rsidR="005C5F50" w:rsidRPr="00CA1D48" w:rsidRDefault="005C5F50" w:rsidP="00AB751C">
      <w:pPr>
        <w:pStyle w:val="Heading5"/>
        <w:widowControl w:val="0"/>
      </w:pPr>
      <w:r w:rsidRPr="00CA1D48">
        <w:t xml:space="preserve">Nguồn: Phòng Tài nguyên và Môi trường </w:t>
      </w:r>
      <w:r w:rsidR="008E6D20" w:rsidRPr="00CA1D48">
        <w:t>huyện</w:t>
      </w:r>
      <w:r w:rsidRPr="00CA1D48">
        <w:t xml:space="preserve"> </w:t>
      </w:r>
      <w:r w:rsidR="008E6D20" w:rsidRPr="00CA1D48">
        <w:t>Nghĩa Hành</w:t>
      </w:r>
    </w:p>
    <w:p w14:paraId="3206F618" w14:textId="77777777" w:rsidR="005C5F50" w:rsidRPr="00CA1D48" w:rsidRDefault="0046718F" w:rsidP="00AB751C">
      <w:pPr>
        <w:spacing w:before="80"/>
        <w:ind w:firstLine="697"/>
        <w:rPr>
          <w:rFonts w:asciiTheme="majorHAnsi" w:hAnsiTheme="majorHAnsi" w:cstheme="majorHAnsi"/>
          <w:b/>
          <w:i/>
          <w:color w:val="auto"/>
          <w:szCs w:val="28"/>
          <w:lang w:val="de-DE"/>
        </w:rPr>
      </w:pPr>
      <w:r w:rsidRPr="00CA1D48">
        <w:rPr>
          <w:rFonts w:asciiTheme="majorHAnsi" w:hAnsiTheme="majorHAnsi" w:cstheme="majorHAnsi"/>
          <w:b/>
          <w:i/>
          <w:color w:val="auto"/>
          <w:szCs w:val="28"/>
          <w:lang w:val="de-DE"/>
        </w:rPr>
        <w:t>b)</w:t>
      </w:r>
      <w:r w:rsidR="005C5F50" w:rsidRPr="00CA1D48">
        <w:rPr>
          <w:rFonts w:asciiTheme="majorHAnsi" w:hAnsiTheme="majorHAnsi" w:cstheme="majorHAnsi"/>
          <w:b/>
          <w:i/>
          <w:color w:val="auto"/>
          <w:szCs w:val="28"/>
          <w:lang w:val="de-DE"/>
        </w:rPr>
        <w:t xml:space="preserve"> Biến động diện tích đất nông nghiệp </w:t>
      </w:r>
    </w:p>
    <w:p w14:paraId="501BBF66" w14:textId="72B03AB5" w:rsidR="005C5F50" w:rsidRPr="00CA1D48" w:rsidRDefault="005C5F50" w:rsidP="00AB751C">
      <w:pPr>
        <w:spacing w:before="80" w:after="80"/>
        <w:ind w:firstLine="691"/>
        <w:rPr>
          <w:rFonts w:asciiTheme="majorHAnsi" w:hAnsiTheme="majorHAnsi" w:cstheme="majorHAnsi"/>
          <w:color w:val="auto"/>
          <w:szCs w:val="28"/>
          <w:lang w:val="de-DE"/>
        </w:rPr>
      </w:pPr>
      <w:r w:rsidRPr="00CA1D48">
        <w:rPr>
          <w:rFonts w:asciiTheme="majorHAnsi" w:hAnsiTheme="majorHAnsi" w:cstheme="majorHAnsi"/>
          <w:color w:val="auto"/>
          <w:szCs w:val="28"/>
          <w:lang w:val="de-DE"/>
        </w:rPr>
        <w:t xml:space="preserve">Diện tích đất nông nghiệp năm 2020: Có </w:t>
      </w:r>
      <w:r w:rsidR="0046718F" w:rsidRPr="00CA1D48">
        <w:rPr>
          <w:rFonts w:asciiTheme="majorHAnsi" w:hAnsiTheme="majorHAnsi" w:cstheme="majorHAnsi"/>
          <w:color w:val="auto"/>
          <w:szCs w:val="28"/>
          <w:lang w:val="de-DE"/>
        </w:rPr>
        <w:t>19.646,8</w:t>
      </w:r>
      <w:r w:rsidRPr="00CA1D48">
        <w:rPr>
          <w:rFonts w:asciiTheme="majorHAnsi" w:hAnsiTheme="majorHAnsi" w:cstheme="majorHAnsi"/>
          <w:color w:val="auto"/>
          <w:szCs w:val="28"/>
          <w:lang w:val="de-DE"/>
        </w:rPr>
        <w:t xml:space="preserve"> ha, tăng </w:t>
      </w:r>
      <w:r w:rsidR="0046718F" w:rsidRPr="00CA1D48">
        <w:rPr>
          <w:rFonts w:asciiTheme="majorHAnsi" w:hAnsiTheme="majorHAnsi" w:cstheme="majorHAnsi"/>
          <w:color w:val="auto"/>
          <w:szCs w:val="28"/>
          <w:lang w:val="de-DE"/>
        </w:rPr>
        <w:t>2.036,74</w:t>
      </w:r>
      <w:r w:rsidRPr="00CA1D48">
        <w:rPr>
          <w:rFonts w:asciiTheme="majorHAnsi" w:hAnsiTheme="majorHAnsi" w:cstheme="majorHAnsi"/>
          <w:color w:val="auto"/>
          <w:szCs w:val="28"/>
          <w:lang w:val="de-DE"/>
        </w:rPr>
        <w:t xml:space="preserve"> ha so với năm 2010 và </w:t>
      </w:r>
      <w:r w:rsidR="0046718F" w:rsidRPr="00CA1D48">
        <w:rPr>
          <w:rFonts w:asciiTheme="majorHAnsi" w:hAnsiTheme="majorHAnsi" w:cstheme="majorHAnsi"/>
          <w:color w:val="auto"/>
          <w:szCs w:val="28"/>
          <w:lang w:val="de-DE"/>
        </w:rPr>
        <w:t>tăng</w:t>
      </w:r>
      <w:r w:rsidRPr="00CA1D48">
        <w:rPr>
          <w:rFonts w:asciiTheme="majorHAnsi" w:hAnsiTheme="majorHAnsi" w:cstheme="majorHAnsi"/>
          <w:color w:val="auto"/>
          <w:szCs w:val="28"/>
          <w:lang w:val="de-DE"/>
        </w:rPr>
        <w:t xml:space="preserve"> </w:t>
      </w:r>
      <w:r w:rsidR="0046718F" w:rsidRPr="00CA1D48">
        <w:rPr>
          <w:rFonts w:asciiTheme="majorHAnsi" w:hAnsiTheme="majorHAnsi" w:cstheme="majorHAnsi"/>
          <w:color w:val="auto"/>
          <w:szCs w:val="28"/>
          <w:lang w:val="de-DE"/>
        </w:rPr>
        <w:t>60,24</w:t>
      </w:r>
      <w:r w:rsidRPr="00CA1D48">
        <w:rPr>
          <w:rFonts w:asciiTheme="majorHAnsi" w:hAnsiTheme="majorHAnsi" w:cstheme="majorHAnsi"/>
          <w:color w:val="auto"/>
          <w:szCs w:val="28"/>
          <w:lang w:val="de-DE"/>
        </w:rPr>
        <w:t xml:space="preserve"> ha so với năm 2015. Thực tế giai đoạn 2011-2020, đất nông nghiệ</w:t>
      </w:r>
      <w:r w:rsidR="0046718F" w:rsidRPr="00CA1D48">
        <w:rPr>
          <w:rFonts w:asciiTheme="majorHAnsi" w:hAnsiTheme="majorHAnsi" w:cstheme="majorHAnsi"/>
          <w:color w:val="auto"/>
          <w:szCs w:val="28"/>
          <w:lang w:val="de-DE"/>
        </w:rPr>
        <w:t xml:space="preserve">p có giảm để chuyển sang xây dựng các công trình kết cấu </w:t>
      </w:r>
      <w:r w:rsidR="0046718F" w:rsidRPr="001662B0">
        <w:rPr>
          <w:rFonts w:asciiTheme="majorHAnsi" w:hAnsiTheme="majorHAnsi" w:cstheme="majorHAnsi"/>
          <w:color w:val="auto"/>
          <w:szCs w:val="28"/>
          <w:lang w:val="de-DE"/>
        </w:rPr>
        <w:t>hạ t</w:t>
      </w:r>
      <w:r w:rsidR="00443F85" w:rsidRPr="001662B0">
        <w:rPr>
          <w:rFonts w:asciiTheme="majorHAnsi" w:hAnsiTheme="majorHAnsi" w:cstheme="majorHAnsi"/>
          <w:color w:val="auto"/>
          <w:szCs w:val="28"/>
          <w:lang w:val="de-DE"/>
        </w:rPr>
        <w:t>ầ</w:t>
      </w:r>
      <w:r w:rsidR="0046718F" w:rsidRPr="001662B0">
        <w:rPr>
          <w:rFonts w:asciiTheme="majorHAnsi" w:hAnsiTheme="majorHAnsi" w:cstheme="majorHAnsi"/>
          <w:color w:val="auto"/>
          <w:szCs w:val="28"/>
          <w:lang w:val="de-DE"/>
        </w:rPr>
        <w:t>ng</w:t>
      </w:r>
      <w:r w:rsidR="0046718F" w:rsidRPr="00CA1D48">
        <w:rPr>
          <w:rFonts w:asciiTheme="majorHAnsi" w:hAnsiTheme="majorHAnsi" w:cstheme="majorHAnsi"/>
          <w:color w:val="auto"/>
          <w:szCs w:val="28"/>
          <w:lang w:val="de-DE"/>
        </w:rPr>
        <w:t xml:space="preserve"> như dự án khu d</w:t>
      </w:r>
      <w:r w:rsidR="00EA0FF6" w:rsidRPr="00CA1D48">
        <w:rPr>
          <w:rFonts w:asciiTheme="majorHAnsi" w:hAnsiTheme="majorHAnsi" w:cstheme="majorHAnsi"/>
          <w:color w:val="auto"/>
          <w:szCs w:val="28"/>
          <w:lang w:val="de-DE"/>
        </w:rPr>
        <w:t>â</w:t>
      </w:r>
      <w:r w:rsidR="0046718F" w:rsidRPr="00CA1D48">
        <w:rPr>
          <w:rFonts w:asciiTheme="majorHAnsi" w:hAnsiTheme="majorHAnsi" w:cstheme="majorHAnsi"/>
          <w:color w:val="auto"/>
          <w:szCs w:val="28"/>
          <w:lang w:val="de-DE"/>
        </w:rPr>
        <w:t>n cư Đồng Dinh</w:t>
      </w:r>
      <w:r w:rsidR="00EA0FF6" w:rsidRPr="00CA1D48">
        <w:rPr>
          <w:rFonts w:asciiTheme="majorHAnsi" w:hAnsiTheme="majorHAnsi" w:cstheme="majorHAnsi"/>
          <w:color w:val="auto"/>
          <w:szCs w:val="28"/>
          <w:lang w:val="de-DE"/>
        </w:rPr>
        <w:t xml:space="preserve">, khu dân cư Nam Đồng Xít, Khu dân cư Đồng Chợ, mở rộng đất ở nông thôn, </w:t>
      </w:r>
      <w:r w:rsidR="0041723B">
        <w:rPr>
          <w:rFonts w:asciiTheme="majorHAnsi" w:hAnsiTheme="majorHAnsi" w:cstheme="majorHAnsi"/>
          <w:color w:val="auto"/>
          <w:szCs w:val="28"/>
          <w:lang w:val="de-DE"/>
        </w:rPr>
        <w:t>xây dựng</w:t>
      </w:r>
      <w:r w:rsidR="0046718F" w:rsidRPr="00CA1D48">
        <w:rPr>
          <w:rFonts w:asciiTheme="majorHAnsi" w:hAnsiTheme="majorHAnsi" w:cstheme="majorHAnsi"/>
          <w:color w:val="auto"/>
          <w:szCs w:val="28"/>
          <w:lang w:val="de-DE"/>
        </w:rPr>
        <w:t xml:space="preserve"> hệ thống giao thông </w:t>
      </w:r>
      <w:r w:rsidR="0046718F" w:rsidRPr="00172190">
        <w:rPr>
          <w:rFonts w:asciiTheme="majorHAnsi" w:hAnsiTheme="majorHAnsi" w:cstheme="majorHAnsi"/>
          <w:i/>
          <w:color w:val="auto"/>
          <w:szCs w:val="28"/>
          <w:lang w:val="de-DE"/>
        </w:rPr>
        <w:t>(đường dẫn vào đường cao tốc, đường Quảng Ngãi – Nghĩa Hành, đường tránh phía Đông</w:t>
      </w:r>
      <w:r w:rsidR="00EA0FF6" w:rsidRPr="00172190">
        <w:rPr>
          <w:rFonts w:asciiTheme="majorHAnsi" w:hAnsiTheme="majorHAnsi" w:cstheme="majorHAnsi"/>
          <w:i/>
          <w:color w:val="auto"/>
          <w:szCs w:val="28"/>
          <w:lang w:val="de-DE"/>
        </w:rPr>
        <w:t>)</w:t>
      </w:r>
      <w:r w:rsidR="00EA0FF6" w:rsidRPr="00CA1D48">
        <w:rPr>
          <w:rFonts w:asciiTheme="majorHAnsi" w:hAnsiTheme="majorHAnsi" w:cstheme="majorHAnsi"/>
          <w:color w:val="auto"/>
          <w:szCs w:val="28"/>
          <w:lang w:val="de-DE"/>
        </w:rPr>
        <w:t>, hệ thống kênh mương thủy lợi hồ Đập Làng…các công trình nhà văn hóa</w:t>
      </w:r>
      <w:r w:rsidR="00544242" w:rsidRPr="00CA1D48">
        <w:rPr>
          <w:rFonts w:asciiTheme="majorHAnsi" w:hAnsiTheme="majorHAnsi" w:cstheme="majorHAnsi"/>
          <w:color w:val="auto"/>
          <w:szCs w:val="28"/>
          <w:lang w:val="de-DE"/>
        </w:rPr>
        <w:t xml:space="preserve"> xã</w:t>
      </w:r>
      <w:r w:rsidR="00EA0FF6" w:rsidRPr="00CA1D48">
        <w:rPr>
          <w:rFonts w:asciiTheme="majorHAnsi" w:hAnsiTheme="majorHAnsi" w:cstheme="majorHAnsi"/>
          <w:color w:val="auto"/>
          <w:szCs w:val="28"/>
          <w:lang w:val="de-DE"/>
        </w:rPr>
        <w:t xml:space="preserve">, nhà sinh hoạt </w:t>
      </w:r>
      <w:r w:rsidR="0041723B">
        <w:rPr>
          <w:rFonts w:asciiTheme="majorHAnsi" w:hAnsiTheme="majorHAnsi" w:cstheme="majorHAnsi"/>
          <w:color w:val="auto"/>
          <w:szCs w:val="28"/>
          <w:lang w:val="de-DE"/>
        </w:rPr>
        <w:t>cộng đồng</w:t>
      </w:r>
      <w:r w:rsidR="00EA0FF6" w:rsidRPr="00CA1D48">
        <w:rPr>
          <w:rFonts w:asciiTheme="majorHAnsi" w:hAnsiTheme="majorHAnsi" w:cstheme="majorHAnsi"/>
          <w:color w:val="auto"/>
          <w:szCs w:val="28"/>
          <w:lang w:val="de-DE"/>
        </w:rPr>
        <w:t xml:space="preserve"> thôn, hệ thống kết cấu hạ tầng kinh tế - xã hội để thực hiện chương trình mục tiêu quốc gia xây dựng nông thôn mới. Nhưng đồng thời với đó đã thực hiện khai thác diện tích đất chưa sử dụng đưa và sử dụng cho mục đích phát triển nông nghiệp, trồng cây lâu năm</w:t>
      </w:r>
      <w:r w:rsidRPr="00CA1D48">
        <w:rPr>
          <w:rFonts w:asciiTheme="majorHAnsi" w:hAnsiTheme="majorHAnsi" w:cstheme="majorHAnsi"/>
          <w:color w:val="auto"/>
          <w:szCs w:val="28"/>
          <w:lang w:val="de-DE"/>
        </w:rPr>
        <w:t>.</w:t>
      </w:r>
    </w:p>
    <w:p w14:paraId="538A8D3C" w14:textId="59F6F9FB" w:rsidR="005A663C" w:rsidRPr="00FE4090" w:rsidRDefault="005C5F50" w:rsidP="00AB751C">
      <w:pPr>
        <w:spacing w:before="80" w:after="80"/>
        <w:ind w:firstLine="691"/>
        <w:rPr>
          <w:rFonts w:asciiTheme="majorHAnsi" w:hAnsiTheme="majorHAnsi" w:cstheme="majorHAnsi"/>
          <w:color w:val="auto"/>
          <w:spacing w:val="-2"/>
          <w:szCs w:val="28"/>
          <w:lang w:val="de-DE"/>
        </w:rPr>
      </w:pPr>
      <w:r w:rsidRPr="00FE4090">
        <w:rPr>
          <w:rFonts w:asciiTheme="majorHAnsi" w:hAnsiTheme="majorHAnsi" w:cstheme="majorHAnsi"/>
          <w:color w:val="auto"/>
          <w:spacing w:val="-2"/>
          <w:szCs w:val="28"/>
          <w:lang w:val="de-DE"/>
        </w:rPr>
        <w:t xml:space="preserve">- Đất trồng lúa: Có </w:t>
      </w:r>
      <w:r w:rsidR="00EA0FF6" w:rsidRPr="00FE4090">
        <w:rPr>
          <w:rFonts w:asciiTheme="majorHAnsi" w:hAnsiTheme="majorHAnsi" w:cstheme="majorHAnsi"/>
          <w:color w:val="auto"/>
          <w:spacing w:val="-2"/>
          <w:szCs w:val="28"/>
          <w:lang w:val="de-DE"/>
        </w:rPr>
        <w:t>3.562,77</w:t>
      </w:r>
      <w:r w:rsidRPr="00FE4090">
        <w:rPr>
          <w:rFonts w:asciiTheme="majorHAnsi" w:hAnsiTheme="majorHAnsi" w:cstheme="majorHAnsi"/>
          <w:color w:val="auto"/>
          <w:spacing w:val="-2"/>
          <w:szCs w:val="28"/>
          <w:lang w:val="de-DE"/>
        </w:rPr>
        <w:t xml:space="preserve"> ha, tăng </w:t>
      </w:r>
      <w:r w:rsidR="00EA0FF6" w:rsidRPr="00FE4090">
        <w:rPr>
          <w:rFonts w:asciiTheme="majorHAnsi" w:hAnsiTheme="majorHAnsi" w:cstheme="majorHAnsi"/>
          <w:color w:val="auto"/>
          <w:spacing w:val="-2"/>
          <w:szCs w:val="28"/>
          <w:lang w:val="de-DE"/>
        </w:rPr>
        <w:t>237,81</w:t>
      </w:r>
      <w:r w:rsidRPr="00FE4090">
        <w:rPr>
          <w:rFonts w:asciiTheme="majorHAnsi" w:hAnsiTheme="majorHAnsi" w:cstheme="majorHAnsi"/>
          <w:color w:val="auto"/>
          <w:spacing w:val="-2"/>
          <w:szCs w:val="28"/>
          <w:lang w:val="de-DE"/>
        </w:rPr>
        <w:t xml:space="preserve"> ha so với năm 2010 và </w:t>
      </w:r>
      <w:r w:rsidR="00EA0FF6" w:rsidRPr="00FE4090">
        <w:rPr>
          <w:rFonts w:asciiTheme="majorHAnsi" w:hAnsiTheme="majorHAnsi" w:cstheme="majorHAnsi"/>
          <w:color w:val="auto"/>
          <w:spacing w:val="-2"/>
          <w:szCs w:val="28"/>
          <w:lang w:val="de-DE"/>
        </w:rPr>
        <w:t>giảm</w:t>
      </w:r>
      <w:r w:rsidRPr="00FE4090">
        <w:rPr>
          <w:rFonts w:asciiTheme="majorHAnsi" w:hAnsiTheme="majorHAnsi" w:cstheme="majorHAnsi"/>
          <w:color w:val="auto"/>
          <w:spacing w:val="-2"/>
          <w:szCs w:val="28"/>
          <w:lang w:val="de-DE"/>
        </w:rPr>
        <w:t xml:space="preserve"> </w:t>
      </w:r>
      <w:r w:rsidR="00EA0FF6" w:rsidRPr="00FE4090">
        <w:rPr>
          <w:rFonts w:asciiTheme="majorHAnsi" w:hAnsiTheme="majorHAnsi" w:cstheme="majorHAnsi"/>
          <w:color w:val="auto"/>
          <w:spacing w:val="-2"/>
          <w:szCs w:val="28"/>
          <w:lang w:val="de-DE"/>
        </w:rPr>
        <w:t>27,92</w:t>
      </w:r>
      <w:r w:rsidRPr="00FE4090">
        <w:rPr>
          <w:rFonts w:asciiTheme="majorHAnsi" w:hAnsiTheme="majorHAnsi" w:cstheme="majorHAnsi"/>
          <w:color w:val="auto"/>
          <w:spacing w:val="-2"/>
          <w:szCs w:val="28"/>
          <w:lang w:val="de-DE"/>
        </w:rPr>
        <w:t xml:space="preserve"> ha so với năm 2015. Thực tế giai đoạn 2011-20</w:t>
      </w:r>
      <w:r w:rsidR="005A663C" w:rsidRPr="00FE4090">
        <w:rPr>
          <w:rFonts w:asciiTheme="majorHAnsi" w:hAnsiTheme="majorHAnsi" w:cstheme="majorHAnsi"/>
          <w:color w:val="auto"/>
          <w:spacing w:val="-2"/>
          <w:szCs w:val="28"/>
          <w:lang w:val="de-DE"/>
        </w:rPr>
        <w:t>15</w:t>
      </w:r>
      <w:r w:rsidRPr="00FE4090">
        <w:rPr>
          <w:rFonts w:asciiTheme="majorHAnsi" w:hAnsiTheme="majorHAnsi" w:cstheme="majorHAnsi"/>
          <w:color w:val="auto"/>
          <w:spacing w:val="-2"/>
          <w:szCs w:val="28"/>
          <w:lang w:val="de-DE"/>
        </w:rPr>
        <w:t xml:space="preserve">, </w:t>
      </w:r>
      <w:r w:rsidR="005A663C" w:rsidRPr="00FE4090">
        <w:rPr>
          <w:rFonts w:asciiTheme="majorHAnsi" w:hAnsiTheme="majorHAnsi" w:cstheme="majorHAnsi"/>
          <w:color w:val="auto"/>
          <w:spacing w:val="-2"/>
          <w:szCs w:val="28"/>
          <w:lang w:val="de-DE"/>
        </w:rPr>
        <w:t>ng</w:t>
      </w:r>
      <w:r w:rsidR="00005D6C" w:rsidRPr="00FE4090">
        <w:rPr>
          <w:rFonts w:asciiTheme="majorHAnsi" w:hAnsiTheme="majorHAnsi" w:cstheme="majorHAnsi"/>
          <w:color w:val="auto"/>
          <w:spacing w:val="-2"/>
          <w:szCs w:val="28"/>
          <w:lang w:val="de-DE"/>
        </w:rPr>
        <w:t>o</w:t>
      </w:r>
      <w:r w:rsidR="005A663C" w:rsidRPr="00FE4090">
        <w:rPr>
          <w:rFonts w:asciiTheme="majorHAnsi" w:hAnsiTheme="majorHAnsi" w:cstheme="majorHAnsi"/>
          <w:color w:val="auto"/>
          <w:spacing w:val="-2"/>
          <w:szCs w:val="28"/>
          <w:lang w:val="de-DE"/>
        </w:rPr>
        <w:t>ài việc mở rộng đất lúa từ đất trồng cây hàng năm khác 57,79 ha; đất bằng chưa sử dụng 5,54 ha và và diện tích tăng còn lại do sai số đo đạc bản đồ địa chính trước đây so với số liệu đo đạc bản đồ địa chính theo dự án VLAP. Đồng thời giai đoạn 2016-2020 diện tích giảm do thực hiện các dự án phát triển dân cư và kết cấu hạ tầng</w:t>
      </w:r>
      <w:r w:rsidR="00172190" w:rsidRPr="00FE4090">
        <w:rPr>
          <w:rFonts w:asciiTheme="majorHAnsi" w:hAnsiTheme="majorHAnsi" w:cstheme="majorHAnsi"/>
          <w:color w:val="auto"/>
          <w:spacing w:val="-2"/>
          <w:szCs w:val="28"/>
          <w:lang w:val="de-DE"/>
        </w:rPr>
        <w:t xml:space="preserve"> </w:t>
      </w:r>
      <w:r w:rsidR="00172190" w:rsidRPr="00FE4090">
        <w:rPr>
          <w:rFonts w:asciiTheme="majorHAnsi" w:hAnsiTheme="majorHAnsi" w:cstheme="majorHAnsi"/>
          <w:i/>
          <w:color w:val="auto"/>
          <w:spacing w:val="-2"/>
          <w:szCs w:val="28"/>
          <w:lang w:val="de-DE"/>
        </w:rPr>
        <w:t>(khu dân cư Đồng Dinh, Khu dân cư Đồng Xít, Khu dân cư Đồng Chợ, đường dẫn vào đường cao tốc, đường Quảng Ngãi – Nghĩa Hành, hạ tầng nông thôn mới...)</w:t>
      </w:r>
      <w:r w:rsidR="005A663C" w:rsidRPr="00FE4090">
        <w:rPr>
          <w:rFonts w:asciiTheme="majorHAnsi" w:hAnsiTheme="majorHAnsi" w:cstheme="majorHAnsi"/>
          <w:color w:val="auto"/>
          <w:spacing w:val="-2"/>
          <w:szCs w:val="28"/>
          <w:lang w:val="de-DE"/>
        </w:rPr>
        <w:t>.</w:t>
      </w:r>
    </w:p>
    <w:p w14:paraId="05592731" w14:textId="3672E7B1" w:rsidR="005A663C" w:rsidRPr="00CA1D48" w:rsidRDefault="005C5F50" w:rsidP="00AB751C">
      <w:pPr>
        <w:spacing w:before="80" w:after="80"/>
        <w:ind w:firstLine="691"/>
        <w:rPr>
          <w:rFonts w:asciiTheme="majorHAnsi" w:hAnsiTheme="majorHAnsi" w:cstheme="majorHAnsi"/>
          <w:color w:val="auto"/>
          <w:szCs w:val="28"/>
          <w:lang w:val="de-DE"/>
        </w:rPr>
      </w:pPr>
      <w:r w:rsidRPr="00CA1D48">
        <w:rPr>
          <w:rFonts w:asciiTheme="majorHAnsi" w:hAnsiTheme="majorHAnsi" w:cstheme="majorHAnsi"/>
          <w:color w:val="auto"/>
          <w:szCs w:val="28"/>
          <w:lang w:val="de-DE"/>
        </w:rPr>
        <w:t xml:space="preserve">- Đất trồng cây hàng năm khác: Có </w:t>
      </w:r>
      <w:r w:rsidR="005A663C" w:rsidRPr="00CA1D48">
        <w:rPr>
          <w:rFonts w:asciiTheme="majorHAnsi" w:hAnsiTheme="majorHAnsi" w:cstheme="majorHAnsi"/>
          <w:color w:val="auto"/>
          <w:szCs w:val="28"/>
          <w:lang w:val="de-DE"/>
        </w:rPr>
        <w:t>2.979,68</w:t>
      </w:r>
      <w:r w:rsidRPr="00CA1D48">
        <w:rPr>
          <w:rFonts w:asciiTheme="majorHAnsi" w:hAnsiTheme="majorHAnsi" w:cstheme="majorHAnsi"/>
          <w:color w:val="auto"/>
          <w:szCs w:val="28"/>
          <w:lang w:val="de-DE"/>
        </w:rPr>
        <w:t xml:space="preserve"> ha, </w:t>
      </w:r>
      <w:r w:rsidR="005A663C" w:rsidRPr="00CA1D48">
        <w:rPr>
          <w:rFonts w:asciiTheme="majorHAnsi" w:hAnsiTheme="majorHAnsi" w:cstheme="majorHAnsi"/>
          <w:color w:val="auto"/>
          <w:szCs w:val="28"/>
          <w:lang w:val="de-DE"/>
        </w:rPr>
        <w:t>tăng 704,75 ha</w:t>
      </w:r>
      <w:r w:rsidRPr="00CA1D48">
        <w:rPr>
          <w:rFonts w:asciiTheme="majorHAnsi" w:hAnsiTheme="majorHAnsi" w:cstheme="majorHAnsi"/>
          <w:color w:val="auto"/>
          <w:szCs w:val="28"/>
          <w:lang w:val="de-DE"/>
        </w:rPr>
        <w:t xml:space="preserve"> so với năm 2010 và </w:t>
      </w:r>
      <w:r w:rsidR="005A663C" w:rsidRPr="00CA1D48">
        <w:rPr>
          <w:rFonts w:asciiTheme="majorHAnsi" w:hAnsiTheme="majorHAnsi" w:cstheme="majorHAnsi"/>
          <w:color w:val="auto"/>
          <w:szCs w:val="28"/>
          <w:lang w:val="de-DE"/>
        </w:rPr>
        <w:t>giảm 19,6</w:t>
      </w:r>
      <w:r w:rsidRPr="00CA1D48">
        <w:rPr>
          <w:rFonts w:asciiTheme="majorHAnsi" w:hAnsiTheme="majorHAnsi" w:cstheme="majorHAnsi"/>
          <w:color w:val="auto"/>
          <w:szCs w:val="28"/>
          <w:lang w:val="de-DE"/>
        </w:rPr>
        <w:t xml:space="preserve"> ha so với năm 2015. </w:t>
      </w:r>
      <w:r w:rsidR="005A663C" w:rsidRPr="00CA1D48">
        <w:rPr>
          <w:rFonts w:asciiTheme="majorHAnsi" w:hAnsiTheme="majorHAnsi" w:cstheme="majorHAnsi"/>
          <w:color w:val="auto"/>
          <w:szCs w:val="28"/>
          <w:lang w:val="de-DE"/>
        </w:rPr>
        <w:t xml:space="preserve">Trong đó giai đoạn 2011-2015 </w:t>
      </w:r>
      <w:r w:rsidR="00C62BFD" w:rsidRPr="00CA1D48">
        <w:rPr>
          <w:rFonts w:asciiTheme="majorHAnsi" w:hAnsiTheme="majorHAnsi" w:cstheme="majorHAnsi"/>
          <w:color w:val="auto"/>
          <w:szCs w:val="28"/>
          <w:lang w:val="de-DE"/>
        </w:rPr>
        <w:t xml:space="preserve">ngoài </w:t>
      </w:r>
      <w:r w:rsidR="005A663C" w:rsidRPr="00CA1D48">
        <w:rPr>
          <w:rFonts w:asciiTheme="majorHAnsi" w:hAnsiTheme="majorHAnsi" w:cstheme="majorHAnsi"/>
          <w:color w:val="auto"/>
          <w:szCs w:val="28"/>
          <w:lang w:val="de-DE"/>
        </w:rPr>
        <w:t>việc mở rộng diện tích còn thực hiện điều chỉnh diện tích tăng sau khi đo đạc bản đồ địa chính theo dự án VLAP và giải đoạn 2016-2020 việc thực hiện chuyển đổi cơ cấu cây trồng sang trồng cây ăn quả, đồng thời chuyển một số diện tích để thực hiện các dự án phát triển kết cấu hạ tầng giao thông, đất ở..</w:t>
      </w:r>
      <w:r w:rsidR="0093535F">
        <w:rPr>
          <w:rFonts w:asciiTheme="majorHAnsi" w:hAnsiTheme="majorHAnsi" w:cstheme="majorHAnsi"/>
          <w:color w:val="auto"/>
          <w:szCs w:val="28"/>
          <w:lang w:val="de-DE"/>
        </w:rPr>
        <w:t>.</w:t>
      </w:r>
      <w:r w:rsidR="005A663C" w:rsidRPr="00CA1D48">
        <w:rPr>
          <w:rFonts w:asciiTheme="majorHAnsi" w:hAnsiTheme="majorHAnsi" w:cstheme="majorHAnsi"/>
          <w:color w:val="auto"/>
          <w:szCs w:val="28"/>
          <w:lang w:val="de-DE"/>
        </w:rPr>
        <w:t xml:space="preserve"> </w:t>
      </w:r>
      <w:r w:rsidR="00544242" w:rsidRPr="00CA1D48">
        <w:rPr>
          <w:rFonts w:asciiTheme="majorHAnsi" w:hAnsiTheme="majorHAnsi" w:cstheme="majorHAnsi"/>
          <w:color w:val="auto"/>
          <w:szCs w:val="28"/>
          <w:lang w:val="de-DE"/>
        </w:rPr>
        <w:t>làm cho diện tích giảm xuống.</w:t>
      </w:r>
    </w:p>
    <w:p w14:paraId="484147F6" w14:textId="344DEE5E" w:rsidR="005C5F50" w:rsidRPr="00CA1D48" w:rsidRDefault="005C5F50" w:rsidP="00AB751C">
      <w:pPr>
        <w:spacing w:before="80" w:after="80"/>
        <w:ind w:firstLine="691"/>
        <w:rPr>
          <w:rFonts w:asciiTheme="majorHAnsi" w:hAnsiTheme="majorHAnsi" w:cstheme="majorHAnsi"/>
          <w:color w:val="auto"/>
          <w:szCs w:val="28"/>
          <w:lang w:val="de-DE"/>
        </w:rPr>
      </w:pPr>
      <w:r w:rsidRPr="00CA1D48">
        <w:rPr>
          <w:rFonts w:asciiTheme="majorHAnsi" w:hAnsiTheme="majorHAnsi" w:cstheme="majorHAnsi"/>
          <w:color w:val="auto"/>
          <w:szCs w:val="28"/>
          <w:lang w:val="de-DE"/>
        </w:rPr>
        <w:t xml:space="preserve">- Đất trồng cây lâu năm: Có </w:t>
      </w:r>
      <w:r w:rsidR="00544242" w:rsidRPr="00CA1D48">
        <w:rPr>
          <w:rFonts w:asciiTheme="majorHAnsi" w:hAnsiTheme="majorHAnsi" w:cstheme="majorHAnsi"/>
          <w:color w:val="auto"/>
          <w:szCs w:val="28"/>
          <w:lang w:val="de-DE"/>
        </w:rPr>
        <w:t>2.836,33</w:t>
      </w:r>
      <w:r w:rsidRPr="00CA1D48">
        <w:rPr>
          <w:rFonts w:asciiTheme="majorHAnsi" w:hAnsiTheme="majorHAnsi" w:cstheme="majorHAnsi"/>
          <w:color w:val="auto"/>
          <w:szCs w:val="28"/>
          <w:lang w:val="de-DE"/>
        </w:rPr>
        <w:t xml:space="preserve"> ha, tăng </w:t>
      </w:r>
      <w:r w:rsidR="00544242" w:rsidRPr="00CA1D48">
        <w:rPr>
          <w:rFonts w:asciiTheme="majorHAnsi" w:hAnsiTheme="majorHAnsi" w:cstheme="majorHAnsi"/>
          <w:color w:val="auto"/>
          <w:szCs w:val="28"/>
          <w:lang w:val="de-DE"/>
        </w:rPr>
        <w:t>143,3</w:t>
      </w:r>
      <w:r w:rsidRPr="00CA1D48">
        <w:rPr>
          <w:rFonts w:asciiTheme="majorHAnsi" w:hAnsiTheme="majorHAnsi" w:cstheme="majorHAnsi"/>
          <w:color w:val="auto"/>
          <w:szCs w:val="28"/>
          <w:lang w:val="de-DE"/>
        </w:rPr>
        <w:t xml:space="preserve"> ha so với năm 2010 và tăng </w:t>
      </w:r>
      <w:r w:rsidR="00544242" w:rsidRPr="00CA1D48">
        <w:rPr>
          <w:rFonts w:asciiTheme="majorHAnsi" w:hAnsiTheme="majorHAnsi" w:cstheme="majorHAnsi"/>
          <w:color w:val="auto"/>
          <w:szCs w:val="28"/>
          <w:lang w:val="de-DE"/>
        </w:rPr>
        <w:t>217,03</w:t>
      </w:r>
      <w:r w:rsidRPr="00CA1D48">
        <w:rPr>
          <w:rFonts w:asciiTheme="majorHAnsi" w:hAnsiTheme="majorHAnsi" w:cstheme="majorHAnsi"/>
          <w:color w:val="auto"/>
          <w:szCs w:val="28"/>
          <w:lang w:val="de-DE"/>
        </w:rPr>
        <w:t xml:space="preserve"> ha so với năm 2015, chủ yếu là chuyển đổi cơ cấu cây trồng từ cây hàng năm sang trồng cây lâu năm</w:t>
      </w:r>
      <w:r w:rsidR="00544242" w:rsidRPr="00CA1D48">
        <w:rPr>
          <w:rFonts w:asciiTheme="majorHAnsi" w:hAnsiTheme="majorHAnsi" w:cstheme="majorHAnsi"/>
          <w:color w:val="auto"/>
          <w:szCs w:val="28"/>
          <w:lang w:val="de-DE"/>
        </w:rPr>
        <w:t xml:space="preserve"> và mở rộng diện tích đất cây lâu năm trên đất chưa sử dụng thực hiện theo quy hoạch phát triển cây ăn quả, </w:t>
      </w:r>
      <w:r w:rsidR="00F45D8B">
        <w:rPr>
          <w:rFonts w:asciiTheme="majorHAnsi" w:hAnsiTheme="majorHAnsi" w:cstheme="majorHAnsi"/>
          <w:color w:val="auto"/>
          <w:szCs w:val="28"/>
          <w:lang w:val="de-DE"/>
        </w:rPr>
        <w:t xml:space="preserve">chuyển đổi đất </w:t>
      </w:r>
      <w:r w:rsidR="00544242" w:rsidRPr="00CA1D48">
        <w:rPr>
          <w:rFonts w:asciiTheme="majorHAnsi" w:hAnsiTheme="majorHAnsi" w:cstheme="majorHAnsi"/>
          <w:color w:val="auto"/>
          <w:szCs w:val="28"/>
          <w:lang w:val="de-DE"/>
        </w:rPr>
        <w:t>trồng keo nguyên liệu trên đất sản xuất nông nghiệp</w:t>
      </w:r>
      <w:r w:rsidR="00F45D8B">
        <w:rPr>
          <w:rFonts w:asciiTheme="majorHAnsi" w:hAnsiTheme="majorHAnsi" w:cstheme="majorHAnsi"/>
          <w:color w:val="auto"/>
          <w:szCs w:val="28"/>
          <w:lang w:val="de-DE"/>
        </w:rPr>
        <w:t xml:space="preserve"> </w:t>
      </w:r>
      <w:r w:rsidR="00F45D8B">
        <w:rPr>
          <w:rFonts w:asciiTheme="majorHAnsi" w:hAnsiTheme="majorHAnsi" w:cstheme="majorHAnsi"/>
          <w:i/>
          <w:color w:val="auto"/>
          <w:szCs w:val="28"/>
          <w:lang w:val="de-DE"/>
        </w:rPr>
        <w:t>(</w:t>
      </w:r>
      <w:r w:rsidR="00A45F6E">
        <w:rPr>
          <w:rFonts w:asciiTheme="majorHAnsi" w:hAnsiTheme="majorHAnsi" w:cstheme="majorHAnsi"/>
          <w:i/>
          <w:color w:val="auto"/>
          <w:szCs w:val="28"/>
          <w:lang w:val="de-DE"/>
        </w:rPr>
        <w:t xml:space="preserve">điều chỉnh chỉ tiêu </w:t>
      </w:r>
      <w:r w:rsidR="00F45D8B">
        <w:rPr>
          <w:rFonts w:asciiTheme="majorHAnsi" w:hAnsiTheme="majorHAnsi" w:cstheme="majorHAnsi"/>
          <w:i/>
          <w:color w:val="auto"/>
          <w:szCs w:val="28"/>
          <w:lang w:val="de-DE"/>
        </w:rPr>
        <w:t xml:space="preserve">thống kê đất </w:t>
      </w:r>
      <w:r w:rsidR="00F45D8B">
        <w:rPr>
          <w:rFonts w:asciiTheme="majorHAnsi" w:hAnsiTheme="majorHAnsi" w:cstheme="majorHAnsi"/>
          <w:i/>
          <w:color w:val="auto"/>
          <w:szCs w:val="28"/>
          <w:lang w:val="de-DE"/>
        </w:rPr>
        <w:lastRenderedPageBreak/>
        <w:t>rừng)</w:t>
      </w:r>
      <w:r w:rsidRPr="00CA1D48">
        <w:rPr>
          <w:rFonts w:asciiTheme="majorHAnsi" w:hAnsiTheme="majorHAnsi" w:cstheme="majorHAnsi"/>
          <w:color w:val="auto"/>
          <w:szCs w:val="28"/>
          <w:lang w:val="de-DE"/>
        </w:rPr>
        <w:t>.</w:t>
      </w:r>
    </w:p>
    <w:p w14:paraId="0B7274F3" w14:textId="77777777" w:rsidR="00544242" w:rsidRPr="00CA1D48" w:rsidRDefault="00544242" w:rsidP="00AB751C">
      <w:pPr>
        <w:spacing w:before="80" w:after="80"/>
        <w:ind w:firstLine="691"/>
        <w:rPr>
          <w:rFonts w:asciiTheme="majorHAnsi" w:hAnsiTheme="majorHAnsi" w:cstheme="majorHAnsi"/>
          <w:color w:val="auto"/>
          <w:szCs w:val="28"/>
          <w:lang w:val="de-DE"/>
        </w:rPr>
      </w:pPr>
      <w:r w:rsidRPr="00CA1D48">
        <w:rPr>
          <w:rFonts w:asciiTheme="majorHAnsi" w:hAnsiTheme="majorHAnsi" w:cstheme="majorHAnsi"/>
          <w:color w:val="auto"/>
          <w:szCs w:val="28"/>
          <w:lang w:val="de-DE"/>
        </w:rPr>
        <w:t>- Đất rừng phòng hộ: Diện tích có 1.021,96 ha, tăng 14,96 ha so với năm 2010 và giảm 32,99 ha so với năm 2015, diện tích có sự biến động do phương pháp xác định theo kiểm kê hiện trạng rừng mới.</w:t>
      </w:r>
    </w:p>
    <w:p w14:paraId="40FD33D1" w14:textId="2CBE4AB7" w:rsidR="005C5F50" w:rsidRPr="00CA1D48" w:rsidRDefault="005C5F50" w:rsidP="00AB751C">
      <w:pPr>
        <w:spacing w:before="80" w:after="80"/>
        <w:ind w:firstLine="691"/>
        <w:rPr>
          <w:rFonts w:asciiTheme="majorHAnsi" w:hAnsiTheme="majorHAnsi" w:cstheme="majorHAnsi"/>
          <w:color w:val="auto"/>
          <w:szCs w:val="28"/>
          <w:lang w:val="de-DE"/>
        </w:rPr>
      </w:pPr>
      <w:r w:rsidRPr="00CA1D48">
        <w:rPr>
          <w:rFonts w:asciiTheme="majorHAnsi" w:hAnsiTheme="majorHAnsi" w:cstheme="majorHAnsi"/>
          <w:color w:val="auto"/>
          <w:szCs w:val="28"/>
          <w:lang w:val="de-DE"/>
        </w:rPr>
        <w:t xml:space="preserve">- Đất rừng sản xuất: Có </w:t>
      </w:r>
      <w:r w:rsidR="00544242" w:rsidRPr="00CA1D48">
        <w:rPr>
          <w:rFonts w:asciiTheme="majorHAnsi" w:hAnsiTheme="majorHAnsi" w:cstheme="majorHAnsi"/>
          <w:color w:val="auto"/>
          <w:szCs w:val="28"/>
          <w:lang w:val="de-DE"/>
        </w:rPr>
        <w:t>9194,87</w:t>
      </w:r>
      <w:r w:rsidRPr="00CA1D48">
        <w:rPr>
          <w:rFonts w:asciiTheme="majorHAnsi" w:hAnsiTheme="majorHAnsi" w:cstheme="majorHAnsi"/>
          <w:color w:val="auto"/>
          <w:szCs w:val="28"/>
          <w:lang w:val="de-DE"/>
        </w:rPr>
        <w:t xml:space="preserve"> ha, </w:t>
      </w:r>
      <w:r w:rsidR="00544242" w:rsidRPr="00CA1D48">
        <w:rPr>
          <w:rFonts w:asciiTheme="majorHAnsi" w:hAnsiTheme="majorHAnsi" w:cstheme="majorHAnsi"/>
          <w:color w:val="auto"/>
          <w:szCs w:val="28"/>
          <w:lang w:val="de-DE"/>
        </w:rPr>
        <w:t>tăng</w:t>
      </w:r>
      <w:r w:rsidRPr="00CA1D48">
        <w:rPr>
          <w:rFonts w:asciiTheme="majorHAnsi" w:hAnsiTheme="majorHAnsi" w:cstheme="majorHAnsi"/>
          <w:color w:val="auto"/>
          <w:szCs w:val="28"/>
          <w:lang w:val="de-DE"/>
        </w:rPr>
        <w:t xml:space="preserve"> </w:t>
      </w:r>
      <w:r w:rsidR="00544242" w:rsidRPr="00CA1D48">
        <w:rPr>
          <w:rFonts w:asciiTheme="majorHAnsi" w:hAnsiTheme="majorHAnsi" w:cstheme="majorHAnsi"/>
          <w:color w:val="auto"/>
          <w:szCs w:val="28"/>
          <w:lang w:val="de-DE"/>
        </w:rPr>
        <w:t xml:space="preserve">903,74 </w:t>
      </w:r>
      <w:r w:rsidRPr="00CA1D48">
        <w:rPr>
          <w:rFonts w:asciiTheme="majorHAnsi" w:hAnsiTheme="majorHAnsi" w:cstheme="majorHAnsi"/>
          <w:color w:val="auto"/>
          <w:szCs w:val="28"/>
          <w:lang w:val="de-DE"/>
        </w:rPr>
        <w:t xml:space="preserve">ha so với năm 2010 và </w:t>
      </w:r>
      <w:r w:rsidR="00544242" w:rsidRPr="00CA1D48">
        <w:rPr>
          <w:rFonts w:asciiTheme="majorHAnsi" w:hAnsiTheme="majorHAnsi" w:cstheme="majorHAnsi"/>
          <w:color w:val="auto"/>
          <w:szCs w:val="28"/>
          <w:lang w:val="de-DE"/>
        </w:rPr>
        <w:t>giảm 68,26</w:t>
      </w:r>
      <w:r w:rsidRPr="00CA1D48">
        <w:rPr>
          <w:rFonts w:asciiTheme="majorHAnsi" w:hAnsiTheme="majorHAnsi" w:cstheme="majorHAnsi"/>
          <w:color w:val="auto"/>
          <w:szCs w:val="28"/>
          <w:lang w:val="de-DE"/>
        </w:rPr>
        <w:t xml:space="preserve"> ha so với</w:t>
      </w:r>
      <w:r w:rsidR="00F45D8B">
        <w:rPr>
          <w:rFonts w:asciiTheme="majorHAnsi" w:hAnsiTheme="majorHAnsi" w:cstheme="majorHAnsi"/>
          <w:color w:val="auto"/>
          <w:szCs w:val="28"/>
          <w:lang w:val="de-DE"/>
        </w:rPr>
        <w:t xml:space="preserve"> năm 2015, trong đó giai đoạn 2011- 2015 diện tích tăng chủ yếu do </w:t>
      </w:r>
      <w:r w:rsidR="001705FF" w:rsidRPr="00CA1D48">
        <w:rPr>
          <w:rFonts w:asciiTheme="majorHAnsi" w:hAnsiTheme="majorHAnsi" w:cstheme="majorHAnsi"/>
          <w:color w:val="auto"/>
          <w:szCs w:val="28"/>
          <w:lang w:val="de-DE"/>
        </w:rPr>
        <w:t>phương pháp thống kế đất lâm nghiệp (</w:t>
      </w:r>
      <w:r w:rsidR="001705FF" w:rsidRPr="00E3099C">
        <w:rPr>
          <w:rFonts w:asciiTheme="majorHAnsi" w:hAnsiTheme="majorHAnsi" w:cstheme="majorHAnsi"/>
          <w:i/>
          <w:color w:val="auto"/>
          <w:szCs w:val="28"/>
          <w:lang w:val="de-DE"/>
        </w:rPr>
        <w:t>đất đồi núi chưa sử dụng</w:t>
      </w:r>
      <w:r w:rsidR="00F45D8B">
        <w:rPr>
          <w:rFonts w:asciiTheme="majorHAnsi" w:hAnsiTheme="majorHAnsi" w:cstheme="majorHAnsi"/>
          <w:i/>
          <w:color w:val="auto"/>
          <w:szCs w:val="28"/>
          <w:lang w:val="de-DE"/>
        </w:rPr>
        <w:t xml:space="preserve"> được thống kê vào đất rừng</w:t>
      </w:r>
      <w:r w:rsidR="001705FF" w:rsidRPr="00E3099C">
        <w:rPr>
          <w:rFonts w:asciiTheme="majorHAnsi" w:hAnsiTheme="majorHAnsi" w:cstheme="majorHAnsi"/>
          <w:i/>
          <w:color w:val="auto"/>
          <w:szCs w:val="28"/>
          <w:lang w:val="de-DE"/>
        </w:rPr>
        <w:t>)</w:t>
      </w:r>
      <w:r w:rsidR="001705FF" w:rsidRPr="00CA1D48">
        <w:rPr>
          <w:rFonts w:asciiTheme="majorHAnsi" w:hAnsiTheme="majorHAnsi" w:cstheme="majorHAnsi"/>
          <w:color w:val="auto"/>
          <w:szCs w:val="28"/>
          <w:lang w:val="de-DE"/>
        </w:rPr>
        <w:t xml:space="preserve"> và thực hiện việc trồng rừng phủ xanh đồi núi trọc; d</w:t>
      </w:r>
      <w:r w:rsidR="00544242" w:rsidRPr="00CA1D48">
        <w:rPr>
          <w:rFonts w:asciiTheme="majorHAnsi" w:hAnsiTheme="majorHAnsi" w:cstheme="majorHAnsi"/>
          <w:color w:val="auto"/>
          <w:szCs w:val="28"/>
          <w:lang w:val="de-DE"/>
        </w:rPr>
        <w:t xml:space="preserve">iện tích giảm giai đoạn 2015-2020 do chuyển sang đất quốc phòng, điều chỉnh quy hoạch 03 loại rừng </w:t>
      </w:r>
      <w:r w:rsidR="00544242" w:rsidRPr="00E3099C">
        <w:rPr>
          <w:rFonts w:asciiTheme="majorHAnsi" w:hAnsiTheme="majorHAnsi" w:cstheme="majorHAnsi"/>
          <w:i/>
          <w:color w:val="auto"/>
          <w:szCs w:val="28"/>
          <w:lang w:val="de-DE"/>
        </w:rPr>
        <w:t>(thống k</w:t>
      </w:r>
      <w:r w:rsidR="003963FB" w:rsidRPr="00E3099C">
        <w:rPr>
          <w:rFonts w:asciiTheme="majorHAnsi" w:hAnsiTheme="majorHAnsi" w:cstheme="majorHAnsi"/>
          <w:i/>
          <w:color w:val="auto"/>
          <w:szCs w:val="28"/>
          <w:lang w:val="de-DE"/>
        </w:rPr>
        <w:t>ê</w:t>
      </w:r>
      <w:r w:rsidR="001705FF" w:rsidRPr="00E3099C">
        <w:rPr>
          <w:rFonts w:asciiTheme="majorHAnsi" w:hAnsiTheme="majorHAnsi" w:cstheme="majorHAnsi"/>
          <w:i/>
          <w:color w:val="auto"/>
          <w:szCs w:val="28"/>
          <w:lang w:val="de-DE"/>
        </w:rPr>
        <w:t>, kiểm kê</w:t>
      </w:r>
      <w:r w:rsidR="00544242" w:rsidRPr="00E3099C">
        <w:rPr>
          <w:rFonts w:asciiTheme="majorHAnsi" w:hAnsiTheme="majorHAnsi" w:cstheme="majorHAnsi"/>
          <w:i/>
          <w:color w:val="auto"/>
          <w:szCs w:val="28"/>
          <w:lang w:val="de-DE"/>
        </w:rPr>
        <w:t xml:space="preserve"> các loại đất khác trên đất lâm nghiệp như giao thông</w:t>
      </w:r>
      <w:r w:rsidR="001705FF" w:rsidRPr="00E3099C">
        <w:rPr>
          <w:rFonts w:asciiTheme="majorHAnsi" w:hAnsiTheme="majorHAnsi" w:cstheme="majorHAnsi"/>
          <w:i/>
          <w:color w:val="auto"/>
          <w:szCs w:val="28"/>
          <w:lang w:val="de-DE"/>
        </w:rPr>
        <w:t>, sông suối</w:t>
      </w:r>
      <w:r w:rsidR="00A45F6E">
        <w:rPr>
          <w:rFonts w:asciiTheme="majorHAnsi" w:hAnsiTheme="majorHAnsi" w:cstheme="majorHAnsi"/>
          <w:i/>
          <w:color w:val="auto"/>
          <w:szCs w:val="28"/>
          <w:lang w:val="de-DE"/>
        </w:rPr>
        <w:t>, cây lâu năm</w:t>
      </w:r>
      <w:r w:rsidR="001705FF" w:rsidRPr="00E3099C">
        <w:rPr>
          <w:rFonts w:asciiTheme="majorHAnsi" w:hAnsiTheme="majorHAnsi" w:cstheme="majorHAnsi"/>
          <w:i/>
          <w:color w:val="auto"/>
          <w:szCs w:val="28"/>
          <w:lang w:val="de-DE"/>
        </w:rPr>
        <w:t>…)</w:t>
      </w:r>
      <w:r w:rsidR="00C62BFD" w:rsidRPr="00CA1D48">
        <w:rPr>
          <w:rFonts w:asciiTheme="majorHAnsi" w:hAnsiTheme="majorHAnsi" w:cstheme="majorHAnsi"/>
          <w:color w:val="auto"/>
          <w:szCs w:val="28"/>
          <w:lang w:val="de-DE"/>
        </w:rPr>
        <w:t xml:space="preserve">, chuyển sang đất công trình thủy lợi, </w:t>
      </w:r>
      <w:r w:rsidR="00B043D9" w:rsidRPr="00CA1D48">
        <w:rPr>
          <w:rFonts w:asciiTheme="majorHAnsi" w:hAnsiTheme="majorHAnsi" w:cstheme="majorHAnsi"/>
          <w:color w:val="auto"/>
          <w:szCs w:val="28"/>
          <w:lang w:val="de-DE"/>
        </w:rPr>
        <w:t>đất sản xuất</w:t>
      </w:r>
      <w:r w:rsidR="00C62BFD" w:rsidRPr="00CA1D48">
        <w:rPr>
          <w:rFonts w:asciiTheme="majorHAnsi" w:hAnsiTheme="majorHAnsi" w:cstheme="majorHAnsi"/>
          <w:color w:val="auto"/>
          <w:szCs w:val="28"/>
          <w:lang w:val="de-DE"/>
        </w:rPr>
        <w:t xml:space="preserve"> vật liệu xây dựng …</w:t>
      </w:r>
      <w:r w:rsidRPr="00CA1D48">
        <w:rPr>
          <w:rFonts w:asciiTheme="majorHAnsi" w:hAnsiTheme="majorHAnsi" w:cstheme="majorHAnsi"/>
          <w:color w:val="auto"/>
          <w:szCs w:val="28"/>
          <w:lang w:val="de-DE"/>
        </w:rPr>
        <w:t xml:space="preserve">. </w:t>
      </w:r>
    </w:p>
    <w:p w14:paraId="4CB9B2D7" w14:textId="04924F03" w:rsidR="005C5F50" w:rsidRPr="00CA1D48" w:rsidRDefault="005C5F50" w:rsidP="00AB751C">
      <w:pPr>
        <w:spacing w:before="80"/>
        <w:ind w:firstLine="697"/>
        <w:rPr>
          <w:rFonts w:asciiTheme="majorHAnsi" w:hAnsiTheme="majorHAnsi" w:cstheme="majorHAnsi"/>
          <w:color w:val="auto"/>
          <w:szCs w:val="28"/>
          <w:lang w:val="de-DE"/>
        </w:rPr>
      </w:pPr>
      <w:r w:rsidRPr="00CA1D48">
        <w:rPr>
          <w:rFonts w:asciiTheme="majorHAnsi" w:hAnsiTheme="majorHAnsi" w:cstheme="majorHAnsi"/>
          <w:color w:val="auto"/>
          <w:szCs w:val="28"/>
          <w:lang w:val="de-DE"/>
        </w:rPr>
        <w:t xml:space="preserve">- Đất nuôi trồng thuỷ sản: Có </w:t>
      </w:r>
      <w:r w:rsidR="001705FF" w:rsidRPr="00CA1D48">
        <w:rPr>
          <w:rFonts w:asciiTheme="majorHAnsi" w:hAnsiTheme="majorHAnsi" w:cstheme="majorHAnsi"/>
          <w:color w:val="auto"/>
          <w:szCs w:val="28"/>
          <w:lang w:val="de-DE"/>
        </w:rPr>
        <w:t>18,64</w:t>
      </w:r>
      <w:r w:rsidRPr="00CA1D48">
        <w:rPr>
          <w:rFonts w:asciiTheme="majorHAnsi" w:hAnsiTheme="majorHAnsi" w:cstheme="majorHAnsi"/>
          <w:color w:val="auto"/>
          <w:szCs w:val="28"/>
          <w:lang w:val="de-DE"/>
        </w:rPr>
        <w:t xml:space="preserve"> ha, tăng </w:t>
      </w:r>
      <w:r w:rsidR="001705FF" w:rsidRPr="00CA1D48">
        <w:rPr>
          <w:rFonts w:asciiTheme="majorHAnsi" w:hAnsiTheme="majorHAnsi" w:cstheme="majorHAnsi"/>
          <w:color w:val="auto"/>
          <w:szCs w:val="28"/>
          <w:lang w:val="de-DE"/>
        </w:rPr>
        <w:t>3,43</w:t>
      </w:r>
      <w:r w:rsidRPr="00CA1D48">
        <w:rPr>
          <w:rFonts w:asciiTheme="majorHAnsi" w:hAnsiTheme="majorHAnsi" w:cstheme="majorHAnsi"/>
          <w:color w:val="auto"/>
          <w:szCs w:val="28"/>
          <w:lang w:val="de-DE"/>
        </w:rPr>
        <w:t xml:space="preserve"> ha so với năm 2010 và </w:t>
      </w:r>
      <w:r w:rsidR="001705FF" w:rsidRPr="00CA1D48">
        <w:rPr>
          <w:rFonts w:asciiTheme="majorHAnsi" w:hAnsiTheme="majorHAnsi" w:cstheme="majorHAnsi"/>
          <w:color w:val="auto"/>
          <w:szCs w:val="28"/>
          <w:lang w:val="de-DE"/>
        </w:rPr>
        <w:t>giảm 6,47</w:t>
      </w:r>
      <w:r w:rsidRPr="00CA1D48">
        <w:rPr>
          <w:rFonts w:asciiTheme="majorHAnsi" w:hAnsiTheme="majorHAnsi" w:cstheme="majorHAnsi"/>
          <w:color w:val="auto"/>
          <w:szCs w:val="28"/>
          <w:lang w:val="de-DE"/>
        </w:rPr>
        <w:t xml:space="preserve"> ha </w:t>
      </w:r>
      <w:r w:rsidR="003963FB">
        <w:rPr>
          <w:rFonts w:asciiTheme="majorHAnsi" w:hAnsiTheme="majorHAnsi" w:cstheme="majorHAnsi"/>
          <w:color w:val="auto"/>
          <w:szCs w:val="28"/>
          <w:lang w:val="de-DE"/>
        </w:rPr>
        <w:t>so với</w:t>
      </w:r>
      <w:r w:rsidRPr="00CA1D48">
        <w:rPr>
          <w:rFonts w:asciiTheme="majorHAnsi" w:hAnsiTheme="majorHAnsi" w:cstheme="majorHAnsi"/>
          <w:color w:val="auto"/>
          <w:szCs w:val="28"/>
          <w:lang w:val="de-DE"/>
        </w:rPr>
        <w:t xml:space="preserve"> năm 2015, </w:t>
      </w:r>
      <w:r w:rsidR="001705FF" w:rsidRPr="00CA1D48">
        <w:rPr>
          <w:rFonts w:asciiTheme="majorHAnsi" w:hAnsiTheme="majorHAnsi" w:cstheme="majorHAnsi"/>
          <w:color w:val="auto"/>
          <w:szCs w:val="28"/>
          <w:lang w:val="de-DE"/>
        </w:rPr>
        <w:t xml:space="preserve">diện tích giảm tại xã Hành Thịnh do có sự chênh lệch do phương pháp kiểm kê </w:t>
      </w:r>
      <w:r w:rsidR="001705FF" w:rsidRPr="0093535F">
        <w:rPr>
          <w:rFonts w:asciiTheme="majorHAnsi" w:hAnsiTheme="majorHAnsi" w:cstheme="majorHAnsi"/>
          <w:i/>
          <w:color w:val="auto"/>
          <w:szCs w:val="28"/>
          <w:lang w:val="de-DE"/>
        </w:rPr>
        <w:t>(đất ao nuôi trong các hộ gia đình).</w:t>
      </w:r>
    </w:p>
    <w:p w14:paraId="0B0EBAC0" w14:textId="64C6175F" w:rsidR="005C5F50" w:rsidRPr="00CA1D48" w:rsidRDefault="005C5F50" w:rsidP="00AB751C">
      <w:pPr>
        <w:spacing w:before="80"/>
        <w:ind w:firstLine="697"/>
        <w:rPr>
          <w:rFonts w:asciiTheme="majorHAnsi" w:hAnsiTheme="majorHAnsi" w:cstheme="majorHAnsi"/>
          <w:color w:val="auto"/>
          <w:szCs w:val="28"/>
          <w:lang w:val="de-DE"/>
        </w:rPr>
      </w:pPr>
      <w:r w:rsidRPr="00CA1D48">
        <w:rPr>
          <w:rFonts w:asciiTheme="majorHAnsi" w:hAnsiTheme="majorHAnsi" w:cstheme="majorHAnsi"/>
          <w:color w:val="auto"/>
          <w:szCs w:val="28"/>
          <w:lang w:val="de-DE"/>
        </w:rPr>
        <w:t xml:space="preserve">- Đất nông nghiệp khác: Có </w:t>
      </w:r>
      <w:r w:rsidR="001705FF" w:rsidRPr="00CA1D48">
        <w:rPr>
          <w:rFonts w:asciiTheme="majorHAnsi" w:hAnsiTheme="majorHAnsi" w:cstheme="majorHAnsi"/>
          <w:color w:val="auto"/>
          <w:szCs w:val="28"/>
          <w:lang w:val="de-DE"/>
        </w:rPr>
        <w:t>32,55</w:t>
      </w:r>
      <w:r w:rsidRPr="00CA1D48">
        <w:rPr>
          <w:rFonts w:asciiTheme="majorHAnsi" w:hAnsiTheme="majorHAnsi" w:cstheme="majorHAnsi"/>
          <w:color w:val="auto"/>
          <w:szCs w:val="28"/>
          <w:lang w:val="de-DE"/>
        </w:rPr>
        <w:t xml:space="preserve"> ha, tăng </w:t>
      </w:r>
      <w:r w:rsidR="001705FF" w:rsidRPr="00CA1D48">
        <w:rPr>
          <w:rFonts w:asciiTheme="majorHAnsi" w:hAnsiTheme="majorHAnsi" w:cstheme="majorHAnsi"/>
          <w:color w:val="auto"/>
          <w:szCs w:val="28"/>
          <w:lang w:val="de-DE"/>
        </w:rPr>
        <w:t>28,75 ha</w:t>
      </w:r>
      <w:r w:rsidRPr="00CA1D48">
        <w:rPr>
          <w:rFonts w:asciiTheme="majorHAnsi" w:hAnsiTheme="majorHAnsi" w:cstheme="majorHAnsi"/>
          <w:color w:val="auto"/>
          <w:szCs w:val="28"/>
          <w:lang w:val="de-DE"/>
        </w:rPr>
        <w:t xml:space="preserve"> so với năm 2010 và </w:t>
      </w:r>
      <w:r w:rsidR="001705FF" w:rsidRPr="00CA1D48">
        <w:rPr>
          <w:rFonts w:asciiTheme="majorHAnsi" w:hAnsiTheme="majorHAnsi" w:cstheme="majorHAnsi"/>
          <w:color w:val="auto"/>
          <w:szCs w:val="28"/>
          <w:lang w:val="de-DE"/>
        </w:rPr>
        <w:t>giảm 1,55 ha</w:t>
      </w:r>
      <w:r w:rsidRPr="00CA1D48">
        <w:rPr>
          <w:rFonts w:asciiTheme="majorHAnsi" w:hAnsiTheme="majorHAnsi" w:cstheme="majorHAnsi"/>
          <w:color w:val="auto"/>
          <w:szCs w:val="28"/>
          <w:lang w:val="de-DE"/>
        </w:rPr>
        <w:t xml:space="preserve"> </w:t>
      </w:r>
      <w:r w:rsidR="003963FB">
        <w:rPr>
          <w:rFonts w:asciiTheme="majorHAnsi" w:hAnsiTheme="majorHAnsi" w:cstheme="majorHAnsi"/>
          <w:color w:val="auto"/>
          <w:szCs w:val="28"/>
          <w:lang w:val="de-DE"/>
        </w:rPr>
        <w:t>so với</w:t>
      </w:r>
      <w:r w:rsidRPr="00CA1D48">
        <w:rPr>
          <w:rFonts w:asciiTheme="majorHAnsi" w:hAnsiTheme="majorHAnsi" w:cstheme="majorHAnsi"/>
          <w:color w:val="auto"/>
          <w:szCs w:val="28"/>
          <w:lang w:val="de-DE"/>
        </w:rPr>
        <w:t xml:space="preserve"> năm 2015, </w:t>
      </w:r>
      <w:r w:rsidR="001705FF" w:rsidRPr="00CA1D48">
        <w:rPr>
          <w:rFonts w:asciiTheme="majorHAnsi" w:hAnsiTheme="majorHAnsi" w:cstheme="majorHAnsi"/>
          <w:color w:val="auto"/>
          <w:szCs w:val="28"/>
          <w:lang w:val="de-DE"/>
        </w:rPr>
        <w:t xml:space="preserve">trong đó giai đoạn 2011-2015 tăng do thực hiện mở rộng phát triển </w:t>
      </w:r>
      <w:r w:rsidR="003963FB">
        <w:rPr>
          <w:rFonts w:asciiTheme="majorHAnsi" w:hAnsiTheme="majorHAnsi" w:cstheme="majorHAnsi"/>
          <w:color w:val="auto"/>
          <w:szCs w:val="28"/>
          <w:lang w:val="de-DE"/>
        </w:rPr>
        <w:t>trang trại</w:t>
      </w:r>
      <w:r w:rsidR="001705FF" w:rsidRPr="00CA1D48">
        <w:rPr>
          <w:rFonts w:asciiTheme="majorHAnsi" w:hAnsiTheme="majorHAnsi" w:cstheme="majorHAnsi"/>
          <w:color w:val="auto"/>
          <w:szCs w:val="28"/>
          <w:lang w:val="de-DE"/>
        </w:rPr>
        <w:t xml:space="preserve"> tại các xã </w:t>
      </w:r>
      <w:r w:rsidR="00542351" w:rsidRPr="00CA1D48">
        <w:rPr>
          <w:rFonts w:asciiTheme="majorHAnsi" w:hAnsiTheme="majorHAnsi" w:cstheme="majorHAnsi"/>
          <w:color w:val="auto"/>
          <w:szCs w:val="28"/>
          <w:lang w:val="de-DE"/>
        </w:rPr>
        <w:t>Hành Đức, Hành Minh, Hành Thuận, Hành Thịnh; giai đoạn 2016-2020 giảm do xác định lại diện tích có sự chênh lệch tại xã Hành Minh, Hành Thịnh so với kiểm kê đất đai năm 2014</w:t>
      </w:r>
      <w:r w:rsidRPr="00CA1D48">
        <w:rPr>
          <w:rFonts w:asciiTheme="majorHAnsi" w:hAnsiTheme="majorHAnsi" w:cstheme="majorHAnsi"/>
          <w:color w:val="auto"/>
          <w:szCs w:val="28"/>
          <w:lang w:val="de-DE"/>
        </w:rPr>
        <w:t>.</w:t>
      </w:r>
    </w:p>
    <w:p w14:paraId="4F1F06A8" w14:textId="77777777" w:rsidR="005C5F50" w:rsidRPr="00CA1D48" w:rsidRDefault="002E5ECE" w:rsidP="00AB751C">
      <w:pPr>
        <w:spacing w:before="80"/>
        <w:ind w:firstLine="697"/>
        <w:rPr>
          <w:rFonts w:asciiTheme="majorHAnsi" w:hAnsiTheme="majorHAnsi" w:cstheme="majorHAnsi"/>
          <w:b/>
          <w:i/>
          <w:color w:val="auto"/>
          <w:szCs w:val="28"/>
          <w:lang w:val="de-DE"/>
        </w:rPr>
      </w:pPr>
      <w:bookmarkStart w:id="178" w:name="_Toc140511817"/>
      <w:r w:rsidRPr="00CA1D48">
        <w:rPr>
          <w:rFonts w:asciiTheme="majorHAnsi" w:hAnsiTheme="majorHAnsi" w:cstheme="majorHAnsi"/>
          <w:b/>
          <w:i/>
          <w:color w:val="auto"/>
          <w:szCs w:val="28"/>
          <w:lang w:val="de-DE"/>
        </w:rPr>
        <w:t>c)</w:t>
      </w:r>
      <w:r w:rsidR="005C5F50" w:rsidRPr="00CA1D48">
        <w:rPr>
          <w:rFonts w:asciiTheme="majorHAnsi" w:hAnsiTheme="majorHAnsi" w:cstheme="majorHAnsi"/>
          <w:b/>
          <w:i/>
          <w:color w:val="auto"/>
          <w:szCs w:val="28"/>
          <w:lang w:val="de-DE"/>
        </w:rPr>
        <w:t xml:space="preserve"> Biến động diện tích đất phi nông nghiệp</w:t>
      </w:r>
      <w:bookmarkEnd w:id="178"/>
    </w:p>
    <w:p w14:paraId="744F29A1" w14:textId="77777777" w:rsidR="005C5F50" w:rsidRPr="00CA1D48" w:rsidRDefault="005C5F50" w:rsidP="00AB751C">
      <w:pPr>
        <w:spacing w:before="100" w:after="100"/>
        <w:ind w:firstLine="697"/>
        <w:rPr>
          <w:rFonts w:asciiTheme="majorHAnsi" w:hAnsiTheme="majorHAnsi" w:cstheme="majorHAnsi"/>
          <w:color w:val="auto"/>
          <w:szCs w:val="28"/>
          <w:lang w:val="de-DE"/>
        </w:rPr>
      </w:pPr>
      <w:r w:rsidRPr="00CA1D48">
        <w:rPr>
          <w:rFonts w:asciiTheme="majorHAnsi" w:hAnsiTheme="majorHAnsi" w:cstheme="majorHAnsi"/>
          <w:color w:val="auto"/>
          <w:szCs w:val="28"/>
          <w:lang w:val="de-DE"/>
        </w:rPr>
        <w:t>Tổng diện tích đất phi nông nghiệp năm 2020 có 3</w:t>
      </w:r>
      <w:r w:rsidR="002E5ECE" w:rsidRPr="00CA1D48">
        <w:rPr>
          <w:rFonts w:asciiTheme="majorHAnsi" w:hAnsiTheme="majorHAnsi" w:cstheme="majorHAnsi"/>
          <w:color w:val="auto"/>
          <w:szCs w:val="28"/>
          <w:lang w:val="de-DE"/>
        </w:rPr>
        <w:t>.688</w:t>
      </w:r>
      <w:r w:rsidRPr="00CA1D48">
        <w:rPr>
          <w:rFonts w:asciiTheme="majorHAnsi" w:hAnsiTheme="majorHAnsi" w:cstheme="majorHAnsi"/>
          <w:color w:val="auto"/>
          <w:szCs w:val="28"/>
          <w:lang w:val="de-DE"/>
        </w:rPr>
        <w:t>,</w:t>
      </w:r>
      <w:r w:rsidR="002E5ECE" w:rsidRPr="00CA1D48">
        <w:rPr>
          <w:rFonts w:asciiTheme="majorHAnsi" w:hAnsiTheme="majorHAnsi" w:cstheme="majorHAnsi"/>
          <w:color w:val="auto"/>
          <w:szCs w:val="28"/>
          <w:lang w:val="de-DE"/>
        </w:rPr>
        <w:t>49</w:t>
      </w:r>
      <w:r w:rsidRPr="00CA1D48">
        <w:rPr>
          <w:rFonts w:asciiTheme="majorHAnsi" w:hAnsiTheme="majorHAnsi" w:cstheme="majorHAnsi"/>
          <w:color w:val="auto"/>
          <w:szCs w:val="28"/>
          <w:lang w:val="de-DE"/>
        </w:rPr>
        <w:t xml:space="preserve"> ha, giảm </w:t>
      </w:r>
      <w:r w:rsidR="002E5ECE" w:rsidRPr="00CA1D48">
        <w:rPr>
          <w:rFonts w:asciiTheme="majorHAnsi" w:hAnsiTheme="majorHAnsi" w:cstheme="majorHAnsi"/>
          <w:color w:val="auto"/>
          <w:szCs w:val="28"/>
          <w:lang w:val="de-DE"/>
        </w:rPr>
        <w:t>462,18</w:t>
      </w:r>
      <w:r w:rsidRPr="00CA1D48">
        <w:rPr>
          <w:rFonts w:asciiTheme="majorHAnsi" w:hAnsiTheme="majorHAnsi" w:cstheme="majorHAnsi"/>
          <w:color w:val="auto"/>
          <w:szCs w:val="28"/>
          <w:lang w:val="de-DE"/>
        </w:rPr>
        <w:t xml:space="preserve"> ha so với năm 2010 và tăng </w:t>
      </w:r>
      <w:r w:rsidR="002E5ECE" w:rsidRPr="00CA1D48">
        <w:rPr>
          <w:rFonts w:asciiTheme="majorHAnsi" w:hAnsiTheme="majorHAnsi" w:cstheme="majorHAnsi"/>
          <w:color w:val="auto"/>
          <w:szCs w:val="28"/>
          <w:lang w:val="de-DE"/>
        </w:rPr>
        <w:t>37,59</w:t>
      </w:r>
      <w:r w:rsidRPr="00CA1D48">
        <w:rPr>
          <w:rFonts w:asciiTheme="majorHAnsi" w:hAnsiTheme="majorHAnsi" w:cstheme="majorHAnsi"/>
          <w:color w:val="auto"/>
          <w:szCs w:val="28"/>
          <w:lang w:val="de-DE"/>
        </w:rPr>
        <w:t xml:space="preserve"> ha so với năm 2015.</w:t>
      </w:r>
    </w:p>
    <w:p w14:paraId="1BFCF416" w14:textId="15E42B63" w:rsidR="005C5F50" w:rsidRPr="00172190" w:rsidRDefault="005C5F50" w:rsidP="00AB751C">
      <w:pPr>
        <w:spacing w:before="100" w:after="100"/>
        <w:ind w:firstLine="697"/>
        <w:rPr>
          <w:rFonts w:asciiTheme="majorHAnsi" w:hAnsiTheme="majorHAnsi" w:cstheme="majorHAnsi"/>
          <w:color w:val="auto"/>
          <w:szCs w:val="28"/>
          <w:lang w:val="de-DE"/>
        </w:rPr>
      </w:pPr>
      <w:r w:rsidRPr="00172190">
        <w:rPr>
          <w:rFonts w:asciiTheme="majorHAnsi" w:hAnsiTheme="majorHAnsi" w:cstheme="majorHAnsi"/>
          <w:color w:val="auto"/>
          <w:szCs w:val="28"/>
          <w:lang w:val="de-DE"/>
        </w:rPr>
        <w:t xml:space="preserve">Theo báo cáo kiểm kê đất đai năm 2014, diện tích đất phi nông nghiệp giảm so với năm 2010 chủ yếu giảm trong </w:t>
      </w:r>
      <w:r w:rsidR="00172190" w:rsidRPr="00172190">
        <w:rPr>
          <w:rFonts w:asciiTheme="majorHAnsi" w:hAnsiTheme="majorHAnsi" w:cstheme="majorHAnsi"/>
          <w:color w:val="auto"/>
          <w:szCs w:val="28"/>
          <w:lang w:val="de-DE"/>
        </w:rPr>
        <w:t xml:space="preserve">đất thủy lợi, đất sông suối </w:t>
      </w:r>
      <w:r w:rsidR="00172190" w:rsidRPr="00172190">
        <w:rPr>
          <w:rFonts w:asciiTheme="majorHAnsi" w:hAnsiTheme="majorHAnsi" w:cstheme="majorHAnsi"/>
          <w:i/>
          <w:color w:val="auto"/>
          <w:szCs w:val="28"/>
          <w:lang w:val="de-DE"/>
        </w:rPr>
        <w:t>(điều chỉnh địa giới hành chính, đo đạc lại bản đồ)</w:t>
      </w:r>
      <w:r w:rsidRPr="00172190">
        <w:rPr>
          <w:rFonts w:asciiTheme="majorHAnsi" w:hAnsiTheme="majorHAnsi" w:cstheme="majorHAnsi"/>
          <w:color w:val="auto"/>
          <w:szCs w:val="28"/>
          <w:lang w:val="de-DE"/>
        </w:rPr>
        <w:t>, đến năm 2014 thay đổi phương pháp tính diện tích</w:t>
      </w:r>
      <w:r w:rsidR="00172190" w:rsidRPr="00172190">
        <w:rPr>
          <w:rFonts w:asciiTheme="majorHAnsi" w:hAnsiTheme="majorHAnsi" w:cstheme="majorHAnsi"/>
          <w:color w:val="auto"/>
          <w:szCs w:val="28"/>
          <w:lang w:val="de-DE"/>
        </w:rPr>
        <w:t>.</w:t>
      </w:r>
      <w:r w:rsidRPr="00172190">
        <w:rPr>
          <w:rFonts w:asciiTheme="majorHAnsi" w:hAnsiTheme="majorHAnsi" w:cstheme="majorHAnsi"/>
          <w:color w:val="auto"/>
          <w:szCs w:val="28"/>
          <w:lang w:val="de-DE"/>
        </w:rPr>
        <w:t xml:space="preserve"> </w:t>
      </w:r>
    </w:p>
    <w:p w14:paraId="522CA75D" w14:textId="77777777" w:rsidR="005C5F50" w:rsidRPr="00CA1D48" w:rsidRDefault="005C5F50" w:rsidP="00AB751C">
      <w:pPr>
        <w:spacing w:before="100" w:after="100"/>
        <w:ind w:firstLine="697"/>
        <w:rPr>
          <w:rFonts w:asciiTheme="majorHAnsi" w:hAnsiTheme="majorHAnsi" w:cstheme="majorHAnsi"/>
          <w:color w:val="auto"/>
          <w:szCs w:val="28"/>
          <w:lang w:val="de-DE"/>
        </w:rPr>
      </w:pPr>
      <w:r w:rsidRPr="00CA1D48">
        <w:rPr>
          <w:rFonts w:asciiTheme="majorHAnsi" w:hAnsiTheme="majorHAnsi" w:cstheme="majorHAnsi"/>
          <w:color w:val="auto"/>
          <w:szCs w:val="28"/>
          <w:lang w:val="de-DE"/>
        </w:rPr>
        <w:t xml:space="preserve">Diện tích tăng so với năm 2015, do xây dựng các dự án, cơ sở hạ tầng trên địa bàn </w:t>
      </w:r>
      <w:r w:rsidR="008E6D20" w:rsidRPr="00CA1D48">
        <w:rPr>
          <w:rFonts w:asciiTheme="majorHAnsi" w:hAnsiTheme="majorHAnsi" w:cstheme="majorHAnsi"/>
          <w:color w:val="auto"/>
          <w:szCs w:val="28"/>
          <w:lang w:val="de-DE"/>
        </w:rPr>
        <w:t>huyện</w:t>
      </w:r>
      <w:r w:rsidRPr="00CA1D48">
        <w:rPr>
          <w:rFonts w:asciiTheme="majorHAnsi" w:hAnsiTheme="majorHAnsi" w:cstheme="majorHAnsi"/>
          <w:color w:val="auto"/>
          <w:szCs w:val="28"/>
          <w:lang w:val="de-DE"/>
        </w:rPr>
        <w:t xml:space="preserve"> từ năm 2016-2020. Trong đó:</w:t>
      </w:r>
    </w:p>
    <w:p w14:paraId="161D7D8B" w14:textId="57EA5E12" w:rsidR="005C5F50" w:rsidRPr="00CA1D48" w:rsidRDefault="005C5F50" w:rsidP="00AB751C">
      <w:pPr>
        <w:spacing w:before="100" w:after="100"/>
        <w:ind w:firstLine="697"/>
        <w:rPr>
          <w:rFonts w:asciiTheme="majorHAnsi" w:hAnsiTheme="majorHAnsi" w:cstheme="majorHAnsi"/>
          <w:color w:val="auto"/>
          <w:szCs w:val="28"/>
          <w:lang w:val="de-DE"/>
        </w:rPr>
      </w:pPr>
      <w:r w:rsidRPr="00CA1D48">
        <w:rPr>
          <w:rFonts w:asciiTheme="majorHAnsi" w:hAnsiTheme="majorHAnsi" w:cstheme="majorHAnsi"/>
          <w:color w:val="auto"/>
          <w:szCs w:val="28"/>
          <w:lang w:val="de-DE"/>
        </w:rPr>
        <w:t>- Đất quố</w:t>
      </w:r>
      <w:r w:rsidR="00682C5F">
        <w:rPr>
          <w:rFonts w:asciiTheme="majorHAnsi" w:hAnsiTheme="majorHAnsi" w:cstheme="majorHAnsi"/>
          <w:color w:val="auto"/>
          <w:szCs w:val="28"/>
          <w:lang w:val="de-DE"/>
        </w:rPr>
        <w:t xml:space="preserve">c phòng: Năm 2020 </w:t>
      </w:r>
      <w:r w:rsidRPr="00CA1D48">
        <w:rPr>
          <w:rFonts w:asciiTheme="majorHAnsi" w:hAnsiTheme="majorHAnsi" w:cstheme="majorHAnsi"/>
          <w:color w:val="auto"/>
          <w:szCs w:val="28"/>
          <w:lang w:val="de-DE"/>
        </w:rPr>
        <w:t xml:space="preserve">có </w:t>
      </w:r>
      <w:r w:rsidR="00826805" w:rsidRPr="00CA1D48">
        <w:rPr>
          <w:rFonts w:asciiTheme="majorHAnsi" w:hAnsiTheme="majorHAnsi" w:cstheme="majorHAnsi"/>
          <w:color w:val="auto"/>
          <w:szCs w:val="28"/>
          <w:lang w:val="de-DE"/>
        </w:rPr>
        <w:t>57,77</w:t>
      </w:r>
      <w:r w:rsidRPr="00CA1D48">
        <w:rPr>
          <w:rFonts w:asciiTheme="majorHAnsi" w:hAnsiTheme="majorHAnsi" w:cstheme="majorHAnsi"/>
          <w:color w:val="auto"/>
          <w:szCs w:val="28"/>
          <w:lang w:val="de-DE"/>
        </w:rPr>
        <w:t xml:space="preserve"> ha, tăng </w:t>
      </w:r>
      <w:r w:rsidR="00826805" w:rsidRPr="00CA1D48">
        <w:rPr>
          <w:rFonts w:asciiTheme="majorHAnsi" w:hAnsiTheme="majorHAnsi" w:cstheme="majorHAnsi"/>
          <w:color w:val="auto"/>
          <w:szCs w:val="28"/>
          <w:lang w:val="de-DE"/>
        </w:rPr>
        <w:t>42,49</w:t>
      </w:r>
      <w:r w:rsidRPr="00CA1D48">
        <w:rPr>
          <w:rFonts w:asciiTheme="majorHAnsi" w:hAnsiTheme="majorHAnsi" w:cstheme="majorHAnsi"/>
          <w:color w:val="auto"/>
          <w:szCs w:val="28"/>
          <w:lang w:val="de-DE"/>
        </w:rPr>
        <w:t xml:space="preserve"> ha so với năm 2010</w:t>
      </w:r>
      <w:r w:rsidR="00FB4225" w:rsidRPr="00CA1D48">
        <w:rPr>
          <w:rFonts w:asciiTheme="majorHAnsi" w:hAnsiTheme="majorHAnsi" w:cstheme="majorHAnsi"/>
          <w:color w:val="auto"/>
          <w:szCs w:val="28"/>
          <w:lang w:val="de-DE"/>
        </w:rPr>
        <w:t>,</w:t>
      </w:r>
      <w:r w:rsidRPr="00CA1D48">
        <w:rPr>
          <w:rFonts w:asciiTheme="majorHAnsi" w:hAnsiTheme="majorHAnsi" w:cstheme="majorHAnsi"/>
          <w:color w:val="auto"/>
          <w:szCs w:val="28"/>
          <w:lang w:val="de-DE"/>
        </w:rPr>
        <w:t xml:space="preserve"> </w:t>
      </w:r>
      <w:r w:rsidR="00FB4225" w:rsidRPr="00CA1D48">
        <w:rPr>
          <w:rFonts w:asciiTheme="majorHAnsi" w:hAnsiTheme="majorHAnsi" w:cstheme="majorHAnsi"/>
          <w:color w:val="auto"/>
          <w:szCs w:val="28"/>
          <w:lang w:val="de-DE"/>
        </w:rPr>
        <w:t>tăng do thực hiện quy hoạch thao trường bắn tại Hành Đức</w:t>
      </w:r>
      <w:r w:rsidR="004B2F17" w:rsidRPr="00CA1D48">
        <w:rPr>
          <w:rFonts w:asciiTheme="majorHAnsi" w:hAnsiTheme="majorHAnsi" w:cstheme="majorHAnsi"/>
          <w:color w:val="auto"/>
          <w:szCs w:val="28"/>
          <w:lang w:val="de-DE"/>
        </w:rPr>
        <w:t>, Hành Thịnh</w:t>
      </w:r>
      <w:r w:rsidR="00FB4225" w:rsidRPr="00CA1D48">
        <w:rPr>
          <w:rFonts w:asciiTheme="majorHAnsi" w:hAnsiTheme="majorHAnsi" w:cstheme="majorHAnsi"/>
          <w:color w:val="auto"/>
          <w:szCs w:val="28"/>
          <w:lang w:val="de-DE"/>
        </w:rPr>
        <w:t xml:space="preserve"> </w:t>
      </w:r>
      <w:r w:rsidRPr="00CA1D48">
        <w:rPr>
          <w:rFonts w:asciiTheme="majorHAnsi" w:hAnsiTheme="majorHAnsi" w:cstheme="majorHAnsi"/>
          <w:color w:val="auto"/>
          <w:szCs w:val="28"/>
          <w:lang w:val="de-DE"/>
        </w:rPr>
        <w:t xml:space="preserve">và tăng </w:t>
      </w:r>
      <w:r w:rsidR="00826805" w:rsidRPr="00CA1D48">
        <w:rPr>
          <w:rFonts w:asciiTheme="majorHAnsi" w:hAnsiTheme="majorHAnsi" w:cstheme="majorHAnsi"/>
          <w:color w:val="auto"/>
          <w:szCs w:val="28"/>
          <w:lang w:val="de-DE"/>
        </w:rPr>
        <w:t>0,3</w:t>
      </w:r>
      <w:r w:rsidRPr="00CA1D48">
        <w:rPr>
          <w:rFonts w:asciiTheme="majorHAnsi" w:hAnsiTheme="majorHAnsi" w:cstheme="majorHAnsi"/>
          <w:color w:val="auto"/>
          <w:szCs w:val="28"/>
          <w:lang w:val="de-DE"/>
        </w:rPr>
        <w:t xml:space="preserve"> ha so với năm 2015</w:t>
      </w:r>
      <w:r w:rsidR="00FB4225" w:rsidRPr="00CA1D48">
        <w:rPr>
          <w:rFonts w:asciiTheme="majorHAnsi" w:hAnsiTheme="majorHAnsi" w:cstheme="majorHAnsi"/>
          <w:color w:val="auto"/>
          <w:szCs w:val="28"/>
          <w:lang w:val="de-DE"/>
        </w:rPr>
        <w:t xml:space="preserve"> điều chỉnh sai số trong kiểm kê hiện trạng sử dụng đất năm 2019.</w:t>
      </w:r>
    </w:p>
    <w:p w14:paraId="04660069" w14:textId="77777777" w:rsidR="005C5F50" w:rsidRPr="00CA1D48" w:rsidRDefault="005C5F50" w:rsidP="00AB751C">
      <w:pPr>
        <w:spacing w:before="100" w:after="100"/>
        <w:ind w:firstLine="697"/>
        <w:rPr>
          <w:rFonts w:asciiTheme="majorHAnsi" w:hAnsiTheme="majorHAnsi" w:cstheme="majorHAnsi"/>
          <w:color w:val="auto"/>
          <w:szCs w:val="28"/>
          <w:lang w:val="de-DE"/>
        </w:rPr>
      </w:pPr>
      <w:r w:rsidRPr="00CA1D48">
        <w:rPr>
          <w:rFonts w:asciiTheme="majorHAnsi" w:hAnsiTheme="majorHAnsi" w:cstheme="majorHAnsi"/>
          <w:color w:val="auto"/>
          <w:szCs w:val="28"/>
          <w:lang w:val="de-DE"/>
        </w:rPr>
        <w:t>- Đất an ninh: Có tăng 1,</w:t>
      </w:r>
      <w:r w:rsidR="00826805" w:rsidRPr="00CA1D48">
        <w:rPr>
          <w:rFonts w:asciiTheme="majorHAnsi" w:hAnsiTheme="majorHAnsi" w:cstheme="majorHAnsi"/>
          <w:color w:val="auto"/>
          <w:szCs w:val="28"/>
          <w:lang w:val="de-DE"/>
        </w:rPr>
        <w:t>00 ha, tăng 0,16 ha so với năm 2010 và năm 2015 do xây dựng trụ sở công an xã Hành Thuận</w:t>
      </w:r>
      <w:r w:rsidRPr="00CA1D48">
        <w:rPr>
          <w:rFonts w:asciiTheme="majorHAnsi" w:hAnsiTheme="majorHAnsi" w:cstheme="majorHAnsi"/>
          <w:color w:val="auto"/>
          <w:szCs w:val="28"/>
          <w:lang w:val="de-DE"/>
        </w:rPr>
        <w:t>.</w:t>
      </w:r>
    </w:p>
    <w:p w14:paraId="582A777D" w14:textId="77777777" w:rsidR="00826805" w:rsidRPr="00CA1D48" w:rsidRDefault="00826805" w:rsidP="00AB751C">
      <w:pPr>
        <w:spacing w:before="100" w:after="100"/>
        <w:ind w:firstLine="697"/>
        <w:rPr>
          <w:rFonts w:asciiTheme="majorHAnsi" w:hAnsiTheme="majorHAnsi" w:cstheme="majorHAnsi"/>
          <w:color w:val="auto"/>
          <w:szCs w:val="28"/>
          <w:lang w:val="de-DE"/>
        </w:rPr>
      </w:pPr>
      <w:r w:rsidRPr="00CA1D48">
        <w:rPr>
          <w:rFonts w:asciiTheme="majorHAnsi" w:hAnsiTheme="majorHAnsi" w:cstheme="majorHAnsi"/>
          <w:color w:val="auto"/>
          <w:szCs w:val="28"/>
          <w:lang w:val="de-DE"/>
        </w:rPr>
        <w:t>- Đất cụm công nghiệp: Có 13,54 ha, tăng 4,69 ha so với năm 2010 và tăng 4,35 ha so với năm 2015, diện tích tăng do thực hiện mở rộng cụm công nghiệp Đồng Dinh theo quy hoạch.</w:t>
      </w:r>
    </w:p>
    <w:p w14:paraId="7036CADA" w14:textId="6E240E38" w:rsidR="005C5F50" w:rsidRPr="00CA1D48" w:rsidRDefault="005C5F50" w:rsidP="00AB751C">
      <w:pPr>
        <w:spacing w:before="100" w:after="100"/>
        <w:ind w:firstLine="697"/>
        <w:rPr>
          <w:rFonts w:asciiTheme="majorHAnsi" w:hAnsiTheme="majorHAnsi" w:cstheme="majorHAnsi"/>
          <w:color w:val="auto"/>
          <w:szCs w:val="28"/>
          <w:lang w:val="de-DE"/>
        </w:rPr>
      </w:pPr>
      <w:r w:rsidRPr="00CA1D48">
        <w:rPr>
          <w:rFonts w:asciiTheme="majorHAnsi" w:hAnsiTheme="majorHAnsi" w:cstheme="majorHAnsi"/>
          <w:color w:val="auto"/>
          <w:szCs w:val="28"/>
          <w:lang w:val="de-DE"/>
        </w:rPr>
        <w:t>- Đất thương mại</w:t>
      </w:r>
      <w:r w:rsidR="00682C5F">
        <w:rPr>
          <w:rFonts w:asciiTheme="majorHAnsi" w:hAnsiTheme="majorHAnsi" w:cstheme="majorHAnsi"/>
          <w:color w:val="auto"/>
          <w:szCs w:val="28"/>
          <w:lang w:val="de-DE"/>
        </w:rPr>
        <w:t>,</w:t>
      </w:r>
      <w:r w:rsidRPr="00CA1D48">
        <w:rPr>
          <w:rFonts w:asciiTheme="majorHAnsi" w:hAnsiTheme="majorHAnsi" w:cstheme="majorHAnsi"/>
          <w:color w:val="auto"/>
          <w:szCs w:val="28"/>
          <w:lang w:val="de-DE"/>
        </w:rPr>
        <w:t xml:space="preserve"> dịch vụ: Có </w:t>
      </w:r>
      <w:r w:rsidR="00826805" w:rsidRPr="00CA1D48">
        <w:rPr>
          <w:rFonts w:asciiTheme="majorHAnsi" w:hAnsiTheme="majorHAnsi" w:cstheme="majorHAnsi"/>
          <w:color w:val="auto"/>
          <w:szCs w:val="28"/>
          <w:lang w:val="de-DE"/>
        </w:rPr>
        <w:t>1,63</w:t>
      </w:r>
      <w:r w:rsidRPr="00CA1D48">
        <w:rPr>
          <w:rFonts w:asciiTheme="majorHAnsi" w:hAnsiTheme="majorHAnsi" w:cstheme="majorHAnsi"/>
          <w:color w:val="auto"/>
          <w:szCs w:val="28"/>
          <w:lang w:val="de-DE"/>
        </w:rPr>
        <w:t xml:space="preserve"> ha</w:t>
      </w:r>
      <w:r w:rsidR="00826805" w:rsidRPr="00CA1D48">
        <w:rPr>
          <w:rFonts w:asciiTheme="majorHAnsi" w:hAnsiTheme="majorHAnsi" w:cstheme="majorHAnsi"/>
          <w:color w:val="auto"/>
          <w:szCs w:val="28"/>
          <w:lang w:val="de-DE"/>
        </w:rPr>
        <w:t xml:space="preserve">, tăng 0,16 ha so với năm 2010 và </w:t>
      </w:r>
      <w:r w:rsidR="00826805" w:rsidRPr="00CA1D48">
        <w:rPr>
          <w:rFonts w:asciiTheme="majorHAnsi" w:hAnsiTheme="majorHAnsi" w:cstheme="majorHAnsi"/>
          <w:color w:val="auto"/>
          <w:szCs w:val="28"/>
          <w:lang w:val="de-DE"/>
        </w:rPr>
        <w:lastRenderedPageBreak/>
        <w:t xml:space="preserve">2015 </w:t>
      </w:r>
      <w:r w:rsidR="003963FB">
        <w:rPr>
          <w:rFonts w:asciiTheme="majorHAnsi" w:hAnsiTheme="majorHAnsi" w:cstheme="majorHAnsi"/>
          <w:color w:val="auto"/>
          <w:szCs w:val="28"/>
          <w:lang w:val="de-DE"/>
        </w:rPr>
        <w:t>diện tích</w:t>
      </w:r>
      <w:r w:rsidR="00826805" w:rsidRPr="00CA1D48">
        <w:rPr>
          <w:rFonts w:asciiTheme="majorHAnsi" w:hAnsiTheme="majorHAnsi" w:cstheme="majorHAnsi"/>
          <w:color w:val="auto"/>
          <w:szCs w:val="28"/>
          <w:lang w:val="de-DE"/>
        </w:rPr>
        <w:t xml:space="preserve"> tăng do quy hoạch xây dựng cửa hàng vật tư nông nghiệp tại </w:t>
      </w:r>
      <w:r w:rsidR="00AB282A" w:rsidRPr="00CA1D48">
        <w:rPr>
          <w:rFonts w:asciiTheme="majorHAnsi" w:hAnsiTheme="majorHAnsi" w:cstheme="majorHAnsi"/>
          <w:color w:val="auto"/>
          <w:szCs w:val="28"/>
          <w:lang w:val="de-DE"/>
        </w:rPr>
        <w:t xml:space="preserve">xã Hành Thuận, cửa hàng xăng dầu… </w:t>
      </w:r>
    </w:p>
    <w:p w14:paraId="0111023D" w14:textId="5527ACFB" w:rsidR="005C5F50" w:rsidRPr="00CA1D48" w:rsidRDefault="005C5F50" w:rsidP="00AB751C">
      <w:pPr>
        <w:spacing w:before="100" w:after="100"/>
        <w:ind w:firstLine="697"/>
        <w:rPr>
          <w:rFonts w:asciiTheme="majorHAnsi" w:hAnsiTheme="majorHAnsi" w:cstheme="majorHAnsi"/>
          <w:color w:val="auto"/>
          <w:szCs w:val="28"/>
          <w:lang w:val="de-DE"/>
        </w:rPr>
      </w:pPr>
      <w:r w:rsidRPr="00CA1D48">
        <w:rPr>
          <w:rFonts w:asciiTheme="majorHAnsi" w:hAnsiTheme="majorHAnsi" w:cstheme="majorHAnsi"/>
          <w:color w:val="auto"/>
          <w:szCs w:val="28"/>
          <w:lang w:val="de-DE"/>
        </w:rPr>
        <w:t xml:space="preserve">- Đất cơ sở sản xuất phi nông nghiệp: Giảm </w:t>
      </w:r>
      <w:r w:rsidR="00AB282A" w:rsidRPr="00CA1D48">
        <w:rPr>
          <w:rFonts w:asciiTheme="majorHAnsi" w:hAnsiTheme="majorHAnsi" w:cstheme="majorHAnsi"/>
          <w:color w:val="auto"/>
          <w:szCs w:val="28"/>
          <w:lang w:val="de-DE"/>
        </w:rPr>
        <w:t>2,84</w:t>
      </w:r>
      <w:r w:rsidRPr="00CA1D48">
        <w:rPr>
          <w:rFonts w:asciiTheme="majorHAnsi" w:hAnsiTheme="majorHAnsi" w:cstheme="majorHAnsi"/>
          <w:color w:val="auto"/>
          <w:szCs w:val="28"/>
          <w:lang w:val="de-DE"/>
        </w:rPr>
        <w:t xml:space="preserve"> ha so với năm 2010 và </w:t>
      </w:r>
      <w:r w:rsidR="00AB282A" w:rsidRPr="00CA1D48">
        <w:rPr>
          <w:rFonts w:asciiTheme="majorHAnsi" w:hAnsiTheme="majorHAnsi" w:cstheme="majorHAnsi"/>
          <w:color w:val="auto"/>
          <w:szCs w:val="28"/>
          <w:lang w:val="de-DE"/>
        </w:rPr>
        <w:t>giảm 0,09</w:t>
      </w:r>
      <w:r w:rsidRPr="00CA1D48">
        <w:rPr>
          <w:rFonts w:asciiTheme="majorHAnsi" w:hAnsiTheme="majorHAnsi" w:cstheme="majorHAnsi"/>
          <w:color w:val="auto"/>
          <w:szCs w:val="28"/>
          <w:lang w:val="de-DE"/>
        </w:rPr>
        <w:t xml:space="preserve"> ha so với năm 2015</w:t>
      </w:r>
      <w:r w:rsidR="00AB282A" w:rsidRPr="00CA1D48">
        <w:rPr>
          <w:rFonts w:asciiTheme="majorHAnsi" w:hAnsiTheme="majorHAnsi" w:cstheme="majorHAnsi"/>
          <w:color w:val="auto"/>
          <w:szCs w:val="28"/>
          <w:lang w:val="de-DE"/>
        </w:rPr>
        <w:t>, giảm do phương pháp kiểm kê.</w:t>
      </w:r>
    </w:p>
    <w:p w14:paraId="048F8726" w14:textId="08BE801F" w:rsidR="005C5F50" w:rsidRPr="003E6626" w:rsidRDefault="005C5F50" w:rsidP="00AB751C">
      <w:pPr>
        <w:spacing w:before="100" w:after="100"/>
        <w:ind w:firstLine="713"/>
        <w:rPr>
          <w:rFonts w:asciiTheme="majorHAnsi" w:hAnsiTheme="majorHAnsi" w:cstheme="majorHAnsi"/>
          <w:color w:val="auto"/>
          <w:szCs w:val="28"/>
        </w:rPr>
      </w:pPr>
      <w:r w:rsidRPr="003E6626">
        <w:rPr>
          <w:rFonts w:asciiTheme="majorHAnsi" w:hAnsiTheme="majorHAnsi" w:cstheme="majorHAnsi"/>
          <w:color w:val="auto"/>
          <w:szCs w:val="28"/>
        </w:rPr>
        <w:t xml:space="preserve">- Đất sản xuất vật liệu xây dựng: Tăng </w:t>
      </w:r>
      <w:r w:rsidR="003549CB" w:rsidRPr="003E6626">
        <w:rPr>
          <w:rFonts w:asciiTheme="majorHAnsi" w:hAnsiTheme="majorHAnsi" w:cstheme="majorHAnsi"/>
          <w:color w:val="auto"/>
          <w:szCs w:val="28"/>
          <w:lang w:val="en-US"/>
        </w:rPr>
        <w:t>10,98</w:t>
      </w:r>
      <w:r w:rsidRPr="003E6626">
        <w:rPr>
          <w:rFonts w:asciiTheme="majorHAnsi" w:hAnsiTheme="majorHAnsi" w:cstheme="majorHAnsi"/>
          <w:color w:val="auto"/>
          <w:szCs w:val="28"/>
        </w:rPr>
        <w:t xml:space="preserve"> ha so với năm 2010 và </w:t>
      </w:r>
      <w:r w:rsidR="003549CB" w:rsidRPr="003E6626">
        <w:rPr>
          <w:rFonts w:asciiTheme="majorHAnsi" w:hAnsiTheme="majorHAnsi" w:cstheme="majorHAnsi"/>
          <w:color w:val="auto"/>
          <w:szCs w:val="28"/>
          <w:lang w:val="en-US"/>
        </w:rPr>
        <w:t>giảm 0,82</w:t>
      </w:r>
      <w:r w:rsidRPr="003E6626">
        <w:rPr>
          <w:rFonts w:asciiTheme="majorHAnsi" w:hAnsiTheme="majorHAnsi" w:cstheme="majorHAnsi"/>
          <w:color w:val="auto"/>
          <w:szCs w:val="28"/>
        </w:rPr>
        <w:t xml:space="preserve"> ha so với năm 2015. </w:t>
      </w:r>
      <w:r w:rsidR="003549CB" w:rsidRPr="003E6626">
        <w:rPr>
          <w:rFonts w:asciiTheme="majorHAnsi" w:hAnsiTheme="majorHAnsi" w:cstheme="majorHAnsi"/>
          <w:color w:val="auto"/>
          <w:szCs w:val="28"/>
          <w:lang w:val="en-US"/>
        </w:rPr>
        <w:t>Giai đoạn 2011-2015, diện tích tăng d</w:t>
      </w:r>
      <w:r w:rsidRPr="003E6626">
        <w:rPr>
          <w:rFonts w:asciiTheme="majorHAnsi" w:hAnsiTheme="majorHAnsi" w:cstheme="majorHAnsi"/>
          <w:color w:val="auto"/>
          <w:szCs w:val="28"/>
        </w:rPr>
        <w:t>o mở rộng đất sản xuất vật liệu xây dựng</w:t>
      </w:r>
      <w:r w:rsidR="003549CB" w:rsidRPr="003E6626">
        <w:rPr>
          <w:rFonts w:asciiTheme="majorHAnsi" w:hAnsiTheme="majorHAnsi" w:cstheme="majorHAnsi"/>
          <w:color w:val="auto"/>
          <w:szCs w:val="28"/>
          <w:lang w:val="en-US"/>
        </w:rPr>
        <w:t xml:space="preserve"> chủ yếu là các cơ sở sản xuất gạch, khai thác vật liệu cát, đất s</w:t>
      </w:r>
      <w:r w:rsidR="003963FB">
        <w:rPr>
          <w:rFonts w:asciiTheme="majorHAnsi" w:hAnsiTheme="majorHAnsi" w:cstheme="majorHAnsi"/>
          <w:color w:val="auto"/>
          <w:szCs w:val="28"/>
          <w:lang w:val="en-US"/>
        </w:rPr>
        <w:t>a</w:t>
      </w:r>
      <w:r w:rsidR="003549CB" w:rsidRPr="003E6626">
        <w:rPr>
          <w:rFonts w:asciiTheme="majorHAnsi" w:hAnsiTheme="majorHAnsi" w:cstheme="majorHAnsi"/>
          <w:color w:val="auto"/>
          <w:szCs w:val="28"/>
          <w:lang w:val="en-US"/>
        </w:rPr>
        <w:t>n nền</w:t>
      </w:r>
      <w:r w:rsidRPr="003E6626">
        <w:rPr>
          <w:rFonts w:asciiTheme="majorHAnsi" w:hAnsiTheme="majorHAnsi" w:cstheme="majorHAnsi"/>
          <w:color w:val="auto"/>
          <w:szCs w:val="28"/>
        </w:rPr>
        <w:t xml:space="preserve">. Giai đoạn 2016-2020, </w:t>
      </w:r>
      <w:r w:rsidR="003549CB" w:rsidRPr="003E6626">
        <w:rPr>
          <w:rFonts w:asciiTheme="majorHAnsi" w:hAnsiTheme="majorHAnsi" w:cstheme="majorHAnsi"/>
          <w:color w:val="auto"/>
          <w:szCs w:val="28"/>
          <w:lang w:val="en-US"/>
        </w:rPr>
        <w:t>diện tích giảm sau khi khai thác tr</w:t>
      </w:r>
      <w:r w:rsidR="00F9259B">
        <w:rPr>
          <w:rFonts w:asciiTheme="majorHAnsi" w:hAnsiTheme="majorHAnsi" w:cstheme="majorHAnsi"/>
          <w:color w:val="auto"/>
          <w:szCs w:val="28"/>
          <w:lang w:val="en-US"/>
        </w:rPr>
        <w:t>ả</w:t>
      </w:r>
      <w:r w:rsidR="003549CB" w:rsidRPr="003E6626">
        <w:rPr>
          <w:rFonts w:asciiTheme="majorHAnsi" w:hAnsiTheme="majorHAnsi" w:cstheme="majorHAnsi"/>
          <w:color w:val="auto"/>
          <w:szCs w:val="28"/>
          <w:lang w:val="en-US"/>
        </w:rPr>
        <w:t xml:space="preserve"> lại mặt bằng</w:t>
      </w:r>
      <w:r w:rsidRPr="003E6626">
        <w:rPr>
          <w:rFonts w:asciiTheme="majorHAnsi" w:hAnsiTheme="majorHAnsi" w:cstheme="majorHAnsi"/>
          <w:color w:val="auto"/>
          <w:szCs w:val="28"/>
        </w:rPr>
        <w:t>.</w:t>
      </w:r>
    </w:p>
    <w:p w14:paraId="11407DFF" w14:textId="3970BC6F" w:rsidR="005C5F50" w:rsidRPr="003E6626" w:rsidRDefault="005C5F50" w:rsidP="00AB751C">
      <w:pPr>
        <w:spacing w:before="100" w:after="100"/>
        <w:ind w:firstLine="713"/>
        <w:rPr>
          <w:rFonts w:asciiTheme="majorHAnsi" w:hAnsiTheme="majorHAnsi" w:cstheme="majorHAnsi"/>
          <w:color w:val="auto"/>
          <w:szCs w:val="28"/>
          <w:lang w:val="en-US"/>
        </w:rPr>
      </w:pPr>
      <w:r w:rsidRPr="003E6626">
        <w:rPr>
          <w:rFonts w:asciiTheme="majorHAnsi" w:hAnsiTheme="majorHAnsi" w:cstheme="majorHAnsi"/>
          <w:color w:val="auto"/>
          <w:szCs w:val="28"/>
        </w:rPr>
        <w:t xml:space="preserve">- Đất phát triển hạ tầng: </w:t>
      </w:r>
      <w:r w:rsidR="003549CB" w:rsidRPr="003E6626">
        <w:rPr>
          <w:rFonts w:asciiTheme="majorHAnsi" w:hAnsiTheme="majorHAnsi" w:cstheme="majorHAnsi"/>
          <w:color w:val="auto"/>
          <w:szCs w:val="28"/>
          <w:lang w:val="en-US"/>
        </w:rPr>
        <w:t>Có 1.525,42 ha, g</w:t>
      </w:r>
      <w:r w:rsidRPr="003E6626">
        <w:rPr>
          <w:rFonts w:asciiTheme="majorHAnsi" w:hAnsiTheme="majorHAnsi" w:cstheme="majorHAnsi"/>
          <w:color w:val="auto"/>
          <w:szCs w:val="28"/>
        </w:rPr>
        <w:t xml:space="preserve">iảm </w:t>
      </w:r>
      <w:r w:rsidR="003549CB" w:rsidRPr="003E6626">
        <w:rPr>
          <w:rFonts w:asciiTheme="majorHAnsi" w:hAnsiTheme="majorHAnsi" w:cstheme="majorHAnsi"/>
          <w:color w:val="auto"/>
          <w:szCs w:val="28"/>
          <w:lang w:val="en-US"/>
        </w:rPr>
        <w:t>154,14</w:t>
      </w:r>
      <w:r w:rsidRPr="003E6626">
        <w:rPr>
          <w:rFonts w:asciiTheme="majorHAnsi" w:hAnsiTheme="majorHAnsi" w:cstheme="majorHAnsi"/>
          <w:color w:val="auto"/>
          <w:szCs w:val="28"/>
        </w:rPr>
        <w:t xml:space="preserve"> ha so với năm 2010 và tăng </w:t>
      </w:r>
      <w:r w:rsidR="005C0117" w:rsidRPr="003E6626">
        <w:rPr>
          <w:rFonts w:asciiTheme="majorHAnsi" w:hAnsiTheme="majorHAnsi" w:cstheme="majorHAnsi"/>
          <w:color w:val="auto"/>
          <w:szCs w:val="28"/>
          <w:lang w:val="en-US"/>
        </w:rPr>
        <w:t>9</w:t>
      </w:r>
      <w:r w:rsidRPr="003E6626">
        <w:rPr>
          <w:rFonts w:asciiTheme="majorHAnsi" w:hAnsiTheme="majorHAnsi" w:cstheme="majorHAnsi"/>
          <w:color w:val="auto"/>
          <w:szCs w:val="28"/>
        </w:rPr>
        <w:t>,</w:t>
      </w:r>
      <w:r w:rsidR="005C0117" w:rsidRPr="003E6626">
        <w:rPr>
          <w:rFonts w:asciiTheme="majorHAnsi" w:hAnsiTheme="majorHAnsi" w:cstheme="majorHAnsi"/>
          <w:color w:val="auto"/>
          <w:szCs w:val="28"/>
          <w:lang w:val="en-US"/>
        </w:rPr>
        <w:t>87</w:t>
      </w:r>
      <w:r w:rsidRPr="003E6626">
        <w:rPr>
          <w:rFonts w:asciiTheme="majorHAnsi" w:hAnsiTheme="majorHAnsi" w:cstheme="majorHAnsi"/>
          <w:color w:val="auto"/>
          <w:szCs w:val="28"/>
        </w:rPr>
        <w:t xml:space="preserve"> ha so với năm 201</w:t>
      </w:r>
      <w:r w:rsidR="005C0117" w:rsidRPr="003E6626">
        <w:rPr>
          <w:rFonts w:asciiTheme="majorHAnsi" w:hAnsiTheme="majorHAnsi" w:cstheme="majorHAnsi"/>
          <w:color w:val="auto"/>
          <w:szCs w:val="28"/>
          <w:lang w:val="en-US"/>
        </w:rPr>
        <w:t>5</w:t>
      </w:r>
      <w:r w:rsidRPr="003E6626">
        <w:rPr>
          <w:rFonts w:asciiTheme="majorHAnsi" w:hAnsiTheme="majorHAnsi" w:cstheme="majorHAnsi"/>
          <w:color w:val="auto"/>
          <w:szCs w:val="28"/>
        </w:rPr>
        <w:t xml:space="preserve">. Thực tế giai đoạn 2011-2015, diện tích đất phát triển hạ tầng tăng do </w:t>
      </w:r>
      <w:r w:rsidR="005C0117" w:rsidRPr="003E6626">
        <w:rPr>
          <w:rFonts w:asciiTheme="majorHAnsi" w:hAnsiTheme="majorHAnsi" w:cstheme="majorHAnsi"/>
          <w:color w:val="auto"/>
          <w:szCs w:val="28"/>
          <w:lang w:val="en-US"/>
        </w:rPr>
        <w:t>x</w:t>
      </w:r>
      <w:r w:rsidRPr="003E6626">
        <w:rPr>
          <w:rFonts w:asciiTheme="majorHAnsi" w:hAnsiTheme="majorHAnsi" w:cstheme="majorHAnsi"/>
          <w:color w:val="auto"/>
          <w:szCs w:val="28"/>
        </w:rPr>
        <w:t xml:space="preserve">ây dựng các công trình công cộng. </w:t>
      </w:r>
      <w:r w:rsidR="00DD2480">
        <w:rPr>
          <w:rFonts w:asciiTheme="majorHAnsi" w:hAnsiTheme="majorHAnsi" w:cstheme="majorHAnsi"/>
          <w:color w:val="auto"/>
          <w:szCs w:val="28"/>
          <w:lang w:val="en-US"/>
        </w:rPr>
        <w:t xml:space="preserve">Đến năm 2020 diện tích giảm so với năm 2010 là do giảm nhiều ở diện tích đất thủy lợi </w:t>
      </w:r>
      <w:r w:rsidR="005C0117" w:rsidRPr="003E6626">
        <w:rPr>
          <w:rFonts w:asciiTheme="majorHAnsi" w:hAnsiTheme="majorHAnsi" w:cstheme="majorHAnsi"/>
          <w:color w:val="auto"/>
          <w:szCs w:val="28"/>
          <w:lang w:val="en-US"/>
        </w:rPr>
        <w:t xml:space="preserve">do thay đổi trong quy định loại đất giữa </w:t>
      </w:r>
      <w:r w:rsidR="00A21422">
        <w:rPr>
          <w:rFonts w:asciiTheme="majorHAnsi" w:hAnsiTheme="majorHAnsi" w:cstheme="majorHAnsi"/>
          <w:color w:val="auto"/>
          <w:szCs w:val="28"/>
          <w:lang w:val="en-US"/>
        </w:rPr>
        <w:t>đất có mặt nước chuyên dùng</w:t>
      </w:r>
      <w:r w:rsidR="005C0117" w:rsidRPr="003E6626">
        <w:rPr>
          <w:rFonts w:asciiTheme="majorHAnsi" w:hAnsiTheme="majorHAnsi" w:cstheme="majorHAnsi"/>
          <w:color w:val="auto"/>
          <w:szCs w:val="28"/>
          <w:lang w:val="en-US"/>
        </w:rPr>
        <w:t xml:space="preserve"> và đất thủy lợi trong 2 kỳ kiểm kê 20</w:t>
      </w:r>
      <w:r w:rsidR="00617C4A" w:rsidRPr="003E6626">
        <w:rPr>
          <w:rFonts w:asciiTheme="majorHAnsi" w:hAnsiTheme="majorHAnsi" w:cstheme="majorHAnsi"/>
          <w:color w:val="auto"/>
          <w:szCs w:val="28"/>
          <w:lang w:val="en-US"/>
        </w:rPr>
        <w:t>0</w:t>
      </w:r>
      <w:r w:rsidR="005C0117" w:rsidRPr="003E6626">
        <w:rPr>
          <w:rFonts w:asciiTheme="majorHAnsi" w:hAnsiTheme="majorHAnsi" w:cstheme="majorHAnsi"/>
          <w:color w:val="auto"/>
          <w:szCs w:val="28"/>
          <w:lang w:val="en-US"/>
        </w:rPr>
        <w:t>9 và 2014.</w:t>
      </w:r>
    </w:p>
    <w:p w14:paraId="722E5FA8" w14:textId="45FC9689" w:rsidR="005C5F50" w:rsidRPr="003E6626" w:rsidRDefault="005C5F50" w:rsidP="00AB751C">
      <w:pPr>
        <w:spacing w:before="100" w:after="100"/>
        <w:ind w:firstLine="713"/>
        <w:rPr>
          <w:rFonts w:asciiTheme="majorHAnsi" w:hAnsiTheme="majorHAnsi" w:cstheme="majorHAnsi"/>
          <w:color w:val="auto"/>
          <w:szCs w:val="28"/>
          <w:lang w:val="en-US"/>
        </w:rPr>
      </w:pPr>
      <w:r w:rsidRPr="003E6626">
        <w:rPr>
          <w:rFonts w:asciiTheme="majorHAnsi" w:hAnsiTheme="majorHAnsi" w:cstheme="majorHAnsi"/>
          <w:color w:val="auto"/>
          <w:szCs w:val="28"/>
        </w:rPr>
        <w:t xml:space="preserve">Diện tích tăng so với năm 2015, do giai đoạn 2016-2020 xây dựng các công trình như: </w:t>
      </w:r>
      <w:r w:rsidR="005C0117" w:rsidRPr="003E6626">
        <w:rPr>
          <w:rFonts w:asciiTheme="majorHAnsi" w:hAnsiTheme="majorHAnsi" w:cstheme="majorHAnsi"/>
          <w:color w:val="auto"/>
          <w:szCs w:val="28"/>
          <w:lang w:val="en-US"/>
        </w:rPr>
        <w:t>Nâng cấp</w:t>
      </w:r>
      <w:r w:rsidR="005C0117" w:rsidRPr="003E6626">
        <w:rPr>
          <w:rFonts w:asciiTheme="majorHAnsi" w:hAnsiTheme="majorHAnsi" w:cstheme="majorHAnsi"/>
          <w:i/>
          <w:color w:val="auto"/>
          <w:szCs w:val="28"/>
          <w:lang w:val="en-US"/>
        </w:rPr>
        <w:t xml:space="preserve"> </w:t>
      </w:r>
      <w:r w:rsidR="005C0117" w:rsidRPr="003E6626">
        <w:rPr>
          <w:rFonts w:asciiTheme="majorHAnsi" w:hAnsiTheme="majorHAnsi" w:cstheme="majorHAnsi"/>
          <w:color w:val="auto"/>
          <w:szCs w:val="28"/>
          <w:lang w:val="en-US"/>
        </w:rPr>
        <w:t xml:space="preserve">đường Quảng Ngãi </w:t>
      </w:r>
      <w:r w:rsidR="00682C5F">
        <w:rPr>
          <w:rFonts w:asciiTheme="majorHAnsi" w:hAnsiTheme="majorHAnsi" w:cstheme="majorHAnsi"/>
          <w:color w:val="auto"/>
          <w:szCs w:val="28"/>
          <w:lang w:val="en-US"/>
        </w:rPr>
        <w:t xml:space="preserve">- </w:t>
      </w:r>
      <w:r w:rsidR="005C0117" w:rsidRPr="003E6626">
        <w:rPr>
          <w:rFonts w:asciiTheme="majorHAnsi" w:hAnsiTheme="majorHAnsi" w:cstheme="majorHAnsi"/>
          <w:color w:val="auto"/>
          <w:szCs w:val="28"/>
          <w:lang w:val="en-US"/>
        </w:rPr>
        <w:t>Chợ Chùa</w:t>
      </w:r>
      <w:r w:rsidR="005C0117" w:rsidRPr="003E6626">
        <w:rPr>
          <w:rFonts w:asciiTheme="majorHAnsi" w:hAnsiTheme="majorHAnsi" w:cstheme="majorHAnsi"/>
          <w:color w:val="auto"/>
          <w:szCs w:val="28"/>
        </w:rPr>
        <w:t xml:space="preserve">, </w:t>
      </w:r>
      <w:r w:rsidR="00617C4A" w:rsidRPr="003E6626">
        <w:rPr>
          <w:rFonts w:asciiTheme="majorHAnsi" w:hAnsiTheme="majorHAnsi" w:cstheme="majorHAnsi"/>
          <w:color w:val="auto"/>
          <w:szCs w:val="28"/>
          <w:lang w:val="en-US"/>
        </w:rPr>
        <w:t xml:space="preserve">xây dựng </w:t>
      </w:r>
      <w:r w:rsidR="005C0117" w:rsidRPr="003E6626">
        <w:rPr>
          <w:rFonts w:asciiTheme="majorHAnsi" w:hAnsiTheme="majorHAnsi" w:cstheme="majorHAnsi"/>
          <w:color w:val="auto"/>
          <w:szCs w:val="28"/>
          <w:lang w:val="en-US"/>
        </w:rPr>
        <w:t xml:space="preserve">đường dẫn vào đường cao tốc, </w:t>
      </w:r>
      <w:r w:rsidR="005C0117" w:rsidRPr="003E6626">
        <w:rPr>
          <w:rFonts w:asciiTheme="majorHAnsi" w:hAnsiTheme="majorHAnsi" w:cstheme="majorHAnsi"/>
          <w:bCs/>
          <w:color w:val="auto"/>
          <w:szCs w:val="28"/>
        </w:rPr>
        <w:t>Cầu Suối Rau, Cầu Hành Tín</w:t>
      </w:r>
      <w:r w:rsidR="005C0117" w:rsidRPr="003E6626">
        <w:rPr>
          <w:rFonts w:asciiTheme="majorHAnsi" w:hAnsiTheme="majorHAnsi" w:cstheme="majorHAnsi"/>
          <w:bCs/>
          <w:color w:val="auto"/>
          <w:szCs w:val="28"/>
          <w:lang w:val="en-US"/>
        </w:rPr>
        <w:t xml:space="preserve">, </w:t>
      </w:r>
      <w:r w:rsidR="00617C4A" w:rsidRPr="003E6626">
        <w:rPr>
          <w:rFonts w:asciiTheme="majorHAnsi" w:hAnsiTheme="majorHAnsi" w:cstheme="majorHAnsi"/>
          <w:color w:val="auto"/>
          <w:szCs w:val="28"/>
          <w:lang w:val="en-US"/>
        </w:rPr>
        <w:t>hệ thống k</w:t>
      </w:r>
      <w:r w:rsidR="00617C4A" w:rsidRPr="003E6626">
        <w:rPr>
          <w:rFonts w:asciiTheme="majorHAnsi" w:hAnsiTheme="majorHAnsi" w:cstheme="majorHAnsi"/>
          <w:bCs/>
          <w:color w:val="auto"/>
          <w:szCs w:val="28"/>
        </w:rPr>
        <w:t xml:space="preserve">ênh thủy lợi nội đồng, </w:t>
      </w:r>
      <w:r w:rsidR="005C0117" w:rsidRPr="003E6626">
        <w:rPr>
          <w:rFonts w:asciiTheme="majorHAnsi" w:hAnsiTheme="majorHAnsi" w:cstheme="majorHAnsi"/>
          <w:bCs/>
          <w:color w:val="auto"/>
          <w:szCs w:val="28"/>
          <w:lang w:val="en-US"/>
        </w:rPr>
        <w:t xml:space="preserve">các công </w:t>
      </w:r>
      <w:r w:rsidR="00617C4A" w:rsidRPr="003E6626">
        <w:rPr>
          <w:rFonts w:asciiTheme="majorHAnsi" w:hAnsiTheme="majorHAnsi" w:cstheme="majorHAnsi"/>
          <w:bCs/>
          <w:color w:val="auto"/>
          <w:szCs w:val="28"/>
          <w:lang w:val="en-US"/>
        </w:rPr>
        <w:t>trình nhà văn hóa xã, Chợ mới</w:t>
      </w:r>
      <w:r w:rsidRPr="003E6626">
        <w:rPr>
          <w:rFonts w:asciiTheme="majorHAnsi" w:hAnsiTheme="majorHAnsi" w:cstheme="majorHAnsi"/>
          <w:color w:val="auto"/>
          <w:szCs w:val="28"/>
        </w:rPr>
        <w:t xml:space="preserve"> </w:t>
      </w:r>
      <w:r w:rsidR="00617C4A" w:rsidRPr="003E6626">
        <w:rPr>
          <w:rFonts w:asciiTheme="majorHAnsi" w:hAnsiTheme="majorHAnsi" w:cstheme="majorHAnsi"/>
          <w:color w:val="auto"/>
          <w:szCs w:val="28"/>
          <w:lang w:val="en-US"/>
        </w:rPr>
        <w:t>Hành Thuận, Chợ Chùa</w:t>
      </w:r>
      <w:r w:rsidR="008F5FA0" w:rsidRPr="003E6626">
        <w:rPr>
          <w:rFonts w:asciiTheme="majorHAnsi" w:hAnsiTheme="majorHAnsi" w:cstheme="majorHAnsi"/>
          <w:color w:val="auto"/>
          <w:szCs w:val="28"/>
          <w:lang w:val="en-US"/>
        </w:rPr>
        <w:t xml:space="preserve"> – TT </w:t>
      </w:r>
      <w:r w:rsidR="00C843B8">
        <w:rPr>
          <w:rFonts w:asciiTheme="majorHAnsi" w:hAnsiTheme="majorHAnsi" w:cstheme="majorHAnsi"/>
          <w:color w:val="auto"/>
          <w:szCs w:val="28"/>
          <w:lang w:val="en-US"/>
        </w:rPr>
        <w:t>Chợ Chùa</w:t>
      </w:r>
      <w:r w:rsidR="00617C4A" w:rsidRPr="003E6626">
        <w:rPr>
          <w:rFonts w:asciiTheme="majorHAnsi" w:hAnsiTheme="majorHAnsi" w:cstheme="majorHAnsi"/>
          <w:color w:val="auto"/>
          <w:szCs w:val="28"/>
          <w:lang w:val="en-US"/>
        </w:rPr>
        <w:t>…</w:t>
      </w:r>
    </w:p>
    <w:p w14:paraId="78189D8E" w14:textId="77777777" w:rsidR="005C5F50" w:rsidRPr="003E6626" w:rsidRDefault="005C5F50" w:rsidP="00AB751C">
      <w:pPr>
        <w:spacing w:before="100" w:after="100"/>
        <w:ind w:firstLine="713"/>
        <w:rPr>
          <w:rFonts w:asciiTheme="majorHAnsi" w:hAnsiTheme="majorHAnsi" w:cstheme="majorHAnsi"/>
          <w:color w:val="auto"/>
          <w:szCs w:val="28"/>
        </w:rPr>
      </w:pPr>
      <w:r w:rsidRPr="003E6626">
        <w:rPr>
          <w:rFonts w:asciiTheme="majorHAnsi" w:hAnsiTheme="majorHAnsi" w:cstheme="majorHAnsi"/>
          <w:color w:val="auto"/>
          <w:szCs w:val="28"/>
        </w:rPr>
        <w:t xml:space="preserve">- Đất sinh hoạt cộng đồng: Tăng </w:t>
      </w:r>
      <w:r w:rsidR="008F5FA0" w:rsidRPr="003E6626">
        <w:rPr>
          <w:rFonts w:asciiTheme="majorHAnsi" w:hAnsiTheme="majorHAnsi" w:cstheme="majorHAnsi"/>
          <w:color w:val="auto"/>
          <w:szCs w:val="28"/>
          <w:lang w:val="en-US"/>
        </w:rPr>
        <w:t>9,01</w:t>
      </w:r>
      <w:r w:rsidRPr="003E6626">
        <w:rPr>
          <w:rFonts w:asciiTheme="majorHAnsi" w:hAnsiTheme="majorHAnsi" w:cstheme="majorHAnsi"/>
          <w:color w:val="auto"/>
          <w:szCs w:val="28"/>
        </w:rPr>
        <w:t xml:space="preserve"> ha so với năm 2010 và </w:t>
      </w:r>
      <w:r w:rsidR="008F5FA0" w:rsidRPr="003E6626">
        <w:rPr>
          <w:rFonts w:asciiTheme="majorHAnsi" w:hAnsiTheme="majorHAnsi" w:cstheme="majorHAnsi"/>
          <w:color w:val="auto"/>
          <w:szCs w:val="28"/>
          <w:lang w:val="en-US"/>
        </w:rPr>
        <w:t>giảm 0,08</w:t>
      </w:r>
      <w:r w:rsidRPr="003E6626">
        <w:rPr>
          <w:rFonts w:asciiTheme="majorHAnsi" w:hAnsiTheme="majorHAnsi" w:cstheme="majorHAnsi"/>
          <w:color w:val="auto"/>
          <w:szCs w:val="28"/>
        </w:rPr>
        <w:t xml:space="preserve"> ha so vớ</w:t>
      </w:r>
      <w:r w:rsidR="008F5FA0" w:rsidRPr="003E6626">
        <w:rPr>
          <w:rFonts w:asciiTheme="majorHAnsi" w:hAnsiTheme="majorHAnsi" w:cstheme="majorHAnsi"/>
          <w:color w:val="auto"/>
          <w:szCs w:val="28"/>
        </w:rPr>
        <w:t>i năm 2015</w:t>
      </w:r>
      <w:r w:rsidR="008F5FA0" w:rsidRPr="003E6626">
        <w:rPr>
          <w:rFonts w:asciiTheme="majorHAnsi" w:hAnsiTheme="majorHAnsi" w:cstheme="majorHAnsi"/>
          <w:color w:val="auto"/>
          <w:szCs w:val="28"/>
          <w:lang w:val="en-US"/>
        </w:rPr>
        <w:t xml:space="preserve">. Diện tích tăng trong giai đoạn 2011-2015 </w:t>
      </w:r>
      <w:r w:rsidRPr="003E6626">
        <w:rPr>
          <w:rFonts w:asciiTheme="majorHAnsi" w:hAnsiTheme="majorHAnsi" w:cstheme="majorHAnsi"/>
          <w:color w:val="auto"/>
          <w:szCs w:val="28"/>
        </w:rPr>
        <w:t xml:space="preserve">do xây dựng các nhà </w:t>
      </w:r>
      <w:r w:rsidR="008F5FA0" w:rsidRPr="003E6626">
        <w:rPr>
          <w:rFonts w:asciiTheme="majorHAnsi" w:hAnsiTheme="majorHAnsi" w:cstheme="majorHAnsi"/>
          <w:color w:val="auto"/>
          <w:szCs w:val="28"/>
          <w:lang w:val="en-US"/>
        </w:rPr>
        <w:t>văn hóa thôn theo chương trình xây dựng nông thôn mới và nhà văn hóa các tổ dân phố tại thị trấn chợ chùa. Giai đoạn 2016-2020 diện tích giảm do điều chỉnh hành lang an toàn giao thông</w:t>
      </w:r>
      <w:r w:rsidRPr="003E6626">
        <w:rPr>
          <w:rFonts w:asciiTheme="majorHAnsi" w:hAnsiTheme="majorHAnsi" w:cstheme="majorHAnsi"/>
          <w:color w:val="auto"/>
          <w:szCs w:val="28"/>
        </w:rPr>
        <w:t>.</w:t>
      </w:r>
    </w:p>
    <w:p w14:paraId="636147CC" w14:textId="77777777" w:rsidR="005C5F50" w:rsidRPr="003E6626" w:rsidRDefault="005C5F50" w:rsidP="00AB751C">
      <w:pPr>
        <w:spacing w:before="100" w:after="100"/>
        <w:ind w:firstLine="713"/>
        <w:rPr>
          <w:rFonts w:asciiTheme="majorHAnsi" w:hAnsiTheme="majorHAnsi" w:cstheme="majorHAnsi"/>
          <w:color w:val="auto"/>
          <w:szCs w:val="28"/>
        </w:rPr>
      </w:pPr>
      <w:r w:rsidRPr="003E6626">
        <w:rPr>
          <w:rFonts w:asciiTheme="majorHAnsi" w:hAnsiTheme="majorHAnsi" w:cstheme="majorHAnsi"/>
          <w:color w:val="auto"/>
          <w:szCs w:val="28"/>
        </w:rPr>
        <w:t xml:space="preserve">- Đất khu vui chơi giải trí công cộng: Tăng </w:t>
      </w:r>
      <w:r w:rsidR="008F5FA0" w:rsidRPr="003E6626">
        <w:rPr>
          <w:rFonts w:asciiTheme="majorHAnsi" w:hAnsiTheme="majorHAnsi" w:cstheme="majorHAnsi"/>
          <w:color w:val="auto"/>
          <w:szCs w:val="28"/>
          <w:lang w:val="en-US"/>
        </w:rPr>
        <w:t>1</w:t>
      </w:r>
      <w:r w:rsidRPr="003E6626">
        <w:rPr>
          <w:rFonts w:asciiTheme="majorHAnsi" w:hAnsiTheme="majorHAnsi" w:cstheme="majorHAnsi"/>
          <w:color w:val="auto"/>
          <w:szCs w:val="28"/>
        </w:rPr>
        <w:t>,</w:t>
      </w:r>
      <w:r w:rsidR="008F5FA0" w:rsidRPr="003E6626">
        <w:rPr>
          <w:rFonts w:asciiTheme="majorHAnsi" w:hAnsiTheme="majorHAnsi" w:cstheme="majorHAnsi"/>
          <w:color w:val="auto"/>
          <w:szCs w:val="28"/>
          <w:lang w:val="en-US"/>
        </w:rPr>
        <w:t>16</w:t>
      </w:r>
      <w:r w:rsidRPr="003E6626">
        <w:rPr>
          <w:rFonts w:asciiTheme="majorHAnsi" w:hAnsiTheme="majorHAnsi" w:cstheme="majorHAnsi"/>
          <w:color w:val="auto"/>
          <w:szCs w:val="28"/>
        </w:rPr>
        <w:t xml:space="preserve"> ha so với năm 2010 và tăng 0,</w:t>
      </w:r>
      <w:r w:rsidR="008F5FA0" w:rsidRPr="003E6626">
        <w:rPr>
          <w:rFonts w:asciiTheme="majorHAnsi" w:hAnsiTheme="majorHAnsi" w:cstheme="majorHAnsi"/>
          <w:color w:val="auto"/>
          <w:szCs w:val="28"/>
          <w:lang w:val="en-US"/>
        </w:rPr>
        <w:t>52</w:t>
      </w:r>
      <w:r w:rsidRPr="003E6626">
        <w:rPr>
          <w:rFonts w:asciiTheme="majorHAnsi" w:hAnsiTheme="majorHAnsi" w:cstheme="majorHAnsi"/>
          <w:color w:val="auto"/>
          <w:szCs w:val="28"/>
        </w:rPr>
        <w:t xml:space="preserve"> ha so với năm 2015, do tăng diện tích đất </w:t>
      </w:r>
      <w:r w:rsidR="008F5FA0" w:rsidRPr="003E6626">
        <w:rPr>
          <w:rFonts w:asciiTheme="majorHAnsi" w:hAnsiTheme="majorHAnsi" w:cstheme="majorHAnsi"/>
          <w:color w:val="auto"/>
          <w:szCs w:val="28"/>
          <w:lang w:val="en-US"/>
        </w:rPr>
        <w:t xml:space="preserve">khu vui chơi giải trí tại </w:t>
      </w:r>
      <w:r w:rsidR="00F43132" w:rsidRPr="003E6626">
        <w:rPr>
          <w:rFonts w:asciiTheme="majorHAnsi" w:hAnsiTheme="majorHAnsi" w:cstheme="majorHAnsi"/>
          <w:color w:val="auto"/>
          <w:szCs w:val="28"/>
          <w:lang w:val="en-US"/>
        </w:rPr>
        <w:t xml:space="preserve">trung tâm </w:t>
      </w:r>
      <w:r w:rsidR="008F5FA0" w:rsidRPr="003E6626">
        <w:rPr>
          <w:rFonts w:asciiTheme="majorHAnsi" w:hAnsiTheme="majorHAnsi" w:cstheme="majorHAnsi"/>
          <w:color w:val="auto"/>
          <w:szCs w:val="28"/>
          <w:lang w:val="en-US"/>
        </w:rPr>
        <w:t>các xã</w:t>
      </w:r>
      <w:r w:rsidR="00F43132" w:rsidRPr="003E6626">
        <w:rPr>
          <w:rFonts w:asciiTheme="majorHAnsi" w:hAnsiTheme="majorHAnsi" w:cstheme="majorHAnsi"/>
          <w:color w:val="auto"/>
          <w:szCs w:val="28"/>
          <w:lang w:val="en-US"/>
        </w:rPr>
        <w:t>:</w:t>
      </w:r>
      <w:r w:rsidR="008F5FA0" w:rsidRPr="003E6626">
        <w:rPr>
          <w:rFonts w:asciiTheme="majorHAnsi" w:hAnsiTheme="majorHAnsi" w:cstheme="majorHAnsi"/>
          <w:color w:val="auto"/>
          <w:szCs w:val="28"/>
          <w:lang w:val="en-US"/>
        </w:rPr>
        <w:t xml:space="preserve"> </w:t>
      </w:r>
      <w:r w:rsidR="00F43132" w:rsidRPr="003E6626">
        <w:rPr>
          <w:rFonts w:asciiTheme="majorHAnsi" w:hAnsiTheme="majorHAnsi" w:cstheme="majorHAnsi"/>
          <w:color w:val="auto"/>
          <w:szCs w:val="28"/>
          <w:lang w:val="en-US"/>
        </w:rPr>
        <w:t>Hành Thiện, Hành Thuận, TT Chợ Chùa</w:t>
      </w:r>
      <w:r w:rsidRPr="003E6626">
        <w:rPr>
          <w:rFonts w:asciiTheme="majorHAnsi" w:hAnsiTheme="majorHAnsi" w:cstheme="majorHAnsi"/>
          <w:color w:val="auto"/>
          <w:szCs w:val="28"/>
        </w:rPr>
        <w:t>.</w:t>
      </w:r>
    </w:p>
    <w:p w14:paraId="260C36A7" w14:textId="39B8415D" w:rsidR="005C5F50" w:rsidRPr="003E6626" w:rsidRDefault="005C5F50" w:rsidP="00AB751C">
      <w:pPr>
        <w:spacing w:before="100" w:after="100"/>
        <w:ind w:firstLine="713"/>
        <w:rPr>
          <w:rFonts w:asciiTheme="majorHAnsi" w:hAnsiTheme="majorHAnsi" w:cstheme="majorHAnsi"/>
          <w:color w:val="auto"/>
          <w:szCs w:val="28"/>
          <w:lang w:val="en-US"/>
        </w:rPr>
      </w:pPr>
      <w:r w:rsidRPr="003E6626">
        <w:rPr>
          <w:rFonts w:asciiTheme="majorHAnsi" w:hAnsiTheme="majorHAnsi" w:cstheme="majorHAnsi"/>
          <w:color w:val="auto"/>
          <w:szCs w:val="28"/>
        </w:rPr>
        <w:t xml:space="preserve">- Đất ở tại nông thôn: Tăng </w:t>
      </w:r>
      <w:r w:rsidR="00F43132" w:rsidRPr="003E6626">
        <w:rPr>
          <w:rFonts w:asciiTheme="majorHAnsi" w:hAnsiTheme="majorHAnsi" w:cstheme="majorHAnsi"/>
          <w:color w:val="auto"/>
          <w:szCs w:val="28"/>
          <w:lang w:val="en-US"/>
        </w:rPr>
        <w:t xml:space="preserve">128,89 </w:t>
      </w:r>
      <w:r w:rsidRPr="003E6626">
        <w:rPr>
          <w:rFonts w:asciiTheme="majorHAnsi" w:hAnsiTheme="majorHAnsi" w:cstheme="majorHAnsi"/>
          <w:color w:val="auto"/>
          <w:szCs w:val="28"/>
        </w:rPr>
        <w:t xml:space="preserve">ha so với năm 2010 và tăng </w:t>
      </w:r>
      <w:r w:rsidR="00F43132" w:rsidRPr="003E6626">
        <w:rPr>
          <w:rFonts w:asciiTheme="majorHAnsi" w:hAnsiTheme="majorHAnsi" w:cstheme="majorHAnsi"/>
          <w:color w:val="auto"/>
          <w:szCs w:val="28"/>
          <w:lang w:val="en-US"/>
        </w:rPr>
        <w:t>33,22</w:t>
      </w:r>
      <w:r w:rsidRPr="003E6626">
        <w:rPr>
          <w:rFonts w:asciiTheme="majorHAnsi" w:hAnsiTheme="majorHAnsi" w:cstheme="majorHAnsi"/>
          <w:color w:val="auto"/>
          <w:szCs w:val="28"/>
        </w:rPr>
        <w:t xml:space="preserve"> ha so với năm 2015, do nhân dân chuyển mục đích đất nông nghiệp sang đất ở và xây dựng các khu dân cư nông thôn, </w:t>
      </w:r>
      <w:r w:rsidR="00F43132" w:rsidRPr="003E6626">
        <w:rPr>
          <w:rFonts w:asciiTheme="majorHAnsi" w:hAnsiTheme="majorHAnsi" w:cstheme="majorHAnsi"/>
          <w:color w:val="auto"/>
          <w:szCs w:val="28"/>
          <w:lang w:val="en-US"/>
        </w:rPr>
        <w:t>di</w:t>
      </w:r>
      <w:r w:rsidR="00890698">
        <w:rPr>
          <w:rFonts w:asciiTheme="majorHAnsi" w:hAnsiTheme="majorHAnsi" w:cstheme="majorHAnsi"/>
          <w:color w:val="auto"/>
          <w:szCs w:val="28"/>
          <w:lang w:val="en-US"/>
        </w:rPr>
        <w:t>ệ</w:t>
      </w:r>
      <w:r w:rsidR="00F43132" w:rsidRPr="003E6626">
        <w:rPr>
          <w:rFonts w:asciiTheme="majorHAnsi" w:hAnsiTheme="majorHAnsi" w:cstheme="majorHAnsi"/>
          <w:color w:val="auto"/>
          <w:szCs w:val="28"/>
          <w:lang w:val="en-US"/>
        </w:rPr>
        <w:t xml:space="preserve">n tích tăng nhiều tại các xã Hành Dũng, Hành Trung. Ngoài ra, trong kỳ kiểm kê 2014 có sự tăng diện tích lớn do thực hiện viêc chỉnh lý hồ sơ địa chính trong quá trình đo đạc bản đồ VLAP. </w:t>
      </w:r>
    </w:p>
    <w:p w14:paraId="3D995A78" w14:textId="77777777" w:rsidR="005C5F50" w:rsidRPr="003E6626" w:rsidRDefault="005C5F50" w:rsidP="00AB751C">
      <w:pPr>
        <w:spacing w:before="100" w:after="100"/>
        <w:ind w:firstLine="713"/>
        <w:rPr>
          <w:rFonts w:asciiTheme="majorHAnsi" w:hAnsiTheme="majorHAnsi" w:cstheme="majorHAnsi"/>
          <w:color w:val="auto"/>
          <w:szCs w:val="28"/>
          <w:lang w:val="en-US"/>
        </w:rPr>
      </w:pPr>
      <w:r w:rsidRPr="003E6626">
        <w:rPr>
          <w:rFonts w:asciiTheme="majorHAnsi" w:hAnsiTheme="majorHAnsi" w:cstheme="majorHAnsi"/>
          <w:color w:val="auto"/>
          <w:szCs w:val="28"/>
        </w:rPr>
        <w:t xml:space="preserve">- Đất ở tại đô thị: </w:t>
      </w:r>
      <w:r w:rsidR="00F43132" w:rsidRPr="003E6626">
        <w:rPr>
          <w:rFonts w:asciiTheme="majorHAnsi" w:hAnsiTheme="majorHAnsi" w:cstheme="majorHAnsi"/>
          <w:color w:val="auto"/>
          <w:szCs w:val="28"/>
          <w:lang w:val="en-US"/>
        </w:rPr>
        <w:t>giảm 2</w:t>
      </w:r>
      <w:r w:rsidRPr="003E6626">
        <w:rPr>
          <w:rFonts w:asciiTheme="majorHAnsi" w:hAnsiTheme="majorHAnsi" w:cstheme="majorHAnsi"/>
          <w:color w:val="auto"/>
          <w:szCs w:val="28"/>
        </w:rPr>
        <w:t>7,4</w:t>
      </w:r>
      <w:r w:rsidR="00F43132" w:rsidRPr="003E6626">
        <w:rPr>
          <w:rFonts w:asciiTheme="majorHAnsi" w:hAnsiTheme="majorHAnsi" w:cstheme="majorHAnsi"/>
          <w:color w:val="auto"/>
          <w:szCs w:val="28"/>
          <w:lang w:val="en-US"/>
        </w:rPr>
        <w:t>6</w:t>
      </w:r>
      <w:r w:rsidRPr="003E6626">
        <w:rPr>
          <w:rFonts w:asciiTheme="majorHAnsi" w:hAnsiTheme="majorHAnsi" w:cstheme="majorHAnsi"/>
          <w:color w:val="auto"/>
          <w:szCs w:val="28"/>
        </w:rPr>
        <w:t xml:space="preserve"> ha so với năm 2010 </w:t>
      </w:r>
      <w:r w:rsidR="00A34F5D" w:rsidRPr="003E6626">
        <w:rPr>
          <w:rFonts w:asciiTheme="majorHAnsi" w:hAnsiTheme="majorHAnsi" w:cstheme="majorHAnsi"/>
          <w:bCs/>
          <w:color w:val="auto"/>
          <w:szCs w:val="28"/>
        </w:rPr>
        <w:t>(</w:t>
      </w:r>
      <w:r w:rsidR="00A34F5D" w:rsidRPr="003E6626">
        <w:rPr>
          <w:rFonts w:asciiTheme="majorHAnsi" w:hAnsiTheme="majorHAnsi" w:cstheme="majorHAnsi"/>
          <w:bCs/>
          <w:i/>
          <w:color w:val="auto"/>
          <w:szCs w:val="28"/>
        </w:rPr>
        <w:t xml:space="preserve">do kỳ kiểm kê </w:t>
      </w:r>
      <w:r w:rsidR="00A34F5D" w:rsidRPr="003E6626">
        <w:rPr>
          <w:rFonts w:asciiTheme="majorHAnsi" w:hAnsiTheme="majorHAnsi" w:cstheme="majorHAnsi"/>
          <w:bCs/>
          <w:i/>
          <w:color w:val="auto"/>
          <w:szCs w:val="28"/>
          <w:lang w:val="en-US"/>
        </w:rPr>
        <w:t>2014</w:t>
      </w:r>
      <w:r w:rsidR="00A34F5D" w:rsidRPr="003E6626">
        <w:rPr>
          <w:rFonts w:asciiTheme="majorHAnsi" w:hAnsiTheme="majorHAnsi" w:cstheme="majorHAnsi"/>
          <w:bCs/>
          <w:i/>
          <w:color w:val="auto"/>
          <w:szCs w:val="28"/>
        </w:rPr>
        <w:t xml:space="preserve"> thống kê diện tích đất ở riêng, diện tích đất trồng cây lâu năm cùng thửa với đất ở riêng nên có sự chu chuyển giảm này)</w:t>
      </w:r>
      <w:r w:rsidR="00A34F5D" w:rsidRPr="003E6626">
        <w:rPr>
          <w:rFonts w:asciiTheme="majorHAnsi" w:hAnsiTheme="majorHAnsi" w:cstheme="majorHAnsi"/>
          <w:bCs/>
          <w:i/>
          <w:color w:val="auto"/>
          <w:szCs w:val="28"/>
          <w:lang w:val="en-US"/>
        </w:rPr>
        <w:t xml:space="preserve"> </w:t>
      </w:r>
      <w:r w:rsidRPr="003E6626">
        <w:rPr>
          <w:rFonts w:asciiTheme="majorHAnsi" w:hAnsiTheme="majorHAnsi" w:cstheme="majorHAnsi"/>
          <w:color w:val="auto"/>
          <w:szCs w:val="28"/>
        </w:rPr>
        <w:t xml:space="preserve">và tăng </w:t>
      </w:r>
      <w:r w:rsidR="00F43132" w:rsidRPr="003E6626">
        <w:rPr>
          <w:rFonts w:asciiTheme="majorHAnsi" w:hAnsiTheme="majorHAnsi" w:cstheme="majorHAnsi"/>
          <w:color w:val="auto"/>
          <w:szCs w:val="28"/>
          <w:lang w:val="en-US"/>
        </w:rPr>
        <w:t>18</w:t>
      </w:r>
      <w:r w:rsidRPr="003E6626">
        <w:rPr>
          <w:rFonts w:asciiTheme="majorHAnsi" w:hAnsiTheme="majorHAnsi" w:cstheme="majorHAnsi"/>
          <w:color w:val="auto"/>
          <w:szCs w:val="28"/>
        </w:rPr>
        <w:t>,</w:t>
      </w:r>
      <w:r w:rsidR="00F43132" w:rsidRPr="003E6626">
        <w:rPr>
          <w:rFonts w:asciiTheme="majorHAnsi" w:hAnsiTheme="majorHAnsi" w:cstheme="majorHAnsi"/>
          <w:color w:val="auto"/>
          <w:szCs w:val="28"/>
          <w:lang w:val="en-US"/>
        </w:rPr>
        <w:t>97</w:t>
      </w:r>
      <w:r w:rsidRPr="003E6626">
        <w:rPr>
          <w:rFonts w:asciiTheme="majorHAnsi" w:hAnsiTheme="majorHAnsi" w:cstheme="majorHAnsi"/>
          <w:color w:val="auto"/>
          <w:szCs w:val="28"/>
        </w:rPr>
        <w:t xml:space="preserve"> ha so với năm 2015, do </w:t>
      </w:r>
      <w:r w:rsidR="00A34F5D" w:rsidRPr="003E6626">
        <w:rPr>
          <w:rFonts w:asciiTheme="majorHAnsi" w:hAnsiTheme="majorHAnsi" w:cstheme="majorHAnsi"/>
          <w:color w:val="auto"/>
          <w:szCs w:val="28"/>
          <w:lang w:val="en-US"/>
        </w:rPr>
        <w:t>thực hiện dự án khu dân cư Đồng Dinh, khu dân cư Đồng Chợ, chuyển mục đích sử dụng đất của các hộ gia đình cá nhân sang đất ở đô thị.</w:t>
      </w:r>
    </w:p>
    <w:p w14:paraId="3F30711B" w14:textId="77777777" w:rsidR="005C5F50" w:rsidRPr="003E6626" w:rsidRDefault="005C5F50" w:rsidP="00AB751C">
      <w:pPr>
        <w:spacing w:before="100" w:after="100"/>
        <w:ind w:firstLine="713"/>
        <w:rPr>
          <w:rFonts w:asciiTheme="majorHAnsi" w:hAnsiTheme="majorHAnsi" w:cstheme="majorHAnsi"/>
          <w:color w:val="auto"/>
          <w:szCs w:val="28"/>
          <w:lang w:val="en-US"/>
        </w:rPr>
      </w:pPr>
      <w:r w:rsidRPr="003E6626">
        <w:rPr>
          <w:rFonts w:asciiTheme="majorHAnsi" w:hAnsiTheme="majorHAnsi" w:cstheme="majorHAnsi"/>
          <w:color w:val="auto"/>
          <w:szCs w:val="28"/>
        </w:rPr>
        <w:t>- Đất xây dựng trụ sở cơ quan: Tăng 0,</w:t>
      </w:r>
      <w:r w:rsidR="00A34F5D" w:rsidRPr="003E6626">
        <w:rPr>
          <w:rFonts w:asciiTheme="majorHAnsi" w:hAnsiTheme="majorHAnsi" w:cstheme="majorHAnsi"/>
          <w:color w:val="auto"/>
          <w:szCs w:val="28"/>
          <w:lang w:val="en-US"/>
        </w:rPr>
        <w:t>43</w:t>
      </w:r>
      <w:r w:rsidRPr="003E6626">
        <w:rPr>
          <w:rFonts w:asciiTheme="majorHAnsi" w:hAnsiTheme="majorHAnsi" w:cstheme="majorHAnsi"/>
          <w:color w:val="auto"/>
          <w:szCs w:val="28"/>
        </w:rPr>
        <w:t xml:space="preserve"> ha so với năm 2010 và </w:t>
      </w:r>
      <w:r w:rsidR="00A34F5D" w:rsidRPr="003E6626">
        <w:rPr>
          <w:rFonts w:asciiTheme="majorHAnsi" w:hAnsiTheme="majorHAnsi" w:cstheme="majorHAnsi"/>
          <w:color w:val="auto"/>
          <w:szCs w:val="28"/>
          <w:lang w:val="en-US"/>
        </w:rPr>
        <w:t xml:space="preserve">tăng </w:t>
      </w:r>
      <w:r w:rsidRPr="003E6626">
        <w:rPr>
          <w:rFonts w:asciiTheme="majorHAnsi" w:hAnsiTheme="majorHAnsi" w:cstheme="majorHAnsi"/>
          <w:color w:val="auto"/>
          <w:szCs w:val="28"/>
        </w:rPr>
        <w:t>0,</w:t>
      </w:r>
      <w:r w:rsidR="00A34F5D" w:rsidRPr="003E6626">
        <w:rPr>
          <w:rFonts w:asciiTheme="majorHAnsi" w:hAnsiTheme="majorHAnsi" w:cstheme="majorHAnsi"/>
          <w:color w:val="auto"/>
          <w:szCs w:val="28"/>
          <w:lang w:val="en-US"/>
        </w:rPr>
        <w:t>18</w:t>
      </w:r>
      <w:r w:rsidRPr="003E6626">
        <w:rPr>
          <w:rFonts w:asciiTheme="majorHAnsi" w:hAnsiTheme="majorHAnsi" w:cstheme="majorHAnsi"/>
          <w:color w:val="auto"/>
          <w:szCs w:val="28"/>
        </w:rPr>
        <w:t xml:space="preserve"> </w:t>
      </w:r>
      <w:r w:rsidRPr="003E6626">
        <w:rPr>
          <w:rFonts w:asciiTheme="majorHAnsi" w:hAnsiTheme="majorHAnsi" w:cstheme="majorHAnsi"/>
          <w:color w:val="auto"/>
          <w:szCs w:val="28"/>
        </w:rPr>
        <w:lastRenderedPageBreak/>
        <w:t xml:space="preserve">ha so với năm 2015, do </w:t>
      </w:r>
      <w:r w:rsidR="00A34F5D" w:rsidRPr="003E6626">
        <w:rPr>
          <w:rFonts w:asciiTheme="majorHAnsi" w:hAnsiTheme="majorHAnsi" w:cstheme="majorHAnsi"/>
          <w:color w:val="auto"/>
          <w:szCs w:val="28"/>
          <w:lang w:val="en-US"/>
        </w:rPr>
        <w:t>xây dựng trụ sở thị trấn Chợ Chùa</w:t>
      </w:r>
      <w:r w:rsidRPr="003E6626">
        <w:rPr>
          <w:rFonts w:asciiTheme="majorHAnsi" w:hAnsiTheme="majorHAnsi" w:cstheme="majorHAnsi"/>
          <w:color w:val="auto"/>
          <w:szCs w:val="28"/>
        </w:rPr>
        <w:t xml:space="preserve">. </w:t>
      </w:r>
    </w:p>
    <w:p w14:paraId="406FE589" w14:textId="77777777" w:rsidR="005C5F50" w:rsidRPr="003E6626" w:rsidRDefault="005C5F50" w:rsidP="00AB751C">
      <w:pPr>
        <w:spacing w:before="100" w:after="100"/>
        <w:ind w:firstLine="713"/>
        <w:rPr>
          <w:rFonts w:asciiTheme="majorHAnsi" w:hAnsiTheme="majorHAnsi" w:cstheme="majorHAnsi"/>
          <w:color w:val="auto"/>
          <w:szCs w:val="28"/>
        </w:rPr>
      </w:pPr>
      <w:r w:rsidRPr="003E6626">
        <w:rPr>
          <w:rFonts w:asciiTheme="majorHAnsi" w:hAnsiTheme="majorHAnsi" w:cstheme="majorHAnsi"/>
          <w:color w:val="auto"/>
          <w:szCs w:val="28"/>
        </w:rPr>
        <w:t>Các loại đất khác trong đất phi nông nghiệp biến động tăng, giảm chủ yếu là do kết quả kiểm kê đất đai năm 201</w:t>
      </w:r>
      <w:r w:rsidR="00B043D9" w:rsidRPr="003E6626">
        <w:rPr>
          <w:rFonts w:asciiTheme="majorHAnsi" w:hAnsiTheme="majorHAnsi" w:cstheme="majorHAnsi"/>
          <w:color w:val="auto"/>
          <w:szCs w:val="28"/>
          <w:lang w:val="en-US"/>
        </w:rPr>
        <w:t>9</w:t>
      </w:r>
      <w:r w:rsidRPr="003E6626">
        <w:rPr>
          <w:rFonts w:asciiTheme="majorHAnsi" w:hAnsiTheme="majorHAnsi" w:cstheme="majorHAnsi"/>
          <w:color w:val="auto"/>
          <w:szCs w:val="28"/>
        </w:rPr>
        <w:t xml:space="preserve"> sử dụng phương pháp mới để tính toán diện tích nên có </w:t>
      </w:r>
      <w:r w:rsidR="00A34F5D" w:rsidRPr="003E6626">
        <w:rPr>
          <w:rFonts w:asciiTheme="majorHAnsi" w:hAnsiTheme="majorHAnsi" w:cstheme="majorHAnsi"/>
          <w:color w:val="auto"/>
          <w:szCs w:val="28"/>
          <w:lang w:val="en-US"/>
        </w:rPr>
        <w:t>sự chênh lệch, biến động đặc biệt là đất sông suối, mặt nước chuyên dùng</w:t>
      </w:r>
      <w:r w:rsidRPr="003E6626">
        <w:rPr>
          <w:rFonts w:asciiTheme="majorHAnsi" w:hAnsiTheme="majorHAnsi" w:cstheme="majorHAnsi"/>
          <w:color w:val="auto"/>
          <w:szCs w:val="28"/>
        </w:rPr>
        <w:t>.</w:t>
      </w:r>
    </w:p>
    <w:p w14:paraId="1FC5929C" w14:textId="77777777" w:rsidR="005C5F50" w:rsidRPr="00180651" w:rsidRDefault="00C62BFD" w:rsidP="00AB751C">
      <w:pPr>
        <w:ind w:firstLine="713"/>
        <w:rPr>
          <w:rFonts w:asciiTheme="majorHAnsi" w:hAnsiTheme="majorHAnsi" w:cstheme="majorHAnsi"/>
          <w:b/>
          <w:i/>
          <w:color w:val="auto"/>
          <w:szCs w:val="28"/>
        </w:rPr>
      </w:pPr>
      <w:bookmarkStart w:id="179" w:name="_Toc140511818"/>
      <w:r w:rsidRPr="00180651">
        <w:rPr>
          <w:rFonts w:asciiTheme="majorHAnsi" w:hAnsiTheme="majorHAnsi" w:cstheme="majorHAnsi"/>
          <w:b/>
          <w:i/>
          <w:color w:val="auto"/>
          <w:szCs w:val="28"/>
        </w:rPr>
        <w:t>d)</w:t>
      </w:r>
      <w:r w:rsidR="005C5F50" w:rsidRPr="00180651">
        <w:rPr>
          <w:rFonts w:asciiTheme="majorHAnsi" w:hAnsiTheme="majorHAnsi" w:cstheme="majorHAnsi"/>
          <w:b/>
          <w:i/>
          <w:color w:val="auto"/>
          <w:szCs w:val="28"/>
        </w:rPr>
        <w:t xml:space="preserve"> Biến động diện tích đất chưa sử dụng</w:t>
      </w:r>
      <w:bookmarkEnd w:id="179"/>
    </w:p>
    <w:p w14:paraId="79963C57" w14:textId="741AB727" w:rsidR="005C5F50" w:rsidRPr="003E6626" w:rsidRDefault="005C5F50" w:rsidP="00AB751C">
      <w:pPr>
        <w:ind w:firstLine="713"/>
        <w:rPr>
          <w:rFonts w:asciiTheme="majorHAnsi" w:hAnsiTheme="majorHAnsi" w:cstheme="majorHAnsi"/>
          <w:i/>
          <w:color w:val="auto"/>
          <w:szCs w:val="28"/>
          <w:lang w:val="en-US"/>
        </w:rPr>
      </w:pPr>
      <w:r w:rsidRPr="003E6626">
        <w:rPr>
          <w:rFonts w:asciiTheme="majorHAnsi" w:hAnsiTheme="majorHAnsi" w:cstheme="majorHAnsi"/>
          <w:color w:val="auto"/>
          <w:szCs w:val="28"/>
        </w:rPr>
        <w:t xml:space="preserve">Tổng diện tích đất chưa sử dụng năm 2020 còn </w:t>
      </w:r>
      <w:r w:rsidR="00F7520C" w:rsidRPr="003E6626">
        <w:rPr>
          <w:rFonts w:asciiTheme="majorHAnsi" w:hAnsiTheme="majorHAnsi" w:cstheme="majorHAnsi"/>
          <w:color w:val="auto"/>
          <w:szCs w:val="28"/>
          <w:lang w:val="en-US"/>
        </w:rPr>
        <w:t>113</w:t>
      </w:r>
      <w:r w:rsidRPr="003E6626">
        <w:rPr>
          <w:rFonts w:asciiTheme="majorHAnsi" w:hAnsiTheme="majorHAnsi" w:cstheme="majorHAnsi"/>
          <w:color w:val="auto"/>
          <w:szCs w:val="28"/>
        </w:rPr>
        <w:t>,</w:t>
      </w:r>
      <w:r w:rsidR="00F7520C" w:rsidRPr="003E6626">
        <w:rPr>
          <w:rFonts w:asciiTheme="majorHAnsi" w:hAnsiTheme="majorHAnsi" w:cstheme="majorHAnsi"/>
          <w:color w:val="auto"/>
          <w:szCs w:val="28"/>
          <w:lang w:val="en-US"/>
        </w:rPr>
        <w:t>26</w:t>
      </w:r>
      <w:r w:rsidRPr="003E6626">
        <w:rPr>
          <w:rFonts w:asciiTheme="majorHAnsi" w:hAnsiTheme="majorHAnsi" w:cstheme="majorHAnsi"/>
          <w:color w:val="auto"/>
          <w:szCs w:val="28"/>
        </w:rPr>
        <w:t xml:space="preserve"> ha, giảm </w:t>
      </w:r>
      <w:r w:rsidR="00F7520C" w:rsidRPr="003E6626">
        <w:rPr>
          <w:rFonts w:asciiTheme="majorHAnsi" w:hAnsiTheme="majorHAnsi" w:cstheme="majorHAnsi"/>
          <w:color w:val="auto"/>
          <w:szCs w:val="28"/>
          <w:lang w:val="en-US"/>
        </w:rPr>
        <w:t>1.</w:t>
      </w:r>
      <w:r w:rsidRPr="003E6626">
        <w:rPr>
          <w:rFonts w:asciiTheme="majorHAnsi" w:hAnsiTheme="majorHAnsi" w:cstheme="majorHAnsi"/>
          <w:color w:val="auto"/>
          <w:szCs w:val="28"/>
        </w:rPr>
        <w:t>5</w:t>
      </w:r>
      <w:r w:rsidR="00F7520C" w:rsidRPr="003E6626">
        <w:rPr>
          <w:rFonts w:asciiTheme="majorHAnsi" w:hAnsiTheme="majorHAnsi" w:cstheme="majorHAnsi"/>
          <w:color w:val="auto"/>
          <w:szCs w:val="28"/>
          <w:lang w:val="en-US"/>
        </w:rPr>
        <w:t>94</w:t>
      </w:r>
      <w:r w:rsidRPr="003E6626">
        <w:rPr>
          <w:rFonts w:asciiTheme="majorHAnsi" w:hAnsiTheme="majorHAnsi" w:cstheme="majorHAnsi"/>
          <w:color w:val="auto"/>
          <w:szCs w:val="28"/>
        </w:rPr>
        <w:t>,</w:t>
      </w:r>
      <w:r w:rsidR="00F7520C" w:rsidRPr="003E6626">
        <w:rPr>
          <w:rFonts w:asciiTheme="majorHAnsi" w:hAnsiTheme="majorHAnsi" w:cstheme="majorHAnsi"/>
          <w:color w:val="auto"/>
          <w:szCs w:val="28"/>
          <w:lang w:val="en-US"/>
        </w:rPr>
        <w:t>89</w:t>
      </w:r>
      <w:r w:rsidRPr="003E6626">
        <w:rPr>
          <w:rFonts w:asciiTheme="majorHAnsi" w:hAnsiTheme="majorHAnsi" w:cstheme="majorHAnsi"/>
          <w:color w:val="auto"/>
          <w:szCs w:val="28"/>
        </w:rPr>
        <w:t xml:space="preserve"> ha so với năm 2010 và giảm </w:t>
      </w:r>
      <w:r w:rsidR="00F7520C" w:rsidRPr="003E6626">
        <w:rPr>
          <w:rFonts w:asciiTheme="majorHAnsi" w:hAnsiTheme="majorHAnsi" w:cstheme="majorHAnsi"/>
          <w:color w:val="auto"/>
          <w:szCs w:val="28"/>
          <w:lang w:val="en-US"/>
        </w:rPr>
        <w:t>89</w:t>
      </w:r>
      <w:r w:rsidRPr="003E6626">
        <w:rPr>
          <w:rFonts w:asciiTheme="majorHAnsi" w:hAnsiTheme="majorHAnsi" w:cstheme="majorHAnsi"/>
          <w:color w:val="auto"/>
          <w:szCs w:val="28"/>
        </w:rPr>
        <w:t>,</w:t>
      </w:r>
      <w:r w:rsidR="00F7520C" w:rsidRPr="003E6626">
        <w:rPr>
          <w:rFonts w:asciiTheme="majorHAnsi" w:hAnsiTheme="majorHAnsi" w:cstheme="majorHAnsi"/>
          <w:color w:val="auto"/>
          <w:szCs w:val="28"/>
          <w:lang w:val="en-US"/>
        </w:rPr>
        <w:t>17</w:t>
      </w:r>
      <w:r w:rsidRPr="003E6626">
        <w:rPr>
          <w:rFonts w:asciiTheme="majorHAnsi" w:hAnsiTheme="majorHAnsi" w:cstheme="majorHAnsi"/>
          <w:color w:val="auto"/>
          <w:szCs w:val="28"/>
        </w:rPr>
        <w:t xml:space="preserve"> ha so với năm 2015. Chủ yếu là khai thác vào sử dụng cho đất nông nghiệp</w:t>
      </w:r>
      <w:r w:rsidR="00890698" w:rsidRPr="00890698">
        <w:rPr>
          <w:rFonts w:asciiTheme="majorHAnsi" w:hAnsiTheme="majorHAnsi" w:cstheme="majorHAnsi"/>
          <w:color w:val="auto"/>
          <w:szCs w:val="28"/>
          <w:lang w:val="en-US"/>
        </w:rPr>
        <w:t xml:space="preserve"> </w:t>
      </w:r>
      <w:r w:rsidR="00890698" w:rsidRPr="003E6626">
        <w:rPr>
          <w:rFonts w:asciiTheme="majorHAnsi" w:hAnsiTheme="majorHAnsi" w:cstheme="majorHAnsi"/>
          <w:color w:val="auto"/>
          <w:szCs w:val="28"/>
          <w:lang w:val="en-US"/>
        </w:rPr>
        <w:t>là</w:t>
      </w:r>
      <w:r w:rsidR="00700674" w:rsidRPr="003E6626">
        <w:rPr>
          <w:rFonts w:asciiTheme="majorHAnsi" w:hAnsiTheme="majorHAnsi" w:cstheme="majorHAnsi"/>
          <w:color w:val="auto"/>
          <w:szCs w:val="28"/>
          <w:lang w:val="en-US"/>
        </w:rPr>
        <w:t xml:space="preserve"> để</w:t>
      </w:r>
      <w:r w:rsidR="00F7520C" w:rsidRPr="003E6626">
        <w:rPr>
          <w:rFonts w:asciiTheme="majorHAnsi" w:hAnsiTheme="majorHAnsi" w:cstheme="majorHAnsi"/>
          <w:color w:val="auto"/>
          <w:szCs w:val="28"/>
          <w:lang w:val="en-US"/>
        </w:rPr>
        <w:t xml:space="preserve"> </w:t>
      </w:r>
      <w:r w:rsidR="00890698">
        <w:rPr>
          <w:rFonts w:asciiTheme="majorHAnsi" w:hAnsiTheme="majorHAnsi" w:cstheme="majorHAnsi"/>
          <w:color w:val="auto"/>
          <w:szCs w:val="28"/>
          <w:lang w:val="en-US"/>
        </w:rPr>
        <w:t>t</w:t>
      </w:r>
      <w:r w:rsidR="00F7520C" w:rsidRPr="003E6626">
        <w:rPr>
          <w:rFonts w:asciiTheme="majorHAnsi" w:hAnsiTheme="majorHAnsi" w:cstheme="majorHAnsi"/>
          <w:color w:val="auto"/>
          <w:szCs w:val="28"/>
          <w:lang w:val="en-US"/>
        </w:rPr>
        <w:t xml:space="preserve">rồng rừng nguyên liệu, trồng rừng phòng hộ đầu nguồn các công trình thủy lợi </w:t>
      </w:r>
      <w:r w:rsidR="00F7520C" w:rsidRPr="003E6626">
        <w:rPr>
          <w:rFonts w:asciiTheme="majorHAnsi" w:hAnsiTheme="majorHAnsi" w:cstheme="majorHAnsi"/>
          <w:i/>
          <w:color w:val="auto"/>
          <w:szCs w:val="28"/>
          <w:lang w:val="en-US"/>
        </w:rPr>
        <w:t xml:space="preserve">(Hồ Hóc Cài, Hồ Đập Làng, Hồ </w:t>
      </w:r>
      <w:r w:rsidR="00E916B3">
        <w:rPr>
          <w:rFonts w:asciiTheme="majorHAnsi" w:hAnsiTheme="majorHAnsi" w:cstheme="majorHAnsi"/>
          <w:i/>
          <w:color w:val="auto"/>
          <w:szCs w:val="28"/>
          <w:lang w:val="en-US"/>
        </w:rPr>
        <w:t>Cây Queen</w:t>
      </w:r>
      <w:r w:rsidR="00F7520C" w:rsidRPr="003E6626">
        <w:rPr>
          <w:rFonts w:asciiTheme="majorHAnsi" w:hAnsiTheme="majorHAnsi" w:cstheme="majorHAnsi"/>
          <w:i/>
          <w:color w:val="auto"/>
          <w:szCs w:val="28"/>
          <w:lang w:val="en-US"/>
        </w:rPr>
        <w:t>, Khu vực đầu nguồn suối Đá)</w:t>
      </w:r>
      <w:r w:rsidR="00F45D8B">
        <w:rPr>
          <w:rFonts w:asciiTheme="majorHAnsi" w:hAnsiTheme="majorHAnsi" w:cstheme="majorHAnsi"/>
          <w:color w:val="auto"/>
          <w:szCs w:val="28"/>
          <w:lang w:val="en-US"/>
        </w:rPr>
        <w:t xml:space="preserve">, điều chỉnh số liệu kiểm kê đất đai </w:t>
      </w:r>
      <w:r w:rsidR="00F45D8B">
        <w:rPr>
          <w:rFonts w:asciiTheme="majorHAnsi" w:hAnsiTheme="majorHAnsi" w:cstheme="majorHAnsi"/>
          <w:i/>
          <w:color w:val="auto"/>
          <w:szCs w:val="28"/>
          <w:lang w:val="en-US"/>
        </w:rPr>
        <w:t>(</w:t>
      </w:r>
      <w:r w:rsidR="001662B0">
        <w:rPr>
          <w:rFonts w:asciiTheme="majorHAnsi" w:hAnsiTheme="majorHAnsi" w:cstheme="majorHAnsi"/>
          <w:i/>
          <w:color w:val="auto"/>
          <w:szCs w:val="28"/>
          <w:lang w:val="en-US"/>
        </w:rPr>
        <w:t xml:space="preserve">đất chưa sử dụng sang đất trồng cây hàng năm, cây lâu năm và </w:t>
      </w:r>
      <w:r w:rsidR="00F45D8B">
        <w:rPr>
          <w:rFonts w:asciiTheme="majorHAnsi" w:hAnsiTheme="majorHAnsi" w:cstheme="majorHAnsi"/>
          <w:i/>
          <w:color w:val="auto"/>
          <w:szCs w:val="28"/>
          <w:lang w:val="en-US"/>
        </w:rPr>
        <w:t>đất rừng)</w:t>
      </w:r>
      <w:r w:rsidR="00F7520C" w:rsidRPr="003E6626">
        <w:rPr>
          <w:rFonts w:asciiTheme="majorHAnsi" w:hAnsiTheme="majorHAnsi" w:cstheme="majorHAnsi"/>
          <w:i/>
          <w:color w:val="auto"/>
          <w:szCs w:val="28"/>
          <w:lang w:val="en-US"/>
        </w:rPr>
        <w:t>.</w:t>
      </w:r>
    </w:p>
    <w:p w14:paraId="1395D55C" w14:textId="77777777" w:rsidR="005C5F50" w:rsidRPr="003E6626" w:rsidRDefault="005C5F50" w:rsidP="00AB751C">
      <w:pPr>
        <w:pStyle w:val="Heading2"/>
        <w:keepLines w:val="0"/>
        <w:rPr>
          <w:rFonts w:cstheme="majorHAnsi"/>
        </w:rPr>
      </w:pPr>
      <w:r w:rsidRPr="003E6626">
        <w:rPr>
          <w:rFonts w:cstheme="majorHAnsi"/>
        </w:rPr>
        <w:t xml:space="preserve">2.2.2. Xu thế biến động các loại đất  </w:t>
      </w:r>
    </w:p>
    <w:p w14:paraId="24C8C4F1" w14:textId="45381EBA" w:rsidR="003950E4" w:rsidRPr="003E6626" w:rsidRDefault="003950E4" w:rsidP="00AB751C">
      <w:pPr>
        <w:pStyle w:val="Caption"/>
        <w:jc w:val="center"/>
        <w:rPr>
          <w:rFonts w:asciiTheme="majorHAnsi" w:hAnsiTheme="majorHAnsi" w:cstheme="majorHAnsi"/>
          <w:i/>
          <w:szCs w:val="28"/>
        </w:rPr>
      </w:pPr>
      <w:r w:rsidRPr="003E6626">
        <w:rPr>
          <w:rFonts w:asciiTheme="majorHAnsi" w:hAnsiTheme="majorHAnsi" w:cstheme="majorHAnsi"/>
          <w:noProof/>
        </w:rPr>
        <w:drawing>
          <wp:inline distT="0" distB="0" distL="0" distR="0" wp14:anchorId="08D3774C" wp14:editId="7BB96FB1">
            <wp:extent cx="5513614" cy="3565071"/>
            <wp:effectExtent l="0" t="0" r="11430"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3E6626">
        <w:rPr>
          <w:rFonts w:asciiTheme="majorHAnsi" w:hAnsiTheme="majorHAnsi" w:cstheme="majorHAnsi"/>
          <w:i/>
        </w:rPr>
        <w:t xml:space="preserve">Biểu đồ </w:t>
      </w:r>
      <w:r w:rsidRPr="003E6626">
        <w:rPr>
          <w:rFonts w:asciiTheme="majorHAnsi" w:hAnsiTheme="majorHAnsi" w:cstheme="majorHAnsi"/>
          <w:i/>
        </w:rPr>
        <w:fldChar w:fldCharType="begin"/>
      </w:r>
      <w:r w:rsidRPr="003E6626">
        <w:rPr>
          <w:rFonts w:asciiTheme="majorHAnsi" w:hAnsiTheme="majorHAnsi" w:cstheme="majorHAnsi"/>
          <w:i/>
        </w:rPr>
        <w:instrText xml:space="preserve"> SEQ Biểu_đồ \* ARABIC </w:instrText>
      </w:r>
      <w:r w:rsidRPr="003E6626">
        <w:rPr>
          <w:rFonts w:asciiTheme="majorHAnsi" w:hAnsiTheme="majorHAnsi" w:cstheme="majorHAnsi"/>
          <w:i/>
        </w:rPr>
        <w:fldChar w:fldCharType="separate"/>
      </w:r>
      <w:r w:rsidR="000941EF">
        <w:rPr>
          <w:rFonts w:asciiTheme="majorHAnsi" w:hAnsiTheme="majorHAnsi" w:cstheme="majorHAnsi"/>
          <w:i/>
          <w:noProof/>
        </w:rPr>
        <w:t>1</w:t>
      </w:r>
      <w:r w:rsidRPr="003E6626">
        <w:rPr>
          <w:rFonts w:asciiTheme="majorHAnsi" w:hAnsiTheme="majorHAnsi" w:cstheme="majorHAnsi"/>
          <w:i/>
        </w:rPr>
        <w:fldChar w:fldCharType="end"/>
      </w:r>
      <w:r w:rsidRPr="003E6626">
        <w:rPr>
          <w:rFonts w:asciiTheme="majorHAnsi" w:hAnsiTheme="majorHAnsi" w:cstheme="majorHAnsi"/>
          <w:bCs/>
          <w:i/>
          <w:szCs w:val="28"/>
        </w:rPr>
        <w:t>: Xu thế biến động sử dụng các loại đất chính qua các năm</w:t>
      </w:r>
    </w:p>
    <w:p w14:paraId="7626F8B8" w14:textId="03770779" w:rsidR="00653DAE" w:rsidRPr="003E6626" w:rsidRDefault="005C5F50" w:rsidP="00AB751C">
      <w:pPr>
        <w:ind w:firstLine="713"/>
        <w:rPr>
          <w:rFonts w:asciiTheme="majorHAnsi" w:hAnsiTheme="majorHAnsi" w:cstheme="majorHAnsi"/>
          <w:color w:val="auto"/>
          <w:szCs w:val="28"/>
          <w:lang w:val="en-US"/>
        </w:rPr>
      </w:pPr>
      <w:r w:rsidRPr="003E6626">
        <w:rPr>
          <w:rFonts w:asciiTheme="majorHAnsi" w:hAnsiTheme="majorHAnsi" w:cstheme="majorHAnsi"/>
          <w:b/>
          <w:i/>
          <w:color w:val="auto"/>
          <w:szCs w:val="28"/>
        </w:rPr>
        <w:t>-</w:t>
      </w:r>
      <w:r w:rsidRPr="003E6626">
        <w:rPr>
          <w:rFonts w:asciiTheme="majorHAnsi" w:hAnsiTheme="majorHAnsi" w:cstheme="majorHAnsi"/>
          <w:b/>
          <w:bCs/>
          <w:i/>
          <w:iCs/>
          <w:color w:val="auto"/>
          <w:szCs w:val="28"/>
        </w:rPr>
        <w:t xml:space="preserve"> Đất nông nghiệp</w:t>
      </w:r>
      <w:r w:rsidRPr="003E6626">
        <w:rPr>
          <w:rFonts w:asciiTheme="majorHAnsi" w:hAnsiTheme="majorHAnsi" w:cstheme="majorHAnsi"/>
          <w:b/>
          <w:i/>
          <w:color w:val="auto"/>
          <w:szCs w:val="28"/>
        </w:rPr>
        <w:t>:</w:t>
      </w:r>
      <w:r w:rsidRPr="003E6626">
        <w:rPr>
          <w:rFonts w:asciiTheme="majorHAnsi" w:hAnsiTheme="majorHAnsi" w:cstheme="majorHAnsi"/>
          <w:color w:val="auto"/>
          <w:szCs w:val="28"/>
        </w:rPr>
        <w:t xml:space="preserve"> Giai đoạn 201</w:t>
      </w:r>
      <w:r w:rsidR="00653DAE" w:rsidRPr="003E6626">
        <w:rPr>
          <w:rFonts w:asciiTheme="majorHAnsi" w:hAnsiTheme="majorHAnsi" w:cstheme="majorHAnsi"/>
          <w:color w:val="auto"/>
          <w:szCs w:val="28"/>
          <w:lang w:val="en-US"/>
        </w:rPr>
        <w:t>1</w:t>
      </w:r>
      <w:r w:rsidRPr="003E6626">
        <w:rPr>
          <w:rFonts w:asciiTheme="majorHAnsi" w:hAnsiTheme="majorHAnsi" w:cstheme="majorHAnsi"/>
          <w:color w:val="auto"/>
          <w:szCs w:val="28"/>
        </w:rPr>
        <w:t xml:space="preserve">-2020, đất nông nghiệp có xu thế </w:t>
      </w:r>
      <w:r w:rsidR="00653DAE" w:rsidRPr="003E6626">
        <w:rPr>
          <w:rFonts w:asciiTheme="majorHAnsi" w:hAnsiTheme="majorHAnsi" w:cstheme="majorHAnsi"/>
          <w:color w:val="auto"/>
          <w:szCs w:val="28"/>
          <w:lang w:val="en-US"/>
        </w:rPr>
        <w:t>biến động tăng, bình quân tăng trên 200 ha/năm, trong đó:</w:t>
      </w:r>
    </w:p>
    <w:p w14:paraId="5020A3ED" w14:textId="156721AC" w:rsidR="00653DAE" w:rsidRPr="003E6626" w:rsidRDefault="00653DAE" w:rsidP="00AB751C">
      <w:pPr>
        <w:ind w:firstLine="713"/>
        <w:rPr>
          <w:rFonts w:asciiTheme="majorHAnsi" w:hAnsiTheme="majorHAnsi" w:cstheme="majorHAnsi"/>
          <w:color w:val="auto"/>
          <w:szCs w:val="28"/>
          <w:lang w:val="en-US"/>
        </w:rPr>
      </w:pPr>
      <w:r w:rsidRPr="003E6626">
        <w:rPr>
          <w:rFonts w:asciiTheme="majorHAnsi" w:hAnsiTheme="majorHAnsi" w:cstheme="majorHAnsi"/>
          <w:color w:val="auto"/>
          <w:szCs w:val="28"/>
          <w:lang w:val="en-US"/>
        </w:rPr>
        <w:t>+ Giai đoạn 2011-2015</w:t>
      </w:r>
      <w:r w:rsidR="00F1141A" w:rsidRPr="003E6626">
        <w:rPr>
          <w:rFonts w:asciiTheme="majorHAnsi" w:hAnsiTheme="majorHAnsi" w:cstheme="majorHAnsi"/>
          <w:color w:val="auto"/>
          <w:szCs w:val="28"/>
          <w:lang w:val="en-US"/>
        </w:rPr>
        <w:t>,</w:t>
      </w:r>
      <w:r w:rsidRPr="003E6626">
        <w:rPr>
          <w:rFonts w:asciiTheme="majorHAnsi" w:hAnsiTheme="majorHAnsi" w:cstheme="majorHAnsi"/>
          <w:color w:val="auto"/>
          <w:szCs w:val="28"/>
          <w:lang w:val="en-US"/>
        </w:rPr>
        <w:t xml:space="preserve"> diện tích tăng mạnh bình quân tăng gần 400 ha/năm và tăng ở tất cả các loại đất, </w:t>
      </w:r>
      <w:r w:rsidR="00C843B8">
        <w:rPr>
          <w:rFonts w:asciiTheme="majorHAnsi" w:hAnsiTheme="majorHAnsi" w:cstheme="majorHAnsi"/>
          <w:color w:val="auto"/>
          <w:szCs w:val="28"/>
          <w:lang w:val="en-US"/>
        </w:rPr>
        <w:t>trong đó</w:t>
      </w:r>
      <w:r w:rsidRPr="003E6626">
        <w:rPr>
          <w:rFonts w:asciiTheme="majorHAnsi" w:hAnsiTheme="majorHAnsi" w:cstheme="majorHAnsi"/>
          <w:color w:val="auto"/>
          <w:szCs w:val="28"/>
          <w:lang w:val="en-US"/>
        </w:rPr>
        <w:t xml:space="preserve"> đất rừng sản xuất tăng lớn nhất, tiếp đến là đất trồ</w:t>
      </w:r>
      <w:r w:rsidR="00F1141A" w:rsidRPr="003E6626">
        <w:rPr>
          <w:rFonts w:asciiTheme="majorHAnsi" w:hAnsiTheme="majorHAnsi" w:cstheme="majorHAnsi"/>
          <w:color w:val="auto"/>
          <w:szCs w:val="28"/>
          <w:lang w:val="en-US"/>
        </w:rPr>
        <w:t xml:space="preserve">ng cây hàng năm. Nguyên nhân tăng chủ yếu ngoài việc </w:t>
      </w:r>
      <w:r w:rsidRPr="003E6626">
        <w:rPr>
          <w:rFonts w:asciiTheme="majorHAnsi" w:hAnsiTheme="majorHAnsi" w:cstheme="majorHAnsi"/>
          <w:color w:val="auto"/>
          <w:szCs w:val="28"/>
          <w:lang w:val="en-US"/>
        </w:rPr>
        <w:t xml:space="preserve">thực hiện mở rộng diện tích từ đất chưa sử dụng, </w:t>
      </w:r>
      <w:r w:rsidR="00F1141A" w:rsidRPr="003E6626">
        <w:rPr>
          <w:rFonts w:asciiTheme="majorHAnsi" w:hAnsiTheme="majorHAnsi" w:cstheme="majorHAnsi"/>
          <w:color w:val="auto"/>
          <w:szCs w:val="28"/>
          <w:lang w:val="en-US"/>
        </w:rPr>
        <w:t>thì phương pháp thống kê, kiểm kê đất đa</w:t>
      </w:r>
      <w:r w:rsidR="00C843B8">
        <w:rPr>
          <w:rFonts w:asciiTheme="majorHAnsi" w:hAnsiTheme="majorHAnsi" w:cstheme="majorHAnsi"/>
          <w:color w:val="auto"/>
          <w:szCs w:val="28"/>
          <w:lang w:val="en-US"/>
        </w:rPr>
        <w:t>i</w:t>
      </w:r>
      <w:r w:rsidRPr="003E6626">
        <w:rPr>
          <w:rFonts w:asciiTheme="majorHAnsi" w:hAnsiTheme="majorHAnsi" w:cstheme="majorHAnsi"/>
          <w:color w:val="auto"/>
          <w:szCs w:val="28"/>
          <w:lang w:val="en-US"/>
        </w:rPr>
        <w:t xml:space="preserve"> </w:t>
      </w:r>
      <w:r w:rsidR="00F1141A" w:rsidRPr="003E6626">
        <w:rPr>
          <w:rFonts w:asciiTheme="majorHAnsi" w:hAnsiTheme="majorHAnsi" w:cstheme="majorHAnsi"/>
          <w:color w:val="auto"/>
          <w:szCs w:val="28"/>
          <w:lang w:val="en-US"/>
        </w:rPr>
        <w:t>mới cũng dẫn đến có sự biến động tăng trong đất nông nghiệp</w:t>
      </w:r>
      <w:r w:rsidRPr="003E6626">
        <w:rPr>
          <w:rFonts w:asciiTheme="majorHAnsi" w:hAnsiTheme="majorHAnsi" w:cstheme="majorHAnsi"/>
          <w:color w:val="auto"/>
          <w:szCs w:val="28"/>
          <w:lang w:val="en-US"/>
        </w:rPr>
        <w:t xml:space="preserve">. </w:t>
      </w:r>
    </w:p>
    <w:p w14:paraId="0F3DA952" w14:textId="77777777" w:rsidR="00653DAE" w:rsidRPr="00024405" w:rsidRDefault="00653DAE" w:rsidP="00AB751C">
      <w:pPr>
        <w:ind w:firstLine="713"/>
        <w:rPr>
          <w:rFonts w:asciiTheme="majorHAnsi" w:hAnsiTheme="majorHAnsi" w:cstheme="majorHAnsi"/>
          <w:color w:val="auto"/>
          <w:szCs w:val="28"/>
          <w:lang w:val="en-US"/>
        </w:rPr>
      </w:pPr>
      <w:r w:rsidRPr="00024405">
        <w:rPr>
          <w:rFonts w:asciiTheme="majorHAnsi" w:hAnsiTheme="majorHAnsi" w:cstheme="majorHAnsi"/>
          <w:color w:val="auto"/>
          <w:szCs w:val="28"/>
          <w:lang w:val="en-US"/>
        </w:rPr>
        <w:t xml:space="preserve">+ </w:t>
      </w:r>
      <w:r w:rsidR="00F1141A" w:rsidRPr="00024405">
        <w:rPr>
          <w:rFonts w:asciiTheme="majorHAnsi" w:hAnsiTheme="majorHAnsi" w:cstheme="majorHAnsi"/>
          <w:color w:val="auto"/>
          <w:szCs w:val="28"/>
          <w:lang w:val="en-US"/>
        </w:rPr>
        <w:t xml:space="preserve">Giai đoạn 2016-2020, diện tích đất nông nghiệp cũng có chiều hướng </w:t>
      </w:r>
      <w:r w:rsidR="00F1141A" w:rsidRPr="00024405">
        <w:rPr>
          <w:rFonts w:asciiTheme="majorHAnsi" w:hAnsiTheme="majorHAnsi" w:cstheme="majorHAnsi"/>
          <w:color w:val="auto"/>
          <w:szCs w:val="28"/>
          <w:lang w:val="en-US"/>
        </w:rPr>
        <w:lastRenderedPageBreak/>
        <w:t xml:space="preserve">tăng nhưng chỉ tăng ở đất trồng cây lâu năm do thực hiện </w:t>
      </w:r>
      <w:r w:rsidR="00BA6014" w:rsidRPr="00024405">
        <w:rPr>
          <w:rFonts w:asciiTheme="majorHAnsi" w:hAnsiTheme="majorHAnsi" w:cstheme="majorHAnsi"/>
          <w:color w:val="auto"/>
          <w:szCs w:val="28"/>
          <w:lang w:val="en-US"/>
        </w:rPr>
        <w:t>chuyển đổi cơ cấu cây trồng, đẩy mạnh</w:t>
      </w:r>
      <w:r w:rsidR="00F1141A" w:rsidRPr="00024405">
        <w:rPr>
          <w:rFonts w:asciiTheme="majorHAnsi" w:hAnsiTheme="majorHAnsi" w:cstheme="majorHAnsi"/>
          <w:color w:val="auto"/>
          <w:szCs w:val="28"/>
          <w:lang w:val="en-US"/>
        </w:rPr>
        <w:t xml:space="preserve"> phát triển cây ăn quả.</w:t>
      </w:r>
    </w:p>
    <w:p w14:paraId="4B9569AF" w14:textId="77777777" w:rsidR="00F1141A" w:rsidRPr="00024405" w:rsidRDefault="005C5F50" w:rsidP="00AB751C">
      <w:pPr>
        <w:ind w:firstLine="713"/>
        <w:rPr>
          <w:rFonts w:asciiTheme="majorHAnsi" w:hAnsiTheme="majorHAnsi" w:cstheme="majorHAnsi"/>
          <w:color w:val="auto"/>
          <w:szCs w:val="28"/>
          <w:lang w:val="en-US"/>
        </w:rPr>
      </w:pPr>
      <w:r w:rsidRPr="00024405">
        <w:rPr>
          <w:rFonts w:asciiTheme="majorHAnsi" w:hAnsiTheme="majorHAnsi" w:cstheme="majorHAnsi"/>
          <w:b/>
          <w:i/>
          <w:color w:val="auto"/>
          <w:szCs w:val="28"/>
        </w:rPr>
        <w:t>- Đất phi nông nghiệp:</w:t>
      </w:r>
      <w:r w:rsidRPr="00024405">
        <w:rPr>
          <w:rFonts w:asciiTheme="majorHAnsi" w:hAnsiTheme="majorHAnsi" w:cstheme="majorHAnsi"/>
          <w:color w:val="auto"/>
          <w:szCs w:val="28"/>
        </w:rPr>
        <w:t xml:space="preserve"> Giai đoạn 201</w:t>
      </w:r>
      <w:r w:rsidR="00F1141A" w:rsidRPr="00024405">
        <w:rPr>
          <w:rFonts w:asciiTheme="majorHAnsi" w:hAnsiTheme="majorHAnsi" w:cstheme="majorHAnsi"/>
          <w:color w:val="auto"/>
          <w:szCs w:val="28"/>
          <w:lang w:val="en-US"/>
        </w:rPr>
        <w:t>1</w:t>
      </w:r>
      <w:r w:rsidRPr="00024405">
        <w:rPr>
          <w:rFonts w:asciiTheme="majorHAnsi" w:hAnsiTheme="majorHAnsi" w:cstheme="majorHAnsi"/>
          <w:color w:val="auto"/>
          <w:szCs w:val="28"/>
        </w:rPr>
        <w:t xml:space="preserve">-2020, đất phi nông nghiệp có xu </w:t>
      </w:r>
      <w:r w:rsidR="00F1141A" w:rsidRPr="00024405">
        <w:rPr>
          <w:rFonts w:asciiTheme="majorHAnsi" w:hAnsiTheme="majorHAnsi" w:cstheme="majorHAnsi"/>
          <w:color w:val="auto"/>
          <w:szCs w:val="28"/>
          <w:lang w:val="en-US"/>
        </w:rPr>
        <w:t xml:space="preserve">hướng giảm, trong đó: </w:t>
      </w:r>
    </w:p>
    <w:p w14:paraId="3E042F92" w14:textId="30837430" w:rsidR="003E5BF8" w:rsidRPr="00024405" w:rsidRDefault="00F1141A" w:rsidP="00AB751C">
      <w:pPr>
        <w:ind w:firstLine="713"/>
        <w:rPr>
          <w:rFonts w:asciiTheme="majorHAnsi" w:hAnsiTheme="majorHAnsi" w:cstheme="majorHAnsi"/>
          <w:color w:val="auto"/>
          <w:szCs w:val="28"/>
          <w:lang w:val="en-US"/>
        </w:rPr>
      </w:pPr>
      <w:r w:rsidRPr="00024405">
        <w:rPr>
          <w:rFonts w:asciiTheme="majorHAnsi" w:hAnsiTheme="majorHAnsi" w:cstheme="majorHAnsi"/>
          <w:color w:val="auto"/>
          <w:szCs w:val="28"/>
          <w:lang w:val="en-US"/>
        </w:rPr>
        <w:t>+ Giai đoạn 2011-2015: Diện tích</w:t>
      </w:r>
      <w:r w:rsidR="005C5F50" w:rsidRPr="00024405">
        <w:rPr>
          <w:rFonts w:asciiTheme="majorHAnsi" w:hAnsiTheme="majorHAnsi" w:cstheme="majorHAnsi"/>
          <w:color w:val="auto"/>
          <w:szCs w:val="28"/>
        </w:rPr>
        <w:t xml:space="preserve"> </w:t>
      </w:r>
      <w:r w:rsidRPr="00024405">
        <w:rPr>
          <w:rFonts w:asciiTheme="majorHAnsi" w:hAnsiTheme="majorHAnsi" w:cstheme="majorHAnsi"/>
          <w:color w:val="auto"/>
          <w:szCs w:val="28"/>
          <w:lang w:val="en-US"/>
        </w:rPr>
        <w:t>giảm mạnh, bình quân giảm gần 100 ha/năm do năm 2014 thực hiện kiểm kê hiện trạng sử dụng đất theo phương pháp mới đã điều chỉnh diện tích đất thủy lợi</w:t>
      </w:r>
      <w:r w:rsidR="003E5BF8" w:rsidRPr="00024405">
        <w:rPr>
          <w:rFonts w:asciiTheme="majorHAnsi" w:hAnsiTheme="majorHAnsi" w:cstheme="majorHAnsi"/>
          <w:color w:val="auto"/>
          <w:szCs w:val="28"/>
          <w:lang w:val="en-US"/>
        </w:rPr>
        <w:t>, đất sông suối</w:t>
      </w:r>
      <w:r w:rsidRPr="00024405">
        <w:rPr>
          <w:rFonts w:asciiTheme="majorHAnsi" w:hAnsiTheme="majorHAnsi" w:cstheme="majorHAnsi"/>
          <w:color w:val="auto"/>
          <w:szCs w:val="28"/>
          <w:lang w:val="en-US"/>
        </w:rPr>
        <w:t xml:space="preserve">… theo hướng giảm. </w:t>
      </w:r>
    </w:p>
    <w:p w14:paraId="41A1DB71" w14:textId="77777777" w:rsidR="005C5F50" w:rsidRPr="00024405" w:rsidRDefault="003E5BF8" w:rsidP="00AB751C">
      <w:pPr>
        <w:ind w:firstLine="713"/>
        <w:rPr>
          <w:rFonts w:asciiTheme="majorHAnsi" w:hAnsiTheme="majorHAnsi" w:cstheme="majorHAnsi"/>
          <w:b/>
          <w:bCs/>
          <w:color w:val="auto"/>
          <w:szCs w:val="28"/>
        </w:rPr>
      </w:pPr>
      <w:r w:rsidRPr="00024405">
        <w:rPr>
          <w:rFonts w:asciiTheme="majorHAnsi" w:hAnsiTheme="majorHAnsi" w:cstheme="majorHAnsi"/>
          <w:color w:val="auto"/>
          <w:szCs w:val="28"/>
          <w:lang w:val="en-US"/>
        </w:rPr>
        <w:t>+ Giai đoạn 2016-2020 diện tích có xu hướng t</w:t>
      </w:r>
      <w:r w:rsidR="005C5F50" w:rsidRPr="00024405">
        <w:rPr>
          <w:rFonts w:asciiTheme="majorHAnsi" w:hAnsiTheme="majorHAnsi" w:cstheme="majorHAnsi"/>
          <w:color w:val="auto"/>
          <w:szCs w:val="28"/>
        </w:rPr>
        <w:t xml:space="preserve">ăng nhưng không lớn, bình quân tăng </w:t>
      </w:r>
      <w:r w:rsidRPr="00024405">
        <w:rPr>
          <w:rFonts w:asciiTheme="majorHAnsi" w:hAnsiTheme="majorHAnsi" w:cstheme="majorHAnsi"/>
          <w:color w:val="auto"/>
          <w:szCs w:val="28"/>
          <w:lang w:val="en-US"/>
        </w:rPr>
        <w:t>7</w:t>
      </w:r>
      <w:r w:rsidR="005C5F50" w:rsidRPr="00024405">
        <w:rPr>
          <w:rFonts w:asciiTheme="majorHAnsi" w:hAnsiTheme="majorHAnsi" w:cstheme="majorHAnsi"/>
          <w:color w:val="auto"/>
          <w:szCs w:val="28"/>
        </w:rPr>
        <w:t>,5</w:t>
      </w:r>
      <w:r w:rsidRPr="00024405">
        <w:rPr>
          <w:rFonts w:asciiTheme="majorHAnsi" w:hAnsiTheme="majorHAnsi" w:cstheme="majorHAnsi"/>
          <w:color w:val="auto"/>
          <w:szCs w:val="28"/>
          <w:lang w:val="en-US"/>
        </w:rPr>
        <w:t>2</w:t>
      </w:r>
      <w:r w:rsidR="005C5F50" w:rsidRPr="00024405">
        <w:rPr>
          <w:rFonts w:asciiTheme="majorHAnsi" w:hAnsiTheme="majorHAnsi" w:cstheme="majorHAnsi"/>
          <w:color w:val="auto"/>
          <w:szCs w:val="28"/>
        </w:rPr>
        <w:t xml:space="preserve"> ha/năm; trong đó chủ yếu là tăng đất phát triển hạ tầng, đất ở tại </w:t>
      </w:r>
      <w:r w:rsidRPr="00024405">
        <w:rPr>
          <w:rFonts w:asciiTheme="majorHAnsi" w:hAnsiTheme="majorHAnsi" w:cstheme="majorHAnsi"/>
          <w:color w:val="auto"/>
          <w:szCs w:val="28"/>
          <w:lang w:val="en-US"/>
        </w:rPr>
        <w:t xml:space="preserve">nông thôn và đât ở tại </w:t>
      </w:r>
      <w:r w:rsidR="005C5F50" w:rsidRPr="00024405">
        <w:rPr>
          <w:rFonts w:asciiTheme="majorHAnsi" w:hAnsiTheme="majorHAnsi" w:cstheme="majorHAnsi"/>
          <w:color w:val="auto"/>
          <w:szCs w:val="28"/>
        </w:rPr>
        <w:t>đô thị.</w:t>
      </w:r>
    </w:p>
    <w:p w14:paraId="796C4B00" w14:textId="4988851A" w:rsidR="005C5F50" w:rsidRPr="00024405" w:rsidRDefault="005C5F50" w:rsidP="00AB751C">
      <w:pPr>
        <w:ind w:firstLine="713"/>
        <w:rPr>
          <w:rFonts w:asciiTheme="majorHAnsi" w:hAnsiTheme="majorHAnsi" w:cstheme="majorHAnsi"/>
          <w:color w:val="auto"/>
          <w:szCs w:val="28"/>
          <w:lang w:val="en-US"/>
        </w:rPr>
      </w:pPr>
      <w:r w:rsidRPr="00024405">
        <w:rPr>
          <w:rFonts w:asciiTheme="majorHAnsi" w:hAnsiTheme="majorHAnsi" w:cstheme="majorHAnsi"/>
          <w:b/>
          <w:i/>
          <w:color w:val="auto"/>
          <w:szCs w:val="28"/>
          <w:lang w:val="en-US"/>
        </w:rPr>
        <w:t>- Đất chưa sử dụng:</w:t>
      </w:r>
      <w:r w:rsidRPr="00024405">
        <w:rPr>
          <w:rFonts w:asciiTheme="majorHAnsi" w:hAnsiTheme="majorHAnsi" w:cstheme="majorHAnsi"/>
          <w:color w:val="auto"/>
          <w:szCs w:val="28"/>
          <w:lang w:val="en-US"/>
        </w:rPr>
        <w:t xml:space="preserve"> Giai đoạn 201</w:t>
      </w:r>
      <w:r w:rsidR="003E5BF8" w:rsidRPr="00024405">
        <w:rPr>
          <w:rFonts w:asciiTheme="majorHAnsi" w:hAnsiTheme="majorHAnsi" w:cstheme="majorHAnsi"/>
          <w:color w:val="auto"/>
          <w:szCs w:val="28"/>
          <w:lang w:val="en-US"/>
        </w:rPr>
        <w:t>1</w:t>
      </w:r>
      <w:r w:rsidRPr="00024405">
        <w:rPr>
          <w:rFonts w:asciiTheme="majorHAnsi" w:hAnsiTheme="majorHAnsi" w:cstheme="majorHAnsi"/>
          <w:color w:val="auto"/>
          <w:szCs w:val="28"/>
          <w:lang w:val="en-US"/>
        </w:rPr>
        <w:t xml:space="preserve">-2020, đất chưa sử dụng có xu thế giảm, bình quân giảm </w:t>
      </w:r>
      <w:r w:rsidR="003E5BF8" w:rsidRPr="00024405">
        <w:rPr>
          <w:rFonts w:asciiTheme="majorHAnsi" w:hAnsiTheme="majorHAnsi" w:cstheme="majorHAnsi"/>
          <w:color w:val="auto"/>
          <w:szCs w:val="28"/>
          <w:lang w:val="en-US"/>
        </w:rPr>
        <w:t>gần 160</w:t>
      </w:r>
      <w:r w:rsidR="00A46C66" w:rsidRPr="00024405">
        <w:rPr>
          <w:rFonts w:asciiTheme="majorHAnsi" w:hAnsiTheme="majorHAnsi" w:cstheme="majorHAnsi"/>
          <w:color w:val="auto"/>
          <w:szCs w:val="28"/>
          <w:lang w:val="en-US"/>
        </w:rPr>
        <w:t xml:space="preserve"> </w:t>
      </w:r>
      <w:r w:rsidR="003E5BF8" w:rsidRPr="00024405">
        <w:rPr>
          <w:rFonts w:asciiTheme="majorHAnsi" w:hAnsiTheme="majorHAnsi" w:cstheme="majorHAnsi"/>
          <w:color w:val="auto"/>
          <w:szCs w:val="28"/>
          <w:lang w:val="en-US"/>
        </w:rPr>
        <w:t>ha/năm, trong đó: Giai đoạn 2011-2015 bình quân giảm trên 300 ha/năm (</w:t>
      </w:r>
      <w:r w:rsidR="003E5BF8" w:rsidRPr="00024405">
        <w:rPr>
          <w:rFonts w:asciiTheme="majorHAnsi" w:hAnsiTheme="majorHAnsi" w:cstheme="majorHAnsi"/>
          <w:i/>
          <w:color w:val="auto"/>
          <w:szCs w:val="28"/>
          <w:lang w:val="en-US"/>
        </w:rPr>
        <w:t>điều chỉnh di</w:t>
      </w:r>
      <w:r w:rsidR="0043528E" w:rsidRPr="00024405">
        <w:rPr>
          <w:rFonts w:asciiTheme="majorHAnsi" w:hAnsiTheme="majorHAnsi" w:cstheme="majorHAnsi"/>
          <w:i/>
          <w:color w:val="auto"/>
          <w:szCs w:val="28"/>
          <w:lang w:val="en-US"/>
        </w:rPr>
        <w:t>ệ</w:t>
      </w:r>
      <w:r w:rsidR="003E5BF8" w:rsidRPr="00024405">
        <w:rPr>
          <w:rFonts w:asciiTheme="majorHAnsi" w:hAnsiTheme="majorHAnsi" w:cstheme="majorHAnsi"/>
          <w:i/>
          <w:color w:val="auto"/>
          <w:szCs w:val="28"/>
          <w:lang w:val="en-US"/>
        </w:rPr>
        <w:t>n tích theo phương pháp kiểm kê hiện trạng)</w:t>
      </w:r>
      <w:r w:rsidR="003E5BF8" w:rsidRPr="00024405">
        <w:rPr>
          <w:rFonts w:asciiTheme="majorHAnsi" w:hAnsiTheme="majorHAnsi" w:cstheme="majorHAnsi"/>
          <w:color w:val="auto"/>
          <w:szCs w:val="28"/>
          <w:lang w:val="en-US"/>
        </w:rPr>
        <w:t xml:space="preserve">; giai đoạn 2016-2020 </w:t>
      </w:r>
      <w:r w:rsidR="00C843B8" w:rsidRPr="00024405">
        <w:rPr>
          <w:rFonts w:asciiTheme="majorHAnsi" w:hAnsiTheme="majorHAnsi" w:cstheme="majorHAnsi"/>
          <w:color w:val="auto"/>
          <w:szCs w:val="28"/>
          <w:lang w:val="en-US"/>
        </w:rPr>
        <w:t>xu hướng</w:t>
      </w:r>
      <w:r w:rsidR="003E5BF8" w:rsidRPr="00024405">
        <w:rPr>
          <w:rFonts w:asciiTheme="majorHAnsi" w:hAnsiTheme="majorHAnsi" w:cstheme="majorHAnsi"/>
          <w:color w:val="auto"/>
          <w:szCs w:val="28"/>
          <w:lang w:val="en-US"/>
        </w:rPr>
        <w:t xml:space="preserve"> giảm chậm lại bình quân giảm gần 18 ha/năm.</w:t>
      </w:r>
    </w:p>
    <w:p w14:paraId="43A0EFEB" w14:textId="48D50BCD" w:rsidR="005C5F50" w:rsidRPr="00024405" w:rsidRDefault="005C5F50" w:rsidP="00AB751C">
      <w:pPr>
        <w:pStyle w:val="Heading1"/>
        <w:rPr>
          <w:rFonts w:cstheme="majorHAnsi"/>
          <w:lang w:val="en-US"/>
        </w:rPr>
      </w:pPr>
      <w:bookmarkStart w:id="180" w:name="_Toc81659822"/>
      <w:r w:rsidRPr="00024405">
        <w:rPr>
          <w:rFonts w:cstheme="majorHAnsi"/>
        </w:rPr>
        <w:t>2.3. Hiệu quả kinh tế, xã hội, môi trường, tính hợp lý của việc sử dụng đấ</w:t>
      </w:r>
      <w:r w:rsidR="00700674" w:rsidRPr="00024405">
        <w:rPr>
          <w:rFonts w:cstheme="majorHAnsi"/>
        </w:rPr>
        <w:t>t</w:t>
      </w:r>
      <w:bookmarkEnd w:id="180"/>
    </w:p>
    <w:p w14:paraId="1020EC28" w14:textId="77777777" w:rsidR="005C5F50" w:rsidRPr="00024405" w:rsidRDefault="005C5F50" w:rsidP="00AB751C">
      <w:pPr>
        <w:pStyle w:val="Heading2"/>
        <w:keepLines w:val="0"/>
        <w:rPr>
          <w:rFonts w:cstheme="majorHAnsi"/>
        </w:rPr>
      </w:pPr>
      <w:r w:rsidRPr="00024405">
        <w:rPr>
          <w:rFonts w:cstheme="majorHAnsi"/>
        </w:rPr>
        <w:t xml:space="preserve">2.3.1. </w:t>
      </w:r>
      <w:r w:rsidR="00735365" w:rsidRPr="00024405">
        <w:rPr>
          <w:rFonts w:cstheme="majorHAnsi"/>
          <w:lang w:val="en-US"/>
        </w:rPr>
        <w:t>H</w:t>
      </w:r>
      <w:r w:rsidRPr="00024405">
        <w:rPr>
          <w:rFonts w:cstheme="majorHAnsi"/>
        </w:rPr>
        <w:t>iệu quả kinh tế, xã hội, môi trường của việc sử dụng đất</w:t>
      </w:r>
    </w:p>
    <w:p w14:paraId="5A106F94" w14:textId="77777777" w:rsidR="00735365" w:rsidRPr="00024405" w:rsidRDefault="00735365" w:rsidP="00AB751C">
      <w:pPr>
        <w:ind w:firstLine="709"/>
        <w:rPr>
          <w:rFonts w:asciiTheme="majorHAnsi" w:hAnsiTheme="majorHAnsi" w:cstheme="majorHAnsi"/>
          <w:b/>
          <w:i/>
          <w:color w:val="auto"/>
        </w:rPr>
      </w:pPr>
      <w:r w:rsidRPr="00024405">
        <w:rPr>
          <w:rFonts w:asciiTheme="majorHAnsi" w:hAnsiTheme="majorHAnsi" w:cstheme="majorHAnsi"/>
          <w:b/>
          <w:i/>
          <w:color w:val="auto"/>
        </w:rPr>
        <w:t>a) Hiệu quả kinh tế</w:t>
      </w:r>
    </w:p>
    <w:p w14:paraId="439571AF" w14:textId="77777777" w:rsidR="00735365" w:rsidRPr="00024405" w:rsidRDefault="00735365" w:rsidP="00AB751C">
      <w:pPr>
        <w:pStyle w:val="n-dieund"/>
        <w:keepNext/>
        <w:widowControl w:val="0"/>
        <w:spacing w:before="120"/>
        <w:rPr>
          <w:rFonts w:asciiTheme="majorHAnsi" w:hAnsiTheme="majorHAnsi" w:cstheme="majorHAnsi"/>
          <w:b w:val="0"/>
        </w:rPr>
      </w:pPr>
      <w:r w:rsidRPr="00024405">
        <w:rPr>
          <w:rFonts w:asciiTheme="majorHAnsi" w:hAnsiTheme="majorHAnsi" w:cstheme="majorHAnsi"/>
          <w:b w:val="0"/>
        </w:rPr>
        <w:t>- Đất nông nghiệp: Nhìn chung những năm qua đất nông nghiệp trên địa bàn huyện Nghĩa Hành đang được sử dụng theo hướng chuyển đổi cơ cấu cây trồng, mùa vụ, sử dụng giống mớ</w:t>
      </w:r>
      <w:r w:rsidR="00BA6014" w:rsidRPr="00024405">
        <w:rPr>
          <w:rFonts w:asciiTheme="majorHAnsi" w:hAnsiTheme="majorHAnsi" w:cstheme="majorHAnsi"/>
          <w:b w:val="0"/>
        </w:rPr>
        <w:t>i,</w:t>
      </w:r>
      <w:r w:rsidRPr="00024405">
        <w:rPr>
          <w:rFonts w:asciiTheme="majorHAnsi" w:hAnsiTheme="majorHAnsi" w:cstheme="majorHAnsi"/>
          <w:b w:val="0"/>
        </w:rPr>
        <w:t xml:space="preserve"> đầu tư thâm canh, nâng cao năng suất, chất lượng sản phẩm gắn với nhu cầu thị trường nên đạt hiệu quả ngày càng cao. </w:t>
      </w:r>
    </w:p>
    <w:p w14:paraId="57371626" w14:textId="0CEA250D" w:rsidR="00735365" w:rsidRPr="00024405" w:rsidRDefault="00735365" w:rsidP="00AB751C">
      <w:pPr>
        <w:pStyle w:val="n-dieund"/>
        <w:keepNext/>
        <w:widowControl w:val="0"/>
        <w:spacing w:before="120"/>
        <w:rPr>
          <w:rFonts w:asciiTheme="majorHAnsi" w:hAnsiTheme="majorHAnsi" w:cstheme="majorHAnsi"/>
          <w:b w:val="0"/>
          <w:i/>
          <w:iCs/>
          <w:lang w:val="vi-VN"/>
        </w:rPr>
      </w:pPr>
      <w:r w:rsidRPr="00024405">
        <w:rPr>
          <w:rFonts w:asciiTheme="majorHAnsi" w:hAnsiTheme="majorHAnsi" w:cstheme="majorHAnsi"/>
          <w:b w:val="0"/>
          <w:lang w:val="vi-VN"/>
        </w:rPr>
        <w:t xml:space="preserve">Giá trị sản xuất </w:t>
      </w:r>
      <w:r w:rsidRPr="00024405">
        <w:rPr>
          <w:rFonts w:asciiTheme="majorHAnsi" w:hAnsiTheme="majorHAnsi" w:cstheme="majorHAnsi"/>
          <w:b w:val="0"/>
          <w:i/>
          <w:lang w:val="vi-VN"/>
        </w:rPr>
        <w:t>(</w:t>
      </w:r>
      <w:r w:rsidRPr="00024405">
        <w:rPr>
          <w:rFonts w:asciiTheme="majorHAnsi" w:hAnsiTheme="majorHAnsi" w:cstheme="majorHAnsi"/>
          <w:b w:val="0"/>
          <w:i/>
        </w:rPr>
        <w:t>giá SS 2010</w:t>
      </w:r>
      <w:r w:rsidRPr="00024405">
        <w:rPr>
          <w:rFonts w:asciiTheme="majorHAnsi" w:hAnsiTheme="majorHAnsi" w:cstheme="majorHAnsi"/>
          <w:b w:val="0"/>
          <w:i/>
          <w:lang w:val="vi-VN"/>
        </w:rPr>
        <w:t xml:space="preserve">) </w:t>
      </w:r>
      <w:r w:rsidRPr="00024405">
        <w:rPr>
          <w:rFonts w:asciiTheme="majorHAnsi" w:hAnsiTheme="majorHAnsi" w:cstheme="majorHAnsi"/>
          <w:b w:val="0"/>
          <w:lang w:val="vi-VN"/>
        </w:rPr>
        <w:t xml:space="preserve">bình quân trên 1 ha đất sản xuất </w:t>
      </w:r>
      <w:r w:rsidR="00700674" w:rsidRPr="00024405">
        <w:rPr>
          <w:rFonts w:asciiTheme="majorHAnsi" w:hAnsiTheme="majorHAnsi" w:cstheme="majorHAnsi"/>
          <w:b w:val="0"/>
          <w:szCs w:val="28"/>
          <w:lang w:val="nl-NL"/>
        </w:rPr>
        <w:t>đã tăng từ 38,2 triệu đồng/ha năm 2010 lên 56,64 triệu đồng/ha năm 2015 và lên 81,6 triệu đồng/ha năm 2020</w:t>
      </w:r>
      <w:r w:rsidRPr="00024405">
        <w:rPr>
          <w:rFonts w:asciiTheme="majorHAnsi" w:hAnsiTheme="majorHAnsi" w:cstheme="majorHAnsi"/>
          <w:b w:val="0"/>
          <w:lang w:val="vi-VN"/>
        </w:rPr>
        <w:t>. Đến năm 20</w:t>
      </w:r>
      <w:r w:rsidR="00EB3C56" w:rsidRPr="00024405">
        <w:rPr>
          <w:rFonts w:asciiTheme="majorHAnsi" w:hAnsiTheme="majorHAnsi" w:cstheme="majorHAnsi"/>
          <w:b w:val="0"/>
        </w:rPr>
        <w:t>2</w:t>
      </w:r>
      <w:r w:rsidRPr="00024405">
        <w:rPr>
          <w:rFonts w:asciiTheme="majorHAnsi" w:hAnsiTheme="majorHAnsi" w:cstheme="majorHAnsi"/>
          <w:b w:val="0"/>
          <w:lang w:val="vi-VN"/>
        </w:rPr>
        <w:t xml:space="preserve">0, </w:t>
      </w:r>
      <w:r w:rsidRPr="00024405">
        <w:rPr>
          <w:rFonts w:asciiTheme="majorHAnsi" w:hAnsiTheme="majorHAnsi" w:cstheme="majorHAnsi"/>
          <w:b w:val="0"/>
          <w:bCs/>
          <w:lang w:val="vi-VN"/>
        </w:rPr>
        <w:t>giá trị sản xuất nông nghiệp trên 01 ha đất sản xuất nông nghiệ</w:t>
      </w:r>
      <w:r w:rsidR="0055071E" w:rsidRPr="00024405">
        <w:rPr>
          <w:rFonts w:asciiTheme="majorHAnsi" w:hAnsiTheme="majorHAnsi" w:cstheme="majorHAnsi"/>
          <w:b w:val="0"/>
          <w:bCs/>
          <w:lang w:val="vi-VN"/>
        </w:rPr>
        <w:t>p</w:t>
      </w:r>
      <w:r w:rsidR="0055071E" w:rsidRPr="00024405">
        <w:rPr>
          <w:rFonts w:asciiTheme="majorHAnsi" w:hAnsiTheme="majorHAnsi" w:cstheme="majorHAnsi"/>
          <w:b w:val="0"/>
          <w:bCs/>
        </w:rPr>
        <w:t xml:space="preserve"> </w:t>
      </w:r>
      <w:r w:rsidRPr="00024405">
        <w:rPr>
          <w:rFonts w:asciiTheme="majorHAnsi" w:hAnsiTheme="majorHAnsi" w:cstheme="majorHAnsi"/>
          <w:b w:val="0"/>
          <w:bCs/>
          <w:i/>
          <w:lang w:val="vi-VN"/>
        </w:rPr>
        <w:t>(theo giá hiện hành</w:t>
      </w:r>
      <w:r w:rsidRPr="00024405">
        <w:rPr>
          <w:rFonts w:asciiTheme="majorHAnsi" w:hAnsiTheme="majorHAnsi" w:cstheme="majorHAnsi"/>
          <w:b w:val="0"/>
          <w:bCs/>
          <w:lang w:val="vi-VN"/>
        </w:rPr>
        <w:t>) đạt</w:t>
      </w:r>
      <w:r w:rsidRPr="00024405">
        <w:rPr>
          <w:rFonts w:asciiTheme="majorHAnsi" w:hAnsiTheme="majorHAnsi" w:cstheme="majorHAnsi"/>
          <w:b w:val="0"/>
          <w:lang w:val="vi-VN"/>
        </w:rPr>
        <w:t xml:space="preserve"> </w:t>
      </w:r>
      <w:r w:rsidR="006472E9" w:rsidRPr="00024405">
        <w:rPr>
          <w:rFonts w:asciiTheme="majorHAnsi" w:hAnsiTheme="majorHAnsi" w:cstheme="majorHAnsi"/>
          <w:b w:val="0"/>
        </w:rPr>
        <w:t>160 - 170</w:t>
      </w:r>
      <w:r w:rsidRPr="00024405">
        <w:rPr>
          <w:rFonts w:asciiTheme="majorHAnsi" w:hAnsiTheme="majorHAnsi" w:cstheme="majorHAnsi"/>
          <w:b w:val="0"/>
          <w:lang w:val="vi-VN"/>
        </w:rPr>
        <w:t xml:space="preserve"> triệu đồng. </w:t>
      </w:r>
      <w:r w:rsidRPr="00024405">
        <w:rPr>
          <w:rFonts w:asciiTheme="majorHAnsi" w:hAnsiTheme="majorHAnsi" w:cstheme="majorHAnsi"/>
          <w:b w:val="0"/>
        </w:rPr>
        <w:t xml:space="preserve">Đất </w:t>
      </w:r>
      <w:r w:rsidRPr="00024405">
        <w:rPr>
          <w:rFonts w:asciiTheme="majorHAnsi" w:hAnsiTheme="majorHAnsi" w:cstheme="majorHAnsi"/>
          <w:b w:val="0"/>
          <w:lang w:val="vi-VN"/>
        </w:rPr>
        <w:t xml:space="preserve">nông nghiệp đang sử dụng </w:t>
      </w:r>
      <w:r w:rsidRPr="00024405">
        <w:rPr>
          <w:rFonts w:asciiTheme="majorHAnsi" w:hAnsiTheme="majorHAnsi" w:cstheme="majorHAnsi"/>
          <w:b w:val="0"/>
        </w:rPr>
        <w:t>19.646,8</w:t>
      </w:r>
      <w:r w:rsidRPr="00024405">
        <w:rPr>
          <w:rFonts w:asciiTheme="majorHAnsi" w:hAnsiTheme="majorHAnsi" w:cstheme="majorHAnsi"/>
          <w:b w:val="0"/>
          <w:lang w:val="vi-VN"/>
        </w:rPr>
        <w:t xml:space="preserve"> ha, chiếm </w:t>
      </w:r>
      <w:r w:rsidRPr="00024405">
        <w:rPr>
          <w:rFonts w:asciiTheme="majorHAnsi" w:hAnsiTheme="majorHAnsi" w:cstheme="majorHAnsi"/>
          <w:b w:val="0"/>
        </w:rPr>
        <w:t>83</w:t>
      </w:r>
      <w:r w:rsidRPr="00024405">
        <w:rPr>
          <w:rFonts w:asciiTheme="majorHAnsi" w:hAnsiTheme="majorHAnsi" w:cstheme="majorHAnsi"/>
          <w:b w:val="0"/>
          <w:lang w:val="vi-VN"/>
        </w:rPr>
        <w:t>,</w:t>
      </w:r>
      <w:r w:rsidRPr="00024405">
        <w:rPr>
          <w:rFonts w:asciiTheme="majorHAnsi" w:hAnsiTheme="majorHAnsi" w:cstheme="majorHAnsi"/>
          <w:b w:val="0"/>
        </w:rPr>
        <w:t>79</w:t>
      </w:r>
      <w:r w:rsidRPr="00024405">
        <w:rPr>
          <w:rFonts w:asciiTheme="majorHAnsi" w:hAnsiTheme="majorHAnsi" w:cstheme="majorHAnsi"/>
          <w:b w:val="0"/>
          <w:lang w:val="vi-VN"/>
        </w:rPr>
        <w:t xml:space="preserve"> % DTTN toàn huyện</w:t>
      </w:r>
      <w:r w:rsidRPr="00024405">
        <w:rPr>
          <w:rFonts w:asciiTheme="majorHAnsi" w:hAnsiTheme="majorHAnsi" w:cstheme="majorHAnsi"/>
          <w:b w:val="0"/>
        </w:rPr>
        <w:t xml:space="preserve">, trong đó đất cho </w:t>
      </w:r>
      <w:r w:rsidR="00EB3C56" w:rsidRPr="00024405">
        <w:rPr>
          <w:rFonts w:asciiTheme="majorHAnsi" w:hAnsiTheme="majorHAnsi" w:cstheme="majorHAnsi"/>
          <w:b w:val="0"/>
        </w:rPr>
        <w:t>sản xuất</w:t>
      </w:r>
      <w:r w:rsidR="0055071E" w:rsidRPr="00024405">
        <w:rPr>
          <w:rFonts w:asciiTheme="majorHAnsi" w:hAnsiTheme="majorHAnsi" w:cstheme="majorHAnsi"/>
          <w:b w:val="0"/>
        </w:rPr>
        <w:t xml:space="preserve"> nông nghiệp, trang trại, thủy sản</w:t>
      </w:r>
      <w:r w:rsidRPr="00024405">
        <w:rPr>
          <w:rFonts w:asciiTheme="majorHAnsi" w:hAnsiTheme="majorHAnsi" w:cstheme="majorHAnsi"/>
          <w:b w:val="0"/>
        </w:rPr>
        <w:t xml:space="preserve"> </w:t>
      </w:r>
      <w:r w:rsidR="0055071E" w:rsidRPr="00024405">
        <w:rPr>
          <w:rFonts w:asciiTheme="majorHAnsi" w:hAnsiTheme="majorHAnsi" w:cstheme="majorHAnsi"/>
          <w:b w:val="0"/>
        </w:rPr>
        <w:t>9.429,97</w:t>
      </w:r>
      <w:r w:rsidR="00EB3C56" w:rsidRPr="00024405">
        <w:rPr>
          <w:rFonts w:asciiTheme="majorHAnsi" w:hAnsiTheme="majorHAnsi" w:cstheme="majorHAnsi"/>
          <w:b w:val="0"/>
        </w:rPr>
        <w:t xml:space="preserve"> ha, chiếm </w:t>
      </w:r>
      <w:r w:rsidR="0055071E" w:rsidRPr="00024405">
        <w:rPr>
          <w:rFonts w:asciiTheme="majorHAnsi" w:hAnsiTheme="majorHAnsi" w:cstheme="majorHAnsi"/>
          <w:b w:val="0"/>
        </w:rPr>
        <w:t>40</w:t>
      </w:r>
      <w:r w:rsidR="00EB3C56" w:rsidRPr="00024405">
        <w:rPr>
          <w:rFonts w:asciiTheme="majorHAnsi" w:hAnsiTheme="majorHAnsi" w:cstheme="majorHAnsi"/>
          <w:b w:val="0"/>
        </w:rPr>
        <w:t>,</w:t>
      </w:r>
      <w:r w:rsidR="0055071E" w:rsidRPr="00024405">
        <w:rPr>
          <w:rFonts w:asciiTheme="majorHAnsi" w:hAnsiTheme="majorHAnsi" w:cstheme="majorHAnsi"/>
          <w:b w:val="0"/>
        </w:rPr>
        <w:t>22</w:t>
      </w:r>
      <w:r w:rsidR="00EB3C56" w:rsidRPr="00024405">
        <w:rPr>
          <w:rFonts w:asciiTheme="majorHAnsi" w:hAnsiTheme="majorHAnsi" w:cstheme="majorHAnsi"/>
          <w:b w:val="0"/>
        </w:rPr>
        <w:t xml:space="preserve">% </w:t>
      </w:r>
      <w:r w:rsidR="00EB3C56" w:rsidRPr="00024405">
        <w:rPr>
          <w:rFonts w:asciiTheme="majorHAnsi" w:hAnsiTheme="majorHAnsi" w:cstheme="majorHAnsi"/>
          <w:b w:val="0"/>
          <w:lang w:val="vi-VN"/>
        </w:rPr>
        <w:t>DTTN</w:t>
      </w:r>
      <w:r w:rsidRPr="00024405">
        <w:rPr>
          <w:rFonts w:asciiTheme="majorHAnsi" w:hAnsiTheme="majorHAnsi" w:cstheme="majorHAnsi"/>
          <w:b w:val="0"/>
          <w:lang w:val="vi-VN"/>
        </w:rPr>
        <w:t xml:space="preserve">. </w:t>
      </w:r>
      <w:r w:rsidRPr="00024405">
        <w:rPr>
          <w:rFonts w:asciiTheme="majorHAnsi" w:hAnsiTheme="majorHAnsi" w:cstheme="majorHAnsi"/>
          <w:b w:val="0"/>
          <w:i/>
          <w:iCs/>
          <w:lang w:val="vi-VN"/>
        </w:rPr>
        <w:t xml:space="preserve">   </w:t>
      </w:r>
    </w:p>
    <w:p w14:paraId="775985E5" w14:textId="77777777" w:rsidR="00735365" w:rsidRPr="00024405" w:rsidRDefault="00735365" w:rsidP="00AB751C">
      <w:pPr>
        <w:ind w:firstLine="709"/>
        <w:rPr>
          <w:rFonts w:asciiTheme="majorHAnsi" w:hAnsiTheme="majorHAnsi" w:cstheme="majorHAnsi"/>
          <w:color w:val="auto"/>
          <w:lang w:val="en-US"/>
        </w:rPr>
      </w:pPr>
      <w:r w:rsidRPr="00024405">
        <w:rPr>
          <w:rFonts w:asciiTheme="majorHAnsi" w:hAnsiTheme="majorHAnsi" w:cstheme="majorHAnsi"/>
          <w:color w:val="auto"/>
        </w:rPr>
        <w:t xml:space="preserve">+ </w:t>
      </w:r>
      <w:r w:rsidR="00861B8C" w:rsidRPr="00024405">
        <w:rPr>
          <w:rFonts w:asciiTheme="majorHAnsi" w:hAnsiTheme="majorHAnsi" w:cstheme="majorHAnsi"/>
          <w:color w:val="auto"/>
          <w:lang w:val="en-US"/>
        </w:rPr>
        <w:t>Đối với</w:t>
      </w:r>
      <w:r w:rsidRPr="00024405">
        <w:rPr>
          <w:rFonts w:asciiTheme="majorHAnsi" w:hAnsiTheme="majorHAnsi" w:cstheme="majorHAnsi"/>
          <w:color w:val="auto"/>
        </w:rPr>
        <w:t xml:space="preserve"> đất </w:t>
      </w:r>
      <w:r w:rsidR="00861B8C" w:rsidRPr="00024405">
        <w:rPr>
          <w:rFonts w:asciiTheme="majorHAnsi" w:hAnsiTheme="majorHAnsi" w:cstheme="majorHAnsi"/>
          <w:color w:val="auto"/>
          <w:lang w:val="en-US"/>
        </w:rPr>
        <w:t xml:space="preserve">trồng </w:t>
      </w:r>
      <w:r w:rsidRPr="00024405">
        <w:rPr>
          <w:rFonts w:asciiTheme="majorHAnsi" w:hAnsiTheme="majorHAnsi" w:cstheme="majorHAnsi"/>
          <w:color w:val="auto"/>
        </w:rPr>
        <w:t xml:space="preserve">lúa nước: </w:t>
      </w:r>
      <w:r w:rsidRPr="00024405">
        <w:rPr>
          <w:rFonts w:asciiTheme="majorHAnsi" w:hAnsiTheme="majorHAnsi" w:cstheme="majorHAnsi"/>
          <w:bCs/>
          <w:iCs/>
          <w:color w:val="auto"/>
        </w:rPr>
        <w:t xml:space="preserve">Nhờ ứng dụng các kỹ thuật về thâm canh như: giống mới, tăng cường phân bón hợp lý, chủ động nước tưới nên sản xuất lúa đạt năng suất cao, </w:t>
      </w:r>
      <w:r w:rsidR="0055071E" w:rsidRPr="00024405">
        <w:rPr>
          <w:rFonts w:asciiTheme="majorHAnsi" w:hAnsiTheme="majorHAnsi" w:cstheme="majorHAnsi"/>
          <w:bCs/>
          <w:iCs/>
          <w:color w:val="auto"/>
          <w:lang w:val="en-US"/>
        </w:rPr>
        <w:t>tăng từ 55 tạ/ha năm 2015 lên 65 tạ/ha năm 2020</w:t>
      </w:r>
      <w:r w:rsidRPr="00024405">
        <w:rPr>
          <w:rFonts w:asciiTheme="majorHAnsi" w:hAnsiTheme="majorHAnsi" w:cstheme="majorHAnsi"/>
          <w:bCs/>
          <w:iCs/>
          <w:color w:val="auto"/>
        </w:rPr>
        <w:t xml:space="preserve">, cao hơn mức bình quân chung của tỉnh </w:t>
      </w:r>
      <w:r w:rsidRPr="00024405">
        <w:rPr>
          <w:rFonts w:asciiTheme="majorHAnsi" w:hAnsiTheme="majorHAnsi" w:cstheme="majorHAnsi"/>
          <w:bCs/>
          <w:i/>
          <w:iCs/>
          <w:color w:val="auto"/>
        </w:rPr>
        <w:t xml:space="preserve">(khoảng </w:t>
      </w:r>
      <w:r w:rsidR="0055071E" w:rsidRPr="00024405">
        <w:rPr>
          <w:rFonts w:asciiTheme="majorHAnsi" w:hAnsiTheme="majorHAnsi" w:cstheme="majorHAnsi"/>
          <w:bCs/>
          <w:i/>
          <w:iCs/>
          <w:color w:val="auto"/>
          <w:lang w:val="en-US"/>
        </w:rPr>
        <w:t>60</w:t>
      </w:r>
      <w:r w:rsidRPr="00024405">
        <w:rPr>
          <w:rFonts w:asciiTheme="majorHAnsi" w:hAnsiTheme="majorHAnsi" w:cstheme="majorHAnsi"/>
          <w:bCs/>
          <w:i/>
          <w:iCs/>
          <w:color w:val="auto"/>
        </w:rPr>
        <w:t xml:space="preserve"> tạ/ha)</w:t>
      </w:r>
      <w:r w:rsidRPr="00024405">
        <w:rPr>
          <w:rFonts w:asciiTheme="majorHAnsi" w:hAnsiTheme="majorHAnsi" w:cstheme="majorHAnsi"/>
          <w:bCs/>
          <w:iCs/>
          <w:color w:val="auto"/>
        </w:rPr>
        <w:t xml:space="preserve">. </w:t>
      </w:r>
      <w:r w:rsidR="002B4D9A" w:rsidRPr="00024405">
        <w:rPr>
          <w:rFonts w:asciiTheme="majorHAnsi" w:hAnsiTheme="majorHAnsi" w:cstheme="majorHAnsi"/>
          <w:color w:val="auto"/>
          <w:lang w:val="en-US"/>
        </w:rPr>
        <w:t>Duy trì ổn định diện tích lúa 2 vụ trên 3.500 ha, thực hiện luân canh cây màu trong vụ mùa để tăng hiệu quả sử dụng đất.</w:t>
      </w:r>
    </w:p>
    <w:p w14:paraId="40729714" w14:textId="7049571A" w:rsidR="00C97C44" w:rsidRPr="003E6626" w:rsidRDefault="00735365" w:rsidP="00AB751C">
      <w:pPr>
        <w:spacing w:before="80"/>
        <w:ind w:firstLine="709"/>
        <w:rPr>
          <w:rFonts w:asciiTheme="majorHAnsi" w:hAnsiTheme="majorHAnsi" w:cstheme="majorHAnsi"/>
          <w:bCs/>
          <w:iCs/>
          <w:color w:val="auto"/>
          <w:lang w:val="en-US"/>
        </w:rPr>
      </w:pPr>
      <w:r w:rsidRPr="003E6626">
        <w:rPr>
          <w:rFonts w:asciiTheme="majorHAnsi" w:hAnsiTheme="majorHAnsi" w:cstheme="majorHAnsi"/>
          <w:color w:val="auto"/>
        </w:rPr>
        <w:t xml:space="preserve">+ </w:t>
      </w:r>
      <w:r w:rsidR="00861B8C" w:rsidRPr="003E6626">
        <w:rPr>
          <w:rFonts w:asciiTheme="majorHAnsi" w:hAnsiTheme="majorHAnsi" w:cstheme="majorHAnsi"/>
          <w:color w:val="auto"/>
          <w:lang w:val="en-US"/>
        </w:rPr>
        <w:t>Đối với</w:t>
      </w:r>
      <w:r w:rsidRPr="003E6626">
        <w:rPr>
          <w:rFonts w:asciiTheme="majorHAnsi" w:hAnsiTheme="majorHAnsi" w:cstheme="majorHAnsi"/>
          <w:color w:val="auto"/>
        </w:rPr>
        <w:t xml:space="preserve"> đất trồng cây hàng năm </w:t>
      </w:r>
      <w:r w:rsidR="007E595B">
        <w:rPr>
          <w:rFonts w:asciiTheme="majorHAnsi" w:hAnsiTheme="majorHAnsi" w:cstheme="majorHAnsi"/>
          <w:color w:val="auto"/>
          <w:lang w:val="en-US"/>
        </w:rPr>
        <w:t>khác</w:t>
      </w:r>
      <w:r w:rsidRPr="003E6626">
        <w:rPr>
          <w:rFonts w:asciiTheme="majorHAnsi" w:hAnsiTheme="majorHAnsi" w:cstheme="majorHAnsi"/>
          <w:color w:val="auto"/>
        </w:rPr>
        <w:t xml:space="preserve">: Với diện tích </w:t>
      </w:r>
      <w:r w:rsidR="002B4D9A" w:rsidRPr="003E6626">
        <w:rPr>
          <w:rFonts w:asciiTheme="majorHAnsi" w:hAnsiTheme="majorHAnsi" w:cstheme="majorHAnsi"/>
          <w:color w:val="auto"/>
          <w:lang w:val="en-US"/>
        </w:rPr>
        <w:t>2.979,68</w:t>
      </w:r>
      <w:r w:rsidRPr="003E6626">
        <w:rPr>
          <w:rFonts w:asciiTheme="majorHAnsi" w:hAnsiTheme="majorHAnsi" w:cstheme="majorHAnsi"/>
          <w:color w:val="auto"/>
        </w:rPr>
        <w:t xml:space="preserve"> ha, được gieo trồng các loại cây trồng cạn như: </w:t>
      </w:r>
      <w:r w:rsidR="002B4D9A" w:rsidRPr="003E6626">
        <w:rPr>
          <w:rFonts w:asciiTheme="majorHAnsi" w:hAnsiTheme="majorHAnsi" w:cstheme="majorHAnsi"/>
          <w:color w:val="auto"/>
          <w:lang w:val="en-US"/>
        </w:rPr>
        <w:t xml:space="preserve">ngô, </w:t>
      </w:r>
      <w:r w:rsidRPr="003E6626">
        <w:rPr>
          <w:rFonts w:asciiTheme="majorHAnsi" w:hAnsiTheme="majorHAnsi" w:cstheme="majorHAnsi"/>
          <w:color w:val="auto"/>
        </w:rPr>
        <w:t xml:space="preserve">sắn, </w:t>
      </w:r>
      <w:r w:rsidR="002B4D9A" w:rsidRPr="003E6626">
        <w:rPr>
          <w:rFonts w:asciiTheme="majorHAnsi" w:hAnsiTheme="majorHAnsi" w:cstheme="majorHAnsi"/>
          <w:color w:val="auto"/>
          <w:lang w:val="en-US"/>
        </w:rPr>
        <w:t>lạc</w:t>
      </w:r>
      <w:r w:rsidRPr="003E6626">
        <w:rPr>
          <w:rFonts w:asciiTheme="majorHAnsi" w:hAnsiTheme="majorHAnsi" w:cstheme="majorHAnsi"/>
          <w:color w:val="auto"/>
        </w:rPr>
        <w:t xml:space="preserve">, </w:t>
      </w:r>
      <w:r w:rsidR="002B4D9A" w:rsidRPr="003E6626">
        <w:rPr>
          <w:rFonts w:asciiTheme="majorHAnsi" w:hAnsiTheme="majorHAnsi" w:cstheme="majorHAnsi"/>
          <w:color w:val="auto"/>
          <w:lang w:val="en-US"/>
        </w:rPr>
        <w:t xml:space="preserve">mía, </w:t>
      </w:r>
      <w:r w:rsidRPr="003E6626">
        <w:rPr>
          <w:rFonts w:asciiTheme="majorHAnsi" w:hAnsiTheme="majorHAnsi" w:cstheme="majorHAnsi"/>
          <w:color w:val="auto"/>
        </w:rPr>
        <w:t xml:space="preserve">rau các loại, đậu các loại … Tổng diện tích gieo trồng </w:t>
      </w:r>
      <w:r w:rsidR="002B4D9A" w:rsidRPr="003E6626">
        <w:rPr>
          <w:rFonts w:asciiTheme="majorHAnsi" w:hAnsiTheme="majorHAnsi" w:cstheme="majorHAnsi"/>
          <w:color w:val="auto"/>
          <w:lang w:val="en-US"/>
        </w:rPr>
        <w:t>trên 5,1</w:t>
      </w:r>
      <w:r w:rsidRPr="003E6626">
        <w:rPr>
          <w:rFonts w:asciiTheme="majorHAnsi" w:hAnsiTheme="majorHAnsi" w:cstheme="majorHAnsi"/>
          <w:color w:val="auto"/>
        </w:rPr>
        <w:t xml:space="preserve"> ngàn ha; Hệ số sử dụng đất 1,</w:t>
      </w:r>
      <w:r w:rsidR="002B4D9A" w:rsidRPr="003E6626">
        <w:rPr>
          <w:rFonts w:asciiTheme="majorHAnsi" w:hAnsiTheme="majorHAnsi" w:cstheme="majorHAnsi"/>
          <w:color w:val="auto"/>
          <w:lang w:val="en-US"/>
        </w:rPr>
        <w:t>73</w:t>
      </w:r>
      <w:r w:rsidRPr="003E6626">
        <w:rPr>
          <w:rFonts w:asciiTheme="majorHAnsi" w:hAnsiTheme="majorHAnsi" w:cstheme="majorHAnsi"/>
          <w:color w:val="auto"/>
        </w:rPr>
        <w:t xml:space="preserve"> lần. N</w:t>
      </w:r>
      <w:r w:rsidRPr="003E6626">
        <w:rPr>
          <w:rFonts w:asciiTheme="majorHAnsi" w:hAnsiTheme="majorHAnsi" w:cstheme="majorHAnsi"/>
          <w:bCs/>
          <w:iCs/>
          <w:color w:val="auto"/>
        </w:rPr>
        <w:t xml:space="preserve">ăng suất các loại cây hàng năm tương đối cao: ngô đạt từ </w:t>
      </w:r>
      <w:r w:rsidR="002B4D9A" w:rsidRPr="003E6626">
        <w:rPr>
          <w:rFonts w:asciiTheme="majorHAnsi" w:hAnsiTheme="majorHAnsi" w:cstheme="majorHAnsi"/>
          <w:bCs/>
          <w:iCs/>
          <w:color w:val="auto"/>
          <w:lang w:val="en-US"/>
        </w:rPr>
        <w:t>65</w:t>
      </w:r>
      <w:r w:rsidRPr="003E6626">
        <w:rPr>
          <w:rFonts w:asciiTheme="majorHAnsi" w:hAnsiTheme="majorHAnsi" w:cstheme="majorHAnsi"/>
          <w:bCs/>
          <w:iCs/>
          <w:color w:val="auto"/>
        </w:rPr>
        <w:t>-6</w:t>
      </w:r>
      <w:r w:rsidR="002B4D9A" w:rsidRPr="003E6626">
        <w:rPr>
          <w:rFonts w:asciiTheme="majorHAnsi" w:hAnsiTheme="majorHAnsi" w:cstheme="majorHAnsi"/>
          <w:bCs/>
          <w:iCs/>
          <w:color w:val="auto"/>
          <w:lang w:val="en-US"/>
        </w:rPr>
        <w:t>6</w:t>
      </w:r>
      <w:r w:rsidRPr="003E6626">
        <w:rPr>
          <w:rFonts w:asciiTheme="majorHAnsi" w:hAnsiTheme="majorHAnsi" w:cstheme="majorHAnsi"/>
          <w:bCs/>
          <w:iCs/>
          <w:color w:val="auto"/>
        </w:rPr>
        <w:t xml:space="preserve"> tạ/ ha, sắn khoảng </w:t>
      </w:r>
      <w:r w:rsidR="00C97C44" w:rsidRPr="003E6626">
        <w:rPr>
          <w:rFonts w:asciiTheme="majorHAnsi" w:hAnsiTheme="majorHAnsi" w:cstheme="majorHAnsi"/>
          <w:bCs/>
          <w:iCs/>
          <w:color w:val="auto"/>
          <w:lang w:val="en-US"/>
        </w:rPr>
        <w:lastRenderedPageBreak/>
        <w:t>250</w:t>
      </w:r>
      <w:r w:rsidRPr="003E6626">
        <w:rPr>
          <w:rFonts w:asciiTheme="majorHAnsi" w:hAnsiTheme="majorHAnsi" w:cstheme="majorHAnsi"/>
          <w:bCs/>
          <w:iCs/>
          <w:color w:val="auto"/>
        </w:rPr>
        <w:t xml:space="preserve">- </w:t>
      </w:r>
      <w:r w:rsidR="00C97C44" w:rsidRPr="003E6626">
        <w:rPr>
          <w:rFonts w:asciiTheme="majorHAnsi" w:hAnsiTheme="majorHAnsi" w:cstheme="majorHAnsi"/>
          <w:bCs/>
          <w:iCs/>
          <w:color w:val="auto"/>
          <w:lang w:val="en-US"/>
        </w:rPr>
        <w:t>26</w:t>
      </w:r>
      <w:r w:rsidRPr="003E6626">
        <w:rPr>
          <w:rFonts w:asciiTheme="majorHAnsi" w:hAnsiTheme="majorHAnsi" w:cstheme="majorHAnsi"/>
          <w:bCs/>
          <w:iCs/>
          <w:color w:val="auto"/>
        </w:rPr>
        <w:t>0 tạ/ ha, lạc khoảng 23</w:t>
      </w:r>
      <w:r w:rsidR="00C97C44" w:rsidRPr="003E6626">
        <w:rPr>
          <w:rFonts w:asciiTheme="majorHAnsi" w:hAnsiTheme="majorHAnsi" w:cstheme="majorHAnsi"/>
          <w:bCs/>
          <w:iCs/>
          <w:color w:val="auto"/>
          <w:lang w:val="en-US"/>
        </w:rPr>
        <w:t>-24</w:t>
      </w:r>
      <w:r w:rsidRPr="003E6626">
        <w:rPr>
          <w:rFonts w:asciiTheme="majorHAnsi" w:hAnsiTheme="majorHAnsi" w:cstheme="majorHAnsi"/>
          <w:bCs/>
          <w:iCs/>
          <w:color w:val="auto"/>
        </w:rPr>
        <w:t xml:space="preserve"> tạ/ ha, cao hơn mức bình quân chung của tỉnh. </w:t>
      </w:r>
    </w:p>
    <w:p w14:paraId="071AC1E5" w14:textId="1E2F9AE6" w:rsidR="00735365" w:rsidRPr="003E6626" w:rsidRDefault="00735365" w:rsidP="00AB751C">
      <w:pPr>
        <w:spacing w:before="80"/>
        <w:ind w:firstLine="709"/>
        <w:rPr>
          <w:rFonts w:asciiTheme="majorHAnsi" w:hAnsiTheme="majorHAnsi" w:cstheme="majorHAnsi"/>
          <w:bCs/>
          <w:iCs/>
          <w:color w:val="auto"/>
          <w:spacing w:val="-2"/>
          <w:lang w:val="en-US"/>
        </w:rPr>
      </w:pPr>
      <w:r w:rsidRPr="003E6626">
        <w:rPr>
          <w:rFonts w:asciiTheme="majorHAnsi" w:hAnsiTheme="majorHAnsi" w:cstheme="majorHAnsi"/>
          <w:color w:val="auto"/>
          <w:spacing w:val="-2"/>
        </w:rPr>
        <w:t xml:space="preserve">+ </w:t>
      </w:r>
      <w:r w:rsidR="00861B8C" w:rsidRPr="003E6626">
        <w:rPr>
          <w:rFonts w:asciiTheme="majorHAnsi" w:hAnsiTheme="majorHAnsi" w:cstheme="majorHAnsi"/>
          <w:color w:val="auto"/>
          <w:spacing w:val="-2"/>
          <w:lang w:val="en-US"/>
        </w:rPr>
        <w:t>Đối với</w:t>
      </w:r>
      <w:r w:rsidRPr="003E6626">
        <w:rPr>
          <w:rFonts w:asciiTheme="majorHAnsi" w:hAnsiTheme="majorHAnsi" w:cstheme="majorHAnsi"/>
          <w:color w:val="auto"/>
          <w:spacing w:val="-2"/>
        </w:rPr>
        <w:t xml:space="preserve"> đất trồng cây lâu năm: Nhìn chung sử dụng đất cây lâu năm trên địa bàn huyện Nghĩa Hành hiệu quả </w:t>
      </w:r>
      <w:r w:rsidR="00C97C44" w:rsidRPr="003E6626">
        <w:rPr>
          <w:rFonts w:asciiTheme="majorHAnsi" w:hAnsiTheme="majorHAnsi" w:cstheme="majorHAnsi"/>
          <w:color w:val="auto"/>
          <w:spacing w:val="-2"/>
          <w:lang w:val="en-US"/>
        </w:rPr>
        <w:t>còn khiêm tốn</w:t>
      </w:r>
      <w:r w:rsidRPr="003E6626">
        <w:rPr>
          <w:rFonts w:asciiTheme="majorHAnsi" w:hAnsiTheme="majorHAnsi" w:cstheme="majorHAnsi"/>
          <w:color w:val="auto"/>
          <w:spacing w:val="-2"/>
        </w:rPr>
        <w:t>. Diện tích đất trồng cây lâu năm là 2.</w:t>
      </w:r>
      <w:r w:rsidR="00C97C44" w:rsidRPr="003E6626">
        <w:rPr>
          <w:rFonts w:asciiTheme="majorHAnsi" w:hAnsiTheme="majorHAnsi" w:cstheme="majorHAnsi"/>
          <w:color w:val="auto"/>
          <w:spacing w:val="-2"/>
          <w:lang w:val="en-US"/>
        </w:rPr>
        <w:t>836</w:t>
      </w:r>
      <w:r w:rsidRPr="003E6626">
        <w:rPr>
          <w:rFonts w:asciiTheme="majorHAnsi" w:hAnsiTheme="majorHAnsi" w:cstheme="majorHAnsi"/>
          <w:color w:val="auto"/>
          <w:spacing w:val="-2"/>
        </w:rPr>
        <w:t>,</w:t>
      </w:r>
      <w:r w:rsidR="00C97C44" w:rsidRPr="003E6626">
        <w:rPr>
          <w:rFonts w:asciiTheme="majorHAnsi" w:hAnsiTheme="majorHAnsi" w:cstheme="majorHAnsi"/>
          <w:color w:val="auto"/>
          <w:spacing w:val="-2"/>
          <w:lang w:val="en-US"/>
        </w:rPr>
        <w:t>3</w:t>
      </w:r>
      <w:r w:rsidRPr="003E6626">
        <w:rPr>
          <w:rFonts w:asciiTheme="majorHAnsi" w:hAnsiTheme="majorHAnsi" w:cstheme="majorHAnsi"/>
          <w:color w:val="auto"/>
          <w:spacing w:val="-2"/>
        </w:rPr>
        <w:t xml:space="preserve">3 ha, trong đó diện tích đất trồng cây lâu năm trong khu dân cư theo kiểu vườn tạp, trồng cau, cây ăn quả kết hợp thả gà hoặc chăn nuôi gia súc khoảng 1.560 ha; diện tích còn lại chủ yếu trồng cây keo lai, trồng điều cho năng suất thấp. </w:t>
      </w:r>
      <w:r w:rsidR="00C97C44" w:rsidRPr="003E6626">
        <w:rPr>
          <w:rFonts w:asciiTheme="majorHAnsi" w:hAnsiTheme="majorHAnsi" w:cstheme="majorHAnsi"/>
          <w:color w:val="auto"/>
          <w:spacing w:val="-2"/>
          <w:lang w:val="en-US"/>
        </w:rPr>
        <w:t xml:space="preserve">Gần đây thực hiện </w:t>
      </w:r>
      <w:r w:rsidR="0064270C" w:rsidRPr="003E6626">
        <w:rPr>
          <w:rFonts w:asciiTheme="majorHAnsi" w:hAnsiTheme="majorHAnsi" w:cstheme="majorHAnsi"/>
          <w:color w:val="auto"/>
          <w:spacing w:val="-2"/>
          <w:lang w:val="en-US"/>
        </w:rPr>
        <w:t>đề án</w:t>
      </w:r>
      <w:r w:rsidR="00C97C44" w:rsidRPr="003E6626">
        <w:rPr>
          <w:rFonts w:asciiTheme="majorHAnsi" w:hAnsiTheme="majorHAnsi" w:cstheme="majorHAnsi"/>
          <w:color w:val="auto"/>
          <w:spacing w:val="-2"/>
          <w:lang w:val="en-US"/>
        </w:rPr>
        <w:t xml:space="preserve"> phát triển c</w:t>
      </w:r>
      <w:r w:rsidR="0064270C" w:rsidRPr="003E6626">
        <w:rPr>
          <w:rFonts w:asciiTheme="majorHAnsi" w:hAnsiTheme="majorHAnsi" w:cstheme="majorHAnsi"/>
          <w:color w:val="auto"/>
          <w:spacing w:val="-2"/>
          <w:lang w:val="en-US"/>
        </w:rPr>
        <w:t>â</w:t>
      </w:r>
      <w:r w:rsidR="00C97C44" w:rsidRPr="003E6626">
        <w:rPr>
          <w:rFonts w:asciiTheme="majorHAnsi" w:hAnsiTheme="majorHAnsi" w:cstheme="majorHAnsi"/>
          <w:color w:val="auto"/>
          <w:spacing w:val="-2"/>
          <w:lang w:val="en-US"/>
        </w:rPr>
        <w:t xml:space="preserve">y ăn quả, </w:t>
      </w:r>
      <w:r w:rsidR="0064270C" w:rsidRPr="003E6626">
        <w:rPr>
          <w:rFonts w:asciiTheme="majorHAnsi" w:hAnsiTheme="majorHAnsi" w:cstheme="majorHAnsi"/>
          <w:color w:val="auto"/>
          <w:spacing w:val="-2"/>
          <w:lang w:val="en-US"/>
        </w:rPr>
        <w:t>nhiều hộ gia đình</w:t>
      </w:r>
      <w:r w:rsidR="00C97C44" w:rsidRPr="003E6626">
        <w:rPr>
          <w:rFonts w:asciiTheme="majorHAnsi" w:hAnsiTheme="majorHAnsi" w:cstheme="majorHAnsi"/>
          <w:color w:val="auto"/>
          <w:spacing w:val="-2"/>
          <w:lang w:val="en-US"/>
        </w:rPr>
        <w:t xml:space="preserve"> đã đưa một số cây trồng có giá trị kinh tế cao </w:t>
      </w:r>
      <w:r w:rsidR="00C27E09" w:rsidRPr="003E6626">
        <w:rPr>
          <w:rFonts w:asciiTheme="majorHAnsi" w:hAnsiTheme="majorHAnsi" w:cstheme="majorHAnsi"/>
          <w:color w:val="auto"/>
          <w:spacing w:val="-2"/>
          <w:lang w:val="en-US"/>
        </w:rPr>
        <w:t>như bưởi da xanh, chôm chôm, sầu riêng, chuối… tại các xã Hành Thiện, Hành Nhân… bước đầu mang lại hiệu quả</w:t>
      </w:r>
      <w:r w:rsidR="0064270C" w:rsidRPr="003E6626">
        <w:rPr>
          <w:rFonts w:asciiTheme="majorHAnsi" w:hAnsiTheme="majorHAnsi" w:cstheme="majorHAnsi"/>
          <w:color w:val="auto"/>
          <w:spacing w:val="-2"/>
          <w:lang w:val="en-US"/>
        </w:rPr>
        <w:t xml:space="preserve"> kinh tế đặc biệt là bưởi da xanh, sầu riêng, chôm chôm, tuy nhiên do Quảng Ngãi nói chung và huyện Nghĩa Hành nói riêng nằm trong vùng tâm b</w:t>
      </w:r>
      <w:r w:rsidR="0043528E">
        <w:rPr>
          <w:rFonts w:asciiTheme="majorHAnsi" w:hAnsiTheme="majorHAnsi" w:cstheme="majorHAnsi"/>
          <w:color w:val="auto"/>
          <w:spacing w:val="-2"/>
          <w:lang w:val="en-US"/>
        </w:rPr>
        <w:t>ã</w:t>
      </w:r>
      <w:r w:rsidR="0064270C" w:rsidRPr="003E6626">
        <w:rPr>
          <w:rFonts w:asciiTheme="majorHAnsi" w:hAnsiTheme="majorHAnsi" w:cstheme="majorHAnsi"/>
          <w:color w:val="auto"/>
          <w:spacing w:val="-2"/>
          <w:lang w:val="en-US"/>
        </w:rPr>
        <w:t xml:space="preserve">o nên cũng chịu ảnh hưởng lớn, cần có giải pháp trồng các </w:t>
      </w:r>
      <w:r w:rsidR="00700674" w:rsidRPr="003E6626">
        <w:rPr>
          <w:rFonts w:asciiTheme="majorHAnsi" w:hAnsiTheme="majorHAnsi" w:cstheme="majorHAnsi"/>
          <w:color w:val="auto"/>
          <w:spacing w:val="-2"/>
          <w:lang w:val="en-US"/>
        </w:rPr>
        <w:t>đ</w:t>
      </w:r>
      <w:r w:rsidR="0064270C" w:rsidRPr="003E6626">
        <w:rPr>
          <w:rFonts w:asciiTheme="majorHAnsi" w:hAnsiTheme="majorHAnsi" w:cstheme="majorHAnsi"/>
          <w:color w:val="auto"/>
          <w:spacing w:val="-2"/>
          <w:lang w:val="en-US"/>
        </w:rPr>
        <w:t>ai ch</w:t>
      </w:r>
      <w:r w:rsidR="00024405">
        <w:rPr>
          <w:rFonts w:asciiTheme="majorHAnsi" w:hAnsiTheme="majorHAnsi" w:cstheme="majorHAnsi"/>
          <w:color w:val="auto"/>
          <w:spacing w:val="-2"/>
          <w:lang w:val="en-US"/>
        </w:rPr>
        <w:t>ắ</w:t>
      </w:r>
      <w:r w:rsidR="0064270C" w:rsidRPr="003E6626">
        <w:rPr>
          <w:rFonts w:asciiTheme="majorHAnsi" w:hAnsiTheme="majorHAnsi" w:cstheme="majorHAnsi"/>
          <w:color w:val="auto"/>
          <w:spacing w:val="-2"/>
          <w:lang w:val="en-US"/>
        </w:rPr>
        <w:t>n gió… để hạn chế thiệt hại.</w:t>
      </w:r>
    </w:p>
    <w:p w14:paraId="288D29B0" w14:textId="55A1D155" w:rsidR="00735365" w:rsidRPr="00EE2A23" w:rsidRDefault="00735365" w:rsidP="00AB751C">
      <w:pPr>
        <w:spacing w:before="60"/>
        <w:ind w:firstLine="720"/>
        <w:rPr>
          <w:rFonts w:asciiTheme="majorHAnsi" w:hAnsiTheme="majorHAnsi" w:cstheme="majorHAnsi"/>
          <w:bCs/>
          <w:iCs/>
          <w:color w:val="auto"/>
          <w:spacing w:val="-2"/>
          <w:lang w:val="en-US"/>
        </w:rPr>
      </w:pPr>
      <w:r w:rsidRPr="00EE2A23">
        <w:rPr>
          <w:rFonts w:asciiTheme="majorHAnsi" w:hAnsiTheme="majorHAnsi" w:cstheme="majorHAnsi"/>
          <w:bCs/>
          <w:iCs/>
          <w:color w:val="auto"/>
          <w:spacing w:val="-2"/>
        </w:rPr>
        <w:t xml:space="preserve">+ </w:t>
      </w:r>
      <w:r w:rsidR="00861B8C" w:rsidRPr="00EE2A23">
        <w:rPr>
          <w:rFonts w:asciiTheme="majorHAnsi" w:hAnsiTheme="majorHAnsi" w:cstheme="majorHAnsi"/>
          <w:bCs/>
          <w:iCs/>
          <w:color w:val="auto"/>
          <w:spacing w:val="-2"/>
          <w:lang w:val="en-US"/>
        </w:rPr>
        <w:t>Đối với</w:t>
      </w:r>
      <w:r w:rsidRPr="00EE2A23">
        <w:rPr>
          <w:rFonts w:asciiTheme="majorHAnsi" w:hAnsiTheme="majorHAnsi" w:cstheme="majorHAnsi"/>
          <w:bCs/>
          <w:iCs/>
          <w:color w:val="auto"/>
          <w:spacing w:val="-2"/>
        </w:rPr>
        <w:t xml:space="preserve"> đất rừng: </w:t>
      </w:r>
      <w:r w:rsidR="002B28EE" w:rsidRPr="00EE2A23">
        <w:rPr>
          <w:rFonts w:asciiTheme="majorHAnsi" w:hAnsiTheme="majorHAnsi" w:cstheme="majorHAnsi"/>
          <w:color w:val="auto"/>
          <w:spacing w:val="-2"/>
        </w:rPr>
        <w:t xml:space="preserve">Diện tích đất rừng sản xuất là </w:t>
      </w:r>
      <w:r w:rsidR="002B28EE" w:rsidRPr="00EE2A23">
        <w:rPr>
          <w:rFonts w:asciiTheme="majorHAnsi" w:hAnsiTheme="majorHAnsi" w:cstheme="majorHAnsi"/>
          <w:color w:val="auto"/>
          <w:spacing w:val="-2"/>
          <w:lang w:val="en-US"/>
        </w:rPr>
        <w:t>9.194,87</w:t>
      </w:r>
      <w:r w:rsidR="002B28EE" w:rsidRPr="00EE2A23">
        <w:rPr>
          <w:rFonts w:asciiTheme="majorHAnsi" w:hAnsiTheme="majorHAnsi" w:cstheme="majorHAnsi"/>
          <w:color w:val="auto"/>
          <w:spacing w:val="-2"/>
        </w:rPr>
        <w:t xml:space="preserve"> ha, trong đó rừng tự nhiên có </w:t>
      </w:r>
      <w:r w:rsidR="002B28EE" w:rsidRPr="00EE2A23">
        <w:rPr>
          <w:rFonts w:asciiTheme="majorHAnsi" w:hAnsiTheme="majorHAnsi" w:cstheme="majorHAnsi"/>
          <w:color w:val="auto"/>
          <w:spacing w:val="-2"/>
          <w:lang w:val="en-US"/>
        </w:rPr>
        <w:t xml:space="preserve">1.085,86 </w:t>
      </w:r>
      <w:r w:rsidR="002B28EE" w:rsidRPr="00EE2A23">
        <w:rPr>
          <w:rFonts w:asciiTheme="majorHAnsi" w:hAnsiTheme="majorHAnsi" w:cstheme="majorHAnsi"/>
          <w:color w:val="auto"/>
          <w:spacing w:val="-2"/>
        </w:rPr>
        <w:t>ha, còn lại là đất để trồng rừng kinh tế</w:t>
      </w:r>
      <w:r w:rsidR="002B28EE" w:rsidRPr="00EE2A23">
        <w:rPr>
          <w:rFonts w:asciiTheme="majorHAnsi" w:hAnsiTheme="majorHAnsi" w:cstheme="majorHAnsi"/>
          <w:color w:val="auto"/>
          <w:spacing w:val="-2"/>
          <w:lang w:val="en-US"/>
        </w:rPr>
        <w:t xml:space="preserve">. Đất </w:t>
      </w:r>
      <w:r w:rsidR="002B28EE" w:rsidRPr="00EE2A23">
        <w:rPr>
          <w:rFonts w:asciiTheme="majorHAnsi" w:hAnsiTheme="majorHAnsi" w:cstheme="majorHAnsi"/>
          <w:noProof/>
          <w:color w:val="auto"/>
          <w:spacing w:val="-2"/>
          <w:lang w:val="sv-SE"/>
        </w:rPr>
        <w:t>có rừng tăng lên, bao gồm cả việc trồng mới rừng trên đất trống đồi núi trọc và khoanh nuôi tái sinh rừng góp phần nâng cao mức sống cho một bộ phận dân cư, cải thiện môi trường và chống xói mòn đất…</w:t>
      </w:r>
      <w:r w:rsidRPr="00EE2A23">
        <w:rPr>
          <w:rFonts w:asciiTheme="majorHAnsi" w:hAnsiTheme="majorHAnsi" w:cstheme="majorHAnsi"/>
          <w:color w:val="auto"/>
          <w:spacing w:val="-2"/>
        </w:rPr>
        <w:t xml:space="preserve">. </w:t>
      </w:r>
      <w:r w:rsidR="002B28EE" w:rsidRPr="00EE2A23">
        <w:rPr>
          <w:rFonts w:asciiTheme="majorHAnsi" w:hAnsiTheme="majorHAnsi" w:cstheme="majorHAnsi"/>
          <w:color w:val="auto"/>
          <w:spacing w:val="-2"/>
          <w:lang w:val="en-US"/>
        </w:rPr>
        <w:t>Với diện tích rừng trồng sản xuất trên 5.000 ha</w:t>
      </w:r>
      <w:r w:rsidR="00700674" w:rsidRPr="00EE2A23">
        <w:rPr>
          <w:rFonts w:asciiTheme="majorHAnsi" w:hAnsiTheme="majorHAnsi" w:cstheme="majorHAnsi"/>
          <w:color w:val="auto"/>
          <w:spacing w:val="-2"/>
          <w:lang w:val="en-US"/>
        </w:rPr>
        <w:t xml:space="preserve"> </w:t>
      </w:r>
      <w:r w:rsidR="00700674" w:rsidRPr="00EE2A23">
        <w:rPr>
          <w:rFonts w:asciiTheme="majorHAnsi" w:hAnsiTheme="majorHAnsi" w:cstheme="majorHAnsi"/>
          <w:i/>
          <w:color w:val="auto"/>
          <w:spacing w:val="-2"/>
          <w:lang w:val="en-US"/>
        </w:rPr>
        <w:t>(diện tích còn lại là Đất đang sử dụng để bảo vệ, phát triển rừng sản xuất)</w:t>
      </w:r>
      <w:r w:rsidR="002B28EE" w:rsidRPr="00EE2A23">
        <w:rPr>
          <w:rFonts w:asciiTheme="majorHAnsi" w:hAnsiTheme="majorHAnsi" w:cstheme="majorHAnsi"/>
          <w:color w:val="auto"/>
          <w:spacing w:val="-2"/>
          <w:lang w:val="en-US"/>
        </w:rPr>
        <w:t xml:space="preserve">, đảm bảo </w:t>
      </w:r>
      <w:r w:rsidR="00781493" w:rsidRPr="00EE2A23">
        <w:rPr>
          <w:rFonts w:asciiTheme="majorHAnsi" w:hAnsiTheme="majorHAnsi" w:cstheme="majorHAnsi"/>
          <w:color w:val="auto"/>
          <w:spacing w:val="-2"/>
          <w:lang w:val="en-US"/>
        </w:rPr>
        <w:t xml:space="preserve">một phần </w:t>
      </w:r>
      <w:r w:rsidR="002B28EE" w:rsidRPr="00EE2A23">
        <w:rPr>
          <w:rFonts w:asciiTheme="majorHAnsi" w:hAnsiTheme="majorHAnsi" w:cstheme="majorHAnsi"/>
          <w:color w:val="auto"/>
          <w:spacing w:val="-2"/>
          <w:lang w:val="en-US"/>
        </w:rPr>
        <w:t>nguồn nguyên liệu cho công nghiệp chế biến dăm của huyện.</w:t>
      </w:r>
    </w:p>
    <w:p w14:paraId="4A8500F4" w14:textId="25E3DED2" w:rsidR="007F5637" w:rsidRPr="003950E4" w:rsidRDefault="00F41BC9" w:rsidP="00AB751C">
      <w:pPr>
        <w:spacing w:before="60"/>
        <w:ind w:firstLine="720"/>
        <w:rPr>
          <w:rFonts w:asciiTheme="majorHAnsi" w:hAnsiTheme="majorHAnsi" w:cstheme="majorHAnsi"/>
          <w:bCs/>
          <w:iCs/>
          <w:color w:val="auto"/>
          <w:spacing w:val="-4"/>
        </w:rPr>
      </w:pPr>
      <w:r w:rsidRPr="003950E4">
        <w:rPr>
          <w:rFonts w:asciiTheme="majorHAnsi" w:hAnsiTheme="majorHAnsi" w:cstheme="majorHAnsi"/>
          <w:bCs/>
          <w:iCs/>
          <w:color w:val="auto"/>
          <w:spacing w:val="-4"/>
        </w:rPr>
        <w:t xml:space="preserve">- Đối với đất phi nông nghiệp: </w:t>
      </w:r>
      <w:r w:rsidR="002B28EE" w:rsidRPr="003950E4">
        <w:rPr>
          <w:rFonts w:asciiTheme="majorHAnsi" w:hAnsiTheme="majorHAnsi" w:cstheme="majorHAnsi"/>
          <w:bCs/>
          <w:iCs/>
          <w:color w:val="auto"/>
          <w:spacing w:val="-4"/>
        </w:rPr>
        <w:t>Việc bố trí quỹ đất đáp ứng nhu cầu xây dựng kết cấu hạ tầng, phát triển công nghiệp - TTCN, thương mại - dịch vụ - du lịch; chỉnh trang và xây dựng mới các khu dân cư đô thị, nông thôn, ... đã tạo điều kiện cho nền kinh tế phát triển với tốc độ tăng bình quân hàng năm thời kỳ 20</w:t>
      </w:r>
      <w:r w:rsidR="00744EA0" w:rsidRPr="003950E4">
        <w:rPr>
          <w:rFonts w:asciiTheme="majorHAnsi" w:hAnsiTheme="majorHAnsi" w:cstheme="majorHAnsi"/>
          <w:bCs/>
          <w:iCs/>
          <w:color w:val="auto"/>
          <w:spacing w:val="-4"/>
        </w:rPr>
        <w:t>1</w:t>
      </w:r>
      <w:r w:rsidR="002B28EE" w:rsidRPr="003950E4">
        <w:rPr>
          <w:rFonts w:asciiTheme="majorHAnsi" w:hAnsiTheme="majorHAnsi" w:cstheme="majorHAnsi"/>
          <w:bCs/>
          <w:iCs/>
          <w:color w:val="auto"/>
          <w:spacing w:val="-4"/>
        </w:rPr>
        <w:t>1-20</w:t>
      </w:r>
      <w:r w:rsidR="00744EA0" w:rsidRPr="003950E4">
        <w:rPr>
          <w:rFonts w:asciiTheme="majorHAnsi" w:hAnsiTheme="majorHAnsi" w:cstheme="majorHAnsi"/>
          <w:bCs/>
          <w:iCs/>
          <w:color w:val="auto"/>
          <w:spacing w:val="-4"/>
        </w:rPr>
        <w:t>2</w:t>
      </w:r>
      <w:r w:rsidR="002B28EE" w:rsidRPr="003950E4">
        <w:rPr>
          <w:rFonts w:asciiTheme="majorHAnsi" w:hAnsiTheme="majorHAnsi" w:cstheme="majorHAnsi"/>
          <w:bCs/>
          <w:iCs/>
          <w:color w:val="auto"/>
          <w:spacing w:val="-4"/>
        </w:rPr>
        <w:t xml:space="preserve">0 đạt </w:t>
      </w:r>
      <w:r w:rsidR="00601F0F" w:rsidRPr="003950E4">
        <w:rPr>
          <w:rFonts w:asciiTheme="majorHAnsi" w:hAnsiTheme="majorHAnsi" w:cstheme="majorHAnsi"/>
          <w:bCs/>
          <w:iCs/>
          <w:color w:val="auto"/>
          <w:spacing w:val="-4"/>
          <w:lang w:val="en-US"/>
        </w:rPr>
        <w:t xml:space="preserve">trên </w:t>
      </w:r>
      <w:r w:rsidR="007F5637" w:rsidRPr="003950E4">
        <w:rPr>
          <w:rFonts w:asciiTheme="majorHAnsi" w:hAnsiTheme="majorHAnsi" w:cstheme="majorHAnsi"/>
          <w:bCs/>
          <w:iCs/>
          <w:color w:val="auto"/>
          <w:spacing w:val="-4"/>
        </w:rPr>
        <w:t>1</w:t>
      </w:r>
      <w:r w:rsidR="00601F0F" w:rsidRPr="003950E4">
        <w:rPr>
          <w:rFonts w:asciiTheme="majorHAnsi" w:hAnsiTheme="majorHAnsi" w:cstheme="majorHAnsi"/>
          <w:bCs/>
          <w:iCs/>
          <w:color w:val="auto"/>
          <w:spacing w:val="-4"/>
          <w:lang w:val="en-US"/>
        </w:rPr>
        <w:t>2</w:t>
      </w:r>
      <w:r w:rsidR="002B28EE" w:rsidRPr="003950E4">
        <w:rPr>
          <w:rFonts w:asciiTheme="majorHAnsi" w:hAnsiTheme="majorHAnsi" w:cstheme="majorHAnsi"/>
          <w:bCs/>
          <w:iCs/>
          <w:color w:val="auto"/>
          <w:spacing w:val="-4"/>
        </w:rPr>
        <w:t>%</w:t>
      </w:r>
      <w:r w:rsidR="006477F1" w:rsidRPr="003950E4">
        <w:rPr>
          <w:rFonts w:asciiTheme="majorHAnsi" w:hAnsiTheme="majorHAnsi" w:cstheme="majorHAnsi"/>
          <w:bCs/>
          <w:iCs/>
          <w:color w:val="auto"/>
          <w:spacing w:val="-4"/>
        </w:rPr>
        <w:t xml:space="preserve"> (</w:t>
      </w:r>
      <w:r w:rsidR="006477F1" w:rsidRPr="003950E4">
        <w:rPr>
          <w:rFonts w:asciiTheme="majorHAnsi" w:hAnsiTheme="majorHAnsi" w:cstheme="majorHAnsi"/>
          <w:bCs/>
          <w:i/>
          <w:iCs/>
          <w:color w:val="auto"/>
          <w:spacing w:val="-4"/>
        </w:rPr>
        <w:t xml:space="preserve">công nghiệp xây dựng tăng </w:t>
      </w:r>
      <w:r w:rsidR="00744EA0" w:rsidRPr="003950E4">
        <w:rPr>
          <w:rFonts w:asciiTheme="majorHAnsi" w:hAnsiTheme="majorHAnsi" w:cstheme="majorHAnsi"/>
          <w:bCs/>
          <w:i/>
          <w:iCs/>
          <w:color w:val="auto"/>
          <w:spacing w:val="-4"/>
        </w:rPr>
        <w:t xml:space="preserve">trên </w:t>
      </w:r>
      <w:r w:rsidR="00601F0F" w:rsidRPr="003950E4">
        <w:rPr>
          <w:rFonts w:asciiTheme="majorHAnsi" w:hAnsiTheme="majorHAnsi" w:cstheme="majorHAnsi"/>
          <w:bCs/>
          <w:i/>
          <w:iCs/>
          <w:color w:val="auto"/>
          <w:spacing w:val="-4"/>
          <w:lang w:val="en-US"/>
        </w:rPr>
        <w:t>14,6</w:t>
      </w:r>
      <w:r w:rsidR="006477F1" w:rsidRPr="003950E4">
        <w:rPr>
          <w:rFonts w:asciiTheme="majorHAnsi" w:hAnsiTheme="majorHAnsi" w:cstheme="majorHAnsi"/>
          <w:bCs/>
          <w:i/>
          <w:iCs/>
          <w:color w:val="auto"/>
          <w:spacing w:val="-4"/>
        </w:rPr>
        <w:t>%</w:t>
      </w:r>
      <w:r w:rsidR="00744EA0" w:rsidRPr="003950E4">
        <w:rPr>
          <w:rFonts w:asciiTheme="majorHAnsi" w:hAnsiTheme="majorHAnsi" w:cstheme="majorHAnsi"/>
          <w:bCs/>
          <w:i/>
          <w:iCs/>
          <w:color w:val="auto"/>
          <w:spacing w:val="-4"/>
        </w:rPr>
        <w:t>, thương mại dịch vụ</w:t>
      </w:r>
      <w:r w:rsidR="00601F0F" w:rsidRPr="003950E4">
        <w:rPr>
          <w:rFonts w:asciiTheme="majorHAnsi" w:hAnsiTheme="majorHAnsi" w:cstheme="majorHAnsi"/>
          <w:bCs/>
          <w:i/>
          <w:iCs/>
          <w:color w:val="auto"/>
          <w:spacing w:val="-4"/>
        </w:rPr>
        <w:t xml:space="preserve"> tăng</w:t>
      </w:r>
      <w:r w:rsidR="00601F0F" w:rsidRPr="003950E4">
        <w:rPr>
          <w:rFonts w:asciiTheme="majorHAnsi" w:hAnsiTheme="majorHAnsi" w:cstheme="majorHAnsi"/>
          <w:bCs/>
          <w:i/>
          <w:iCs/>
          <w:color w:val="auto"/>
          <w:spacing w:val="-4"/>
          <w:lang w:val="en-US"/>
        </w:rPr>
        <w:t xml:space="preserve"> </w:t>
      </w:r>
      <w:r w:rsidR="00744EA0" w:rsidRPr="003950E4">
        <w:rPr>
          <w:rFonts w:asciiTheme="majorHAnsi" w:hAnsiTheme="majorHAnsi" w:cstheme="majorHAnsi"/>
          <w:bCs/>
          <w:i/>
          <w:iCs/>
          <w:color w:val="auto"/>
          <w:spacing w:val="-4"/>
        </w:rPr>
        <w:t>1</w:t>
      </w:r>
      <w:r w:rsidR="00601F0F" w:rsidRPr="003950E4">
        <w:rPr>
          <w:rFonts w:asciiTheme="majorHAnsi" w:hAnsiTheme="majorHAnsi" w:cstheme="majorHAnsi"/>
          <w:bCs/>
          <w:i/>
          <w:iCs/>
          <w:color w:val="auto"/>
          <w:spacing w:val="-4"/>
          <w:lang w:val="en-US"/>
        </w:rPr>
        <w:t>8</w:t>
      </w:r>
      <w:r w:rsidR="00744EA0" w:rsidRPr="003950E4">
        <w:rPr>
          <w:rFonts w:asciiTheme="majorHAnsi" w:hAnsiTheme="majorHAnsi" w:cstheme="majorHAnsi"/>
          <w:bCs/>
          <w:i/>
          <w:iCs/>
          <w:color w:val="auto"/>
          <w:spacing w:val="-4"/>
        </w:rPr>
        <w:t>,</w:t>
      </w:r>
      <w:r w:rsidR="00601F0F" w:rsidRPr="003950E4">
        <w:rPr>
          <w:rFonts w:asciiTheme="majorHAnsi" w:hAnsiTheme="majorHAnsi" w:cstheme="majorHAnsi"/>
          <w:bCs/>
          <w:i/>
          <w:iCs/>
          <w:color w:val="auto"/>
          <w:spacing w:val="-4"/>
          <w:lang w:val="en-US"/>
        </w:rPr>
        <w:t>8</w:t>
      </w:r>
      <w:r w:rsidR="00744EA0" w:rsidRPr="003950E4">
        <w:rPr>
          <w:rFonts w:asciiTheme="majorHAnsi" w:hAnsiTheme="majorHAnsi" w:cstheme="majorHAnsi"/>
          <w:bCs/>
          <w:i/>
          <w:iCs/>
          <w:color w:val="auto"/>
          <w:spacing w:val="-4"/>
        </w:rPr>
        <w:t>7%</w:t>
      </w:r>
      <w:r w:rsidR="006477F1" w:rsidRPr="003950E4">
        <w:rPr>
          <w:rFonts w:asciiTheme="majorHAnsi" w:hAnsiTheme="majorHAnsi" w:cstheme="majorHAnsi"/>
          <w:bCs/>
          <w:i/>
          <w:iCs/>
          <w:color w:val="auto"/>
          <w:spacing w:val="-4"/>
        </w:rPr>
        <w:t>)</w:t>
      </w:r>
      <w:r w:rsidR="00744EA0" w:rsidRPr="003950E4">
        <w:rPr>
          <w:rFonts w:asciiTheme="majorHAnsi" w:hAnsiTheme="majorHAnsi" w:cstheme="majorHAnsi"/>
          <w:bCs/>
          <w:iCs/>
          <w:color w:val="auto"/>
          <w:spacing w:val="-4"/>
        </w:rPr>
        <w:t>. Đồng thời thúc đẩy chuyển dịch cơ cấu kinh tế theo hướng tăng tỷ trọng ngành công nghiệp, dịch vụ, giảm dần tỷ trọng nông nghiệp đến năm 2020 cơ cấu</w:t>
      </w:r>
      <w:r w:rsidR="007745D4" w:rsidRPr="003950E4">
        <w:rPr>
          <w:rFonts w:asciiTheme="majorHAnsi" w:hAnsiTheme="majorHAnsi" w:cstheme="majorHAnsi"/>
          <w:bCs/>
          <w:iCs/>
          <w:color w:val="auto"/>
          <w:spacing w:val="-4"/>
        </w:rPr>
        <w:t xml:space="preserve"> lĩnh vực phi nông nghiệp chiếm</w:t>
      </w:r>
      <w:r w:rsidR="00744EA0" w:rsidRPr="003950E4">
        <w:rPr>
          <w:rFonts w:asciiTheme="majorHAnsi" w:hAnsiTheme="majorHAnsi" w:cstheme="majorHAnsi"/>
          <w:bCs/>
          <w:iCs/>
          <w:color w:val="auto"/>
          <w:spacing w:val="-4"/>
        </w:rPr>
        <w:t xml:space="preserve"> 76,67% giá trị sản xuất của toàn huyện. </w:t>
      </w:r>
    </w:p>
    <w:p w14:paraId="6B827D6F" w14:textId="3F697EFD" w:rsidR="007F5637" w:rsidRPr="003E6626" w:rsidRDefault="007F5637" w:rsidP="00AB751C">
      <w:pPr>
        <w:spacing w:before="60"/>
        <w:ind w:firstLine="720"/>
        <w:rPr>
          <w:rFonts w:asciiTheme="majorHAnsi" w:hAnsiTheme="majorHAnsi" w:cstheme="majorHAnsi"/>
          <w:bCs/>
          <w:iCs/>
          <w:color w:val="auto"/>
        </w:rPr>
      </w:pPr>
      <w:r w:rsidRPr="003E6626">
        <w:rPr>
          <w:rFonts w:asciiTheme="majorHAnsi" w:hAnsiTheme="majorHAnsi" w:cstheme="majorHAnsi"/>
          <w:bCs/>
          <w:iCs/>
          <w:color w:val="auto"/>
        </w:rPr>
        <w:t xml:space="preserve">Cùng với việc phát triển các cụm công nghiệp, quá trình đô thị hóa diễn ra nhanh, với các dự án phát triển đô thị của tỉnh </w:t>
      </w:r>
      <w:r w:rsidRPr="003E6626">
        <w:rPr>
          <w:rFonts w:asciiTheme="majorHAnsi" w:hAnsiTheme="majorHAnsi" w:cstheme="majorHAnsi"/>
          <w:bCs/>
          <w:i/>
          <w:iCs/>
          <w:color w:val="auto"/>
        </w:rPr>
        <w:t xml:space="preserve">(khu dân cư Đồng Dinh, Khu dân cư Đồng Xít, Đồng Chợ) </w:t>
      </w:r>
      <w:r w:rsidRPr="003E6626">
        <w:rPr>
          <w:rFonts w:asciiTheme="majorHAnsi" w:hAnsiTheme="majorHAnsi" w:cstheme="majorHAnsi"/>
          <w:bCs/>
          <w:iCs/>
          <w:color w:val="auto"/>
        </w:rPr>
        <w:t xml:space="preserve">đã thu hút đầu tư đẩy mạnh phát triển </w:t>
      </w:r>
      <w:r w:rsidR="00024405">
        <w:rPr>
          <w:rFonts w:asciiTheme="majorHAnsi" w:hAnsiTheme="majorHAnsi" w:cstheme="majorHAnsi"/>
          <w:bCs/>
          <w:iCs/>
          <w:color w:val="auto"/>
        </w:rPr>
        <w:t>kết cấu hạ tầng</w:t>
      </w:r>
      <w:r w:rsidRPr="003E6626">
        <w:rPr>
          <w:rFonts w:asciiTheme="majorHAnsi" w:hAnsiTheme="majorHAnsi" w:cstheme="majorHAnsi"/>
          <w:bCs/>
          <w:iCs/>
          <w:color w:val="auto"/>
        </w:rPr>
        <w:t>, nâng tầm giá trị đất đai, mở rộng chỉnh trang đô thị theo hướng hiện đại.</w:t>
      </w:r>
    </w:p>
    <w:p w14:paraId="081301A4" w14:textId="77777777" w:rsidR="00735365" w:rsidRPr="003E6626" w:rsidRDefault="00735365" w:rsidP="00EE2A23">
      <w:pPr>
        <w:spacing w:before="100" w:after="100"/>
        <w:ind w:firstLine="709"/>
        <w:rPr>
          <w:rFonts w:asciiTheme="majorHAnsi" w:hAnsiTheme="majorHAnsi" w:cstheme="majorHAnsi"/>
          <w:b/>
          <w:i/>
          <w:color w:val="auto"/>
        </w:rPr>
      </w:pPr>
      <w:r w:rsidRPr="003E6626">
        <w:rPr>
          <w:rFonts w:asciiTheme="majorHAnsi" w:hAnsiTheme="majorHAnsi" w:cstheme="majorHAnsi"/>
          <w:b/>
          <w:i/>
          <w:color w:val="auto"/>
        </w:rPr>
        <w:t>b) Hiệu quả xã hội</w:t>
      </w:r>
    </w:p>
    <w:p w14:paraId="5C329CDC" w14:textId="77777777" w:rsidR="00735365" w:rsidRPr="003E6626" w:rsidRDefault="00735365" w:rsidP="00EE2A23">
      <w:pPr>
        <w:spacing w:before="100" w:after="100"/>
        <w:ind w:firstLine="709"/>
        <w:rPr>
          <w:rFonts w:asciiTheme="majorHAnsi" w:hAnsiTheme="majorHAnsi" w:cstheme="majorHAnsi"/>
          <w:color w:val="auto"/>
          <w:lang w:val="en-US"/>
        </w:rPr>
      </w:pPr>
      <w:r w:rsidRPr="003E6626">
        <w:rPr>
          <w:rFonts w:asciiTheme="majorHAnsi" w:hAnsiTheme="majorHAnsi" w:cstheme="majorHAnsi"/>
          <w:color w:val="auto"/>
        </w:rPr>
        <w:tab/>
        <w:t xml:space="preserve">- Hệ thống cơ sở hạ tầng kỹ thuật và xã hội </w:t>
      </w:r>
      <w:r w:rsidR="007F5637" w:rsidRPr="003E6626">
        <w:rPr>
          <w:rFonts w:asciiTheme="majorHAnsi" w:hAnsiTheme="majorHAnsi" w:cstheme="majorHAnsi"/>
          <w:color w:val="auto"/>
          <w:lang w:val="en-US"/>
        </w:rPr>
        <w:t>ở đô thị từng bước được đầu tư hoàn thiện, hạ tầng nông thôn mới không ngừng được đầu tư, tạo thuận lợi cho các hoạt động kinh tế, xã hội</w:t>
      </w:r>
      <w:r w:rsidRPr="003E6626">
        <w:rPr>
          <w:rFonts w:asciiTheme="majorHAnsi" w:hAnsiTheme="majorHAnsi" w:cstheme="majorHAnsi"/>
          <w:color w:val="auto"/>
        </w:rPr>
        <w:t xml:space="preserve"> </w:t>
      </w:r>
      <w:r w:rsidR="007F5637" w:rsidRPr="003E6626">
        <w:rPr>
          <w:rFonts w:asciiTheme="majorHAnsi" w:hAnsiTheme="majorHAnsi" w:cstheme="majorHAnsi"/>
          <w:color w:val="auto"/>
          <w:lang w:val="en-US"/>
        </w:rPr>
        <w:t>hướng đến phát triển đô thị văn minh, nông thôn mới kiểu mẫu.</w:t>
      </w:r>
    </w:p>
    <w:p w14:paraId="1CB88B2D" w14:textId="3BEC0328" w:rsidR="00735365" w:rsidRPr="003E6626" w:rsidRDefault="00735365" w:rsidP="00EE2A23">
      <w:pPr>
        <w:autoSpaceDE w:val="0"/>
        <w:autoSpaceDN w:val="0"/>
        <w:spacing w:before="100" w:after="100"/>
        <w:ind w:firstLine="709"/>
        <w:rPr>
          <w:rFonts w:asciiTheme="majorHAnsi" w:hAnsiTheme="majorHAnsi" w:cstheme="majorHAnsi"/>
          <w:color w:val="auto"/>
          <w:spacing w:val="-2"/>
          <w:lang w:val="en-US"/>
        </w:rPr>
      </w:pPr>
      <w:r w:rsidRPr="003E6626">
        <w:rPr>
          <w:rFonts w:asciiTheme="majorHAnsi" w:hAnsiTheme="majorHAnsi" w:cstheme="majorHAnsi"/>
          <w:bCs/>
          <w:color w:val="auto"/>
          <w:lang w:bidi="he-IL"/>
        </w:rPr>
        <w:t xml:space="preserve">- Đã giải quyết được nhu cầu đất ở cho nhân dân </w:t>
      </w:r>
      <w:r w:rsidRPr="003E6626">
        <w:rPr>
          <w:rFonts w:asciiTheme="majorHAnsi" w:hAnsiTheme="majorHAnsi" w:cstheme="majorHAnsi"/>
          <w:bCs/>
          <w:i/>
          <w:color w:val="auto"/>
          <w:lang w:bidi="he-IL"/>
        </w:rPr>
        <w:t>(dân số tăng tự nhiên)</w:t>
      </w:r>
      <w:r w:rsidRPr="003E6626">
        <w:rPr>
          <w:rFonts w:asciiTheme="majorHAnsi" w:hAnsiTheme="majorHAnsi" w:cstheme="majorHAnsi"/>
          <w:bCs/>
          <w:color w:val="auto"/>
          <w:lang w:bidi="he-IL"/>
        </w:rPr>
        <w:t xml:space="preserve"> và xây dựng các khu tái định cư, giải quyết nhà ở cho các hộ </w:t>
      </w:r>
      <w:r w:rsidRPr="003E6626">
        <w:rPr>
          <w:rFonts w:asciiTheme="majorHAnsi" w:hAnsiTheme="majorHAnsi" w:cstheme="majorHAnsi"/>
          <w:color w:val="auto"/>
          <w:spacing w:val="-2"/>
        </w:rPr>
        <w:t>dân phải di dời chỗ ở khi thực hiện các dự án chỉnh trang đô thị, xây dựng các công trình công cộ</w:t>
      </w:r>
      <w:r w:rsidR="007F5637" w:rsidRPr="003E6626">
        <w:rPr>
          <w:rFonts w:asciiTheme="majorHAnsi" w:hAnsiTheme="majorHAnsi" w:cstheme="majorHAnsi"/>
          <w:color w:val="auto"/>
          <w:spacing w:val="-2"/>
        </w:rPr>
        <w:t>ng</w:t>
      </w:r>
      <w:r w:rsidR="007F5637" w:rsidRPr="003E6626">
        <w:rPr>
          <w:rFonts w:asciiTheme="majorHAnsi" w:hAnsiTheme="majorHAnsi" w:cstheme="majorHAnsi"/>
          <w:color w:val="auto"/>
          <w:spacing w:val="-2"/>
          <w:lang w:val="en-US"/>
        </w:rPr>
        <w:t xml:space="preserve">, góp </w:t>
      </w:r>
      <w:r w:rsidR="007F5637" w:rsidRPr="003E6626">
        <w:rPr>
          <w:rFonts w:asciiTheme="majorHAnsi" w:hAnsiTheme="majorHAnsi" w:cstheme="majorHAnsi"/>
          <w:color w:val="auto"/>
          <w:spacing w:val="-2"/>
          <w:lang w:val="en-US"/>
        </w:rPr>
        <w:lastRenderedPageBreak/>
        <w:t xml:space="preserve">phần ổn định an ninh chính trị, trật tự </w:t>
      </w:r>
      <w:r w:rsidR="00EB1645">
        <w:rPr>
          <w:rFonts w:asciiTheme="majorHAnsi" w:hAnsiTheme="majorHAnsi" w:cstheme="majorHAnsi"/>
          <w:color w:val="auto"/>
          <w:spacing w:val="-2"/>
          <w:lang w:val="en-US"/>
        </w:rPr>
        <w:t>a</w:t>
      </w:r>
      <w:r w:rsidR="007F5637" w:rsidRPr="003E6626">
        <w:rPr>
          <w:rFonts w:asciiTheme="majorHAnsi" w:hAnsiTheme="majorHAnsi" w:cstheme="majorHAnsi"/>
          <w:color w:val="auto"/>
          <w:spacing w:val="-2"/>
          <w:lang w:val="en-US"/>
        </w:rPr>
        <w:t>n toàn xã hội.</w:t>
      </w:r>
    </w:p>
    <w:p w14:paraId="6EBFFC5C" w14:textId="52A85998" w:rsidR="00735365" w:rsidRPr="003E6626" w:rsidRDefault="00735365" w:rsidP="00EE2A23">
      <w:pPr>
        <w:spacing w:before="100" w:after="100"/>
        <w:ind w:firstLine="709"/>
        <w:rPr>
          <w:rFonts w:asciiTheme="majorHAnsi" w:hAnsiTheme="majorHAnsi" w:cstheme="majorHAnsi"/>
          <w:color w:val="auto"/>
          <w:lang w:val="en-US"/>
        </w:rPr>
      </w:pPr>
      <w:r w:rsidRPr="003E6626">
        <w:rPr>
          <w:rFonts w:asciiTheme="majorHAnsi" w:hAnsiTheme="majorHAnsi" w:cstheme="majorHAnsi"/>
          <w:color w:val="auto"/>
        </w:rPr>
        <w:tab/>
        <w:t xml:space="preserve">- </w:t>
      </w:r>
      <w:r w:rsidR="001A656C" w:rsidRPr="003E6626">
        <w:rPr>
          <w:rFonts w:asciiTheme="majorHAnsi" w:hAnsiTheme="majorHAnsi" w:cstheme="majorHAnsi"/>
          <w:color w:val="auto"/>
          <w:lang w:val="en-US"/>
        </w:rPr>
        <w:t xml:space="preserve">Thực hiện chuyển đổi cơ cấu cây trồng, sử dụng linh hoạt đất lúa, phát triển cây ăn quả… làm tăng hiệu quả sử dụng đất; </w:t>
      </w:r>
      <w:r w:rsidR="007F5637" w:rsidRPr="003E6626">
        <w:rPr>
          <w:rFonts w:asciiTheme="majorHAnsi" w:hAnsiTheme="majorHAnsi" w:cstheme="majorHAnsi"/>
          <w:color w:val="auto"/>
          <w:lang w:val="en-US"/>
        </w:rPr>
        <w:t xml:space="preserve">Việc hình thành và thu hút đầu tư vào cụm công nghiệp </w:t>
      </w:r>
      <w:r w:rsidR="007F5637" w:rsidRPr="003E6626">
        <w:rPr>
          <w:rFonts w:asciiTheme="majorHAnsi" w:hAnsiTheme="majorHAnsi" w:cstheme="majorHAnsi"/>
          <w:i/>
          <w:color w:val="auto"/>
          <w:lang w:val="en-US"/>
        </w:rPr>
        <w:t>(thu hút đầu tư nhà máy may Vinatex…)</w:t>
      </w:r>
      <w:r w:rsidR="001A656C" w:rsidRPr="003E6626">
        <w:rPr>
          <w:rFonts w:asciiTheme="majorHAnsi" w:hAnsiTheme="majorHAnsi" w:cstheme="majorHAnsi"/>
          <w:color w:val="auto"/>
          <w:lang w:val="en-US"/>
        </w:rPr>
        <w:t xml:space="preserve">, thu hút đầu tư phát triển kinh tế trang trại </w:t>
      </w:r>
      <w:r w:rsidR="001A656C" w:rsidRPr="003E6626">
        <w:rPr>
          <w:rFonts w:asciiTheme="majorHAnsi" w:hAnsiTheme="majorHAnsi" w:cstheme="majorHAnsi"/>
          <w:i/>
          <w:color w:val="auto"/>
          <w:lang w:val="en-US"/>
        </w:rPr>
        <w:t>(trang trại Xuân An)</w:t>
      </w:r>
      <w:r w:rsidR="001A656C" w:rsidRPr="003E6626">
        <w:rPr>
          <w:rFonts w:asciiTheme="majorHAnsi" w:hAnsiTheme="majorHAnsi" w:cstheme="majorHAnsi"/>
          <w:color w:val="auto"/>
          <w:lang w:val="en-US"/>
        </w:rPr>
        <w:t xml:space="preserve"> đã tạo điều kiện giải quyết việc làm, nâng cao thu nhập cho người dân</w:t>
      </w:r>
      <w:r w:rsidR="00601F0F" w:rsidRPr="003E6626">
        <w:rPr>
          <w:rFonts w:asciiTheme="majorHAnsi" w:hAnsiTheme="majorHAnsi" w:cstheme="majorHAnsi"/>
          <w:color w:val="auto"/>
          <w:lang w:val="en-US"/>
        </w:rPr>
        <w:t xml:space="preserve">; thu nhập bình quân đầu người tăng từ 18 triệu đồng năm 2015 lên 43,58 triệu đồng năm 2020, </w:t>
      </w:r>
      <w:r w:rsidR="008B3E7A" w:rsidRPr="003E6626">
        <w:rPr>
          <w:rFonts w:asciiTheme="majorHAnsi" w:hAnsiTheme="majorHAnsi" w:cstheme="majorHAnsi"/>
          <w:color w:val="auto"/>
          <w:lang w:val="en-US"/>
        </w:rPr>
        <w:t xml:space="preserve">giảm tỷ lệ hộ nghèo theo chuẩn tiếp cận đa chiều từ 13,72% năm 2015 xuống còn 4,5% năm 2020, </w:t>
      </w:r>
      <w:r w:rsidR="00601F0F" w:rsidRPr="003E6626">
        <w:rPr>
          <w:rFonts w:asciiTheme="majorHAnsi" w:hAnsiTheme="majorHAnsi" w:cstheme="majorHAnsi"/>
          <w:color w:val="auto"/>
          <w:lang w:val="en-US"/>
        </w:rPr>
        <w:t>hàng năm giải quyết việc làm mới</w:t>
      </w:r>
      <w:r w:rsidR="008B3E7A" w:rsidRPr="003E6626">
        <w:rPr>
          <w:rFonts w:asciiTheme="majorHAnsi" w:hAnsiTheme="majorHAnsi" w:cstheme="majorHAnsi"/>
          <w:color w:val="auto"/>
          <w:lang w:val="en-US"/>
        </w:rPr>
        <w:t xml:space="preserve"> cho trên 3.000</w:t>
      </w:r>
      <w:r w:rsidR="00601F0F" w:rsidRPr="003E6626">
        <w:rPr>
          <w:rFonts w:asciiTheme="majorHAnsi" w:hAnsiTheme="majorHAnsi" w:cstheme="majorHAnsi"/>
          <w:color w:val="auto"/>
          <w:lang w:val="en-US"/>
        </w:rPr>
        <w:t xml:space="preserve"> </w:t>
      </w:r>
      <w:r w:rsidR="008B3E7A" w:rsidRPr="003E6626">
        <w:rPr>
          <w:rFonts w:asciiTheme="majorHAnsi" w:hAnsiTheme="majorHAnsi" w:cstheme="majorHAnsi"/>
          <w:color w:val="auto"/>
          <w:lang w:val="en-US"/>
        </w:rPr>
        <w:t>lao động</w:t>
      </w:r>
      <w:r w:rsidR="001A656C" w:rsidRPr="003E6626">
        <w:rPr>
          <w:rFonts w:asciiTheme="majorHAnsi" w:hAnsiTheme="majorHAnsi" w:cstheme="majorHAnsi"/>
          <w:color w:val="auto"/>
          <w:lang w:val="en-US"/>
        </w:rPr>
        <w:t>.</w:t>
      </w:r>
    </w:p>
    <w:p w14:paraId="56414C68" w14:textId="77777777" w:rsidR="00735365" w:rsidRDefault="00735365" w:rsidP="00EE2A23">
      <w:pPr>
        <w:spacing w:before="100" w:after="100"/>
        <w:ind w:firstLine="709"/>
        <w:rPr>
          <w:rFonts w:asciiTheme="majorHAnsi" w:hAnsiTheme="majorHAnsi" w:cstheme="majorHAnsi"/>
          <w:bCs/>
          <w:color w:val="auto"/>
          <w:lang w:val="en-US" w:bidi="he-IL"/>
        </w:rPr>
      </w:pPr>
      <w:r w:rsidRPr="003E6626">
        <w:rPr>
          <w:rFonts w:asciiTheme="majorHAnsi" w:hAnsiTheme="majorHAnsi" w:cstheme="majorHAnsi"/>
          <w:bCs/>
          <w:color w:val="auto"/>
          <w:lang w:bidi="he-IL"/>
        </w:rPr>
        <w:t>- Đã tôn tạo nhiều di tích lịch sử - văn hoá</w:t>
      </w:r>
      <w:r w:rsidR="001A656C" w:rsidRPr="003E6626">
        <w:rPr>
          <w:rFonts w:asciiTheme="majorHAnsi" w:hAnsiTheme="majorHAnsi" w:cstheme="majorHAnsi"/>
          <w:bCs/>
          <w:color w:val="auto"/>
          <w:lang w:val="en-US" w:bidi="he-IL"/>
        </w:rPr>
        <w:t xml:space="preserve">, </w:t>
      </w:r>
      <w:r w:rsidRPr="003E6626">
        <w:rPr>
          <w:rFonts w:asciiTheme="majorHAnsi" w:hAnsiTheme="majorHAnsi" w:cstheme="majorHAnsi"/>
          <w:bCs/>
          <w:color w:val="auto"/>
          <w:lang w:bidi="he-IL"/>
        </w:rPr>
        <w:t xml:space="preserve">bảo tồn văn hoá </w:t>
      </w:r>
      <w:r w:rsidR="001A656C" w:rsidRPr="003E6626">
        <w:rPr>
          <w:rFonts w:asciiTheme="majorHAnsi" w:hAnsiTheme="majorHAnsi" w:cstheme="majorHAnsi"/>
          <w:bCs/>
          <w:color w:val="auto"/>
          <w:lang w:val="en-US" w:bidi="he-IL"/>
        </w:rPr>
        <w:t xml:space="preserve">dân tộc </w:t>
      </w:r>
      <w:r w:rsidRPr="003E6626">
        <w:rPr>
          <w:rFonts w:asciiTheme="majorHAnsi" w:hAnsiTheme="majorHAnsi" w:cstheme="majorHAnsi"/>
          <w:bCs/>
          <w:color w:val="auto"/>
          <w:lang w:bidi="he-IL"/>
        </w:rPr>
        <w:t>để phát triển du lịch trong những năm tới.</w:t>
      </w:r>
    </w:p>
    <w:p w14:paraId="221D1CB5" w14:textId="77777777" w:rsidR="00735365" w:rsidRPr="003E6626" w:rsidRDefault="00735365" w:rsidP="00EE2A23">
      <w:pPr>
        <w:spacing w:before="100" w:after="100"/>
        <w:ind w:firstLine="709"/>
        <w:rPr>
          <w:rFonts w:asciiTheme="majorHAnsi" w:hAnsiTheme="majorHAnsi" w:cstheme="majorHAnsi"/>
          <w:b/>
          <w:bCs/>
          <w:color w:val="auto"/>
        </w:rPr>
      </w:pPr>
      <w:bookmarkStart w:id="181" w:name="_Toc140511811"/>
      <w:r w:rsidRPr="003E6626">
        <w:rPr>
          <w:rFonts w:asciiTheme="majorHAnsi" w:hAnsiTheme="majorHAnsi" w:cstheme="majorHAnsi"/>
          <w:b/>
          <w:bCs/>
          <w:i/>
          <w:color w:val="auto"/>
        </w:rPr>
        <w:t>c) Hiệu quả môi trường</w:t>
      </w:r>
    </w:p>
    <w:p w14:paraId="51E306F2" w14:textId="77777777" w:rsidR="00831CE7" w:rsidRPr="003950E4" w:rsidRDefault="00831CE7" w:rsidP="00EE2A23">
      <w:pPr>
        <w:spacing w:before="100" w:after="100"/>
        <w:ind w:firstLine="709"/>
        <w:rPr>
          <w:rFonts w:asciiTheme="majorHAnsi" w:hAnsiTheme="majorHAnsi" w:cstheme="majorHAnsi"/>
          <w:bCs/>
          <w:color w:val="auto"/>
          <w:spacing w:val="-4"/>
          <w:lang w:val="en-US"/>
        </w:rPr>
      </w:pPr>
      <w:r w:rsidRPr="003950E4">
        <w:rPr>
          <w:rFonts w:asciiTheme="majorHAnsi" w:hAnsiTheme="majorHAnsi" w:cstheme="majorHAnsi"/>
          <w:bCs/>
          <w:color w:val="auto"/>
          <w:spacing w:val="-4"/>
          <w:lang w:val="en-US"/>
        </w:rPr>
        <w:t xml:space="preserve">- Môi trường trong khu dân cư được cải thiện, </w:t>
      </w:r>
      <w:r w:rsidR="00486E41" w:rsidRPr="003950E4">
        <w:rPr>
          <w:rFonts w:asciiTheme="majorHAnsi" w:hAnsiTheme="majorHAnsi" w:cstheme="majorHAnsi"/>
          <w:bCs/>
          <w:color w:val="auto"/>
          <w:spacing w:val="-4"/>
          <w:lang w:val="en-US"/>
        </w:rPr>
        <w:t>n</w:t>
      </w:r>
      <w:r w:rsidR="00486E41" w:rsidRPr="003950E4">
        <w:rPr>
          <w:rFonts w:asciiTheme="majorHAnsi" w:hAnsiTheme="majorHAnsi" w:cstheme="majorHAnsi"/>
          <w:bCs/>
          <w:color w:val="auto"/>
          <w:spacing w:val="-4"/>
        </w:rPr>
        <w:t>hiều khu dân cư nông thôn, khu trung tâm xã đã được đầu tư xây dựng hệ thống cơ sở hạ tầng, chỉnh trang khu dân cư</w:t>
      </w:r>
      <w:r w:rsidR="00486E41" w:rsidRPr="003950E4">
        <w:rPr>
          <w:rFonts w:asciiTheme="majorHAnsi" w:hAnsiTheme="majorHAnsi" w:cstheme="majorHAnsi"/>
          <w:bCs/>
          <w:color w:val="auto"/>
          <w:spacing w:val="-4"/>
          <w:lang w:val="en-US"/>
        </w:rPr>
        <w:t>, trồng nhiều cây xanh</w:t>
      </w:r>
      <w:r w:rsidR="00486E41" w:rsidRPr="003950E4">
        <w:rPr>
          <w:rFonts w:asciiTheme="majorHAnsi" w:hAnsiTheme="majorHAnsi" w:cstheme="majorHAnsi"/>
          <w:bCs/>
          <w:color w:val="auto"/>
          <w:spacing w:val="-4"/>
        </w:rPr>
        <w:t xml:space="preserve"> để cải thiện môi trường sống.</w:t>
      </w:r>
      <w:r w:rsidR="00486E41" w:rsidRPr="003950E4">
        <w:rPr>
          <w:rFonts w:asciiTheme="majorHAnsi" w:hAnsiTheme="majorHAnsi" w:cstheme="majorHAnsi"/>
          <w:bCs/>
          <w:color w:val="auto"/>
          <w:spacing w:val="-4"/>
          <w:lang w:val="en-US"/>
        </w:rPr>
        <w:t xml:space="preserve"> Đ</w:t>
      </w:r>
      <w:r w:rsidRPr="003950E4">
        <w:rPr>
          <w:rFonts w:asciiTheme="majorHAnsi" w:hAnsiTheme="majorHAnsi" w:cstheme="majorHAnsi"/>
          <w:bCs/>
          <w:color w:val="auto"/>
          <w:spacing w:val="-4"/>
          <w:lang w:val="en-US"/>
        </w:rPr>
        <w:t>ặc biệt đến nay 100% xã đạt tiêu chí nông thôn mới về môi trường, rác thải, sinh hoạt, rác thải nguy hại được thu gom và xử lý đúng quy định tại khu xử lý rác tập trung.</w:t>
      </w:r>
    </w:p>
    <w:p w14:paraId="0D8E5ECA" w14:textId="77777777" w:rsidR="00486E41" w:rsidRPr="003E6626" w:rsidRDefault="00486E41" w:rsidP="00EE2A23">
      <w:pPr>
        <w:spacing w:before="100" w:after="100"/>
        <w:ind w:firstLine="709"/>
        <w:rPr>
          <w:rFonts w:asciiTheme="majorHAnsi" w:hAnsiTheme="majorHAnsi" w:cstheme="majorHAnsi"/>
          <w:bCs/>
          <w:color w:val="auto"/>
        </w:rPr>
      </w:pPr>
      <w:r w:rsidRPr="003E6626">
        <w:rPr>
          <w:rFonts w:asciiTheme="majorHAnsi" w:hAnsiTheme="majorHAnsi" w:cstheme="majorHAnsi"/>
          <w:bCs/>
          <w:color w:val="auto"/>
        </w:rPr>
        <w:t>- Khu đô thị trung tâm huyện được nâng cấp, cải tạo hệ thống thoát nước, công tác thu gom chất thải, rác thải ngày càng tốt hơn đã làm cho môi trường đô thị ngày càng trong sạch.</w:t>
      </w:r>
    </w:p>
    <w:p w14:paraId="29D71BF0" w14:textId="77777777" w:rsidR="00831CE7" w:rsidRPr="003E6626" w:rsidRDefault="00831CE7" w:rsidP="00EE2A23">
      <w:pPr>
        <w:spacing w:before="100" w:after="100"/>
        <w:ind w:firstLine="709"/>
        <w:rPr>
          <w:rFonts w:asciiTheme="majorHAnsi" w:hAnsiTheme="majorHAnsi" w:cstheme="majorHAnsi"/>
          <w:bCs/>
          <w:color w:val="auto"/>
          <w:lang w:val="en-US"/>
        </w:rPr>
      </w:pPr>
      <w:r w:rsidRPr="003E6626">
        <w:rPr>
          <w:rFonts w:asciiTheme="majorHAnsi" w:hAnsiTheme="majorHAnsi" w:cstheme="majorHAnsi"/>
          <w:bCs/>
          <w:color w:val="auto"/>
          <w:lang w:val="en-US"/>
        </w:rPr>
        <w:t>- Môi trường đất được cải thiện nhờ ngày càng hướng vào sản xuất nông nghiệp theo hướng an toàn.</w:t>
      </w:r>
      <w:r w:rsidR="00486E41" w:rsidRPr="003E6626">
        <w:rPr>
          <w:rFonts w:asciiTheme="majorHAnsi" w:hAnsiTheme="majorHAnsi" w:cstheme="majorHAnsi"/>
          <w:bCs/>
          <w:color w:val="auto"/>
          <w:lang w:val="en-US"/>
        </w:rPr>
        <w:t xml:space="preserve"> Bên cạnh đó việc trồng rừng phủ xanh đồi núi trọc đã hạn chế việc rửa trôi, xói mòn đất.</w:t>
      </w:r>
    </w:p>
    <w:p w14:paraId="3C5794A3" w14:textId="77777777" w:rsidR="00735365" w:rsidRPr="003E6626" w:rsidRDefault="00486E41" w:rsidP="00EE2A23">
      <w:pPr>
        <w:autoSpaceDE w:val="0"/>
        <w:autoSpaceDN w:val="0"/>
        <w:adjustRightInd w:val="0"/>
        <w:spacing w:before="100" w:after="100"/>
        <w:ind w:firstLine="720"/>
        <w:rPr>
          <w:rFonts w:asciiTheme="majorHAnsi" w:hAnsiTheme="majorHAnsi" w:cstheme="majorHAnsi"/>
          <w:b/>
          <w:bCs/>
          <w:color w:val="auto"/>
          <w:spacing w:val="-2"/>
          <w:szCs w:val="28"/>
        </w:rPr>
      </w:pPr>
      <w:bookmarkStart w:id="182" w:name="_Toc300131259"/>
      <w:bookmarkStart w:id="183" w:name="_Toc326853138"/>
      <w:bookmarkEnd w:id="181"/>
      <w:r w:rsidRPr="003E6626">
        <w:rPr>
          <w:rFonts w:asciiTheme="majorHAnsi" w:hAnsiTheme="majorHAnsi" w:cstheme="majorHAnsi"/>
          <w:b/>
          <w:bCs/>
          <w:color w:val="auto"/>
          <w:spacing w:val="-2"/>
          <w:szCs w:val="28"/>
          <w:lang w:val="en-US"/>
        </w:rPr>
        <w:t>2.</w:t>
      </w:r>
      <w:r w:rsidR="00735365" w:rsidRPr="003E6626">
        <w:rPr>
          <w:rFonts w:asciiTheme="majorHAnsi" w:hAnsiTheme="majorHAnsi" w:cstheme="majorHAnsi"/>
          <w:b/>
          <w:bCs/>
          <w:color w:val="auto"/>
          <w:spacing w:val="-2"/>
          <w:szCs w:val="28"/>
        </w:rPr>
        <w:t>3.2. Tính hợp lý của việc sử dụng đất</w:t>
      </w:r>
      <w:bookmarkEnd w:id="182"/>
      <w:bookmarkEnd w:id="183"/>
    </w:p>
    <w:p w14:paraId="06EE11E0" w14:textId="77777777" w:rsidR="00735365" w:rsidRPr="003E6626" w:rsidRDefault="00735365" w:rsidP="00EE2A23">
      <w:pPr>
        <w:spacing w:before="100" w:after="100"/>
        <w:ind w:firstLine="709"/>
        <w:rPr>
          <w:rFonts w:asciiTheme="majorHAnsi" w:hAnsiTheme="majorHAnsi" w:cstheme="majorHAnsi"/>
          <w:b/>
          <w:i/>
          <w:color w:val="auto"/>
        </w:rPr>
      </w:pPr>
      <w:r w:rsidRPr="003E6626">
        <w:rPr>
          <w:rFonts w:asciiTheme="majorHAnsi" w:hAnsiTheme="majorHAnsi" w:cstheme="majorHAnsi"/>
          <w:b/>
          <w:i/>
          <w:color w:val="auto"/>
        </w:rPr>
        <w:t>a) Cơ cấu sử dụng đất</w:t>
      </w:r>
    </w:p>
    <w:p w14:paraId="76307DFC" w14:textId="77777777" w:rsidR="00735365" w:rsidRPr="003E6626" w:rsidRDefault="00735365" w:rsidP="00EE2A23">
      <w:pPr>
        <w:spacing w:before="100" w:after="100"/>
        <w:ind w:firstLine="709"/>
        <w:rPr>
          <w:rFonts w:asciiTheme="majorHAnsi" w:hAnsiTheme="majorHAnsi" w:cstheme="majorHAnsi"/>
          <w:color w:val="auto"/>
          <w:lang w:val="en-US"/>
        </w:rPr>
      </w:pPr>
      <w:r w:rsidRPr="003E6626">
        <w:rPr>
          <w:rFonts w:asciiTheme="majorHAnsi" w:hAnsiTheme="majorHAnsi" w:cstheme="majorHAnsi"/>
          <w:color w:val="auto"/>
        </w:rPr>
        <w:t>Cùng với sự chuyển dịch cơ cấu kinh tế, cơ cấu sử dụng đất huyện Nghĩa Hành thời kỳ 20</w:t>
      </w:r>
      <w:r w:rsidR="00486E41" w:rsidRPr="003E6626">
        <w:rPr>
          <w:rFonts w:asciiTheme="majorHAnsi" w:hAnsiTheme="majorHAnsi" w:cstheme="majorHAnsi"/>
          <w:color w:val="auto"/>
          <w:lang w:val="en-US"/>
        </w:rPr>
        <w:t>11</w:t>
      </w:r>
      <w:r w:rsidRPr="003E6626">
        <w:rPr>
          <w:rFonts w:asciiTheme="majorHAnsi" w:hAnsiTheme="majorHAnsi" w:cstheme="majorHAnsi"/>
          <w:color w:val="auto"/>
        </w:rPr>
        <w:t>-20</w:t>
      </w:r>
      <w:r w:rsidR="00486E41" w:rsidRPr="003E6626">
        <w:rPr>
          <w:rFonts w:asciiTheme="majorHAnsi" w:hAnsiTheme="majorHAnsi" w:cstheme="majorHAnsi"/>
          <w:color w:val="auto"/>
          <w:lang w:val="en-US"/>
        </w:rPr>
        <w:t>2</w:t>
      </w:r>
      <w:r w:rsidRPr="003E6626">
        <w:rPr>
          <w:rFonts w:asciiTheme="majorHAnsi" w:hAnsiTheme="majorHAnsi" w:cstheme="majorHAnsi"/>
          <w:color w:val="auto"/>
        </w:rPr>
        <w:t>0 chuyển dịch theo hướng tích cực, tăng tỷ trọng diện tích đất sử dụng vào mục đích nông nghiệp</w:t>
      </w:r>
      <w:r w:rsidR="00486E41" w:rsidRPr="003E6626">
        <w:rPr>
          <w:rFonts w:asciiTheme="majorHAnsi" w:hAnsiTheme="majorHAnsi" w:cstheme="majorHAnsi"/>
          <w:color w:val="auto"/>
          <w:lang w:val="en-US"/>
        </w:rPr>
        <w:t>, phi nông nghiệp giảm tỷ trong đất chưa sử dụng</w:t>
      </w:r>
      <w:r w:rsidRPr="003E6626">
        <w:rPr>
          <w:rFonts w:asciiTheme="majorHAnsi" w:hAnsiTheme="majorHAnsi" w:cstheme="majorHAnsi"/>
          <w:color w:val="auto"/>
        </w:rPr>
        <w:t xml:space="preserve"> </w:t>
      </w:r>
      <w:r w:rsidRPr="003E6626">
        <w:rPr>
          <w:rFonts w:asciiTheme="majorHAnsi" w:hAnsiTheme="majorHAnsi" w:cstheme="majorHAnsi"/>
          <w:i/>
          <w:color w:val="auto"/>
        </w:rPr>
        <w:t>(</w:t>
      </w:r>
      <w:r w:rsidR="00486E41" w:rsidRPr="003E6626">
        <w:rPr>
          <w:rFonts w:asciiTheme="majorHAnsi" w:hAnsiTheme="majorHAnsi" w:cstheme="majorHAnsi"/>
          <w:i/>
          <w:color w:val="auto"/>
          <w:lang w:val="en-US"/>
        </w:rPr>
        <w:t>tỷ trọng đất đưa vào sử dụng tăng từ 9</w:t>
      </w:r>
      <w:r w:rsidRPr="003E6626">
        <w:rPr>
          <w:rFonts w:asciiTheme="majorHAnsi" w:hAnsiTheme="majorHAnsi" w:cstheme="majorHAnsi"/>
          <w:i/>
          <w:color w:val="auto"/>
        </w:rPr>
        <w:t>2,7</w:t>
      </w:r>
      <w:r w:rsidR="00486E41" w:rsidRPr="003E6626">
        <w:rPr>
          <w:rFonts w:asciiTheme="majorHAnsi" w:hAnsiTheme="majorHAnsi" w:cstheme="majorHAnsi"/>
          <w:i/>
          <w:color w:val="auto"/>
          <w:lang w:val="en-US"/>
        </w:rPr>
        <w:t>2</w:t>
      </w:r>
      <w:r w:rsidRPr="003E6626">
        <w:rPr>
          <w:rFonts w:asciiTheme="majorHAnsi" w:hAnsiTheme="majorHAnsi" w:cstheme="majorHAnsi"/>
          <w:i/>
          <w:color w:val="auto"/>
        </w:rPr>
        <w:t>% năm 20</w:t>
      </w:r>
      <w:r w:rsidR="00486E41" w:rsidRPr="003E6626">
        <w:rPr>
          <w:rFonts w:asciiTheme="majorHAnsi" w:hAnsiTheme="majorHAnsi" w:cstheme="majorHAnsi"/>
          <w:i/>
          <w:color w:val="auto"/>
          <w:lang w:val="en-US"/>
        </w:rPr>
        <w:t>1</w:t>
      </w:r>
      <w:r w:rsidRPr="003E6626">
        <w:rPr>
          <w:rFonts w:asciiTheme="majorHAnsi" w:hAnsiTheme="majorHAnsi" w:cstheme="majorHAnsi"/>
          <w:i/>
          <w:color w:val="auto"/>
        </w:rPr>
        <w:t xml:space="preserve">0 lên </w:t>
      </w:r>
      <w:r w:rsidR="00486E41" w:rsidRPr="003E6626">
        <w:rPr>
          <w:rFonts w:asciiTheme="majorHAnsi" w:hAnsiTheme="majorHAnsi" w:cstheme="majorHAnsi"/>
          <w:i/>
          <w:color w:val="auto"/>
          <w:lang w:val="en-US"/>
        </w:rPr>
        <w:t>99</w:t>
      </w:r>
      <w:r w:rsidRPr="003E6626">
        <w:rPr>
          <w:rFonts w:asciiTheme="majorHAnsi" w:hAnsiTheme="majorHAnsi" w:cstheme="majorHAnsi"/>
          <w:i/>
          <w:color w:val="auto"/>
        </w:rPr>
        <w:t>,</w:t>
      </w:r>
      <w:r w:rsidR="00486E41" w:rsidRPr="003E6626">
        <w:rPr>
          <w:rFonts w:asciiTheme="majorHAnsi" w:hAnsiTheme="majorHAnsi" w:cstheme="majorHAnsi"/>
          <w:i/>
          <w:color w:val="auto"/>
          <w:lang w:val="en-US"/>
        </w:rPr>
        <w:t>52</w:t>
      </w:r>
      <w:r w:rsidRPr="003E6626">
        <w:rPr>
          <w:rFonts w:asciiTheme="majorHAnsi" w:hAnsiTheme="majorHAnsi" w:cstheme="majorHAnsi"/>
          <w:i/>
          <w:color w:val="auto"/>
        </w:rPr>
        <w:t xml:space="preserve"> năm 20</w:t>
      </w:r>
      <w:r w:rsidR="00486E41" w:rsidRPr="003E6626">
        <w:rPr>
          <w:rFonts w:asciiTheme="majorHAnsi" w:hAnsiTheme="majorHAnsi" w:cstheme="majorHAnsi"/>
          <w:i/>
          <w:color w:val="auto"/>
          <w:lang w:val="en-US"/>
        </w:rPr>
        <w:t>2</w:t>
      </w:r>
      <w:r w:rsidRPr="003E6626">
        <w:rPr>
          <w:rFonts w:asciiTheme="majorHAnsi" w:hAnsiTheme="majorHAnsi" w:cstheme="majorHAnsi"/>
          <w:i/>
          <w:color w:val="auto"/>
        </w:rPr>
        <w:t>0)</w:t>
      </w:r>
      <w:r w:rsidRPr="003E6626">
        <w:rPr>
          <w:rFonts w:asciiTheme="majorHAnsi" w:hAnsiTheme="majorHAnsi" w:cstheme="majorHAnsi"/>
          <w:color w:val="auto"/>
        </w:rPr>
        <w:t xml:space="preserve">, giảm nhanh tỷ trọng đất chưa sử dụng </w:t>
      </w:r>
      <w:r w:rsidRPr="003E6626">
        <w:rPr>
          <w:rFonts w:asciiTheme="majorHAnsi" w:hAnsiTheme="majorHAnsi" w:cstheme="majorHAnsi"/>
          <w:i/>
          <w:color w:val="auto"/>
        </w:rPr>
        <w:t xml:space="preserve">(từ </w:t>
      </w:r>
      <w:r w:rsidR="00486E41" w:rsidRPr="003E6626">
        <w:rPr>
          <w:rFonts w:asciiTheme="majorHAnsi" w:hAnsiTheme="majorHAnsi" w:cstheme="majorHAnsi"/>
          <w:i/>
          <w:color w:val="auto"/>
          <w:lang w:val="en-US"/>
        </w:rPr>
        <w:t>7,28</w:t>
      </w:r>
      <w:r w:rsidRPr="003E6626">
        <w:rPr>
          <w:rFonts w:asciiTheme="majorHAnsi" w:hAnsiTheme="majorHAnsi" w:cstheme="majorHAnsi"/>
          <w:i/>
          <w:color w:val="auto"/>
        </w:rPr>
        <w:t>% năm 20</w:t>
      </w:r>
      <w:r w:rsidR="00486E41" w:rsidRPr="003E6626">
        <w:rPr>
          <w:rFonts w:asciiTheme="majorHAnsi" w:hAnsiTheme="majorHAnsi" w:cstheme="majorHAnsi"/>
          <w:i/>
          <w:color w:val="auto"/>
          <w:lang w:val="en-US"/>
        </w:rPr>
        <w:t>1</w:t>
      </w:r>
      <w:r w:rsidRPr="003E6626">
        <w:rPr>
          <w:rFonts w:asciiTheme="majorHAnsi" w:hAnsiTheme="majorHAnsi" w:cstheme="majorHAnsi"/>
          <w:i/>
          <w:color w:val="auto"/>
        </w:rPr>
        <w:t xml:space="preserve">0 xuống chỉ còn </w:t>
      </w:r>
      <w:r w:rsidR="00486E41" w:rsidRPr="003E6626">
        <w:rPr>
          <w:rFonts w:asciiTheme="majorHAnsi" w:hAnsiTheme="majorHAnsi" w:cstheme="majorHAnsi"/>
          <w:i/>
          <w:color w:val="auto"/>
          <w:lang w:val="en-US"/>
        </w:rPr>
        <w:t>4</w:t>
      </w:r>
      <w:r w:rsidRPr="003E6626">
        <w:rPr>
          <w:rFonts w:asciiTheme="majorHAnsi" w:hAnsiTheme="majorHAnsi" w:cstheme="majorHAnsi"/>
          <w:i/>
          <w:color w:val="auto"/>
        </w:rPr>
        <w:t>,</w:t>
      </w:r>
      <w:r w:rsidR="00486E41" w:rsidRPr="003E6626">
        <w:rPr>
          <w:rFonts w:asciiTheme="majorHAnsi" w:hAnsiTheme="majorHAnsi" w:cstheme="majorHAnsi"/>
          <w:i/>
          <w:color w:val="auto"/>
          <w:lang w:val="en-US"/>
        </w:rPr>
        <w:t>0</w:t>
      </w:r>
      <w:r w:rsidRPr="003E6626">
        <w:rPr>
          <w:rFonts w:asciiTheme="majorHAnsi" w:hAnsiTheme="majorHAnsi" w:cstheme="majorHAnsi"/>
          <w:i/>
          <w:color w:val="auto"/>
        </w:rPr>
        <w:t>8 % năm 20</w:t>
      </w:r>
      <w:r w:rsidR="00486E41" w:rsidRPr="003E6626">
        <w:rPr>
          <w:rFonts w:asciiTheme="majorHAnsi" w:hAnsiTheme="majorHAnsi" w:cstheme="majorHAnsi"/>
          <w:i/>
          <w:color w:val="auto"/>
          <w:lang w:val="en-US"/>
        </w:rPr>
        <w:t>2</w:t>
      </w:r>
      <w:r w:rsidRPr="003E6626">
        <w:rPr>
          <w:rFonts w:asciiTheme="majorHAnsi" w:hAnsiTheme="majorHAnsi" w:cstheme="majorHAnsi"/>
          <w:i/>
          <w:color w:val="auto"/>
        </w:rPr>
        <w:t>0)</w:t>
      </w:r>
      <w:r w:rsidRPr="003E6626">
        <w:rPr>
          <w:rFonts w:asciiTheme="majorHAnsi" w:hAnsiTheme="majorHAnsi" w:cstheme="majorHAnsi"/>
          <w:color w:val="auto"/>
        </w:rPr>
        <w:t>.</w:t>
      </w:r>
      <w:r w:rsidR="007D71A1" w:rsidRPr="003E6626">
        <w:rPr>
          <w:rFonts w:asciiTheme="majorHAnsi" w:hAnsiTheme="majorHAnsi" w:cstheme="majorHAnsi"/>
          <w:color w:val="auto"/>
          <w:lang w:val="en-US"/>
        </w:rPr>
        <w:t xml:space="preserve"> </w:t>
      </w:r>
    </w:p>
    <w:p w14:paraId="3D5E34EB" w14:textId="2D73CEE2" w:rsidR="00735365" w:rsidRPr="003E6626" w:rsidRDefault="00735365" w:rsidP="00AB751C">
      <w:pPr>
        <w:spacing w:before="80"/>
        <w:ind w:firstLine="709"/>
        <w:rPr>
          <w:rFonts w:asciiTheme="majorHAnsi" w:hAnsiTheme="majorHAnsi" w:cstheme="majorHAnsi"/>
          <w:color w:val="auto"/>
        </w:rPr>
      </w:pPr>
      <w:r w:rsidRPr="003E6626">
        <w:rPr>
          <w:rFonts w:asciiTheme="majorHAnsi" w:hAnsiTheme="majorHAnsi" w:cstheme="majorHAnsi"/>
          <w:color w:val="auto"/>
        </w:rPr>
        <w:t xml:space="preserve">Cơ cấu sử dụng đất chuyển dịch </w:t>
      </w:r>
      <w:r w:rsidR="007D71A1" w:rsidRPr="003E6626">
        <w:rPr>
          <w:rFonts w:asciiTheme="majorHAnsi" w:hAnsiTheme="majorHAnsi" w:cstheme="majorHAnsi"/>
          <w:color w:val="auto"/>
          <w:lang w:val="en-US"/>
        </w:rPr>
        <w:t xml:space="preserve">theo hướng khai thác đưa đất chưa sử dụng vào sử dụng nhằm đáp ứng nhu cầu cho các </w:t>
      </w:r>
      <w:r w:rsidRPr="003E6626">
        <w:rPr>
          <w:rFonts w:asciiTheme="majorHAnsi" w:hAnsiTheme="majorHAnsi" w:cstheme="majorHAnsi"/>
          <w:color w:val="auto"/>
        </w:rPr>
        <w:t>ngành, lĩnh vực kinh tế xã hộ</w:t>
      </w:r>
      <w:r w:rsidR="007D71A1" w:rsidRPr="003E6626">
        <w:rPr>
          <w:rFonts w:asciiTheme="majorHAnsi" w:hAnsiTheme="majorHAnsi" w:cstheme="majorHAnsi"/>
          <w:color w:val="auto"/>
        </w:rPr>
        <w:t>i</w:t>
      </w:r>
      <w:r w:rsidR="007D71A1" w:rsidRPr="003E6626">
        <w:rPr>
          <w:rFonts w:asciiTheme="majorHAnsi" w:hAnsiTheme="majorHAnsi" w:cstheme="majorHAnsi"/>
          <w:color w:val="auto"/>
          <w:lang w:val="en-US"/>
        </w:rPr>
        <w:t>, tạo tiền đ</w:t>
      </w:r>
      <w:r w:rsidR="00645586">
        <w:rPr>
          <w:rFonts w:asciiTheme="majorHAnsi" w:hAnsiTheme="majorHAnsi" w:cstheme="majorHAnsi"/>
          <w:color w:val="auto"/>
          <w:lang w:val="en-US"/>
        </w:rPr>
        <w:t>ề</w:t>
      </w:r>
      <w:r w:rsidR="007D71A1" w:rsidRPr="003E6626">
        <w:rPr>
          <w:rFonts w:asciiTheme="majorHAnsi" w:hAnsiTheme="majorHAnsi" w:cstheme="majorHAnsi"/>
          <w:color w:val="auto"/>
          <w:lang w:val="en-US"/>
        </w:rPr>
        <w:t xml:space="preserve"> thúc đẩ</w:t>
      </w:r>
      <w:r w:rsidR="00645586">
        <w:rPr>
          <w:rFonts w:asciiTheme="majorHAnsi" w:hAnsiTheme="majorHAnsi" w:cstheme="majorHAnsi"/>
          <w:color w:val="auto"/>
          <w:lang w:val="en-US"/>
        </w:rPr>
        <w:t>y</w:t>
      </w:r>
      <w:r w:rsidR="007D71A1" w:rsidRPr="003E6626">
        <w:rPr>
          <w:rFonts w:asciiTheme="majorHAnsi" w:hAnsiTheme="majorHAnsi" w:cstheme="majorHAnsi"/>
          <w:color w:val="auto"/>
          <w:lang w:val="en-US"/>
        </w:rPr>
        <w:t xml:space="preserve"> tăng trưởng kinh tế v</w:t>
      </w:r>
      <w:r w:rsidRPr="003E6626">
        <w:rPr>
          <w:rFonts w:asciiTheme="majorHAnsi" w:hAnsiTheme="majorHAnsi" w:cstheme="majorHAnsi"/>
          <w:color w:val="auto"/>
        </w:rPr>
        <w:t>ới tốc độ cao trong những năm qua. Cơ cấu diện tích theo mục đích sử dụng đất đến năm 20</w:t>
      </w:r>
      <w:r w:rsidR="00486E41" w:rsidRPr="003E6626">
        <w:rPr>
          <w:rFonts w:asciiTheme="majorHAnsi" w:hAnsiTheme="majorHAnsi" w:cstheme="majorHAnsi"/>
          <w:color w:val="auto"/>
          <w:lang w:val="en-US"/>
        </w:rPr>
        <w:t>2</w:t>
      </w:r>
      <w:r w:rsidRPr="003E6626">
        <w:rPr>
          <w:rFonts w:asciiTheme="majorHAnsi" w:hAnsiTheme="majorHAnsi" w:cstheme="majorHAnsi"/>
          <w:color w:val="auto"/>
        </w:rPr>
        <w:t xml:space="preserve">0 như sau: </w:t>
      </w:r>
    </w:p>
    <w:p w14:paraId="6220E553" w14:textId="77777777" w:rsidR="00735365" w:rsidRPr="003E6626" w:rsidRDefault="00735365" w:rsidP="00AB751C">
      <w:pPr>
        <w:spacing w:before="80"/>
        <w:ind w:firstLine="709"/>
        <w:rPr>
          <w:rFonts w:asciiTheme="majorHAnsi" w:hAnsiTheme="majorHAnsi" w:cstheme="majorHAnsi"/>
          <w:color w:val="auto"/>
        </w:rPr>
      </w:pPr>
      <w:r w:rsidRPr="003E6626">
        <w:rPr>
          <w:rFonts w:asciiTheme="majorHAnsi" w:hAnsiTheme="majorHAnsi" w:cstheme="majorHAnsi"/>
          <w:color w:val="auto"/>
        </w:rPr>
        <w:t xml:space="preserve">- Đất nông nghiệp chiếm tỷ lệ cao trong tổng diện tích tự nhiên, chiếm </w:t>
      </w:r>
      <w:r w:rsidR="00674E16" w:rsidRPr="003E6626">
        <w:rPr>
          <w:rFonts w:asciiTheme="majorHAnsi" w:hAnsiTheme="majorHAnsi" w:cstheme="majorHAnsi"/>
          <w:color w:val="auto"/>
          <w:lang w:val="en-US"/>
        </w:rPr>
        <w:lastRenderedPageBreak/>
        <w:t>83,79</w:t>
      </w:r>
      <w:r w:rsidRPr="003E6626">
        <w:rPr>
          <w:rFonts w:asciiTheme="majorHAnsi" w:hAnsiTheme="majorHAnsi" w:cstheme="majorHAnsi"/>
          <w:color w:val="auto"/>
        </w:rPr>
        <w:t xml:space="preserve"> % diện tích tự nhiên toàn huyện;</w:t>
      </w:r>
    </w:p>
    <w:p w14:paraId="230A85B5" w14:textId="77777777" w:rsidR="00735365" w:rsidRPr="003E6626" w:rsidRDefault="00735365" w:rsidP="00AB751C">
      <w:pPr>
        <w:spacing w:before="80"/>
        <w:ind w:firstLine="709"/>
        <w:rPr>
          <w:rFonts w:asciiTheme="majorHAnsi" w:hAnsiTheme="majorHAnsi" w:cstheme="majorHAnsi"/>
          <w:color w:val="auto"/>
        </w:rPr>
      </w:pPr>
      <w:r w:rsidRPr="003E6626">
        <w:rPr>
          <w:rFonts w:asciiTheme="majorHAnsi" w:hAnsiTheme="majorHAnsi" w:cstheme="majorHAnsi"/>
          <w:color w:val="auto"/>
        </w:rPr>
        <w:t>- Đất phi nông nghiệp chiếm 1</w:t>
      </w:r>
      <w:r w:rsidR="00674E16" w:rsidRPr="003E6626">
        <w:rPr>
          <w:rFonts w:asciiTheme="majorHAnsi" w:hAnsiTheme="majorHAnsi" w:cstheme="majorHAnsi"/>
          <w:color w:val="auto"/>
          <w:lang w:val="en-US"/>
        </w:rPr>
        <w:t>5</w:t>
      </w:r>
      <w:r w:rsidRPr="003E6626">
        <w:rPr>
          <w:rFonts w:asciiTheme="majorHAnsi" w:hAnsiTheme="majorHAnsi" w:cstheme="majorHAnsi"/>
          <w:color w:val="auto"/>
        </w:rPr>
        <w:t>,</w:t>
      </w:r>
      <w:r w:rsidR="00674E16" w:rsidRPr="003E6626">
        <w:rPr>
          <w:rFonts w:asciiTheme="majorHAnsi" w:hAnsiTheme="majorHAnsi" w:cstheme="majorHAnsi"/>
          <w:color w:val="auto"/>
          <w:lang w:val="en-US"/>
        </w:rPr>
        <w:t>73</w:t>
      </w:r>
      <w:r w:rsidRPr="003E6626">
        <w:rPr>
          <w:rFonts w:asciiTheme="majorHAnsi" w:hAnsiTheme="majorHAnsi" w:cstheme="majorHAnsi"/>
          <w:color w:val="auto"/>
        </w:rPr>
        <w:t xml:space="preserve"> % DTTN (</w:t>
      </w:r>
      <w:r w:rsidR="00674E16" w:rsidRPr="003E6626">
        <w:rPr>
          <w:rFonts w:asciiTheme="majorHAnsi" w:hAnsiTheme="majorHAnsi" w:cstheme="majorHAnsi"/>
          <w:color w:val="auto"/>
          <w:lang w:val="en-US"/>
        </w:rPr>
        <w:t>3</w:t>
      </w:r>
      <w:r w:rsidRPr="003E6626">
        <w:rPr>
          <w:rFonts w:asciiTheme="majorHAnsi" w:hAnsiTheme="majorHAnsi" w:cstheme="majorHAnsi"/>
          <w:color w:val="auto"/>
        </w:rPr>
        <w:t>.</w:t>
      </w:r>
      <w:r w:rsidR="00674E16" w:rsidRPr="003E6626">
        <w:rPr>
          <w:rFonts w:asciiTheme="majorHAnsi" w:hAnsiTheme="majorHAnsi" w:cstheme="majorHAnsi"/>
          <w:color w:val="auto"/>
          <w:lang w:val="en-US"/>
        </w:rPr>
        <w:t>688</w:t>
      </w:r>
      <w:r w:rsidRPr="003E6626">
        <w:rPr>
          <w:rFonts w:asciiTheme="majorHAnsi" w:hAnsiTheme="majorHAnsi" w:cstheme="majorHAnsi"/>
          <w:color w:val="auto"/>
        </w:rPr>
        <w:t>,</w:t>
      </w:r>
      <w:r w:rsidR="00674E16" w:rsidRPr="003E6626">
        <w:rPr>
          <w:rFonts w:asciiTheme="majorHAnsi" w:hAnsiTheme="majorHAnsi" w:cstheme="majorHAnsi"/>
          <w:color w:val="auto"/>
          <w:lang w:val="en-US"/>
        </w:rPr>
        <w:t>49</w:t>
      </w:r>
      <w:r w:rsidRPr="003E6626">
        <w:rPr>
          <w:rFonts w:asciiTheme="majorHAnsi" w:hAnsiTheme="majorHAnsi" w:cstheme="majorHAnsi"/>
          <w:color w:val="auto"/>
        </w:rPr>
        <w:t xml:space="preserve"> ha), </w:t>
      </w:r>
    </w:p>
    <w:p w14:paraId="65B84173" w14:textId="77777777" w:rsidR="00735365" w:rsidRPr="003E6626" w:rsidRDefault="00735365" w:rsidP="00AB751C">
      <w:pPr>
        <w:spacing w:before="80"/>
        <w:ind w:firstLine="709"/>
        <w:rPr>
          <w:rFonts w:asciiTheme="majorHAnsi" w:hAnsiTheme="majorHAnsi" w:cstheme="majorHAnsi"/>
          <w:color w:val="auto"/>
        </w:rPr>
      </w:pPr>
      <w:r w:rsidRPr="003E6626">
        <w:rPr>
          <w:rFonts w:asciiTheme="majorHAnsi" w:hAnsiTheme="majorHAnsi" w:cstheme="majorHAnsi"/>
          <w:color w:val="auto"/>
        </w:rPr>
        <w:t xml:space="preserve">- Đất chưa sử dụng chiếm </w:t>
      </w:r>
      <w:r w:rsidR="00674E16" w:rsidRPr="003E6626">
        <w:rPr>
          <w:rFonts w:asciiTheme="majorHAnsi" w:hAnsiTheme="majorHAnsi" w:cstheme="majorHAnsi"/>
          <w:color w:val="auto"/>
          <w:lang w:val="en-US"/>
        </w:rPr>
        <w:t>0</w:t>
      </w:r>
      <w:r w:rsidRPr="003E6626">
        <w:rPr>
          <w:rFonts w:asciiTheme="majorHAnsi" w:hAnsiTheme="majorHAnsi" w:cstheme="majorHAnsi"/>
          <w:color w:val="auto"/>
        </w:rPr>
        <w:t>,</w:t>
      </w:r>
      <w:r w:rsidR="00674E16" w:rsidRPr="003E6626">
        <w:rPr>
          <w:rFonts w:asciiTheme="majorHAnsi" w:hAnsiTheme="majorHAnsi" w:cstheme="majorHAnsi"/>
          <w:color w:val="auto"/>
          <w:lang w:val="en-US"/>
        </w:rPr>
        <w:t>4</w:t>
      </w:r>
      <w:r w:rsidRPr="003E6626">
        <w:rPr>
          <w:rFonts w:asciiTheme="majorHAnsi" w:hAnsiTheme="majorHAnsi" w:cstheme="majorHAnsi"/>
          <w:color w:val="auto"/>
        </w:rPr>
        <w:t>8 % DTTN (1</w:t>
      </w:r>
      <w:r w:rsidR="00674E16" w:rsidRPr="003E6626">
        <w:rPr>
          <w:rFonts w:asciiTheme="majorHAnsi" w:hAnsiTheme="majorHAnsi" w:cstheme="majorHAnsi"/>
          <w:color w:val="auto"/>
          <w:lang w:val="en-US"/>
        </w:rPr>
        <w:t>13</w:t>
      </w:r>
      <w:r w:rsidRPr="003E6626">
        <w:rPr>
          <w:rFonts w:asciiTheme="majorHAnsi" w:hAnsiTheme="majorHAnsi" w:cstheme="majorHAnsi"/>
          <w:color w:val="auto"/>
        </w:rPr>
        <w:t>,</w:t>
      </w:r>
      <w:r w:rsidR="00674E16" w:rsidRPr="003E6626">
        <w:rPr>
          <w:rFonts w:asciiTheme="majorHAnsi" w:hAnsiTheme="majorHAnsi" w:cstheme="majorHAnsi"/>
          <w:color w:val="auto"/>
          <w:lang w:val="en-US"/>
        </w:rPr>
        <w:t>26</w:t>
      </w:r>
      <w:r w:rsidRPr="003E6626">
        <w:rPr>
          <w:rFonts w:asciiTheme="majorHAnsi" w:hAnsiTheme="majorHAnsi" w:cstheme="majorHAnsi"/>
          <w:color w:val="auto"/>
        </w:rPr>
        <w:t xml:space="preserve"> ha). </w:t>
      </w:r>
    </w:p>
    <w:p w14:paraId="1B264ED4" w14:textId="77777777" w:rsidR="003950E4" w:rsidRDefault="007F672A" w:rsidP="00AB751C">
      <w:pPr>
        <w:spacing w:before="80"/>
        <w:rPr>
          <w:rFonts w:asciiTheme="majorHAnsi" w:hAnsiTheme="majorHAnsi" w:cstheme="majorHAnsi"/>
          <w:color w:val="auto"/>
          <w:lang w:val="en-US"/>
        </w:rPr>
      </w:pPr>
      <w:r w:rsidRPr="003E6626">
        <w:rPr>
          <w:rFonts w:asciiTheme="majorHAnsi" w:hAnsiTheme="majorHAnsi" w:cstheme="majorHAnsi"/>
          <w:noProof/>
          <w:color w:val="auto"/>
          <w:lang w:val="en-US" w:eastAsia="en-US"/>
        </w:rPr>
        <w:drawing>
          <wp:inline distT="0" distB="0" distL="0" distR="0" wp14:anchorId="1C5B86DF" wp14:editId="1D2B248F">
            <wp:extent cx="5124450" cy="21399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8B3E7A" w:rsidRPr="003E6626">
        <w:rPr>
          <w:rFonts w:asciiTheme="majorHAnsi" w:hAnsiTheme="majorHAnsi" w:cstheme="majorHAnsi"/>
          <w:color w:val="auto"/>
          <w:lang w:val="en-US"/>
        </w:rPr>
        <w:tab/>
      </w:r>
    </w:p>
    <w:p w14:paraId="68B3CAAB" w14:textId="30EBBBA4" w:rsidR="00735365" w:rsidRPr="003E6626" w:rsidRDefault="003950E4" w:rsidP="00EE2A23">
      <w:pPr>
        <w:spacing w:before="80"/>
        <w:rPr>
          <w:rFonts w:asciiTheme="majorHAnsi" w:hAnsiTheme="majorHAnsi" w:cstheme="majorHAnsi"/>
          <w:color w:val="auto"/>
        </w:rPr>
      </w:pPr>
      <w:r>
        <w:rPr>
          <w:rFonts w:asciiTheme="majorHAnsi" w:hAnsiTheme="majorHAnsi" w:cstheme="majorHAnsi"/>
          <w:color w:val="auto"/>
          <w:lang w:val="en-US"/>
        </w:rPr>
        <w:tab/>
      </w:r>
      <w:r w:rsidR="00735365" w:rsidRPr="003E6626">
        <w:rPr>
          <w:rFonts w:asciiTheme="majorHAnsi" w:hAnsiTheme="majorHAnsi" w:cstheme="majorHAnsi"/>
          <w:color w:val="auto"/>
        </w:rPr>
        <w:t xml:space="preserve">So với cơ cấu sử dụng đất chung toàn tỉnh Quảng Ngãi </w:t>
      </w:r>
      <w:r w:rsidR="00735365" w:rsidRPr="003E6626">
        <w:rPr>
          <w:rFonts w:asciiTheme="majorHAnsi" w:hAnsiTheme="majorHAnsi" w:cstheme="majorHAnsi"/>
          <w:i/>
          <w:color w:val="auto"/>
        </w:rPr>
        <w:t xml:space="preserve">(đất nông nghiệp </w:t>
      </w:r>
      <w:r w:rsidR="007D71A1" w:rsidRPr="003E6626">
        <w:rPr>
          <w:rFonts w:asciiTheme="majorHAnsi" w:hAnsiTheme="majorHAnsi" w:cstheme="majorHAnsi"/>
          <w:i/>
          <w:color w:val="auto"/>
          <w:lang w:val="en-US"/>
        </w:rPr>
        <w:t>88</w:t>
      </w:r>
      <w:r w:rsidR="00735365" w:rsidRPr="003E6626">
        <w:rPr>
          <w:rFonts w:asciiTheme="majorHAnsi" w:hAnsiTheme="majorHAnsi" w:cstheme="majorHAnsi"/>
          <w:i/>
          <w:color w:val="auto"/>
        </w:rPr>
        <w:t>,</w:t>
      </w:r>
      <w:r w:rsidR="007D71A1" w:rsidRPr="003E6626">
        <w:rPr>
          <w:rFonts w:asciiTheme="majorHAnsi" w:hAnsiTheme="majorHAnsi" w:cstheme="majorHAnsi"/>
          <w:i/>
          <w:color w:val="auto"/>
          <w:lang w:val="en-US"/>
        </w:rPr>
        <w:t>28</w:t>
      </w:r>
      <w:r w:rsidR="00735365" w:rsidRPr="003E6626">
        <w:rPr>
          <w:rFonts w:asciiTheme="majorHAnsi" w:hAnsiTheme="majorHAnsi" w:cstheme="majorHAnsi"/>
          <w:i/>
          <w:color w:val="auto"/>
        </w:rPr>
        <w:t xml:space="preserve"> %, đất phi nông nghiệp </w:t>
      </w:r>
      <w:r w:rsidR="007D71A1" w:rsidRPr="003E6626">
        <w:rPr>
          <w:rFonts w:asciiTheme="majorHAnsi" w:hAnsiTheme="majorHAnsi" w:cstheme="majorHAnsi"/>
          <w:i/>
          <w:color w:val="auto"/>
          <w:lang w:val="en-US"/>
        </w:rPr>
        <w:t>11</w:t>
      </w:r>
      <w:r w:rsidR="00735365" w:rsidRPr="003E6626">
        <w:rPr>
          <w:rFonts w:asciiTheme="majorHAnsi" w:hAnsiTheme="majorHAnsi" w:cstheme="majorHAnsi"/>
          <w:i/>
          <w:color w:val="auto"/>
        </w:rPr>
        <w:t>,</w:t>
      </w:r>
      <w:r w:rsidR="007D71A1" w:rsidRPr="003E6626">
        <w:rPr>
          <w:rFonts w:asciiTheme="majorHAnsi" w:hAnsiTheme="majorHAnsi" w:cstheme="majorHAnsi"/>
          <w:i/>
          <w:color w:val="auto"/>
          <w:lang w:val="en-US"/>
        </w:rPr>
        <w:t>01</w:t>
      </w:r>
      <w:r w:rsidR="00735365" w:rsidRPr="003E6626">
        <w:rPr>
          <w:rFonts w:asciiTheme="majorHAnsi" w:hAnsiTheme="majorHAnsi" w:cstheme="majorHAnsi"/>
          <w:i/>
          <w:color w:val="auto"/>
        </w:rPr>
        <w:t xml:space="preserve">%, đất chưa sử dụng </w:t>
      </w:r>
      <w:r w:rsidR="007D71A1" w:rsidRPr="003E6626">
        <w:rPr>
          <w:rFonts w:asciiTheme="majorHAnsi" w:hAnsiTheme="majorHAnsi" w:cstheme="majorHAnsi"/>
          <w:i/>
          <w:color w:val="auto"/>
          <w:lang w:val="en-US"/>
        </w:rPr>
        <w:t>0</w:t>
      </w:r>
      <w:r w:rsidR="00735365" w:rsidRPr="003E6626">
        <w:rPr>
          <w:rFonts w:asciiTheme="majorHAnsi" w:hAnsiTheme="majorHAnsi" w:cstheme="majorHAnsi"/>
          <w:i/>
          <w:color w:val="auto"/>
        </w:rPr>
        <w:t>,</w:t>
      </w:r>
      <w:r w:rsidR="007D71A1" w:rsidRPr="003E6626">
        <w:rPr>
          <w:rFonts w:asciiTheme="majorHAnsi" w:hAnsiTheme="majorHAnsi" w:cstheme="majorHAnsi"/>
          <w:i/>
          <w:color w:val="auto"/>
          <w:lang w:val="en-US"/>
        </w:rPr>
        <w:t>71</w:t>
      </w:r>
      <w:r w:rsidR="00735365" w:rsidRPr="003E6626">
        <w:rPr>
          <w:rFonts w:asciiTheme="majorHAnsi" w:hAnsiTheme="majorHAnsi" w:cstheme="majorHAnsi"/>
          <w:i/>
          <w:color w:val="auto"/>
        </w:rPr>
        <w:t xml:space="preserve"> %)</w:t>
      </w:r>
      <w:r w:rsidR="00735365" w:rsidRPr="003E6626">
        <w:rPr>
          <w:rFonts w:asciiTheme="majorHAnsi" w:hAnsiTheme="majorHAnsi" w:cstheme="majorHAnsi"/>
          <w:color w:val="auto"/>
        </w:rPr>
        <w:t xml:space="preserve"> thì cơ cấu sử dụng đất huyện Nghĩa Hành có tỷ lệ diện tích đất phi nông nghiệp cao hơn </w:t>
      </w:r>
      <w:r w:rsidR="00735365" w:rsidRPr="003E6626">
        <w:rPr>
          <w:rFonts w:asciiTheme="majorHAnsi" w:hAnsiTheme="majorHAnsi" w:cstheme="majorHAnsi"/>
          <w:i/>
          <w:color w:val="auto"/>
        </w:rPr>
        <w:t>(1</w:t>
      </w:r>
      <w:r w:rsidR="007D71A1" w:rsidRPr="003E6626">
        <w:rPr>
          <w:rFonts w:asciiTheme="majorHAnsi" w:hAnsiTheme="majorHAnsi" w:cstheme="majorHAnsi"/>
          <w:i/>
          <w:color w:val="auto"/>
          <w:lang w:val="en-US"/>
        </w:rPr>
        <w:t>5</w:t>
      </w:r>
      <w:r w:rsidR="00735365" w:rsidRPr="003E6626">
        <w:rPr>
          <w:rFonts w:asciiTheme="majorHAnsi" w:hAnsiTheme="majorHAnsi" w:cstheme="majorHAnsi"/>
          <w:i/>
          <w:color w:val="auto"/>
        </w:rPr>
        <w:t>,</w:t>
      </w:r>
      <w:r w:rsidR="007D71A1" w:rsidRPr="003E6626">
        <w:rPr>
          <w:rFonts w:asciiTheme="majorHAnsi" w:hAnsiTheme="majorHAnsi" w:cstheme="majorHAnsi"/>
          <w:i/>
          <w:color w:val="auto"/>
          <w:lang w:val="en-US"/>
        </w:rPr>
        <w:t>73</w:t>
      </w:r>
      <w:r w:rsidR="00735365" w:rsidRPr="003E6626">
        <w:rPr>
          <w:rFonts w:asciiTheme="majorHAnsi" w:hAnsiTheme="majorHAnsi" w:cstheme="majorHAnsi"/>
          <w:i/>
          <w:color w:val="auto"/>
        </w:rPr>
        <w:t>%)</w:t>
      </w:r>
      <w:r w:rsidR="00735365" w:rsidRPr="003E6626">
        <w:rPr>
          <w:rFonts w:asciiTheme="majorHAnsi" w:hAnsiTheme="majorHAnsi" w:cstheme="majorHAnsi"/>
          <w:color w:val="auto"/>
        </w:rPr>
        <w:t xml:space="preserve"> chứng tỏ việc đầu tư khai thác quỹ đất xây dựng cơ sở hạ tầng, khu dân cư nông thôn và đô thị với tỷ lệ cao hơn so với bình quân chung toàn tỉnh</w:t>
      </w:r>
      <w:r w:rsidR="004775A2" w:rsidRPr="003E6626">
        <w:rPr>
          <w:rFonts w:asciiTheme="majorHAnsi" w:hAnsiTheme="majorHAnsi" w:cstheme="majorHAnsi"/>
          <w:color w:val="auto"/>
          <w:lang w:val="en-US"/>
        </w:rPr>
        <w:t>, phù hợp với đặc điểm c</w:t>
      </w:r>
      <w:r w:rsidR="00E33BCA" w:rsidRPr="003E6626">
        <w:rPr>
          <w:rFonts w:asciiTheme="majorHAnsi" w:hAnsiTheme="majorHAnsi" w:cstheme="majorHAnsi"/>
          <w:color w:val="auto"/>
          <w:lang w:val="en-US"/>
        </w:rPr>
        <w:t>ủa</w:t>
      </w:r>
      <w:r w:rsidR="004775A2" w:rsidRPr="003E6626">
        <w:rPr>
          <w:rFonts w:asciiTheme="majorHAnsi" w:hAnsiTheme="majorHAnsi" w:cstheme="majorHAnsi"/>
          <w:color w:val="auto"/>
          <w:lang w:val="en-US"/>
        </w:rPr>
        <w:t xml:space="preserve"> huy</w:t>
      </w:r>
      <w:r w:rsidR="00645586">
        <w:rPr>
          <w:rFonts w:asciiTheme="majorHAnsi" w:hAnsiTheme="majorHAnsi" w:cstheme="majorHAnsi"/>
          <w:color w:val="auto"/>
          <w:lang w:val="en-US"/>
        </w:rPr>
        <w:t>ệ</w:t>
      </w:r>
      <w:r w:rsidR="004775A2" w:rsidRPr="003E6626">
        <w:rPr>
          <w:rFonts w:asciiTheme="majorHAnsi" w:hAnsiTheme="majorHAnsi" w:cstheme="majorHAnsi"/>
          <w:color w:val="auto"/>
          <w:lang w:val="en-US"/>
        </w:rPr>
        <w:t>n đồng bằng</w:t>
      </w:r>
      <w:r w:rsidR="00735365" w:rsidRPr="003E6626">
        <w:rPr>
          <w:rFonts w:asciiTheme="majorHAnsi" w:hAnsiTheme="majorHAnsi" w:cstheme="majorHAnsi"/>
          <w:color w:val="auto"/>
        </w:rPr>
        <w:t>.</w:t>
      </w:r>
    </w:p>
    <w:p w14:paraId="5472DF8E" w14:textId="768D612B" w:rsidR="00735365" w:rsidRPr="007E595B" w:rsidRDefault="00735365" w:rsidP="00EE2A23">
      <w:pPr>
        <w:spacing w:before="80"/>
        <w:ind w:firstLine="709"/>
        <w:rPr>
          <w:rFonts w:asciiTheme="majorHAnsi" w:hAnsiTheme="majorHAnsi" w:cstheme="majorHAnsi"/>
          <w:b/>
          <w:i/>
          <w:color w:val="auto"/>
          <w:lang w:val="en-US"/>
        </w:rPr>
      </w:pPr>
      <w:r w:rsidRPr="003E6626">
        <w:rPr>
          <w:rFonts w:asciiTheme="majorHAnsi" w:hAnsiTheme="majorHAnsi" w:cstheme="majorHAnsi"/>
          <w:b/>
          <w:i/>
          <w:color w:val="auto"/>
        </w:rPr>
        <w:t xml:space="preserve">b) Mức độ thích hợp của từng loại đất so với yêu cầu phát triển </w:t>
      </w:r>
      <w:r w:rsidR="007E595B">
        <w:rPr>
          <w:rFonts w:asciiTheme="majorHAnsi" w:hAnsiTheme="majorHAnsi" w:cstheme="majorHAnsi"/>
          <w:b/>
          <w:i/>
          <w:color w:val="auto"/>
          <w:lang w:val="en-US"/>
        </w:rPr>
        <w:t>kinh tế - xã hội</w:t>
      </w:r>
    </w:p>
    <w:p w14:paraId="55F737D5" w14:textId="77777777" w:rsidR="007D71A1" w:rsidRPr="003E6626" w:rsidRDefault="007D71A1" w:rsidP="00EE2A23">
      <w:pPr>
        <w:pStyle w:val="BodyText11"/>
        <w:keepNext/>
        <w:shd w:val="clear" w:color="auto" w:fill="auto"/>
        <w:spacing w:line="240" w:lineRule="auto"/>
        <w:ind w:firstLine="360"/>
        <w:jc w:val="both"/>
        <w:rPr>
          <w:rFonts w:asciiTheme="majorHAnsi" w:hAnsiTheme="majorHAnsi" w:cstheme="majorHAnsi"/>
          <w:color w:val="auto"/>
        </w:rPr>
      </w:pPr>
      <w:r w:rsidRPr="003E6626">
        <w:rPr>
          <w:rStyle w:val="BodyText4"/>
          <w:rFonts w:asciiTheme="majorHAnsi" w:hAnsiTheme="majorHAnsi" w:cstheme="majorHAnsi"/>
          <w:color w:val="auto"/>
          <w:lang w:val="en-US"/>
        </w:rPr>
        <w:tab/>
      </w:r>
      <w:r w:rsidRPr="003E6626">
        <w:rPr>
          <w:rStyle w:val="BodyText4"/>
          <w:rFonts w:asciiTheme="majorHAnsi" w:hAnsiTheme="majorHAnsi" w:cstheme="majorHAnsi"/>
          <w:color w:val="auto"/>
        </w:rPr>
        <w:t xml:space="preserve">Quá trình phát triển nhanh kinh tế - xã hội của </w:t>
      </w:r>
      <w:r w:rsidRPr="003E6626">
        <w:rPr>
          <w:rStyle w:val="BodyText4"/>
          <w:rFonts w:asciiTheme="majorHAnsi" w:hAnsiTheme="majorHAnsi" w:cstheme="majorHAnsi"/>
          <w:color w:val="auto"/>
          <w:lang w:val="en-US"/>
        </w:rPr>
        <w:t>huyện</w:t>
      </w:r>
      <w:r w:rsidRPr="003E6626">
        <w:rPr>
          <w:rStyle w:val="BodyText4"/>
          <w:rFonts w:asciiTheme="majorHAnsi" w:hAnsiTheme="majorHAnsi" w:cstheme="majorHAnsi"/>
          <w:color w:val="auto"/>
        </w:rPr>
        <w:t xml:space="preserve"> theo hướng công nghiệp hóa và hiện đại hóa trong những năm qua kéo theo việc thay đổi rất lớn trong việc bố trí sử dụng các loại đất.</w:t>
      </w:r>
    </w:p>
    <w:p w14:paraId="0825B9C7" w14:textId="77777777" w:rsidR="00E03F53" w:rsidRPr="003E6626" w:rsidRDefault="007D71A1" w:rsidP="00EE2A23">
      <w:pPr>
        <w:pStyle w:val="BodyText11"/>
        <w:keepNext/>
        <w:shd w:val="clear" w:color="auto" w:fill="auto"/>
        <w:spacing w:line="240" w:lineRule="auto"/>
        <w:ind w:firstLine="360"/>
        <w:jc w:val="both"/>
        <w:rPr>
          <w:rFonts w:asciiTheme="majorHAnsi" w:hAnsiTheme="majorHAnsi" w:cstheme="majorHAnsi"/>
          <w:color w:val="auto"/>
          <w:lang w:val="en-US"/>
        </w:rPr>
      </w:pPr>
      <w:r w:rsidRPr="003E6626">
        <w:rPr>
          <w:rStyle w:val="BodyText4"/>
          <w:rFonts w:asciiTheme="majorHAnsi" w:hAnsiTheme="majorHAnsi" w:cstheme="majorHAnsi"/>
          <w:color w:val="auto"/>
          <w:lang w:val="en-US"/>
        </w:rPr>
        <w:tab/>
      </w:r>
      <w:r w:rsidRPr="003E6626">
        <w:rPr>
          <w:rStyle w:val="BodyText4"/>
          <w:rFonts w:asciiTheme="majorHAnsi" w:hAnsiTheme="majorHAnsi" w:cstheme="majorHAnsi"/>
          <w:color w:val="auto"/>
        </w:rPr>
        <w:t xml:space="preserve">Trong những năm qua việc sử dụng nguồn tài nguyên đất đai là một trong những nhân tố quan trọng </w:t>
      </w:r>
      <w:r w:rsidRPr="003E6626">
        <w:rPr>
          <w:rStyle w:val="BodyText4"/>
          <w:rFonts w:asciiTheme="majorHAnsi" w:hAnsiTheme="majorHAnsi" w:cstheme="majorHAnsi"/>
          <w:color w:val="auto"/>
          <w:lang w:val="en-US"/>
        </w:rPr>
        <w:t xml:space="preserve">thúc đẩy tăng trưởng kinh tế, và nguồn tăng thu ngân sách lớn trên địa bàn huyện. </w:t>
      </w:r>
      <w:r w:rsidRPr="003E6626">
        <w:rPr>
          <w:rStyle w:val="BodyText4"/>
          <w:rFonts w:asciiTheme="majorHAnsi" w:hAnsiTheme="majorHAnsi" w:cstheme="majorHAnsi"/>
          <w:color w:val="auto"/>
        </w:rPr>
        <w:t xml:space="preserve">Nhờ những chính sách đúng đắn của Đảng và Nhà nước cũng như sự chỉ đạo sát sao </w:t>
      </w:r>
      <w:r w:rsidRPr="003E6626">
        <w:rPr>
          <w:rStyle w:val="BodyText4"/>
          <w:rFonts w:asciiTheme="majorHAnsi" w:hAnsiTheme="majorHAnsi" w:cstheme="majorHAnsi"/>
          <w:color w:val="auto"/>
          <w:lang w:val="en-US"/>
        </w:rPr>
        <w:t>từ cấp tỉnh đến cơ sở</w:t>
      </w:r>
      <w:r w:rsidRPr="003E6626">
        <w:rPr>
          <w:rStyle w:val="BodyText4"/>
          <w:rFonts w:asciiTheme="majorHAnsi" w:hAnsiTheme="majorHAnsi" w:cstheme="majorHAnsi"/>
          <w:color w:val="auto"/>
        </w:rPr>
        <w:t>, đất đai trên địa bàn đã được khai thác sử dụng ngày càng hợp lý hơn, thể hiện trên một số loại đất:</w:t>
      </w:r>
    </w:p>
    <w:p w14:paraId="2A54C124" w14:textId="2D5CA506" w:rsidR="007D71A1" w:rsidRPr="003E6626" w:rsidRDefault="00E03F53" w:rsidP="00EE2A23">
      <w:pPr>
        <w:pStyle w:val="BodyText11"/>
        <w:keepNext/>
        <w:shd w:val="clear" w:color="auto" w:fill="auto"/>
        <w:spacing w:line="240" w:lineRule="auto"/>
        <w:ind w:firstLine="360"/>
        <w:jc w:val="both"/>
        <w:rPr>
          <w:rFonts w:asciiTheme="majorHAnsi" w:hAnsiTheme="majorHAnsi" w:cstheme="majorHAnsi"/>
          <w:color w:val="auto"/>
          <w:lang w:val="en-US"/>
        </w:rPr>
      </w:pPr>
      <w:r w:rsidRPr="003E6626">
        <w:rPr>
          <w:rFonts w:asciiTheme="majorHAnsi" w:hAnsiTheme="majorHAnsi" w:cstheme="majorHAnsi"/>
          <w:color w:val="auto"/>
          <w:lang w:val="en-US"/>
        </w:rPr>
        <w:tab/>
      </w:r>
      <w:r w:rsidRPr="003E6626">
        <w:rPr>
          <w:rFonts w:asciiTheme="majorHAnsi" w:hAnsiTheme="majorHAnsi" w:cstheme="majorHAnsi"/>
          <w:i/>
          <w:color w:val="auto"/>
          <w:lang w:val="en-US"/>
        </w:rPr>
        <w:t xml:space="preserve">- </w:t>
      </w:r>
      <w:r w:rsidR="007D71A1" w:rsidRPr="003E6626">
        <w:rPr>
          <w:rStyle w:val="BodytextItalic"/>
          <w:rFonts w:asciiTheme="majorHAnsi" w:hAnsiTheme="majorHAnsi" w:cstheme="majorHAnsi"/>
          <w:i w:val="0"/>
          <w:color w:val="auto"/>
        </w:rPr>
        <w:t xml:space="preserve">Đất nông nghiệp </w:t>
      </w:r>
      <w:r w:rsidR="007D71A1" w:rsidRPr="003E6626">
        <w:rPr>
          <w:rStyle w:val="BodytextItalic"/>
          <w:rFonts w:asciiTheme="majorHAnsi" w:hAnsiTheme="majorHAnsi" w:cstheme="majorHAnsi"/>
          <w:color w:val="auto"/>
        </w:rPr>
        <w:t>(đặc biệt là đất sản xuất nông nghiệp)</w:t>
      </w:r>
      <w:r w:rsidR="007D71A1" w:rsidRPr="003E6626">
        <w:rPr>
          <w:rStyle w:val="BodyText4"/>
          <w:rFonts w:asciiTheme="majorHAnsi" w:hAnsiTheme="majorHAnsi" w:cstheme="majorHAnsi"/>
          <w:color w:val="auto"/>
        </w:rPr>
        <w:t xml:space="preserve"> tuy phải chuyển một phần để xây dựng phát triển hệ thống đô thị, các khu dân cư, khu kinh tế, các khu công nghiệp, cụm công nghiệp tập trung và xây dựng kết cấu hạ tầng</w:t>
      </w:r>
      <w:r w:rsidRPr="003E6626">
        <w:rPr>
          <w:rStyle w:val="BodyText4"/>
          <w:rFonts w:asciiTheme="majorHAnsi" w:hAnsiTheme="majorHAnsi" w:cstheme="majorHAnsi"/>
          <w:color w:val="auto"/>
          <w:lang w:val="en-US"/>
        </w:rPr>
        <w:t>..</w:t>
      </w:r>
      <w:r w:rsidR="007D71A1" w:rsidRPr="003E6626">
        <w:rPr>
          <w:rStyle w:val="BodyText4"/>
          <w:rFonts w:asciiTheme="majorHAnsi" w:hAnsiTheme="majorHAnsi" w:cstheme="majorHAnsi"/>
          <w:color w:val="auto"/>
        </w:rPr>
        <w:t xml:space="preserve"> nhưng </w:t>
      </w:r>
      <w:r w:rsidRPr="003E6626">
        <w:rPr>
          <w:rStyle w:val="BodyText4"/>
          <w:rFonts w:asciiTheme="majorHAnsi" w:hAnsiTheme="majorHAnsi" w:cstheme="majorHAnsi"/>
          <w:color w:val="auto"/>
          <w:lang w:val="en-US"/>
        </w:rPr>
        <w:t xml:space="preserve">diện tích vẫn có </w:t>
      </w:r>
      <w:r w:rsidR="00F417C3">
        <w:rPr>
          <w:rStyle w:val="BodyText4"/>
          <w:rFonts w:asciiTheme="majorHAnsi" w:hAnsiTheme="majorHAnsi" w:cstheme="majorHAnsi"/>
          <w:color w:val="auto"/>
          <w:lang w:val="en-US"/>
        </w:rPr>
        <w:t>chiều hướng</w:t>
      </w:r>
      <w:r w:rsidRPr="003E6626">
        <w:rPr>
          <w:rStyle w:val="BodyText4"/>
          <w:rFonts w:asciiTheme="majorHAnsi" w:hAnsiTheme="majorHAnsi" w:cstheme="majorHAnsi"/>
          <w:color w:val="auto"/>
          <w:lang w:val="en-US"/>
        </w:rPr>
        <w:t xml:space="preserve"> tăng do khai thác có hiệu quả đất chưa sử dụng vào sản xuất, đồng thời việc ứng dụng tiến bộ khoa học kỹ thuật, để nâng cao </w:t>
      </w:r>
      <w:r w:rsidRPr="003E6626">
        <w:rPr>
          <w:rStyle w:val="BodyText4"/>
          <w:rFonts w:asciiTheme="majorHAnsi" w:hAnsiTheme="majorHAnsi" w:cstheme="majorHAnsi"/>
          <w:color w:val="auto"/>
        </w:rPr>
        <w:t>năng suất</w:t>
      </w:r>
      <w:r w:rsidRPr="003E6626">
        <w:rPr>
          <w:rStyle w:val="BodyText4"/>
          <w:rFonts w:asciiTheme="majorHAnsi" w:hAnsiTheme="majorHAnsi" w:cstheme="majorHAnsi"/>
          <w:color w:val="auto"/>
          <w:lang w:val="en-US"/>
        </w:rPr>
        <w:t>, chất lượng nông sản.</w:t>
      </w:r>
    </w:p>
    <w:p w14:paraId="10823E40" w14:textId="0B5240B9" w:rsidR="007D71A1" w:rsidRPr="003E6626" w:rsidRDefault="00E03F53" w:rsidP="00EE2A23">
      <w:pPr>
        <w:pStyle w:val="BodyText11"/>
        <w:keepNext/>
        <w:shd w:val="clear" w:color="auto" w:fill="auto"/>
        <w:spacing w:before="120" w:after="120" w:line="240" w:lineRule="auto"/>
        <w:ind w:firstLine="360"/>
        <w:jc w:val="both"/>
        <w:rPr>
          <w:rStyle w:val="BodyText4"/>
          <w:rFonts w:asciiTheme="majorHAnsi" w:hAnsiTheme="majorHAnsi" w:cstheme="majorHAnsi"/>
          <w:color w:val="auto"/>
          <w:lang w:val="en-US"/>
        </w:rPr>
      </w:pPr>
      <w:r w:rsidRPr="003E6626">
        <w:rPr>
          <w:rStyle w:val="BodyText4"/>
          <w:rFonts w:asciiTheme="majorHAnsi" w:hAnsiTheme="majorHAnsi" w:cstheme="majorHAnsi"/>
          <w:color w:val="auto"/>
          <w:lang w:val="en-US"/>
        </w:rPr>
        <w:tab/>
      </w:r>
      <w:r w:rsidR="007D71A1" w:rsidRPr="003E6626">
        <w:rPr>
          <w:rStyle w:val="BodyText4"/>
          <w:rFonts w:asciiTheme="majorHAnsi" w:hAnsiTheme="majorHAnsi" w:cstheme="majorHAnsi"/>
          <w:i/>
          <w:color w:val="auto"/>
        </w:rPr>
        <w:t xml:space="preserve">+ </w:t>
      </w:r>
      <w:r w:rsidR="007D71A1" w:rsidRPr="003E6626">
        <w:rPr>
          <w:rStyle w:val="BodytextItalic"/>
          <w:rFonts w:asciiTheme="majorHAnsi" w:hAnsiTheme="majorHAnsi" w:cstheme="majorHAnsi"/>
          <w:i w:val="0"/>
          <w:color w:val="auto"/>
        </w:rPr>
        <w:t>Đất trồng lúa:</w:t>
      </w:r>
      <w:r w:rsidR="007D71A1" w:rsidRPr="003E6626">
        <w:rPr>
          <w:rStyle w:val="BodyText4"/>
          <w:rFonts w:asciiTheme="majorHAnsi" w:hAnsiTheme="majorHAnsi" w:cstheme="majorHAnsi"/>
          <w:color w:val="auto"/>
        </w:rPr>
        <w:t xml:space="preserve"> Diện tích đất trồng lúa toàn </w:t>
      </w:r>
      <w:r w:rsidRPr="003E6626">
        <w:rPr>
          <w:rStyle w:val="BodyText4"/>
          <w:rFonts w:asciiTheme="majorHAnsi" w:hAnsiTheme="majorHAnsi" w:cstheme="majorHAnsi"/>
          <w:color w:val="auto"/>
          <w:lang w:val="en-US"/>
        </w:rPr>
        <w:t>huyện</w:t>
      </w:r>
      <w:r w:rsidR="007D71A1" w:rsidRPr="003E6626">
        <w:rPr>
          <w:rStyle w:val="BodyText4"/>
          <w:rFonts w:asciiTheme="majorHAnsi" w:hAnsiTheme="majorHAnsi" w:cstheme="majorHAnsi"/>
          <w:color w:val="auto"/>
        </w:rPr>
        <w:t xml:space="preserve"> là 3.5</w:t>
      </w:r>
      <w:r w:rsidRPr="003E6626">
        <w:rPr>
          <w:rStyle w:val="BodyText4"/>
          <w:rFonts w:asciiTheme="majorHAnsi" w:hAnsiTheme="majorHAnsi" w:cstheme="majorHAnsi"/>
          <w:color w:val="auto"/>
          <w:lang w:val="en-US"/>
        </w:rPr>
        <w:t>62</w:t>
      </w:r>
      <w:r w:rsidR="007D71A1" w:rsidRPr="003E6626">
        <w:rPr>
          <w:rStyle w:val="BodyText4"/>
          <w:rFonts w:asciiTheme="majorHAnsi" w:hAnsiTheme="majorHAnsi" w:cstheme="majorHAnsi"/>
          <w:color w:val="auto"/>
        </w:rPr>
        <w:t>,</w:t>
      </w:r>
      <w:r w:rsidRPr="003E6626">
        <w:rPr>
          <w:rStyle w:val="BodyText4"/>
          <w:rFonts w:asciiTheme="majorHAnsi" w:hAnsiTheme="majorHAnsi" w:cstheme="majorHAnsi"/>
          <w:color w:val="auto"/>
          <w:lang w:val="en-US"/>
        </w:rPr>
        <w:t>77</w:t>
      </w:r>
      <w:r w:rsidR="007D71A1" w:rsidRPr="003E6626">
        <w:rPr>
          <w:rStyle w:val="BodyText4"/>
          <w:rFonts w:asciiTheme="majorHAnsi" w:hAnsiTheme="majorHAnsi" w:cstheme="majorHAnsi"/>
          <w:color w:val="auto"/>
        </w:rPr>
        <w:t xml:space="preserve"> ha, trong đó đất chuyên trồng lúa nước </w:t>
      </w:r>
      <w:r w:rsidRPr="003E6626">
        <w:rPr>
          <w:rStyle w:val="BodyText4"/>
          <w:rFonts w:asciiTheme="majorHAnsi" w:hAnsiTheme="majorHAnsi" w:cstheme="majorHAnsi"/>
          <w:color w:val="auto"/>
          <w:lang w:val="en-US"/>
        </w:rPr>
        <w:t>3.3</w:t>
      </w:r>
      <w:r w:rsidR="007D71A1" w:rsidRPr="003E6626">
        <w:rPr>
          <w:rStyle w:val="BodyText4"/>
          <w:rFonts w:asciiTheme="majorHAnsi" w:hAnsiTheme="majorHAnsi" w:cstheme="majorHAnsi"/>
          <w:color w:val="auto"/>
        </w:rPr>
        <w:t>98,</w:t>
      </w:r>
      <w:r w:rsidRPr="003E6626">
        <w:rPr>
          <w:rStyle w:val="BodyText4"/>
          <w:rFonts w:asciiTheme="majorHAnsi" w:hAnsiTheme="majorHAnsi" w:cstheme="majorHAnsi"/>
          <w:color w:val="auto"/>
          <w:lang w:val="en-US"/>
        </w:rPr>
        <w:t>02</w:t>
      </w:r>
      <w:r w:rsidR="007D71A1" w:rsidRPr="003E6626">
        <w:rPr>
          <w:rStyle w:val="BodyText4"/>
          <w:rFonts w:asciiTheme="majorHAnsi" w:hAnsiTheme="majorHAnsi" w:cstheme="majorHAnsi"/>
          <w:color w:val="auto"/>
        </w:rPr>
        <w:t xml:space="preserve"> ha; đất trồng lúa nước còn lại </w:t>
      </w:r>
      <w:r w:rsidRPr="003E6626">
        <w:rPr>
          <w:rStyle w:val="BodyText4"/>
          <w:rFonts w:asciiTheme="majorHAnsi" w:hAnsiTheme="majorHAnsi" w:cstheme="majorHAnsi"/>
          <w:color w:val="auto"/>
          <w:lang w:val="en-US"/>
        </w:rPr>
        <w:t>1</w:t>
      </w:r>
      <w:r w:rsidR="007D71A1" w:rsidRPr="003E6626">
        <w:rPr>
          <w:rStyle w:val="BodyText4"/>
          <w:rFonts w:asciiTheme="majorHAnsi" w:hAnsiTheme="majorHAnsi" w:cstheme="majorHAnsi"/>
          <w:color w:val="auto"/>
        </w:rPr>
        <w:t>6</w:t>
      </w:r>
      <w:r w:rsidRPr="003E6626">
        <w:rPr>
          <w:rStyle w:val="BodyText4"/>
          <w:rFonts w:asciiTheme="majorHAnsi" w:hAnsiTheme="majorHAnsi" w:cstheme="majorHAnsi"/>
          <w:color w:val="auto"/>
          <w:lang w:val="en-US"/>
        </w:rPr>
        <w:t>4</w:t>
      </w:r>
      <w:r w:rsidR="007D71A1" w:rsidRPr="003E6626">
        <w:rPr>
          <w:rStyle w:val="BodyText4"/>
          <w:rFonts w:asciiTheme="majorHAnsi" w:hAnsiTheme="majorHAnsi" w:cstheme="majorHAnsi"/>
          <w:color w:val="auto"/>
        </w:rPr>
        <w:t>,</w:t>
      </w:r>
      <w:r w:rsidRPr="003E6626">
        <w:rPr>
          <w:rStyle w:val="BodyText4"/>
          <w:rFonts w:asciiTheme="majorHAnsi" w:hAnsiTheme="majorHAnsi" w:cstheme="majorHAnsi"/>
          <w:color w:val="auto"/>
          <w:lang w:val="en-US"/>
        </w:rPr>
        <w:t>75</w:t>
      </w:r>
      <w:r w:rsidR="007D71A1" w:rsidRPr="003E6626">
        <w:rPr>
          <w:rStyle w:val="BodyText4"/>
          <w:rFonts w:asciiTheme="majorHAnsi" w:hAnsiTheme="majorHAnsi" w:cstheme="majorHAnsi"/>
          <w:color w:val="auto"/>
        </w:rPr>
        <w:t xml:space="preserve"> ha. Diện tích đất chuyên trồng lúa nước được </w:t>
      </w:r>
      <w:r w:rsidRPr="003E6626">
        <w:rPr>
          <w:rStyle w:val="BodyText4"/>
          <w:rFonts w:asciiTheme="majorHAnsi" w:hAnsiTheme="majorHAnsi" w:cstheme="majorHAnsi"/>
          <w:color w:val="auto"/>
          <w:lang w:val="en-US"/>
        </w:rPr>
        <w:t>duy trì</w:t>
      </w:r>
      <w:r w:rsidR="000B0808" w:rsidRPr="003E6626">
        <w:rPr>
          <w:rStyle w:val="BodyText4"/>
          <w:rFonts w:asciiTheme="majorHAnsi" w:hAnsiTheme="majorHAnsi" w:cstheme="majorHAnsi"/>
          <w:color w:val="auto"/>
        </w:rPr>
        <w:t xml:space="preserve"> ổn định, phù hợp với </w:t>
      </w:r>
      <w:r w:rsidR="000B0808" w:rsidRPr="00203C23">
        <w:rPr>
          <w:rStyle w:val="BodyText4"/>
          <w:rFonts w:asciiTheme="majorHAnsi" w:hAnsiTheme="majorHAnsi" w:cstheme="majorHAnsi"/>
          <w:color w:val="auto"/>
        </w:rPr>
        <w:t xml:space="preserve">thực tế sản xuất của địa phương, khai thác có hiệu quả hệ thống kênh mương thủy lợi </w:t>
      </w:r>
      <w:r w:rsidR="0093535F" w:rsidRPr="00203C23">
        <w:rPr>
          <w:rStyle w:val="BodyText4"/>
          <w:rFonts w:asciiTheme="majorHAnsi" w:hAnsiTheme="majorHAnsi" w:cstheme="majorHAnsi"/>
          <w:color w:val="auto"/>
          <w:lang w:val="en-US"/>
        </w:rPr>
        <w:t>Thạch Nham</w:t>
      </w:r>
      <w:r w:rsidR="000B0808" w:rsidRPr="00203C23">
        <w:rPr>
          <w:rStyle w:val="BodyText4"/>
          <w:rFonts w:asciiTheme="majorHAnsi" w:hAnsiTheme="majorHAnsi" w:cstheme="majorHAnsi"/>
          <w:color w:val="auto"/>
        </w:rPr>
        <w:t>, đồng thời việc thực hiện chính sách dồn điền đổi thửa, xây dựng cánh đồng mẫu</w:t>
      </w:r>
      <w:r w:rsidR="000B0808" w:rsidRPr="003E6626">
        <w:rPr>
          <w:rStyle w:val="BodyText4"/>
          <w:rFonts w:asciiTheme="majorHAnsi" w:hAnsiTheme="majorHAnsi" w:cstheme="majorHAnsi"/>
          <w:color w:val="auto"/>
        </w:rPr>
        <w:t xml:space="preserve"> lớn </w:t>
      </w:r>
      <w:r w:rsidR="000B0808" w:rsidRPr="003E6626">
        <w:rPr>
          <w:rStyle w:val="BodyText4"/>
          <w:rFonts w:asciiTheme="majorHAnsi" w:hAnsiTheme="majorHAnsi" w:cstheme="majorHAnsi"/>
          <w:color w:val="auto"/>
        </w:rPr>
        <w:lastRenderedPageBreak/>
        <w:t xml:space="preserve">đã tạo thuận lợi cho việc </w:t>
      </w:r>
      <w:r w:rsidR="000B0808" w:rsidRPr="003E6626">
        <w:rPr>
          <w:rStyle w:val="BodyText4"/>
          <w:rFonts w:asciiTheme="majorHAnsi" w:hAnsiTheme="majorHAnsi" w:cstheme="majorHAnsi"/>
          <w:color w:val="auto"/>
          <w:lang w:val="en-US"/>
        </w:rPr>
        <w:t xml:space="preserve">thâm canh, </w:t>
      </w:r>
      <w:r w:rsidR="000B0808" w:rsidRPr="003E6626">
        <w:rPr>
          <w:rStyle w:val="BodyText4"/>
          <w:rFonts w:asciiTheme="majorHAnsi" w:hAnsiTheme="majorHAnsi" w:cstheme="majorHAnsi"/>
          <w:color w:val="auto"/>
        </w:rPr>
        <w:t>đưa cơ giới hóa vào sản xuất</w:t>
      </w:r>
      <w:r w:rsidR="000B0808" w:rsidRPr="003E6626">
        <w:rPr>
          <w:rStyle w:val="BodyText4"/>
          <w:rFonts w:asciiTheme="majorHAnsi" w:hAnsiTheme="majorHAnsi" w:cstheme="majorHAnsi"/>
          <w:color w:val="auto"/>
          <w:lang w:val="en-US"/>
        </w:rPr>
        <w:t>,</w:t>
      </w:r>
      <w:r w:rsidR="000B0808" w:rsidRPr="003E6626">
        <w:rPr>
          <w:rStyle w:val="BodyText4"/>
          <w:rFonts w:asciiTheme="majorHAnsi" w:hAnsiTheme="majorHAnsi" w:cstheme="majorHAnsi"/>
          <w:color w:val="auto"/>
        </w:rPr>
        <w:t xml:space="preserve"> nâng cao hiệu</w:t>
      </w:r>
      <w:r w:rsidR="000B0808" w:rsidRPr="003E6626">
        <w:rPr>
          <w:rStyle w:val="BodyText4"/>
          <w:rFonts w:asciiTheme="majorHAnsi" w:hAnsiTheme="majorHAnsi" w:cstheme="majorHAnsi"/>
          <w:color w:val="auto"/>
          <w:lang w:val="en-US"/>
        </w:rPr>
        <w:t xml:space="preserve"> quả kinh tế - xã hội, năng suất lúa đã tăng từ 55 tạ/ha năm 2015 lên 66 tạ/ha năm 2020, bên cạnh đó việc thực hiện sử dụng linh hoạt đất lúa kết hợp với trồng luân canh cây hàng năm </w:t>
      </w:r>
      <w:r w:rsidR="000B0808" w:rsidRPr="003E6626">
        <w:rPr>
          <w:rStyle w:val="BodyText4"/>
          <w:rFonts w:asciiTheme="majorHAnsi" w:hAnsiTheme="majorHAnsi" w:cstheme="majorHAnsi"/>
          <w:i/>
          <w:color w:val="auto"/>
          <w:lang w:val="en-US"/>
        </w:rPr>
        <w:t xml:space="preserve">(lạc, ngô, </w:t>
      </w:r>
      <w:r w:rsidR="00B85CF0" w:rsidRPr="003E6626">
        <w:rPr>
          <w:rStyle w:val="BodyText4"/>
          <w:rFonts w:asciiTheme="majorHAnsi" w:hAnsiTheme="majorHAnsi" w:cstheme="majorHAnsi"/>
          <w:i/>
          <w:color w:val="auto"/>
          <w:lang w:val="en-US"/>
        </w:rPr>
        <w:t xml:space="preserve">dưa, đậu các loại…) </w:t>
      </w:r>
      <w:r w:rsidR="000B0808" w:rsidRPr="003E6626">
        <w:rPr>
          <w:rStyle w:val="BodyText4"/>
          <w:rFonts w:asciiTheme="majorHAnsi" w:hAnsiTheme="majorHAnsi" w:cstheme="majorHAnsi"/>
          <w:color w:val="auto"/>
          <w:lang w:val="en-US"/>
        </w:rPr>
        <w:t xml:space="preserve">đã tăng hiệu quả sử dụng đất trên 1 đơn vị diện tích. </w:t>
      </w:r>
    </w:p>
    <w:p w14:paraId="6F9ACB41" w14:textId="4A944A88" w:rsidR="00B85CF0" w:rsidRPr="003E6626" w:rsidRDefault="00B85CF0" w:rsidP="00EE2A23">
      <w:pPr>
        <w:pStyle w:val="BodyText11"/>
        <w:keepNext/>
        <w:shd w:val="clear" w:color="auto" w:fill="auto"/>
        <w:spacing w:before="120" w:after="120" w:line="240" w:lineRule="auto"/>
        <w:ind w:firstLine="360"/>
        <w:jc w:val="both"/>
        <w:rPr>
          <w:rStyle w:val="BodyText4"/>
          <w:rFonts w:asciiTheme="majorHAnsi" w:hAnsiTheme="majorHAnsi" w:cstheme="majorHAnsi"/>
          <w:color w:val="auto"/>
          <w:lang w:val="en-US"/>
        </w:rPr>
      </w:pPr>
      <w:r w:rsidRPr="003E6626">
        <w:rPr>
          <w:rStyle w:val="BodyText4"/>
          <w:rFonts w:asciiTheme="majorHAnsi" w:hAnsiTheme="majorHAnsi" w:cstheme="majorHAnsi"/>
          <w:color w:val="auto"/>
          <w:lang w:val="en-US"/>
        </w:rPr>
        <w:tab/>
      </w:r>
      <w:r w:rsidR="000B0808" w:rsidRPr="003E6626">
        <w:rPr>
          <w:rStyle w:val="BodyText4"/>
          <w:rFonts w:asciiTheme="majorHAnsi" w:hAnsiTheme="majorHAnsi" w:cstheme="majorHAnsi"/>
          <w:color w:val="auto"/>
          <w:lang w:val="en-US"/>
        </w:rPr>
        <w:t>+ Đất tr</w:t>
      </w:r>
      <w:r w:rsidR="0043528E">
        <w:rPr>
          <w:rStyle w:val="BodyText4"/>
          <w:rFonts w:asciiTheme="majorHAnsi" w:hAnsiTheme="majorHAnsi" w:cstheme="majorHAnsi"/>
          <w:color w:val="auto"/>
          <w:lang w:val="en-US"/>
        </w:rPr>
        <w:t>ồ</w:t>
      </w:r>
      <w:r w:rsidR="000B0808" w:rsidRPr="003E6626">
        <w:rPr>
          <w:rStyle w:val="BodyText4"/>
          <w:rFonts w:asciiTheme="majorHAnsi" w:hAnsiTheme="majorHAnsi" w:cstheme="majorHAnsi"/>
          <w:color w:val="auto"/>
          <w:lang w:val="en-US"/>
        </w:rPr>
        <w:t>ng cây lâu năm</w:t>
      </w:r>
      <w:r w:rsidRPr="003E6626">
        <w:rPr>
          <w:rStyle w:val="BodyText4"/>
          <w:rFonts w:asciiTheme="majorHAnsi" w:hAnsiTheme="majorHAnsi" w:cstheme="majorHAnsi"/>
          <w:color w:val="auto"/>
          <w:lang w:val="en-US"/>
        </w:rPr>
        <w:t xml:space="preserve">: </w:t>
      </w:r>
      <w:r w:rsidRPr="005C78F3">
        <w:rPr>
          <w:rStyle w:val="BodyText4"/>
          <w:rFonts w:asciiTheme="majorHAnsi" w:hAnsiTheme="majorHAnsi" w:cstheme="majorHAnsi"/>
          <w:color w:val="auto"/>
          <w:lang w:val="en-US"/>
        </w:rPr>
        <w:t xml:space="preserve">Diện tích đất trồng cây lâu năm tăng </w:t>
      </w:r>
      <w:r w:rsidR="00DD2480" w:rsidRPr="005C78F3">
        <w:rPr>
          <w:rStyle w:val="BodyText4"/>
          <w:rFonts w:asciiTheme="majorHAnsi" w:hAnsiTheme="majorHAnsi" w:cstheme="majorHAnsi"/>
          <w:color w:val="auto"/>
          <w:lang w:val="en-US"/>
        </w:rPr>
        <w:t>khá</w:t>
      </w:r>
      <w:r w:rsidRPr="005C78F3">
        <w:rPr>
          <w:rStyle w:val="BodyText4"/>
          <w:rFonts w:asciiTheme="majorHAnsi" w:hAnsiTheme="majorHAnsi" w:cstheme="majorHAnsi"/>
          <w:color w:val="auto"/>
          <w:lang w:val="en-US"/>
        </w:rPr>
        <w:t>, đ</w:t>
      </w:r>
      <w:r w:rsidR="0043528E" w:rsidRPr="005C78F3">
        <w:rPr>
          <w:rStyle w:val="BodyText4"/>
          <w:rFonts w:asciiTheme="majorHAnsi" w:hAnsiTheme="majorHAnsi" w:cstheme="majorHAnsi"/>
          <w:color w:val="auto"/>
          <w:lang w:val="en-US"/>
        </w:rPr>
        <w:t>ặ</w:t>
      </w:r>
      <w:r w:rsidRPr="005C78F3">
        <w:rPr>
          <w:rStyle w:val="BodyText4"/>
          <w:rFonts w:asciiTheme="majorHAnsi" w:hAnsiTheme="majorHAnsi" w:cstheme="majorHAnsi"/>
          <w:color w:val="auto"/>
          <w:lang w:val="en-US"/>
        </w:rPr>
        <w:t xml:space="preserve">c biệt việc thực hiện đề án phát triển cây ăn quả đã bước </w:t>
      </w:r>
      <w:r w:rsidRPr="003E6626">
        <w:rPr>
          <w:rStyle w:val="BodyText4"/>
          <w:rFonts w:asciiTheme="majorHAnsi" w:hAnsiTheme="majorHAnsi" w:cstheme="majorHAnsi"/>
          <w:color w:val="auto"/>
          <w:lang w:val="en-US"/>
        </w:rPr>
        <w:t>đầu mang lại hiệu quả kinh tế, nâng cao thu nhập cho nhân dân.</w:t>
      </w:r>
    </w:p>
    <w:p w14:paraId="20746AAF" w14:textId="77777777" w:rsidR="007D71A1" w:rsidRPr="003E6626" w:rsidRDefault="000B0808" w:rsidP="00EE2A23">
      <w:pPr>
        <w:pStyle w:val="BodyText11"/>
        <w:keepNext/>
        <w:shd w:val="clear" w:color="auto" w:fill="auto"/>
        <w:spacing w:before="120" w:after="120" w:line="240" w:lineRule="auto"/>
        <w:ind w:firstLine="360"/>
        <w:jc w:val="both"/>
        <w:rPr>
          <w:rFonts w:asciiTheme="majorHAnsi" w:hAnsiTheme="majorHAnsi" w:cstheme="majorHAnsi"/>
          <w:color w:val="auto"/>
        </w:rPr>
      </w:pPr>
      <w:r w:rsidRPr="003E6626">
        <w:rPr>
          <w:rStyle w:val="BodyText4"/>
          <w:rFonts w:asciiTheme="majorHAnsi" w:hAnsiTheme="majorHAnsi" w:cstheme="majorHAnsi"/>
          <w:color w:val="auto"/>
          <w:lang w:val="en-US"/>
        </w:rPr>
        <w:tab/>
      </w:r>
      <w:r w:rsidR="007D71A1" w:rsidRPr="003E6626">
        <w:rPr>
          <w:rStyle w:val="BodyText4"/>
          <w:rFonts w:asciiTheme="majorHAnsi" w:hAnsiTheme="majorHAnsi" w:cstheme="majorHAnsi"/>
          <w:i/>
          <w:color w:val="auto"/>
        </w:rPr>
        <w:t xml:space="preserve">+ </w:t>
      </w:r>
      <w:r w:rsidR="007D71A1" w:rsidRPr="003E6626">
        <w:rPr>
          <w:rStyle w:val="BodytextItalic"/>
          <w:rFonts w:asciiTheme="majorHAnsi" w:hAnsiTheme="majorHAnsi" w:cstheme="majorHAnsi"/>
          <w:i w:val="0"/>
          <w:color w:val="auto"/>
        </w:rPr>
        <w:t>Đất rừng sản xuất và đất rừng phòng hộ:</w:t>
      </w:r>
      <w:r w:rsidR="007D71A1" w:rsidRPr="003E6626">
        <w:rPr>
          <w:rStyle w:val="BodyText4"/>
          <w:rFonts w:asciiTheme="majorHAnsi" w:hAnsiTheme="majorHAnsi" w:cstheme="majorHAnsi"/>
          <w:color w:val="auto"/>
        </w:rPr>
        <w:t xml:space="preserve"> Với tổng diện tích đất rừng </w:t>
      </w:r>
      <w:r w:rsidR="00B85CF0" w:rsidRPr="003E6626">
        <w:rPr>
          <w:rStyle w:val="BodyText4"/>
          <w:rFonts w:asciiTheme="majorHAnsi" w:hAnsiTheme="majorHAnsi" w:cstheme="majorHAnsi"/>
          <w:color w:val="auto"/>
          <w:lang w:val="en-US"/>
        </w:rPr>
        <w:t>10.216,83</w:t>
      </w:r>
      <w:r w:rsidR="007D71A1" w:rsidRPr="003E6626">
        <w:rPr>
          <w:rStyle w:val="BodyText4"/>
          <w:rFonts w:asciiTheme="majorHAnsi" w:hAnsiTheme="majorHAnsi" w:cstheme="majorHAnsi"/>
          <w:color w:val="auto"/>
        </w:rPr>
        <w:t xml:space="preserve"> ha</w:t>
      </w:r>
      <w:r w:rsidR="00B85CF0" w:rsidRPr="003E6626">
        <w:rPr>
          <w:rStyle w:val="BodyText4"/>
          <w:rFonts w:asciiTheme="majorHAnsi" w:hAnsiTheme="majorHAnsi" w:cstheme="majorHAnsi"/>
          <w:color w:val="auto"/>
          <w:lang w:val="en-US"/>
        </w:rPr>
        <w:t>, tăng 918,7 ha so với năm 2010, cho thấy việc đẩy nhanh phủ xanh đất trống đồi núi trọc</w:t>
      </w:r>
      <w:r w:rsidR="007D71A1" w:rsidRPr="003E6626">
        <w:rPr>
          <w:rStyle w:val="BodyText4"/>
          <w:rFonts w:asciiTheme="majorHAnsi" w:hAnsiTheme="majorHAnsi" w:cstheme="majorHAnsi"/>
          <w:color w:val="auto"/>
        </w:rPr>
        <w:t xml:space="preserve">, </w:t>
      </w:r>
      <w:r w:rsidR="00B85CF0" w:rsidRPr="003E6626">
        <w:rPr>
          <w:rStyle w:val="BodyText4"/>
          <w:rFonts w:asciiTheme="majorHAnsi" w:hAnsiTheme="majorHAnsi" w:cstheme="majorHAnsi"/>
          <w:color w:val="auto"/>
          <w:lang w:val="en-US"/>
        </w:rPr>
        <w:t>tăng độ che phủ, tăng hiệu quản</w:t>
      </w:r>
      <w:r w:rsidR="007D71A1" w:rsidRPr="003E6626">
        <w:rPr>
          <w:rStyle w:val="BodyText4"/>
          <w:rFonts w:asciiTheme="majorHAnsi" w:hAnsiTheme="majorHAnsi" w:cstheme="majorHAnsi"/>
          <w:color w:val="auto"/>
        </w:rPr>
        <w:t xml:space="preserve"> bảo vệ môi trường, chống biến đổi khí hậu.</w:t>
      </w:r>
    </w:p>
    <w:p w14:paraId="2D2D8EF9" w14:textId="77777777" w:rsidR="00A23EB1" w:rsidRPr="003E6626" w:rsidRDefault="00A23EB1" w:rsidP="00EE2A23">
      <w:pPr>
        <w:pStyle w:val="BodyText11"/>
        <w:keepNext/>
        <w:shd w:val="clear" w:color="auto" w:fill="auto"/>
        <w:spacing w:before="120" w:after="120" w:line="240" w:lineRule="auto"/>
        <w:ind w:firstLine="360"/>
        <w:jc w:val="both"/>
        <w:rPr>
          <w:rFonts w:asciiTheme="majorHAnsi" w:hAnsiTheme="majorHAnsi" w:cstheme="majorHAnsi"/>
          <w:color w:val="auto"/>
          <w:lang w:val="en-US"/>
        </w:rPr>
      </w:pPr>
      <w:r w:rsidRPr="003E6626">
        <w:rPr>
          <w:rStyle w:val="BodyText4"/>
          <w:rFonts w:asciiTheme="majorHAnsi" w:hAnsiTheme="majorHAnsi" w:cstheme="majorHAnsi"/>
          <w:color w:val="auto"/>
          <w:lang w:val="en-US"/>
        </w:rPr>
        <w:tab/>
      </w:r>
      <w:r w:rsidR="007D71A1" w:rsidRPr="003E6626">
        <w:rPr>
          <w:rStyle w:val="BodyText4"/>
          <w:rFonts w:asciiTheme="majorHAnsi" w:hAnsiTheme="majorHAnsi" w:cstheme="majorHAnsi"/>
          <w:i/>
          <w:color w:val="auto"/>
        </w:rPr>
        <w:t xml:space="preserve">+ </w:t>
      </w:r>
      <w:r w:rsidR="007D71A1" w:rsidRPr="003E6626">
        <w:rPr>
          <w:rStyle w:val="BodytextItalic"/>
          <w:rFonts w:asciiTheme="majorHAnsi" w:hAnsiTheme="majorHAnsi" w:cstheme="majorHAnsi"/>
          <w:i w:val="0"/>
          <w:color w:val="auto"/>
        </w:rPr>
        <w:t xml:space="preserve">Đất </w:t>
      </w:r>
      <w:r w:rsidRPr="003E6626">
        <w:rPr>
          <w:rStyle w:val="BodytextItalic"/>
          <w:rFonts w:asciiTheme="majorHAnsi" w:hAnsiTheme="majorHAnsi" w:cstheme="majorHAnsi"/>
          <w:i w:val="0"/>
          <w:color w:val="auto"/>
          <w:lang w:val="en-US"/>
        </w:rPr>
        <w:t>nông nghiệp khác</w:t>
      </w:r>
      <w:r w:rsidR="007D71A1" w:rsidRPr="003E6626">
        <w:rPr>
          <w:rStyle w:val="BodytextItalic"/>
          <w:rFonts w:asciiTheme="majorHAnsi" w:hAnsiTheme="majorHAnsi" w:cstheme="majorHAnsi"/>
          <w:i w:val="0"/>
          <w:color w:val="auto"/>
        </w:rPr>
        <w:t>:</w:t>
      </w:r>
      <w:r w:rsidR="007D71A1" w:rsidRPr="003E6626">
        <w:rPr>
          <w:rStyle w:val="BodyText4"/>
          <w:rFonts w:asciiTheme="majorHAnsi" w:hAnsiTheme="majorHAnsi" w:cstheme="majorHAnsi"/>
          <w:color w:val="auto"/>
        </w:rPr>
        <w:t xml:space="preserve"> Diện tích </w:t>
      </w:r>
      <w:r w:rsidRPr="003E6626">
        <w:rPr>
          <w:rStyle w:val="BodyText4"/>
          <w:rFonts w:asciiTheme="majorHAnsi" w:hAnsiTheme="majorHAnsi" w:cstheme="majorHAnsi"/>
          <w:color w:val="auto"/>
          <w:lang w:val="en-US"/>
        </w:rPr>
        <w:t xml:space="preserve">đất nông nghiệp khác tăng từ 3,8 ha năm 2010 lên 32,55 ha năm 2020 cho thấy việc thu hút đầu tư, đẩy mạnh phát triển kinh tế trang trại là hướng đi phù hợp trong việc thay đổi phương thức tổ chức sản xuất trong nông nghiệp góp phần tăng hiệu quả khai thác nguồn lực đất đai. </w:t>
      </w:r>
      <w:r w:rsidR="007D71A1" w:rsidRPr="003E6626">
        <w:rPr>
          <w:rStyle w:val="BodyText4"/>
          <w:rFonts w:asciiTheme="majorHAnsi" w:hAnsiTheme="majorHAnsi" w:cstheme="majorHAnsi"/>
          <w:color w:val="auto"/>
        </w:rPr>
        <w:t xml:space="preserve"> </w:t>
      </w:r>
    </w:p>
    <w:p w14:paraId="47D2A04D" w14:textId="16911035" w:rsidR="007D71A1" w:rsidRPr="003E6626" w:rsidRDefault="00A23EB1" w:rsidP="00EE2A23">
      <w:pPr>
        <w:pStyle w:val="BodyText11"/>
        <w:keepNext/>
        <w:shd w:val="clear" w:color="auto" w:fill="auto"/>
        <w:spacing w:before="120" w:after="120" w:line="240" w:lineRule="auto"/>
        <w:ind w:firstLine="360"/>
        <w:jc w:val="both"/>
        <w:rPr>
          <w:rFonts w:asciiTheme="majorHAnsi" w:hAnsiTheme="majorHAnsi" w:cstheme="majorHAnsi"/>
          <w:color w:val="auto"/>
        </w:rPr>
      </w:pPr>
      <w:r w:rsidRPr="003E6626">
        <w:rPr>
          <w:rFonts w:asciiTheme="majorHAnsi" w:hAnsiTheme="majorHAnsi" w:cstheme="majorHAnsi"/>
          <w:color w:val="auto"/>
          <w:lang w:val="en-US"/>
        </w:rPr>
        <w:tab/>
      </w:r>
      <w:r w:rsidRPr="003E6626">
        <w:rPr>
          <w:rFonts w:asciiTheme="majorHAnsi" w:hAnsiTheme="majorHAnsi" w:cstheme="majorHAnsi"/>
          <w:i/>
          <w:color w:val="auto"/>
          <w:lang w:val="en-US"/>
        </w:rPr>
        <w:t xml:space="preserve">- </w:t>
      </w:r>
      <w:r w:rsidR="007D71A1" w:rsidRPr="003E6626">
        <w:rPr>
          <w:rStyle w:val="BodytextItalic"/>
          <w:rFonts w:asciiTheme="majorHAnsi" w:hAnsiTheme="majorHAnsi" w:cstheme="majorHAnsi"/>
          <w:i w:val="0"/>
          <w:color w:val="auto"/>
        </w:rPr>
        <w:t>Đất phi nông nghiệp:</w:t>
      </w:r>
      <w:r w:rsidR="007D71A1" w:rsidRPr="003E6626">
        <w:rPr>
          <w:rStyle w:val="BodyText4"/>
          <w:rFonts w:asciiTheme="majorHAnsi" w:hAnsiTheme="majorHAnsi" w:cstheme="majorHAnsi"/>
          <w:i/>
          <w:color w:val="auto"/>
        </w:rPr>
        <w:t xml:space="preserve"> </w:t>
      </w:r>
      <w:r w:rsidRPr="003E6626">
        <w:rPr>
          <w:rStyle w:val="BodyText4"/>
          <w:rFonts w:asciiTheme="majorHAnsi" w:hAnsiTheme="majorHAnsi" w:cstheme="majorHAnsi"/>
          <w:color w:val="auto"/>
          <w:lang w:val="en-US"/>
        </w:rPr>
        <w:t xml:space="preserve">Theo </w:t>
      </w:r>
      <w:r w:rsidR="00F417C3">
        <w:rPr>
          <w:rStyle w:val="BodyText4"/>
          <w:rFonts w:asciiTheme="majorHAnsi" w:hAnsiTheme="majorHAnsi" w:cstheme="majorHAnsi"/>
          <w:color w:val="auto"/>
          <w:lang w:val="en-US"/>
        </w:rPr>
        <w:t>thống kê</w:t>
      </w:r>
      <w:r w:rsidRPr="003E6626">
        <w:rPr>
          <w:rStyle w:val="BodyText4"/>
          <w:rFonts w:asciiTheme="majorHAnsi" w:hAnsiTheme="majorHAnsi" w:cstheme="majorHAnsi"/>
          <w:color w:val="auto"/>
          <w:lang w:val="en-US"/>
        </w:rPr>
        <w:t xml:space="preserve"> hiện trạng sử dụng đất đến năm 2020 đất phi nông nghiệp giảm so với năm 2010</w:t>
      </w:r>
      <w:r w:rsidR="00431734" w:rsidRPr="003E6626">
        <w:rPr>
          <w:rStyle w:val="BodyText4"/>
          <w:rFonts w:asciiTheme="majorHAnsi" w:hAnsiTheme="majorHAnsi" w:cstheme="majorHAnsi"/>
          <w:color w:val="auto"/>
          <w:lang w:val="en-US"/>
        </w:rPr>
        <w:t xml:space="preserve">, chủ yếu là đất </w:t>
      </w:r>
      <w:r w:rsidR="00295A6A" w:rsidRPr="003E6626">
        <w:rPr>
          <w:rStyle w:val="BodyText4"/>
          <w:rFonts w:asciiTheme="majorHAnsi" w:hAnsiTheme="majorHAnsi" w:cstheme="majorHAnsi"/>
          <w:color w:val="auto"/>
          <w:lang w:val="en-US"/>
        </w:rPr>
        <w:t>sông suối</w:t>
      </w:r>
      <w:r w:rsidRPr="003E6626">
        <w:rPr>
          <w:rStyle w:val="BodyText4"/>
          <w:rFonts w:asciiTheme="majorHAnsi" w:hAnsiTheme="majorHAnsi" w:cstheme="majorHAnsi"/>
          <w:color w:val="auto"/>
          <w:lang w:val="en-US"/>
        </w:rPr>
        <w:t xml:space="preserve"> </w:t>
      </w:r>
      <w:r w:rsidRPr="003E6626">
        <w:rPr>
          <w:rStyle w:val="BodyText4"/>
          <w:rFonts w:asciiTheme="majorHAnsi" w:hAnsiTheme="majorHAnsi" w:cstheme="majorHAnsi"/>
          <w:i/>
          <w:color w:val="auto"/>
          <w:lang w:val="en-US"/>
        </w:rPr>
        <w:t xml:space="preserve">(diện tích giảm do </w:t>
      </w:r>
      <w:r w:rsidR="00431734" w:rsidRPr="003E6626">
        <w:rPr>
          <w:rStyle w:val="BodyText4"/>
          <w:rFonts w:asciiTheme="majorHAnsi" w:hAnsiTheme="majorHAnsi" w:cstheme="majorHAnsi"/>
          <w:i/>
          <w:color w:val="auto"/>
          <w:lang w:val="en-US"/>
        </w:rPr>
        <w:t>thay đổi phương pháp thống kê và ranh giới hành chính)</w:t>
      </w:r>
      <w:r w:rsidR="00431734" w:rsidRPr="003E6626">
        <w:rPr>
          <w:rStyle w:val="BodyText4"/>
          <w:rFonts w:asciiTheme="majorHAnsi" w:hAnsiTheme="majorHAnsi" w:cstheme="majorHAnsi"/>
          <w:color w:val="auto"/>
          <w:lang w:val="en-US"/>
        </w:rPr>
        <w:t xml:space="preserve">, riêng các nhóm đất phục vụ cho phát triển kinh tế - xã hội như đất sản xuất kinh doanh phi nông nghiệp </w:t>
      </w:r>
      <w:r w:rsidR="00431734" w:rsidRPr="003E6626">
        <w:rPr>
          <w:rStyle w:val="BodyText4"/>
          <w:rFonts w:asciiTheme="majorHAnsi" w:hAnsiTheme="majorHAnsi" w:cstheme="majorHAnsi"/>
          <w:i/>
          <w:color w:val="auto"/>
          <w:lang w:val="en-US"/>
        </w:rPr>
        <w:t>(đất cụm công nghiệp, đất thương mại, đất khai thác vật liệu xây dựng),</w:t>
      </w:r>
      <w:r w:rsidR="00431734" w:rsidRPr="003E6626">
        <w:rPr>
          <w:rStyle w:val="BodyText4"/>
          <w:rFonts w:asciiTheme="majorHAnsi" w:hAnsiTheme="majorHAnsi" w:cstheme="majorHAnsi"/>
          <w:color w:val="auto"/>
          <w:lang w:val="en-US"/>
        </w:rPr>
        <w:t xml:space="preserve"> đất phát triển hạ tầng kỹ thuật </w:t>
      </w:r>
      <w:r w:rsidR="00431734" w:rsidRPr="003E6626">
        <w:rPr>
          <w:rStyle w:val="BodyText4"/>
          <w:rFonts w:asciiTheme="majorHAnsi" w:hAnsiTheme="majorHAnsi" w:cstheme="majorHAnsi"/>
          <w:i/>
          <w:color w:val="auto"/>
          <w:lang w:val="en-US"/>
        </w:rPr>
        <w:t>(giao thông, năng lượng)</w:t>
      </w:r>
      <w:r w:rsidR="00431734" w:rsidRPr="003E6626">
        <w:rPr>
          <w:rStyle w:val="BodyText4"/>
          <w:rFonts w:asciiTheme="majorHAnsi" w:hAnsiTheme="majorHAnsi" w:cstheme="majorHAnsi"/>
          <w:color w:val="auto"/>
          <w:lang w:val="en-US"/>
        </w:rPr>
        <w:t>, đất phát triển dân cư</w:t>
      </w:r>
      <w:r w:rsidR="007D71A1" w:rsidRPr="003E6626">
        <w:rPr>
          <w:rStyle w:val="BodyText4"/>
          <w:rFonts w:asciiTheme="majorHAnsi" w:hAnsiTheme="majorHAnsi" w:cstheme="majorHAnsi"/>
          <w:color w:val="auto"/>
        </w:rPr>
        <w:t xml:space="preserve"> </w:t>
      </w:r>
      <w:r w:rsidR="00431734" w:rsidRPr="003E6626">
        <w:rPr>
          <w:rStyle w:val="BodyText4"/>
          <w:rFonts w:asciiTheme="majorHAnsi" w:hAnsiTheme="majorHAnsi" w:cstheme="majorHAnsi"/>
          <w:color w:val="auto"/>
          <w:lang w:val="en-US"/>
        </w:rPr>
        <w:t>… có xu hướng tăng</w:t>
      </w:r>
      <w:r w:rsidR="007D71A1" w:rsidRPr="003E6626">
        <w:rPr>
          <w:rStyle w:val="BodyText4"/>
          <w:rFonts w:asciiTheme="majorHAnsi" w:hAnsiTheme="majorHAnsi" w:cstheme="majorHAnsi"/>
          <w:color w:val="auto"/>
        </w:rPr>
        <w:t>. Các loại đất phi nông nghiệp được sử dụng tương đối hợp lý thể hiện trên một số mặt:</w:t>
      </w:r>
    </w:p>
    <w:p w14:paraId="765C8C80" w14:textId="77777777" w:rsidR="009423E1" w:rsidRPr="003E6626" w:rsidRDefault="009423E1" w:rsidP="00EE2A23">
      <w:pPr>
        <w:ind w:firstLine="709"/>
        <w:rPr>
          <w:rFonts w:asciiTheme="majorHAnsi" w:hAnsiTheme="majorHAnsi" w:cstheme="majorHAnsi"/>
          <w:color w:val="auto"/>
          <w:lang w:val="en-US"/>
        </w:rPr>
      </w:pPr>
      <w:r w:rsidRPr="003E6626">
        <w:rPr>
          <w:rFonts w:asciiTheme="majorHAnsi" w:hAnsiTheme="majorHAnsi" w:cstheme="majorHAnsi"/>
          <w:color w:val="auto"/>
          <w:lang w:val="en-US"/>
        </w:rPr>
        <w:t>+</w:t>
      </w:r>
      <w:r w:rsidRPr="003E6626">
        <w:rPr>
          <w:rFonts w:asciiTheme="majorHAnsi" w:hAnsiTheme="majorHAnsi" w:cstheme="majorHAnsi"/>
          <w:color w:val="auto"/>
        </w:rPr>
        <w:t xml:space="preserve"> Đất quốc phòng, an ninh: Được bố trí sử dụng phù hợp với yêu cầu quốc phòng và an ninh trật tự xã hội</w:t>
      </w:r>
      <w:r w:rsidRPr="003E6626">
        <w:rPr>
          <w:rFonts w:asciiTheme="majorHAnsi" w:hAnsiTheme="majorHAnsi" w:cstheme="majorHAnsi"/>
          <w:color w:val="auto"/>
          <w:lang w:val="en-US"/>
        </w:rPr>
        <w:t>.</w:t>
      </w:r>
    </w:p>
    <w:p w14:paraId="5787053B" w14:textId="77777777" w:rsidR="007D71A1" w:rsidRPr="003E6626" w:rsidRDefault="009423E1" w:rsidP="00EE2A23">
      <w:pPr>
        <w:pStyle w:val="BodyText11"/>
        <w:keepNext/>
        <w:shd w:val="clear" w:color="auto" w:fill="auto"/>
        <w:spacing w:before="120" w:after="120" w:line="240" w:lineRule="auto"/>
        <w:ind w:firstLine="360"/>
        <w:jc w:val="both"/>
        <w:rPr>
          <w:rFonts w:asciiTheme="majorHAnsi" w:hAnsiTheme="majorHAnsi" w:cstheme="majorHAnsi"/>
          <w:color w:val="auto"/>
        </w:rPr>
      </w:pPr>
      <w:r w:rsidRPr="003E6626">
        <w:rPr>
          <w:rStyle w:val="BodyText4"/>
          <w:rFonts w:asciiTheme="majorHAnsi" w:hAnsiTheme="majorHAnsi" w:cstheme="majorHAnsi"/>
          <w:color w:val="auto"/>
          <w:lang w:val="en-US"/>
        </w:rPr>
        <w:tab/>
      </w:r>
      <w:r w:rsidR="007D71A1" w:rsidRPr="003E6626">
        <w:rPr>
          <w:rStyle w:val="BodyText4"/>
          <w:rFonts w:asciiTheme="majorHAnsi" w:hAnsiTheme="majorHAnsi" w:cstheme="majorHAnsi"/>
          <w:i/>
          <w:color w:val="auto"/>
        </w:rPr>
        <w:t xml:space="preserve">+ </w:t>
      </w:r>
      <w:r w:rsidR="00431734" w:rsidRPr="003E6626">
        <w:rPr>
          <w:rStyle w:val="BodytextItalic"/>
          <w:rFonts w:asciiTheme="majorHAnsi" w:hAnsiTheme="majorHAnsi" w:cstheme="majorHAnsi"/>
          <w:i w:val="0"/>
          <w:color w:val="auto"/>
          <w:lang w:val="en-US"/>
        </w:rPr>
        <w:t>Đ</w:t>
      </w:r>
      <w:r w:rsidR="007D71A1" w:rsidRPr="003E6626">
        <w:rPr>
          <w:rStyle w:val="BodytextItalic"/>
          <w:rFonts w:asciiTheme="majorHAnsi" w:hAnsiTheme="majorHAnsi" w:cstheme="majorHAnsi"/>
          <w:i w:val="0"/>
          <w:color w:val="auto"/>
        </w:rPr>
        <w:t xml:space="preserve">ất sử dụng </w:t>
      </w:r>
      <w:r w:rsidR="00A23EB1" w:rsidRPr="003E6626">
        <w:rPr>
          <w:rStyle w:val="BodytextItalic"/>
          <w:rFonts w:asciiTheme="majorHAnsi" w:hAnsiTheme="majorHAnsi" w:cstheme="majorHAnsi"/>
          <w:i w:val="0"/>
          <w:color w:val="auto"/>
          <w:lang w:val="en-US"/>
        </w:rPr>
        <w:t>cụm công nghiệp</w:t>
      </w:r>
      <w:r w:rsidR="00431734" w:rsidRPr="003E6626">
        <w:rPr>
          <w:rStyle w:val="BodytextItalic"/>
          <w:rFonts w:asciiTheme="majorHAnsi" w:hAnsiTheme="majorHAnsi" w:cstheme="majorHAnsi"/>
          <w:i w:val="0"/>
          <w:color w:val="auto"/>
          <w:lang w:val="en-US"/>
        </w:rPr>
        <w:t>, thương mại, cơ sở sản xuất kinh doanh</w:t>
      </w:r>
      <w:r w:rsidR="007D71A1" w:rsidRPr="003E6626">
        <w:rPr>
          <w:rStyle w:val="BodytextItalic"/>
          <w:rFonts w:asciiTheme="majorHAnsi" w:hAnsiTheme="majorHAnsi" w:cstheme="majorHAnsi"/>
          <w:i w:val="0"/>
          <w:color w:val="auto"/>
        </w:rPr>
        <w:t>:</w:t>
      </w:r>
      <w:r w:rsidR="00431734" w:rsidRPr="003E6626">
        <w:rPr>
          <w:rStyle w:val="BodyText4"/>
          <w:rFonts w:asciiTheme="majorHAnsi" w:hAnsiTheme="majorHAnsi" w:cstheme="majorHAnsi"/>
          <w:color w:val="auto"/>
        </w:rPr>
        <w:t xml:space="preserve"> </w:t>
      </w:r>
      <w:r w:rsidR="00431734" w:rsidRPr="003E6626">
        <w:rPr>
          <w:rStyle w:val="BodyText4"/>
          <w:rFonts w:asciiTheme="majorHAnsi" w:hAnsiTheme="majorHAnsi" w:cstheme="majorHAnsi"/>
          <w:color w:val="auto"/>
          <w:lang w:val="en-US"/>
        </w:rPr>
        <w:t>Cụm công nghiệp Đồng Dinh đã mở rộng quy mô từ 8,85 ha lên 13,54 ha; quy hoạch các điểm khai thác vật liệu xây dựng phục vụ cho nhu cầu xây dựng và san gạt mặt bằng</w:t>
      </w:r>
      <w:r w:rsidR="00A91D06" w:rsidRPr="003E6626">
        <w:rPr>
          <w:rStyle w:val="BodyText4"/>
          <w:rFonts w:asciiTheme="majorHAnsi" w:hAnsiTheme="majorHAnsi" w:cstheme="majorHAnsi"/>
          <w:color w:val="auto"/>
          <w:lang w:val="en-US"/>
        </w:rPr>
        <w:t xml:space="preserve"> để phát triển hạ tầng đô thị, nông thôn, phát triển các khu dân cư đô thị Đồng Dinh, Đồng Xít, Đồng Chợ…</w:t>
      </w:r>
      <w:r w:rsidR="007D71A1" w:rsidRPr="003E6626">
        <w:rPr>
          <w:rStyle w:val="BodyText4"/>
          <w:rFonts w:asciiTheme="majorHAnsi" w:hAnsiTheme="majorHAnsi" w:cstheme="majorHAnsi"/>
          <w:color w:val="auto"/>
        </w:rPr>
        <w:t>.</w:t>
      </w:r>
    </w:p>
    <w:p w14:paraId="71E096A6" w14:textId="36A32CFF" w:rsidR="009423E1" w:rsidRPr="003E6626" w:rsidRDefault="00A91D06" w:rsidP="00EE2A23">
      <w:pPr>
        <w:pStyle w:val="BodyText11"/>
        <w:keepNext/>
        <w:shd w:val="clear" w:color="auto" w:fill="auto"/>
        <w:spacing w:before="120" w:after="120" w:line="240" w:lineRule="auto"/>
        <w:ind w:firstLine="360"/>
        <w:jc w:val="both"/>
        <w:rPr>
          <w:rStyle w:val="BodyText4"/>
          <w:rFonts w:asciiTheme="majorHAnsi" w:hAnsiTheme="majorHAnsi" w:cstheme="majorHAnsi"/>
          <w:color w:val="auto"/>
          <w:lang w:val="en-US"/>
        </w:rPr>
      </w:pPr>
      <w:r w:rsidRPr="003E6626">
        <w:rPr>
          <w:rStyle w:val="BodyText4"/>
          <w:rFonts w:asciiTheme="majorHAnsi" w:hAnsiTheme="majorHAnsi" w:cstheme="majorHAnsi"/>
          <w:color w:val="auto"/>
          <w:lang w:val="en-US"/>
        </w:rPr>
        <w:tab/>
      </w:r>
      <w:r w:rsidR="007D71A1" w:rsidRPr="003E6626">
        <w:rPr>
          <w:rStyle w:val="BodyText4"/>
          <w:rFonts w:asciiTheme="majorHAnsi" w:hAnsiTheme="majorHAnsi" w:cstheme="majorHAnsi"/>
          <w:i/>
          <w:color w:val="auto"/>
        </w:rPr>
        <w:t xml:space="preserve">+ </w:t>
      </w:r>
      <w:r w:rsidR="005F6A96" w:rsidRPr="003E6626">
        <w:rPr>
          <w:rStyle w:val="BodytextItalic"/>
          <w:rFonts w:asciiTheme="majorHAnsi" w:hAnsiTheme="majorHAnsi" w:cstheme="majorHAnsi"/>
          <w:i w:val="0"/>
          <w:color w:val="auto"/>
          <w:lang w:val="en-US"/>
        </w:rPr>
        <w:t>Đ</w:t>
      </w:r>
      <w:r w:rsidR="007D71A1" w:rsidRPr="003E6626">
        <w:rPr>
          <w:rStyle w:val="BodytextItalic"/>
          <w:rFonts w:asciiTheme="majorHAnsi" w:hAnsiTheme="majorHAnsi" w:cstheme="majorHAnsi"/>
          <w:i w:val="0"/>
          <w:color w:val="auto"/>
        </w:rPr>
        <w:t>ất dành cho phát triển hệ thống hạ tầng kỹ thuật:</w:t>
      </w:r>
      <w:r w:rsidR="007D71A1" w:rsidRPr="003E6626">
        <w:rPr>
          <w:rStyle w:val="BodyText4"/>
          <w:rFonts w:asciiTheme="majorHAnsi" w:hAnsiTheme="majorHAnsi" w:cstheme="majorHAnsi"/>
          <w:i/>
          <w:color w:val="auto"/>
        </w:rPr>
        <w:t xml:space="preserve"> </w:t>
      </w:r>
      <w:r w:rsidRPr="003E6626">
        <w:rPr>
          <w:rStyle w:val="BodyText4"/>
          <w:rFonts w:asciiTheme="majorHAnsi" w:hAnsiTheme="majorHAnsi" w:cstheme="majorHAnsi"/>
          <w:color w:val="auto"/>
          <w:lang w:val="en-US"/>
        </w:rPr>
        <w:t xml:space="preserve">Đất cho hạ tầng giao thông được mở rộng phục vụ cho nhu cầu đầu tư phát triển tạo thuận lợi trong việc kết nối liên vùng </w:t>
      </w:r>
      <w:r w:rsidRPr="007E595B">
        <w:rPr>
          <w:rStyle w:val="BodyText4"/>
          <w:rFonts w:asciiTheme="majorHAnsi" w:hAnsiTheme="majorHAnsi" w:cstheme="majorHAnsi"/>
          <w:i/>
          <w:color w:val="auto"/>
          <w:lang w:val="en-US"/>
        </w:rPr>
        <w:t>(Đường dẫn vào đường cao tốc,  đường Quảng Ngãi – Nghĩa Hành, các tuyến đường tỉnh)</w:t>
      </w:r>
      <w:r w:rsidRPr="003E6626">
        <w:rPr>
          <w:rStyle w:val="BodyText4"/>
          <w:rFonts w:asciiTheme="majorHAnsi" w:hAnsiTheme="majorHAnsi" w:cstheme="majorHAnsi"/>
          <w:color w:val="auto"/>
          <w:lang w:val="en-US"/>
        </w:rPr>
        <w:t xml:space="preserve"> và nội vùng </w:t>
      </w:r>
      <w:r w:rsidRPr="007E595B">
        <w:rPr>
          <w:rStyle w:val="BodyText4"/>
          <w:rFonts w:asciiTheme="majorHAnsi" w:hAnsiTheme="majorHAnsi" w:cstheme="majorHAnsi"/>
          <w:i/>
          <w:color w:val="auto"/>
          <w:lang w:val="en-US"/>
        </w:rPr>
        <w:t>(hạ tầng giao thông nông thôn mới)</w:t>
      </w:r>
      <w:r w:rsidRPr="003E6626">
        <w:rPr>
          <w:rStyle w:val="BodyText4"/>
          <w:rFonts w:asciiTheme="majorHAnsi" w:hAnsiTheme="majorHAnsi" w:cstheme="majorHAnsi"/>
          <w:color w:val="auto"/>
          <w:lang w:val="en-US"/>
        </w:rPr>
        <w:t xml:space="preserve"> tăng cường giao lưu kinh tế trong và ngoại huyện. Đất thủy lợi c</w:t>
      </w:r>
      <w:r w:rsidR="00295A6A" w:rsidRPr="003E6626">
        <w:rPr>
          <w:rStyle w:val="BodyText4"/>
          <w:rFonts w:asciiTheme="majorHAnsi" w:hAnsiTheme="majorHAnsi" w:cstheme="majorHAnsi"/>
          <w:color w:val="auto"/>
          <w:lang w:val="en-US"/>
        </w:rPr>
        <w:t>ó</w:t>
      </w:r>
      <w:r w:rsidRPr="003E6626">
        <w:rPr>
          <w:rStyle w:val="BodyText4"/>
          <w:rFonts w:asciiTheme="majorHAnsi" w:hAnsiTheme="majorHAnsi" w:cstheme="majorHAnsi"/>
          <w:color w:val="auto"/>
          <w:lang w:val="en-US"/>
        </w:rPr>
        <w:t xml:space="preserve"> xu hướng giảm nhưng vẫn tăng hiệu quả </w:t>
      </w:r>
      <w:r w:rsidR="00295A6A" w:rsidRPr="003E6626">
        <w:rPr>
          <w:rStyle w:val="BodyText4"/>
          <w:rFonts w:asciiTheme="majorHAnsi" w:hAnsiTheme="majorHAnsi" w:cstheme="majorHAnsi"/>
          <w:color w:val="auto"/>
          <w:lang w:val="en-US"/>
        </w:rPr>
        <w:t xml:space="preserve">sử dụng </w:t>
      </w:r>
      <w:r w:rsidRPr="003E6626">
        <w:rPr>
          <w:rStyle w:val="BodyText4"/>
          <w:rFonts w:asciiTheme="majorHAnsi" w:hAnsiTheme="majorHAnsi" w:cstheme="majorHAnsi"/>
          <w:color w:val="auto"/>
          <w:lang w:val="en-US"/>
        </w:rPr>
        <w:t>do việc thực hiện kiến cố hóa hệ thống kênh mương đã tiết kiệm được một ph</w:t>
      </w:r>
      <w:r w:rsidR="009423E1" w:rsidRPr="003E6626">
        <w:rPr>
          <w:rStyle w:val="BodyText4"/>
          <w:rFonts w:asciiTheme="majorHAnsi" w:hAnsiTheme="majorHAnsi" w:cstheme="majorHAnsi"/>
          <w:color w:val="auto"/>
          <w:lang w:val="en-US"/>
        </w:rPr>
        <w:t>ần đất đai cho sản xuất</w:t>
      </w:r>
      <w:r w:rsidR="007D71A1" w:rsidRPr="003E6626">
        <w:rPr>
          <w:rStyle w:val="BodyText4"/>
          <w:rFonts w:asciiTheme="majorHAnsi" w:hAnsiTheme="majorHAnsi" w:cstheme="majorHAnsi"/>
          <w:color w:val="auto"/>
        </w:rPr>
        <w:t xml:space="preserve">. </w:t>
      </w:r>
    </w:p>
    <w:p w14:paraId="500065ED" w14:textId="050F98D5" w:rsidR="00735365" w:rsidRPr="003E6626" w:rsidRDefault="009423E1" w:rsidP="00EE2A23">
      <w:pPr>
        <w:ind w:firstLine="709"/>
        <w:rPr>
          <w:rFonts w:asciiTheme="majorHAnsi" w:hAnsiTheme="majorHAnsi" w:cstheme="majorHAnsi"/>
          <w:color w:val="auto"/>
        </w:rPr>
      </w:pPr>
      <w:r w:rsidRPr="003E6626">
        <w:rPr>
          <w:rStyle w:val="BodyText4"/>
          <w:rFonts w:asciiTheme="majorHAnsi" w:eastAsia="Courier New" w:hAnsiTheme="majorHAnsi" w:cstheme="majorHAnsi"/>
          <w:i/>
          <w:color w:val="auto"/>
          <w:lang w:val="en-US"/>
        </w:rPr>
        <w:tab/>
      </w:r>
      <w:r w:rsidR="007D71A1" w:rsidRPr="003E6626">
        <w:rPr>
          <w:rStyle w:val="BodyText4"/>
          <w:rFonts w:asciiTheme="majorHAnsi" w:eastAsia="Courier New" w:hAnsiTheme="majorHAnsi" w:cstheme="majorHAnsi"/>
          <w:i/>
          <w:color w:val="auto"/>
        </w:rPr>
        <w:t xml:space="preserve">+ </w:t>
      </w:r>
      <w:r w:rsidR="005F6A96" w:rsidRPr="003E6626">
        <w:rPr>
          <w:rStyle w:val="BodytextItalic"/>
          <w:rFonts w:asciiTheme="majorHAnsi" w:hAnsiTheme="majorHAnsi" w:cstheme="majorHAnsi"/>
          <w:i w:val="0"/>
          <w:color w:val="auto"/>
          <w:lang w:val="en-US"/>
        </w:rPr>
        <w:t>Đ</w:t>
      </w:r>
      <w:r w:rsidR="007D71A1" w:rsidRPr="003E6626">
        <w:rPr>
          <w:rStyle w:val="BodytextItalic"/>
          <w:rFonts w:asciiTheme="majorHAnsi" w:hAnsiTheme="majorHAnsi" w:cstheme="majorHAnsi"/>
          <w:i w:val="0"/>
          <w:color w:val="auto"/>
        </w:rPr>
        <w:t>ất dành cho các lĩnh vực phát triển hạ tầng xã hội:</w:t>
      </w:r>
      <w:r w:rsidR="007D71A1" w:rsidRPr="003E6626">
        <w:rPr>
          <w:rStyle w:val="BodyText4"/>
          <w:rFonts w:asciiTheme="majorHAnsi" w:eastAsia="Courier New" w:hAnsiTheme="majorHAnsi" w:cstheme="majorHAnsi"/>
          <w:color w:val="auto"/>
        </w:rPr>
        <w:t xml:space="preserve"> y tế, giáo dục, văn hoá, thể dục - thể thao và các công trình phúc lợi khác cũng được đầu tư mở rộng đáng kể góp phần nâng cao chất lượng đào tạo, chất lượng khám chữa bệnh và đời </w:t>
      </w:r>
      <w:r w:rsidR="007D71A1" w:rsidRPr="003E6626">
        <w:rPr>
          <w:rStyle w:val="BodyText4"/>
          <w:rFonts w:asciiTheme="majorHAnsi" w:eastAsia="Courier New" w:hAnsiTheme="majorHAnsi" w:cstheme="majorHAnsi"/>
          <w:color w:val="auto"/>
        </w:rPr>
        <w:lastRenderedPageBreak/>
        <w:t>sống vật chất tinh thần của nhân dân.</w:t>
      </w:r>
      <w:r w:rsidRPr="003E6626">
        <w:rPr>
          <w:rStyle w:val="BodyText4"/>
          <w:rFonts w:asciiTheme="majorHAnsi" w:eastAsia="Courier New" w:hAnsiTheme="majorHAnsi" w:cstheme="majorHAnsi"/>
          <w:color w:val="auto"/>
          <w:lang w:val="en-US"/>
        </w:rPr>
        <w:t xml:space="preserve"> Đất cho phát triển hạ tầng chợ </w:t>
      </w:r>
      <w:r w:rsidRPr="003E6626">
        <w:rPr>
          <w:rFonts w:asciiTheme="majorHAnsi" w:hAnsiTheme="majorHAnsi" w:cstheme="majorHAnsi"/>
          <w:color w:val="auto"/>
          <w:lang w:val="en-US"/>
        </w:rPr>
        <w:t>như</w:t>
      </w:r>
      <w:r w:rsidRPr="003E6626">
        <w:rPr>
          <w:rFonts w:asciiTheme="majorHAnsi" w:hAnsiTheme="majorHAnsi" w:cstheme="majorHAnsi"/>
          <w:color w:val="auto"/>
        </w:rPr>
        <w:t xml:space="preserve"> chợ trung tâm huyện, chợ xã được sử dụng hợp lý</w:t>
      </w:r>
      <w:r w:rsidRPr="003E6626">
        <w:rPr>
          <w:rFonts w:asciiTheme="majorHAnsi" w:hAnsiTheme="majorHAnsi" w:cstheme="majorHAnsi"/>
          <w:color w:val="auto"/>
          <w:lang w:val="en-US"/>
        </w:rPr>
        <w:t xml:space="preserve"> cơ bản đáp ứng được nhu cầu của địa phương. Riêng đối với </w:t>
      </w:r>
      <w:r w:rsidR="00F94B45">
        <w:rPr>
          <w:rFonts w:asciiTheme="majorHAnsi" w:hAnsiTheme="majorHAnsi" w:cstheme="majorHAnsi"/>
          <w:color w:val="auto"/>
          <w:lang w:val="en-US"/>
        </w:rPr>
        <w:t>đất làm nghĩa trang</w:t>
      </w:r>
      <w:r w:rsidRPr="003E6626">
        <w:rPr>
          <w:rFonts w:asciiTheme="majorHAnsi" w:hAnsiTheme="majorHAnsi" w:cstheme="majorHAnsi"/>
          <w:color w:val="auto"/>
          <w:lang w:val="en-US"/>
        </w:rPr>
        <w:t xml:space="preserve"> về cơ bản các </w:t>
      </w:r>
      <w:r w:rsidR="00735365" w:rsidRPr="003E6626">
        <w:rPr>
          <w:rFonts w:asciiTheme="majorHAnsi" w:hAnsiTheme="majorHAnsi" w:cstheme="majorHAnsi"/>
          <w:color w:val="auto"/>
        </w:rPr>
        <w:t>khu đất nghĩa trang nhân dân ở huyện được hình thành từ lâu đời, nhìn chung là hợp lý. Tuy nhiên có một số nghĩa địa có vị trí nằm đan xen với các khu dân cư nên có mức độ phù hợp thấp. Về lâu dài cần nghiên cứu quy hoạch một số khu nghĩa trang tập trung để cải táng, giải phóng mặt bằng những khu nghĩa trang nhỏ lẻ, phân tán trong các khu dân cư.</w:t>
      </w:r>
    </w:p>
    <w:p w14:paraId="3A53063F" w14:textId="6B6856D8" w:rsidR="00735365" w:rsidRPr="00F417C3" w:rsidRDefault="005F6A96" w:rsidP="00EE2A23">
      <w:pPr>
        <w:ind w:firstLine="709"/>
        <w:rPr>
          <w:rFonts w:asciiTheme="majorHAnsi" w:hAnsiTheme="majorHAnsi" w:cstheme="majorHAnsi"/>
          <w:color w:val="auto"/>
          <w:spacing w:val="-4"/>
          <w:lang w:val="en-US"/>
        </w:rPr>
      </w:pPr>
      <w:r w:rsidRPr="00F417C3">
        <w:rPr>
          <w:rFonts w:asciiTheme="majorHAnsi" w:hAnsiTheme="majorHAnsi" w:cstheme="majorHAnsi"/>
          <w:color w:val="auto"/>
          <w:spacing w:val="-4"/>
          <w:lang w:val="en-US"/>
        </w:rPr>
        <w:t>+</w:t>
      </w:r>
      <w:r w:rsidR="00735365" w:rsidRPr="00F417C3">
        <w:rPr>
          <w:rFonts w:asciiTheme="majorHAnsi" w:hAnsiTheme="majorHAnsi" w:cstheme="majorHAnsi"/>
          <w:color w:val="auto"/>
          <w:spacing w:val="-4"/>
        </w:rPr>
        <w:t xml:space="preserve"> Đất đô thị: </w:t>
      </w:r>
      <w:r w:rsidR="009423E1" w:rsidRPr="00F417C3">
        <w:rPr>
          <w:rFonts w:asciiTheme="majorHAnsi" w:hAnsiTheme="majorHAnsi" w:cstheme="majorHAnsi"/>
          <w:color w:val="auto"/>
          <w:spacing w:val="-4"/>
          <w:lang w:val="en-US"/>
        </w:rPr>
        <w:t>Đô thị Chợ Chùa đã được UBND tỉnh phê duyệt quy hoạch chung xây dựng và chương trình phát triển đô thị</w:t>
      </w:r>
      <w:r w:rsidR="007E595B">
        <w:rPr>
          <w:rFonts w:asciiTheme="majorHAnsi" w:hAnsiTheme="majorHAnsi" w:cstheme="majorHAnsi"/>
          <w:color w:val="auto"/>
          <w:spacing w:val="-4"/>
          <w:lang w:val="en-US"/>
        </w:rPr>
        <w:t xml:space="preserve">; </w:t>
      </w:r>
      <w:r w:rsidR="009423E1" w:rsidRPr="00F417C3">
        <w:rPr>
          <w:rFonts w:asciiTheme="majorHAnsi" w:hAnsiTheme="majorHAnsi" w:cstheme="majorHAnsi"/>
          <w:color w:val="auto"/>
          <w:spacing w:val="-4"/>
          <w:lang w:val="en-US"/>
        </w:rPr>
        <w:t xml:space="preserve">UBND </w:t>
      </w:r>
      <w:r w:rsidR="00295A6A" w:rsidRPr="00F417C3">
        <w:rPr>
          <w:rFonts w:asciiTheme="majorHAnsi" w:hAnsiTheme="majorHAnsi" w:cstheme="majorHAnsi"/>
          <w:color w:val="auto"/>
          <w:spacing w:val="-4"/>
          <w:lang w:val="en-US"/>
        </w:rPr>
        <w:t xml:space="preserve">huyện </w:t>
      </w:r>
      <w:r w:rsidR="009423E1" w:rsidRPr="00F417C3">
        <w:rPr>
          <w:rFonts w:asciiTheme="majorHAnsi" w:hAnsiTheme="majorHAnsi" w:cstheme="majorHAnsi"/>
          <w:color w:val="auto"/>
          <w:spacing w:val="-4"/>
          <w:lang w:val="en-US"/>
        </w:rPr>
        <w:t xml:space="preserve">đã phê duyệt quy hoạch chi tiết khu trung tâm, </w:t>
      </w:r>
      <w:r w:rsidRPr="00F417C3">
        <w:rPr>
          <w:rFonts w:asciiTheme="majorHAnsi" w:hAnsiTheme="majorHAnsi" w:cstheme="majorHAnsi"/>
          <w:color w:val="auto"/>
          <w:spacing w:val="-4"/>
          <w:lang w:val="en-US"/>
        </w:rPr>
        <w:t>đạt</w:t>
      </w:r>
      <w:r w:rsidR="009423E1" w:rsidRPr="00F417C3">
        <w:rPr>
          <w:rFonts w:asciiTheme="majorHAnsi" w:hAnsiTheme="majorHAnsi" w:cstheme="majorHAnsi"/>
          <w:color w:val="auto"/>
          <w:spacing w:val="-4"/>
          <w:lang w:val="en-US"/>
        </w:rPr>
        <w:t xml:space="preserve"> tiêu chí đô thị loại V</w:t>
      </w:r>
      <w:r w:rsidRPr="00F417C3">
        <w:rPr>
          <w:rFonts w:asciiTheme="majorHAnsi" w:hAnsiTheme="majorHAnsi" w:cstheme="majorHAnsi"/>
          <w:color w:val="auto"/>
          <w:spacing w:val="-4"/>
          <w:lang w:val="en-US"/>
        </w:rPr>
        <w:t>, kết cấu hạ tầng đang được đầu tư xây dựng, mạng lưới các khu dân cư đang từng bước chỉnh trang cũng như xây dựng mới (</w:t>
      </w:r>
      <w:r w:rsidRPr="00F417C3">
        <w:rPr>
          <w:rFonts w:asciiTheme="majorHAnsi" w:hAnsiTheme="majorHAnsi" w:cstheme="majorHAnsi"/>
          <w:i/>
          <w:color w:val="auto"/>
          <w:spacing w:val="-4"/>
          <w:lang w:val="en-US"/>
        </w:rPr>
        <w:t>Các khu dân cư mới như Đồng Dinh, Đồng Xít, Đồng Chợ)</w:t>
      </w:r>
      <w:r w:rsidRPr="00F417C3">
        <w:rPr>
          <w:rFonts w:asciiTheme="majorHAnsi" w:hAnsiTheme="majorHAnsi" w:cstheme="majorHAnsi"/>
          <w:color w:val="auto"/>
          <w:spacing w:val="-4"/>
          <w:lang w:val="en-US"/>
        </w:rPr>
        <w:t xml:space="preserve"> nhưng về cơ bản vẫn chưa hoàn thiện, cần tiếp tục đầu tư xây dựng trong tương lai.</w:t>
      </w:r>
    </w:p>
    <w:p w14:paraId="1E236DDD" w14:textId="78E2B473" w:rsidR="00735365" w:rsidRDefault="005F6A96" w:rsidP="00EE2A23">
      <w:pPr>
        <w:ind w:firstLine="709"/>
        <w:rPr>
          <w:rFonts w:asciiTheme="majorHAnsi" w:hAnsiTheme="majorHAnsi" w:cstheme="majorHAnsi"/>
          <w:color w:val="auto"/>
          <w:lang w:val="en-US"/>
        </w:rPr>
      </w:pPr>
      <w:r w:rsidRPr="003E6626">
        <w:rPr>
          <w:rFonts w:asciiTheme="majorHAnsi" w:hAnsiTheme="majorHAnsi" w:cstheme="majorHAnsi"/>
          <w:color w:val="auto"/>
          <w:lang w:val="en-US"/>
        </w:rPr>
        <w:t>+</w:t>
      </w:r>
      <w:r w:rsidR="00735365" w:rsidRPr="003E6626">
        <w:rPr>
          <w:rFonts w:asciiTheme="majorHAnsi" w:hAnsiTheme="majorHAnsi" w:cstheme="majorHAnsi"/>
          <w:color w:val="auto"/>
        </w:rPr>
        <w:t xml:space="preserve"> Đất khu dân cư nông thôn: Các khu dân cư nông thôn được hình thành từ lâu đời, phân bố </w:t>
      </w:r>
      <w:r w:rsidRPr="003E6626">
        <w:rPr>
          <w:rFonts w:asciiTheme="majorHAnsi" w:hAnsiTheme="majorHAnsi" w:cstheme="majorHAnsi"/>
          <w:color w:val="auto"/>
          <w:lang w:val="en-US"/>
        </w:rPr>
        <w:t xml:space="preserve">tập trung </w:t>
      </w:r>
      <w:r w:rsidR="00735365" w:rsidRPr="003E6626">
        <w:rPr>
          <w:rFonts w:asciiTheme="majorHAnsi" w:hAnsiTheme="majorHAnsi" w:cstheme="majorHAnsi"/>
          <w:color w:val="auto"/>
        </w:rPr>
        <w:t>phù hợp. Tuy nhiên có một số khu vực dân cư nằm trong vùng có nguy cơ sạt lở bờ sông</w:t>
      </w:r>
      <w:r w:rsidRPr="003E6626">
        <w:rPr>
          <w:rFonts w:asciiTheme="majorHAnsi" w:hAnsiTheme="majorHAnsi" w:cstheme="majorHAnsi"/>
          <w:color w:val="auto"/>
          <w:lang w:val="en-US"/>
        </w:rPr>
        <w:t>…</w:t>
      </w:r>
      <w:r w:rsidR="00735365" w:rsidRPr="003E6626">
        <w:rPr>
          <w:rFonts w:asciiTheme="majorHAnsi" w:hAnsiTheme="majorHAnsi" w:cstheme="majorHAnsi"/>
          <w:color w:val="auto"/>
        </w:rPr>
        <w:t xml:space="preserve"> </w:t>
      </w:r>
      <w:r w:rsidRPr="003E6626">
        <w:rPr>
          <w:rFonts w:asciiTheme="majorHAnsi" w:hAnsiTheme="majorHAnsi" w:cstheme="majorHAnsi"/>
          <w:color w:val="auto"/>
          <w:lang w:val="en-US"/>
        </w:rPr>
        <w:t>cần thực hiện đầu tư xây kè chống s</w:t>
      </w:r>
      <w:r w:rsidR="00F417C3">
        <w:rPr>
          <w:rFonts w:asciiTheme="majorHAnsi" w:hAnsiTheme="majorHAnsi" w:cstheme="majorHAnsi"/>
          <w:color w:val="auto"/>
          <w:lang w:val="en-US"/>
        </w:rPr>
        <w:t xml:space="preserve">ạt </w:t>
      </w:r>
      <w:r w:rsidRPr="003E6626">
        <w:rPr>
          <w:rFonts w:asciiTheme="majorHAnsi" w:hAnsiTheme="majorHAnsi" w:cstheme="majorHAnsi"/>
          <w:color w:val="auto"/>
          <w:lang w:val="en-US"/>
        </w:rPr>
        <w:t>lở để đảm bảo ổn định lâu dài</w:t>
      </w:r>
      <w:r w:rsidR="00735365" w:rsidRPr="003E6626">
        <w:rPr>
          <w:rFonts w:asciiTheme="majorHAnsi" w:hAnsiTheme="majorHAnsi" w:cstheme="majorHAnsi"/>
          <w:color w:val="auto"/>
        </w:rPr>
        <w:t>.</w:t>
      </w:r>
    </w:p>
    <w:p w14:paraId="503A7BFE" w14:textId="77777777" w:rsidR="00735365" w:rsidRPr="003E6626" w:rsidRDefault="00735365" w:rsidP="00EE2A23">
      <w:pPr>
        <w:ind w:firstLine="709"/>
        <w:rPr>
          <w:rFonts w:asciiTheme="majorHAnsi" w:hAnsiTheme="majorHAnsi" w:cstheme="majorHAnsi"/>
          <w:b/>
          <w:i/>
          <w:color w:val="auto"/>
        </w:rPr>
      </w:pPr>
      <w:r w:rsidRPr="003E6626">
        <w:rPr>
          <w:rFonts w:asciiTheme="majorHAnsi" w:hAnsiTheme="majorHAnsi" w:cstheme="majorHAnsi"/>
          <w:b/>
          <w:i/>
          <w:color w:val="auto"/>
        </w:rPr>
        <w:t>c) Tình hình đầu tư về vốn, vật tư, khoa học kỹ thuật trong sử dụng đất tại địa bàn huyện Nghĩa Hành.</w:t>
      </w:r>
    </w:p>
    <w:p w14:paraId="6EB3AEC4" w14:textId="41CD4EFC" w:rsidR="00735365" w:rsidRPr="003E6626" w:rsidRDefault="004775A2" w:rsidP="00EE2A23">
      <w:pPr>
        <w:pStyle w:val="Nomal"/>
        <w:keepNext/>
        <w:widowControl w:val="0"/>
        <w:spacing w:after="120"/>
        <w:ind w:left="0" w:firstLine="709"/>
        <w:rPr>
          <w:rFonts w:asciiTheme="majorHAnsi" w:hAnsiTheme="majorHAnsi" w:cstheme="majorHAnsi"/>
          <w:bCs/>
          <w:spacing w:val="-4"/>
          <w:lang w:val="vi-VN"/>
        </w:rPr>
      </w:pPr>
      <w:r w:rsidRPr="003E6626">
        <w:rPr>
          <w:rFonts w:asciiTheme="majorHAnsi" w:hAnsiTheme="majorHAnsi" w:cstheme="majorHAnsi"/>
          <w:bCs/>
          <w:spacing w:val="-4"/>
        </w:rPr>
        <w:t xml:space="preserve">Trong giai đoạn 2011-2020, </w:t>
      </w:r>
      <w:r w:rsidR="003E4BBF" w:rsidRPr="003E6626">
        <w:rPr>
          <w:rFonts w:asciiTheme="majorHAnsi" w:hAnsiTheme="majorHAnsi" w:cstheme="majorHAnsi"/>
          <w:bCs/>
          <w:spacing w:val="-4"/>
        </w:rPr>
        <w:t>t</w:t>
      </w:r>
      <w:r w:rsidRPr="003E6626">
        <w:rPr>
          <w:rFonts w:asciiTheme="majorHAnsi" w:hAnsiTheme="majorHAnsi" w:cstheme="majorHAnsi"/>
          <w:bCs/>
          <w:spacing w:val="-4"/>
        </w:rPr>
        <w:t xml:space="preserve">rên cơ sở các văn bản </w:t>
      </w:r>
      <w:r w:rsidR="00F417C3">
        <w:rPr>
          <w:rFonts w:asciiTheme="majorHAnsi" w:hAnsiTheme="majorHAnsi" w:cstheme="majorHAnsi"/>
          <w:bCs/>
          <w:spacing w:val="-4"/>
        </w:rPr>
        <w:t>hướng dẫn</w:t>
      </w:r>
      <w:r w:rsidRPr="003E6626">
        <w:rPr>
          <w:rFonts w:asciiTheme="majorHAnsi" w:hAnsiTheme="majorHAnsi" w:cstheme="majorHAnsi"/>
          <w:bCs/>
          <w:spacing w:val="-4"/>
        </w:rPr>
        <w:t xml:space="preserve"> của trung ương, UBND tỉnh </w:t>
      </w:r>
      <w:r w:rsidR="00735365" w:rsidRPr="003E6626">
        <w:rPr>
          <w:rFonts w:asciiTheme="majorHAnsi" w:hAnsiTheme="majorHAnsi" w:cstheme="majorHAnsi"/>
          <w:bCs/>
          <w:spacing w:val="-4"/>
          <w:lang w:val="vi-VN"/>
        </w:rPr>
        <w:t xml:space="preserve">đã </w:t>
      </w:r>
      <w:r w:rsidR="007D11F4" w:rsidRPr="003E6626">
        <w:rPr>
          <w:rFonts w:asciiTheme="majorHAnsi" w:hAnsiTheme="majorHAnsi" w:cstheme="majorHAnsi"/>
          <w:bCs/>
          <w:spacing w:val="-4"/>
        </w:rPr>
        <w:t>áp dụng</w:t>
      </w:r>
      <w:r w:rsidRPr="003E6626">
        <w:rPr>
          <w:rFonts w:asciiTheme="majorHAnsi" w:hAnsiTheme="majorHAnsi" w:cstheme="majorHAnsi"/>
          <w:bCs/>
          <w:spacing w:val="-4"/>
        </w:rPr>
        <w:t xml:space="preserve">, </w:t>
      </w:r>
      <w:r w:rsidR="00735365" w:rsidRPr="003E6626">
        <w:rPr>
          <w:rFonts w:asciiTheme="majorHAnsi" w:hAnsiTheme="majorHAnsi" w:cstheme="majorHAnsi"/>
          <w:bCs/>
          <w:spacing w:val="-4"/>
          <w:lang w:val="vi-VN"/>
        </w:rPr>
        <w:t>ban hành nhiều chính sách, giải pháp liên quan đến vấn đề đầu tư vốn, vật tư, khoa học kỹ thuật, đòn bẩy kinh tế... trong sử dụng đất và đối với người sử dụng đất tại đị</w:t>
      </w:r>
      <w:r w:rsidR="003E4BBF" w:rsidRPr="003E6626">
        <w:rPr>
          <w:rFonts w:asciiTheme="majorHAnsi" w:hAnsiTheme="majorHAnsi" w:cstheme="majorHAnsi"/>
          <w:bCs/>
          <w:spacing w:val="-4"/>
          <w:lang w:val="vi-VN"/>
        </w:rPr>
        <w:t>a phương</w:t>
      </w:r>
      <w:r w:rsidR="003E4BBF" w:rsidRPr="003E6626">
        <w:rPr>
          <w:rFonts w:asciiTheme="majorHAnsi" w:hAnsiTheme="majorHAnsi" w:cstheme="majorHAnsi"/>
          <w:bCs/>
          <w:spacing w:val="-4"/>
        </w:rPr>
        <w:t xml:space="preserve"> phù hợp với từng thời kỳ, sát với yêu cầu của thực tiễn phát triển, để tổ chức thực hiện trên địa bàn tỉnh trong đó có huyện </w:t>
      </w:r>
      <w:r w:rsidR="00F417C3">
        <w:rPr>
          <w:rFonts w:asciiTheme="majorHAnsi" w:hAnsiTheme="majorHAnsi" w:cstheme="majorHAnsi"/>
          <w:bCs/>
          <w:spacing w:val="-4"/>
        </w:rPr>
        <w:t>N</w:t>
      </w:r>
      <w:r w:rsidR="003E4BBF" w:rsidRPr="003E6626">
        <w:rPr>
          <w:rFonts w:asciiTheme="majorHAnsi" w:hAnsiTheme="majorHAnsi" w:cstheme="majorHAnsi"/>
          <w:bCs/>
          <w:spacing w:val="-4"/>
        </w:rPr>
        <w:t xml:space="preserve">ghĩa </w:t>
      </w:r>
      <w:r w:rsidR="00F417C3">
        <w:rPr>
          <w:rFonts w:asciiTheme="majorHAnsi" w:hAnsiTheme="majorHAnsi" w:cstheme="majorHAnsi"/>
          <w:bCs/>
          <w:spacing w:val="-4"/>
        </w:rPr>
        <w:t>H</w:t>
      </w:r>
      <w:r w:rsidR="003E4BBF" w:rsidRPr="003E6626">
        <w:rPr>
          <w:rFonts w:asciiTheme="majorHAnsi" w:hAnsiTheme="majorHAnsi" w:cstheme="majorHAnsi"/>
          <w:bCs/>
          <w:spacing w:val="-4"/>
        </w:rPr>
        <w:t xml:space="preserve">ành </w:t>
      </w:r>
      <w:r w:rsidR="00735365" w:rsidRPr="003E6626">
        <w:rPr>
          <w:rFonts w:asciiTheme="majorHAnsi" w:hAnsiTheme="majorHAnsi" w:cstheme="majorHAnsi"/>
          <w:bCs/>
          <w:spacing w:val="-4"/>
          <w:lang w:val="vi-VN"/>
        </w:rPr>
        <w:t xml:space="preserve">nổi bật </w:t>
      </w:r>
      <w:r w:rsidRPr="003E6626">
        <w:rPr>
          <w:rFonts w:asciiTheme="majorHAnsi" w:hAnsiTheme="majorHAnsi" w:cstheme="majorHAnsi"/>
          <w:bCs/>
          <w:spacing w:val="-4"/>
        </w:rPr>
        <w:t>như</w:t>
      </w:r>
      <w:r w:rsidR="00735365" w:rsidRPr="003E6626">
        <w:rPr>
          <w:rFonts w:asciiTheme="majorHAnsi" w:hAnsiTheme="majorHAnsi" w:cstheme="majorHAnsi"/>
          <w:bCs/>
          <w:spacing w:val="-4"/>
          <w:lang w:val="vi-VN"/>
        </w:rPr>
        <w:t>:</w:t>
      </w:r>
    </w:p>
    <w:p w14:paraId="7E4479D4" w14:textId="77777777" w:rsidR="004775A2" w:rsidRPr="003E6626" w:rsidRDefault="004775A2" w:rsidP="00EE2A23">
      <w:pPr>
        <w:pStyle w:val="Nomal"/>
        <w:keepNext/>
        <w:widowControl w:val="0"/>
        <w:spacing w:after="120"/>
        <w:ind w:left="0" w:firstLine="709"/>
        <w:rPr>
          <w:rFonts w:asciiTheme="majorHAnsi" w:hAnsiTheme="majorHAnsi" w:cstheme="majorHAnsi"/>
          <w:bCs/>
          <w:spacing w:val="-4"/>
        </w:rPr>
      </w:pPr>
      <w:r w:rsidRPr="003E6626">
        <w:rPr>
          <w:rFonts w:asciiTheme="majorHAnsi" w:hAnsiTheme="majorHAnsi" w:cstheme="majorHAnsi"/>
          <w:bCs/>
          <w:spacing w:val="-4"/>
        </w:rPr>
        <w:t xml:space="preserve">- Giai đoạn 2011 </w:t>
      </w:r>
      <w:r w:rsidR="003E4BBF" w:rsidRPr="003E6626">
        <w:rPr>
          <w:rFonts w:asciiTheme="majorHAnsi" w:hAnsiTheme="majorHAnsi" w:cstheme="majorHAnsi"/>
          <w:bCs/>
          <w:spacing w:val="-4"/>
        </w:rPr>
        <w:t>đến</w:t>
      </w:r>
      <w:r w:rsidRPr="003E6626">
        <w:rPr>
          <w:rFonts w:asciiTheme="majorHAnsi" w:hAnsiTheme="majorHAnsi" w:cstheme="majorHAnsi"/>
          <w:bCs/>
          <w:spacing w:val="-4"/>
        </w:rPr>
        <w:t xml:space="preserve"> tháng 8 năm 2016; đã ban hành và thực hiện Các Quyết định như Quyết định  số </w:t>
      </w:r>
      <w:hyperlink r:id="rId15" w:tgtFrame="_blank" w:tooltip="Quyết định 52/2013/QĐ-UBND" w:history="1">
        <w:r w:rsidRPr="003E6626">
          <w:rPr>
            <w:rFonts w:asciiTheme="majorHAnsi" w:hAnsiTheme="majorHAnsi" w:cstheme="majorHAnsi"/>
            <w:bCs/>
            <w:spacing w:val="-4"/>
          </w:rPr>
          <w:t>52/2013/QĐ-UBND</w:t>
        </w:r>
      </w:hyperlink>
      <w:r w:rsidRPr="003E6626">
        <w:rPr>
          <w:rFonts w:asciiTheme="majorHAnsi" w:hAnsiTheme="majorHAnsi" w:cstheme="majorHAnsi"/>
          <w:bCs/>
          <w:spacing w:val="-4"/>
        </w:rPr>
        <w:t> ngày 22/11/2013 ban hành Quy định một số chính sách hỗ trợ đầu tư trên địa bàn tỉnh, số </w:t>
      </w:r>
      <w:hyperlink r:id="rId16" w:tgtFrame="_blank" w:tooltip="Quyết định 22/2015/QĐ-UBND" w:history="1">
        <w:r w:rsidRPr="003E6626">
          <w:rPr>
            <w:rFonts w:asciiTheme="majorHAnsi" w:hAnsiTheme="majorHAnsi" w:cstheme="majorHAnsi"/>
            <w:bCs/>
            <w:spacing w:val="-4"/>
          </w:rPr>
          <w:t>22/2015/QĐ-UBND</w:t>
        </w:r>
      </w:hyperlink>
      <w:r w:rsidRPr="003E6626">
        <w:rPr>
          <w:rFonts w:asciiTheme="majorHAnsi" w:hAnsiTheme="majorHAnsi" w:cstheme="majorHAnsi"/>
          <w:bCs/>
          <w:spacing w:val="-4"/>
        </w:rPr>
        <w:t> ngày 18/5/2015 về sửa đổi, bổ sung một số điều của Quyết định số </w:t>
      </w:r>
      <w:hyperlink r:id="rId17" w:tgtFrame="_blank" w:tooltip="52/2013/QĐ-UBND" w:history="1">
        <w:r w:rsidRPr="003E6626">
          <w:rPr>
            <w:rFonts w:asciiTheme="majorHAnsi" w:hAnsiTheme="majorHAnsi" w:cstheme="majorHAnsi"/>
            <w:bCs/>
            <w:spacing w:val="-4"/>
          </w:rPr>
          <w:t>52/2013/QĐ-UBND</w:t>
        </w:r>
      </w:hyperlink>
      <w:r w:rsidRPr="003E6626">
        <w:rPr>
          <w:rFonts w:asciiTheme="majorHAnsi" w:hAnsiTheme="majorHAnsi" w:cstheme="majorHAnsi"/>
          <w:bCs/>
          <w:spacing w:val="-4"/>
        </w:rPr>
        <w:t>; số </w:t>
      </w:r>
      <w:hyperlink r:id="rId18" w:tgtFrame="_blank" w:tooltip="Quyết định 42/2015/QĐ-UBND" w:history="1">
        <w:r w:rsidRPr="003E6626">
          <w:rPr>
            <w:rFonts w:asciiTheme="majorHAnsi" w:hAnsiTheme="majorHAnsi" w:cstheme="majorHAnsi"/>
            <w:bCs/>
            <w:spacing w:val="-4"/>
          </w:rPr>
          <w:t>42/2015/QĐ-UBND</w:t>
        </w:r>
      </w:hyperlink>
      <w:r w:rsidRPr="003E6626">
        <w:rPr>
          <w:rFonts w:asciiTheme="majorHAnsi" w:hAnsiTheme="majorHAnsi" w:cstheme="majorHAnsi"/>
          <w:bCs/>
          <w:spacing w:val="-4"/>
        </w:rPr>
        <w:t> ngày 24/8/2015 ban hành một số chính sách khuyến khích thực hiện xã hội hóa thuộc lĩnh vực giáo dục - đào tạo, dạy nghề, y tế, văn hóa, giáo dục, thể dục thể thao, môi trường và giám định tư pháp trên địa bàn tỉnh Quảng Ngãi; số </w:t>
      </w:r>
      <w:hyperlink r:id="rId19" w:tgtFrame="_blank" w:tooltip="Quyết định 48/2015/QĐ-UBND" w:history="1">
        <w:r w:rsidRPr="003E6626">
          <w:rPr>
            <w:rFonts w:asciiTheme="majorHAnsi" w:hAnsiTheme="majorHAnsi" w:cstheme="majorHAnsi"/>
            <w:bCs/>
            <w:spacing w:val="-4"/>
          </w:rPr>
          <w:t>48/2015/QĐ-UBND</w:t>
        </w:r>
      </w:hyperlink>
      <w:r w:rsidRPr="003E6626">
        <w:rPr>
          <w:rFonts w:asciiTheme="majorHAnsi" w:hAnsiTheme="majorHAnsi" w:cstheme="majorHAnsi"/>
          <w:bCs/>
          <w:spacing w:val="-4"/>
        </w:rPr>
        <w:t> ngày 09/10/2015 về việc quy định chế độ miễn, giảm tiền thuê đất tại khu vực đô thị đối với cơ sở thực hiện xã hội hóa thuộc lĩnh vực giáo dục - đào tạo, dạy nghề, y tế, văn hóa, giáo dục, thể dục thể thao, môi trường và giám định tư pháp trên địa bàn tỉnh Quảng Ngãi và số </w:t>
      </w:r>
      <w:hyperlink r:id="rId20" w:tgtFrame="_blank" w:tooltip="Quyết định 45/2015/QĐ-UBND" w:history="1">
        <w:r w:rsidRPr="003E6626">
          <w:rPr>
            <w:rFonts w:asciiTheme="majorHAnsi" w:hAnsiTheme="majorHAnsi" w:cstheme="majorHAnsi"/>
            <w:bCs/>
            <w:spacing w:val="-4"/>
          </w:rPr>
          <w:t>45/2015/QĐ-UBND</w:t>
        </w:r>
      </w:hyperlink>
      <w:r w:rsidRPr="003E6626">
        <w:rPr>
          <w:rFonts w:asciiTheme="majorHAnsi" w:hAnsiTheme="majorHAnsi" w:cstheme="majorHAnsi"/>
          <w:bCs/>
          <w:spacing w:val="-4"/>
        </w:rPr>
        <w:t xml:space="preserve"> ngày 31/8/2015 ban hành Quy định chính sách hỗ trợ đặc thù khuyến khích doanh nghiệp và hợp tác xã đầu tư vào nông nghiệp, nông thôn trên địa bàn tỉnh Quảng Ngãi giai </w:t>
      </w:r>
      <w:r w:rsidRPr="003E6626">
        <w:rPr>
          <w:rFonts w:asciiTheme="majorHAnsi" w:hAnsiTheme="majorHAnsi" w:cstheme="majorHAnsi"/>
          <w:bCs/>
          <w:spacing w:val="-4"/>
        </w:rPr>
        <w:lastRenderedPageBreak/>
        <w:t>đoạn 2015-2020.</w:t>
      </w:r>
    </w:p>
    <w:p w14:paraId="2402B81F" w14:textId="77777777" w:rsidR="003E4BBF" w:rsidRPr="003E6626" w:rsidRDefault="004775A2" w:rsidP="00EE2A23">
      <w:pPr>
        <w:pStyle w:val="Nomal"/>
        <w:keepNext/>
        <w:widowControl w:val="0"/>
        <w:spacing w:before="80"/>
        <w:ind w:left="0" w:firstLine="709"/>
        <w:rPr>
          <w:rFonts w:asciiTheme="majorHAnsi" w:hAnsiTheme="majorHAnsi" w:cstheme="majorHAnsi"/>
          <w:bCs/>
          <w:i/>
          <w:spacing w:val="-4"/>
        </w:rPr>
      </w:pPr>
      <w:r w:rsidRPr="003E6626">
        <w:rPr>
          <w:rFonts w:asciiTheme="majorHAnsi" w:hAnsiTheme="majorHAnsi" w:cstheme="majorHAnsi"/>
          <w:bCs/>
          <w:spacing w:val="-4"/>
        </w:rPr>
        <w:t xml:space="preserve">- Quyết định số </w:t>
      </w:r>
      <w:r w:rsidRPr="003E6626">
        <w:rPr>
          <w:rFonts w:asciiTheme="majorHAnsi" w:eastAsia="Times New Roman" w:hAnsiTheme="majorHAnsi" w:cstheme="majorHAnsi"/>
        </w:rPr>
        <w:t xml:space="preserve">36/2016/QĐ-UBND, ngày 29/7/2016 </w:t>
      </w:r>
      <w:r w:rsidR="003E4BBF" w:rsidRPr="003E6626">
        <w:rPr>
          <w:rFonts w:asciiTheme="majorHAnsi" w:eastAsia="Times New Roman" w:hAnsiTheme="majorHAnsi" w:cstheme="majorHAnsi"/>
        </w:rPr>
        <w:t xml:space="preserve">Ban hành </w:t>
      </w:r>
      <w:r w:rsidR="003E4BBF" w:rsidRPr="003E6626">
        <w:rPr>
          <w:rFonts w:asciiTheme="majorHAnsi" w:hAnsiTheme="majorHAnsi" w:cstheme="majorHAnsi"/>
          <w:shd w:val="clear" w:color="auto" w:fill="FFFFFF"/>
        </w:rPr>
        <w:t xml:space="preserve">Quy định về ưu đãi, hỗ trợ và thu hút đầu tư của tỉnh Quảng Ngãi, có hiệu lực từ tháng 8 năm 2016 để thay thế cho các quyết định ở trên, với các nội dung có liên quan đến sử dụng đất như ưu đãi về giá thuê đất; </w:t>
      </w:r>
      <w:bookmarkStart w:id="184" w:name="dieu_5"/>
      <w:r w:rsidR="003E4BBF" w:rsidRPr="003E6626">
        <w:rPr>
          <w:rFonts w:asciiTheme="majorHAnsi" w:hAnsiTheme="majorHAnsi" w:cstheme="majorHAnsi"/>
          <w:bCs/>
          <w:spacing w:val="-4"/>
        </w:rPr>
        <w:t>Hỗ trợ đầu tư xây dựng hạ tầng kỹ thuật thiết yếu và khu tái định cư của dự án</w:t>
      </w:r>
      <w:bookmarkEnd w:id="184"/>
      <w:r w:rsidR="003E4BBF" w:rsidRPr="003E6626">
        <w:rPr>
          <w:rFonts w:asciiTheme="majorHAnsi" w:hAnsiTheme="majorHAnsi" w:cstheme="majorHAnsi"/>
          <w:bCs/>
          <w:spacing w:val="-4"/>
        </w:rPr>
        <w:t xml:space="preserve">; </w:t>
      </w:r>
      <w:bookmarkStart w:id="185" w:name="dieu_6"/>
      <w:r w:rsidR="003E4BBF" w:rsidRPr="003E6626">
        <w:rPr>
          <w:rFonts w:asciiTheme="majorHAnsi" w:hAnsiTheme="majorHAnsi" w:cstheme="majorHAnsi"/>
          <w:bCs/>
          <w:spacing w:val="-4"/>
        </w:rPr>
        <w:t>Hỗ trợ công tác bồi thường, giải phóng mặt bằng</w:t>
      </w:r>
      <w:bookmarkEnd w:id="185"/>
      <w:r w:rsidR="003E4BBF" w:rsidRPr="003E6626">
        <w:rPr>
          <w:rFonts w:asciiTheme="majorHAnsi" w:hAnsiTheme="majorHAnsi" w:cstheme="majorHAnsi"/>
          <w:bCs/>
          <w:spacing w:val="-4"/>
        </w:rPr>
        <w:t>… ưu đãi</w:t>
      </w:r>
      <w:r w:rsidR="009407D5" w:rsidRPr="003E6626">
        <w:rPr>
          <w:rFonts w:asciiTheme="majorHAnsi" w:hAnsiTheme="majorHAnsi" w:cstheme="majorHAnsi"/>
          <w:bCs/>
          <w:spacing w:val="-4"/>
        </w:rPr>
        <w:t xml:space="preserve"> </w:t>
      </w:r>
      <w:r w:rsidR="003E4BBF" w:rsidRPr="003E6626">
        <w:rPr>
          <w:rFonts w:asciiTheme="majorHAnsi" w:hAnsiTheme="majorHAnsi" w:cstheme="majorHAnsi"/>
          <w:bCs/>
          <w:spacing w:val="-4"/>
        </w:rPr>
        <w:t xml:space="preserve">đầu tư cho các dự án </w:t>
      </w:r>
      <w:r w:rsidR="009407D5" w:rsidRPr="003E6626">
        <w:rPr>
          <w:rFonts w:asciiTheme="majorHAnsi" w:hAnsiTheme="majorHAnsi" w:cstheme="majorHAnsi"/>
          <w:bCs/>
          <w:spacing w:val="-4"/>
        </w:rPr>
        <w:t xml:space="preserve">khuyến khích xã hội hóa như hỗ trợ chi phí thuê đất, đầu tư cơ sở hạ tầng; hỗ trợ các dự án đầu tư vào nông nghiệp nông thôn </w:t>
      </w:r>
      <w:r w:rsidR="009407D5" w:rsidRPr="003E6626">
        <w:rPr>
          <w:rFonts w:asciiTheme="majorHAnsi" w:hAnsiTheme="majorHAnsi" w:cstheme="majorHAnsi"/>
          <w:bCs/>
          <w:i/>
          <w:spacing w:val="-4"/>
        </w:rPr>
        <w:t>(phát triển chăn nuôi, sản xuất rau an toàn, dược liệu…)</w:t>
      </w:r>
    </w:p>
    <w:p w14:paraId="175E4BB7" w14:textId="1291D127" w:rsidR="00735365" w:rsidRPr="003E6626" w:rsidRDefault="009407D5" w:rsidP="00EE2A23">
      <w:pPr>
        <w:pStyle w:val="Nomal"/>
        <w:keepNext/>
        <w:widowControl w:val="0"/>
        <w:spacing w:before="80"/>
        <w:ind w:left="0" w:firstLine="709"/>
        <w:rPr>
          <w:rFonts w:asciiTheme="majorHAnsi" w:hAnsiTheme="majorHAnsi" w:cstheme="majorHAnsi"/>
          <w:bCs/>
          <w:lang w:val="vi-VN"/>
        </w:rPr>
      </w:pPr>
      <w:r w:rsidRPr="003E6626">
        <w:rPr>
          <w:rFonts w:asciiTheme="majorHAnsi" w:hAnsiTheme="majorHAnsi" w:cstheme="majorHAnsi"/>
          <w:bCs/>
        </w:rPr>
        <w:t>Với những chính sách trên đã t</w:t>
      </w:r>
      <w:r w:rsidR="00F85632">
        <w:rPr>
          <w:rFonts w:asciiTheme="majorHAnsi" w:hAnsiTheme="majorHAnsi" w:cstheme="majorHAnsi"/>
          <w:bCs/>
        </w:rPr>
        <w:t>ạ</w:t>
      </w:r>
      <w:r w:rsidRPr="003E6626">
        <w:rPr>
          <w:rFonts w:asciiTheme="majorHAnsi" w:hAnsiTheme="majorHAnsi" w:cstheme="majorHAnsi"/>
          <w:bCs/>
        </w:rPr>
        <w:t>o thuận lợi cho nhiều địa phương trên địa bàn tỉnh trong đó có huyện Nghĩa Hành thu hút đầu tư phát triển với nhiều dự án quan tr</w:t>
      </w:r>
      <w:r w:rsidR="00F85632">
        <w:rPr>
          <w:rFonts w:asciiTheme="majorHAnsi" w:hAnsiTheme="majorHAnsi" w:cstheme="majorHAnsi"/>
          <w:bCs/>
        </w:rPr>
        <w:t>ọ</w:t>
      </w:r>
      <w:r w:rsidRPr="003E6626">
        <w:rPr>
          <w:rFonts w:asciiTheme="majorHAnsi" w:hAnsiTheme="majorHAnsi" w:cstheme="majorHAnsi"/>
          <w:bCs/>
        </w:rPr>
        <w:t xml:space="preserve">ng làm thay đổi cơ cấu sử dụng đất, phát triển kinh tế, an sinh xã hội như: Thu hút đầu tư vào cụm công nghiệp Đồng Dinh, các khu dân cư đô thị Đồng Dinh, </w:t>
      </w:r>
      <w:r w:rsidR="004F649E" w:rsidRPr="003E6626">
        <w:rPr>
          <w:rFonts w:asciiTheme="majorHAnsi" w:hAnsiTheme="majorHAnsi" w:cstheme="majorHAnsi"/>
          <w:bCs/>
        </w:rPr>
        <w:t xml:space="preserve">Nam </w:t>
      </w:r>
      <w:r w:rsidRPr="003E6626">
        <w:rPr>
          <w:rFonts w:asciiTheme="majorHAnsi" w:hAnsiTheme="majorHAnsi" w:cstheme="majorHAnsi"/>
          <w:bCs/>
        </w:rPr>
        <w:t xml:space="preserve">Đồng Xít, hạ tầng thường mại </w:t>
      </w:r>
      <w:r w:rsidRPr="003E6626">
        <w:rPr>
          <w:rFonts w:asciiTheme="majorHAnsi" w:hAnsiTheme="majorHAnsi" w:cstheme="majorHAnsi"/>
          <w:bCs/>
          <w:i/>
        </w:rPr>
        <w:t>(chợ Chợ Chùa)</w:t>
      </w:r>
      <w:r w:rsidRPr="003E6626">
        <w:rPr>
          <w:rFonts w:asciiTheme="majorHAnsi" w:hAnsiTheme="majorHAnsi" w:cstheme="majorHAnsi"/>
          <w:bCs/>
        </w:rPr>
        <w:t xml:space="preserve">, Trung tâm </w:t>
      </w:r>
      <w:r w:rsidR="004F649E" w:rsidRPr="003E6626">
        <w:rPr>
          <w:rFonts w:asciiTheme="majorHAnsi" w:hAnsiTheme="majorHAnsi" w:cstheme="majorHAnsi"/>
          <w:bCs/>
        </w:rPr>
        <w:t>nuôi dạy trẻ khuyết tật Võ Hồng Sơn, Trang trại nuôi heo sạch Xuân An, phát triển hạ tầng nông thôn theo chương trình mục tiêu quốc gia về nông thôn mới với phương thức nhà nước và nhân dân cùng làm...</w:t>
      </w:r>
    </w:p>
    <w:p w14:paraId="178B65C7" w14:textId="733D61B9" w:rsidR="00735365" w:rsidRPr="003E6626" w:rsidRDefault="004F649E" w:rsidP="00EE2A23">
      <w:pPr>
        <w:spacing w:before="80"/>
        <w:ind w:firstLine="709"/>
        <w:rPr>
          <w:rFonts w:asciiTheme="majorHAnsi" w:hAnsiTheme="majorHAnsi" w:cstheme="majorHAnsi"/>
          <w:color w:val="auto"/>
          <w:lang w:val="en-US"/>
        </w:rPr>
      </w:pPr>
      <w:r w:rsidRPr="003E6626">
        <w:rPr>
          <w:rFonts w:asciiTheme="majorHAnsi" w:hAnsiTheme="majorHAnsi" w:cstheme="majorHAnsi"/>
          <w:color w:val="auto"/>
          <w:lang w:val="en-US"/>
        </w:rPr>
        <w:t xml:space="preserve">Có thể thấy rằng, trong </w:t>
      </w:r>
      <w:r w:rsidR="008B3E7A" w:rsidRPr="003E6626">
        <w:rPr>
          <w:rFonts w:asciiTheme="majorHAnsi" w:hAnsiTheme="majorHAnsi" w:cstheme="majorHAnsi"/>
          <w:color w:val="auto"/>
          <w:lang w:val="en-US"/>
        </w:rPr>
        <w:t>10</w:t>
      </w:r>
      <w:r w:rsidRPr="003E6626">
        <w:rPr>
          <w:rFonts w:asciiTheme="majorHAnsi" w:hAnsiTheme="majorHAnsi" w:cstheme="majorHAnsi"/>
          <w:color w:val="auto"/>
          <w:lang w:val="en-US"/>
        </w:rPr>
        <w:t xml:space="preserve"> năm </w:t>
      </w:r>
      <w:r w:rsidR="008D7995" w:rsidRPr="003E6626">
        <w:rPr>
          <w:rFonts w:asciiTheme="majorHAnsi" w:hAnsiTheme="majorHAnsi" w:cstheme="majorHAnsi"/>
          <w:color w:val="auto"/>
          <w:lang w:val="en-US"/>
        </w:rPr>
        <w:t>20</w:t>
      </w:r>
      <w:r w:rsidR="008B3E7A" w:rsidRPr="003E6626">
        <w:rPr>
          <w:rFonts w:asciiTheme="majorHAnsi" w:hAnsiTheme="majorHAnsi" w:cstheme="majorHAnsi"/>
          <w:color w:val="auto"/>
          <w:lang w:val="en-US"/>
        </w:rPr>
        <w:t>11</w:t>
      </w:r>
      <w:r w:rsidR="008D7995" w:rsidRPr="003E6626">
        <w:rPr>
          <w:rFonts w:asciiTheme="majorHAnsi" w:hAnsiTheme="majorHAnsi" w:cstheme="majorHAnsi"/>
          <w:color w:val="auto"/>
          <w:lang w:val="en-US"/>
        </w:rPr>
        <w:t xml:space="preserve">-2020 </w:t>
      </w:r>
      <w:r w:rsidRPr="003E6626">
        <w:rPr>
          <w:rFonts w:asciiTheme="majorHAnsi" w:hAnsiTheme="majorHAnsi" w:cstheme="majorHAnsi"/>
          <w:color w:val="auto"/>
          <w:lang w:val="en-US"/>
        </w:rPr>
        <w:t xml:space="preserve">tổng mức đầu tư toàn xã hội trên địa bàn huyện </w:t>
      </w:r>
      <w:r w:rsidR="008D7995" w:rsidRPr="003E6626">
        <w:rPr>
          <w:rFonts w:asciiTheme="majorHAnsi" w:hAnsiTheme="majorHAnsi" w:cstheme="majorHAnsi"/>
          <w:color w:val="auto"/>
          <w:lang w:val="en-US"/>
        </w:rPr>
        <w:t xml:space="preserve">đã tăng năm sau cao hơn năm trước, từ </w:t>
      </w:r>
      <w:r w:rsidR="008B3E7A" w:rsidRPr="003E6626">
        <w:rPr>
          <w:rFonts w:asciiTheme="majorHAnsi" w:hAnsiTheme="majorHAnsi" w:cstheme="majorHAnsi"/>
          <w:color w:val="auto"/>
          <w:lang w:val="en-US"/>
        </w:rPr>
        <w:t xml:space="preserve">trên 200 tỷ năm 2011 lên </w:t>
      </w:r>
      <w:r w:rsidR="008D7995" w:rsidRPr="003E6626">
        <w:rPr>
          <w:rFonts w:asciiTheme="majorHAnsi" w:hAnsiTheme="majorHAnsi" w:cstheme="majorHAnsi"/>
          <w:color w:val="auto"/>
          <w:lang w:val="en-US"/>
        </w:rPr>
        <w:t>417 tỷ năm 2015</w:t>
      </w:r>
      <w:r w:rsidR="008B3E7A" w:rsidRPr="003E6626">
        <w:rPr>
          <w:rFonts w:asciiTheme="majorHAnsi" w:hAnsiTheme="majorHAnsi" w:cstheme="majorHAnsi"/>
          <w:color w:val="auto"/>
          <w:lang w:val="en-US"/>
        </w:rPr>
        <w:t xml:space="preserve"> và</w:t>
      </w:r>
      <w:r w:rsidR="008D7995" w:rsidRPr="003E6626">
        <w:rPr>
          <w:rFonts w:asciiTheme="majorHAnsi" w:hAnsiTheme="majorHAnsi" w:cstheme="majorHAnsi"/>
          <w:color w:val="auto"/>
          <w:lang w:val="en-US"/>
        </w:rPr>
        <w:t xml:space="preserve"> lên 848 </w:t>
      </w:r>
      <w:r w:rsidRPr="003E6626">
        <w:rPr>
          <w:rFonts w:asciiTheme="majorHAnsi" w:hAnsiTheme="majorHAnsi" w:cstheme="majorHAnsi"/>
          <w:color w:val="auto"/>
          <w:lang w:val="en-US"/>
        </w:rPr>
        <w:t xml:space="preserve">tỷ đồng </w:t>
      </w:r>
      <w:r w:rsidR="008D7995" w:rsidRPr="003E6626">
        <w:rPr>
          <w:rFonts w:asciiTheme="majorHAnsi" w:hAnsiTheme="majorHAnsi" w:cstheme="majorHAnsi"/>
          <w:color w:val="auto"/>
          <w:lang w:val="en-US"/>
        </w:rPr>
        <w:t>năm 2020, tốc độ tăng vốn đầu tư bình quân đạt 15,</w:t>
      </w:r>
      <w:r w:rsidR="008B3E7A" w:rsidRPr="003E6626">
        <w:rPr>
          <w:rFonts w:asciiTheme="majorHAnsi" w:hAnsiTheme="majorHAnsi" w:cstheme="majorHAnsi"/>
          <w:color w:val="auto"/>
          <w:lang w:val="en-US"/>
        </w:rPr>
        <w:t>54</w:t>
      </w:r>
      <w:r w:rsidR="008D7995" w:rsidRPr="003E6626">
        <w:rPr>
          <w:rFonts w:asciiTheme="majorHAnsi" w:hAnsiTheme="majorHAnsi" w:cstheme="majorHAnsi"/>
          <w:color w:val="auto"/>
          <w:lang w:val="en-US"/>
        </w:rPr>
        <w:t>%</w:t>
      </w:r>
      <w:r w:rsidR="00412D21" w:rsidRPr="003E6626">
        <w:rPr>
          <w:rFonts w:asciiTheme="majorHAnsi" w:hAnsiTheme="majorHAnsi" w:cstheme="majorHAnsi"/>
          <w:color w:val="auto"/>
          <w:lang w:val="en-US"/>
        </w:rPr>
        <w:t xml:space="preserve">. Tổng thu ngân sách địa phương bình quân hàng năm của huyện đạt </w:t>
      </w:r>
      <w:r w:rsidR="003B2FD5" w:rsidRPr="003E6626">
        <w:rPr>
          <w:rFonts w:asciiTheme="majorHAnsi" w:hAnsiTheme="majorHAnsi" w:cstheme="majorHAnsi"/>
          <w:color w:val="auto"/>
          <w:lang w:val="en-US"/>
        </w:rPr>
        <w:t>5</w:t>
      </w:r>
      <w:r w:rsidR="00412D21" w:rsidRPr="003E6626">
        <w:rPr>
          <w:rFonts w:asciiTheme="majorHAnsi" w:hAnsiTheme="majorHAnsi" w:cstheme="majorHAnsi"/>
          <w:color w:val="auto"/>
          <w:lang w:val="en-US"/>
        </w:rPr>
        <w:t>00-</w:t>
      </w:r>
      <w:r w:rsidR="003B2FD5" w:rsidRPr="003E6626">
        <w:rPr>
          <w:rFonts w:asciiTheme="majorHAnsi" w:hAnsiTheme="majorHAnsi" w:cstheme="majorHAnsi"/>
          <w:color w:val="auto"/>
          <w:lang w:val="en-US"/>
        </w:rPr>
        <w:t>6</w:t>
      </w:r>
      <w:r w:rsidR="00412D21" w:rsidRPr="003E6626">
        <w:rPr>
          <w:rFonts w:asciiTheme="majorHAnsi" w:hAnsiTheme="majorHAnsi" w:cstheme="majorHAnsi"/>
          <w:color w:val="auto"/>
          <w:lang w:val="en-US"/>
        </w:rPr>
        <w:t>00 tỷ</w:t>
      </w:r>
      <w:r w:rsidR="008B3E7A" w:rsidRPr="003E6626">
        <w:rPr>
          <w:rFonts w:asciiTheme="majorHAnsi" w:hAnsiTheme="majorHAnsi" w:cstheme="majorHAnsi"/>
          <w:color w:val="auto"/>
          <w:lang w:val="en-US"/>
        </w:rPr>
        <w:t xml:space="preserve">, </w:t>
      </w:r>
      <w:r w:rsidR="008B3E7A" w:rsidRPr="00963173">
        <w:rPr>
          <w:rFonts w:asciiTheme="majorHAnsi" w:hAnsiTheme="majorHAnsi" w:cstheme="majorHAnsi"/>
          <w:color w:val="auto"/>
          <w:lang w:val="en-US"/>
        </w:rPr>
        <w:t>trong đó n</w:t>
      </w:r>
      <w:r w:rsidR="00412D21" w:rsidRPr="00963173">
        <w:rPr>
          <w:rFonts w:asciiTheme="majorHAnsi" w:hAnsiTheme="majorHAnsi" w:cstheme="majorHAnsi"/>
          <w:color w:val="auto"/>
          <w:lang w:val="en-US"/>
        </w:rPr>
        <w:t xml:space="preserve">guồn thu từ đất đai bình quân hàng năm đạt khoảng </w:t>
      </w:r>
      <w:r w:rsidR="00935776" w:rsidRPr="00963173">
        <w:rPr>
          <w:rFonts w:asciiTheme="majorHAnsi" w:hAnsiTheme="majorHAnsi" w:cstheme="majorHAnsi"/>
          <w:color w:val="auto"/>
          <w:lang w:val="en-US"/>
        </w:rPr>
        <w:t xml:space="preserve">12-15% </w:t>
      </w:r>
      <w:r w:rsidR="00412D21" w:rsidRPr="00963173">
        <w:rPr>
          <w:rFonts w:asciiTheme="majorHAnsi" w:hAnsiTheme="majorHAnsi" w:cstheme="majorHAnsi"/>
          <w:color w:val="auto"/>
          <w:lang w:val="en-US"/>
        </w:rPr>
        <w:t>tổ</w:t>
      </w:r>
      <w:r w:rsidR="003B2FD5" w:rsidRPr="00963173">
        <w:rPr>
          <w:rFonts w:asciiTheme="majorHAnsi" w:hAnsiTheme="majorHAnsi" w:cstheme="majorHAnsi"/>
          <w:color w:val="auto"/>
          <w:lang w:val="en-US"/>
        </w:rPr>
        <w:t xml:space="preserve">ng thu, </w:t>
      </w:r>
      <w:r w:rsidR="003B2FD5" w:rsidRPr="003E6626">
        <w:rPr>
          <w:rFonts w:asciiTheme="majorHAnsi" w:hAnsiTheme="majorHAnsi" w:cstheme="majorHAnsi"/>
          <w:color w:val="auto"/>
          <w:lang w:val="en-US"/>
        </w:rPr>
        <w:t>góp phần vào việc chi cho đầu tư phát triển</w:t>
      </w:r>
      <w:r w:rsidR="00DE4E19" w:rsidRPr="003E6626">
        <w:rPr>
          <w:rFonts w:asciiTheme="majorHAnsi" w:hAnsiTheme="majorHAnsi" w:cstheme="majorHAnsi"/>
          <w:color w:val="auto"/>
          <w:lang w:val="en-US"/>
        </w:rPr>
        <w:t>, tăng hiệu quả sử dụng đất.</w:t>
      </w:r>
      <w:r w:rsidRPr="003E6626">
        <w:rPr>
          <w:rFonts w:asciiTheme="majorHAnsi" w:hAnsiTheme="majorHAnsi" w:cstheme="majorHAnsi"/>
          <w:color w:val="auto"/>
          <w:lang w:val="en-US"/>
        </w:rPr>
        <w:t xml:space="preserve"> </w:t>
      </w:r>
    </w:p>
    <w:p w14:paraId="59CC42E8" w14:textId="77777777" w:rsidR="00735365" w:rsidRPr="006C26FF" w:rsidRDefault="00DE4E19" w:rsidP="00EE2A23">
      <w:pPr>
        <w:pStyle w:val="Heading1"/>
      </w:pPr>
      <w:bookmarkStart w:id="186" w:name="_Toc140511812"/>
      <w:bookmarkStart w:id="187" w:name="_Toc300131260"/>
      <w:bookmarkStart w:id="188" w:name="_Toc326853139"/>
      <w:bookmarkStart w:id="189" w:name="_Toc81659823"/>
      <w:r w:rsidRPr="006C26FF">
        <w:t>2.</w:t>
      </w:r>
      <w:r w:rsidR="00735365" w:rsidRPr="006C26FF">
        <w:t>4. Những tồn tại chủ yếu trong sử dụng đất, nguyên nhân chính, giải pháp khắc phục, những kinh nghiệm về sử dụng đất</w:t>
      </w:r>
      <w:bookmarkEnd w:id="186"/>
      <w:bookmarkEnd w:id="187"/>
      <w:bookmarkEnd w:id="188"/>
      <w:bookmarkEnd w:id="189"/>
    </w:p>
    <w:p w14:paraId="0C2FA04A" w14:textId="77777777" w:rsidR="00735365" w:rsidRPr="003E6626" w:rsidRDefault="00DE4E19" w:rsidP="00EE2A23">
      <w:pPr>
        <w:pStyle w:val="Heading2"/>
        <w:keepLines w:val="0"/>
        <w:rPr>
          <w:rFonts w:cstheme="majorHAnsi"/>
        </w:rPr>
      </w:pPr>
      <w:r w:rsidRPr="003E6626">
        <w:rPr>
          <w:rFonts w:cstheme="majorHAnsi"/>
          <w:lang w:val="en-US"/>
        </w:rPr>
        <w:t>2.</w:t>
      </w:r>
      <w:r w:rsidR="00735365" w:rsidRPr="003E6626">
        <w:rPr>
          <w:rFonts w:cstheme="majorHAnsi"/>
        </w:rPr>
        <w:t>4.1. Một số tồn tại chủ yếu trong sử dụng đất</w:t>
      </w:r>
    </w:p>
    <w:p w14:paraId="1A2500D7" w14:textId="77777777" w:rsidR="00735365" w:rsidRPr="003E6626" w:rsidRDefault="00735365" w:rsidP="00EE2A23">
      <w:pPr>
        <w:pStyle w:val="Nomal"/>
        <w:keepNext/>
        <w:widowControl w:val="0"/>
        <w:spacing w:before="80"/>
        <w:ind w:left="0" w:firstLine="709"/>
        <w:rPr>
          <w:rFonts w:asciiTheme="majorHAnsi" w:hAnsiTheme="majorHAnsi" w:cstheme="majorHAnsi"/>
          <w:bCs/>
        </w:rPr>
      </w:pPr>
      <w:r w:rsidRPr="003E6626">
        <w:rPr>
          <w:rFonts w:asciiTheme="majorHAnsi" w:hAnsiTheme="majorHAnsi" w:cstheme="majorHAnsi"/>
          <w:bCs/>
        </w:rPr>
        <w:t>-</w:t>
      </w:r>
      <w:r w:rsidRPr="003E6626">
        <w:rPr>
          <w:rFonts w:asciiTheme="majorHAnsi" w:hAnsiTheme="majorHAnsi" w:cstheme="majorHAnsi"/>
          <w:bCs/>
          <w:lang w:val="vi-VN"/>
        </w:rPr>
        <w:t xml:space="preserve"> Mất đất sản xuất nông nghiệp </w:t>
      </w:r>
      <w:r w:rsidR="00DE4E19" w:rsidRPr="003E6626">
        <w:rPr>
          <w:rFonts w:asciiTheme="majorHAnsi" w:hAnsiTheme="majorHAnsi" w:cstheme="majorHAnsi"/>
          <w:bCs/>
        </w:rPr>
        <w:t xml:space="preserve">nhất là đất lúa, đất rừng </w:t>
      </w:r>
      <w:r w:rsidRPr="003E6626">
        <w:rPr>
          <w:rFonts w:asciiTheme="majorHAnsi" w:hAnsiTheme="majorHAnsi" w:cstheme="majorHAnsi"/>
          <w:bCs/>
          <w:lang w:val="vi-VN"/>
        </w:rPr>
        <w:t>cho các mục đích phát triển sản xuất kinh doanh phi nông nghiệp, xây dựng kết cấu hạ tầng và đô thị hoá đã, đang và sẽ là vấn đề cần được quan tâm nhiều trong quá trình công nghiệp hoá, hiện đại hoá trên địa bàn huyện từ nay đến năm 20</w:t>
      </w:r>
      <w:r w:rsidR="00DE4E19" w:rsidRPr="003E6626">
        <w:rPr>
          <w:rFonts w:asciiTheme="majorHAnsi" w:hAnsiTheme="majorHAnsi" w:cstheme="majorHAnsi"/>
          <w:bCs/>
        </w:rPr>
        <w:t>3</w:t>
      </w:r>
      <w:r w:rsidRPr="003E6626">
        <w:rPr>
          <w:rFonts w:asciiTheme="majorHAnsi" w:hAnsiTheme="majorHAnsi" w:cstheme="majorHAnsi"/>
          <w:bCs/>
          <w:lang w:val="vi-VN"/>
        </w:rPr>
        <w:t xml:space="preserve">0 và các năm tiếp theo. Vì </w:t>
      </w:r>
      <w:r w:rsidR="00DE4E19" w:rsidRPr="003E6626">
        <w:rPr>
          <w:rFonts w:asciiTheme="majorHAnsi" w:hAnsiTheme="majorHAnsi" w:cstheme="majorHAnsi"/>
          <w:bCs/>
        </w:rPr>
        <w:t xml:space="preserve">hiện nay qũy đất chưa sử dụng của huyện còn rất ít và khả năng mở rộng tương đối hạn chế do nằm ở các vị trí ít thuận lợi, cho nên để đáp ứng nhu cầu </w:t>
      </w:r>
      <w:r w:rsidRPr="003E6626">
        <w:rPr>
          <w:rFonts w:asciiTheme="majorHAnsi" w:hAnsiTheme="majorHAnsi" w:cstheme="majorHAnsi"/>
          <w:bCs/>
          <w:lang w:val="vi-VN"/>
        </w:rPr>
        <w:t>để mở rộng và phát triển đô thị, mở rộng khu dân cư nông thôn</w:t>
      </w:r>
      <w:r w:rsidR="00DE4E19" w:rsidRPr="003E6626">
        <w:rPr>
          <w:rFonts w:asciiTheme="majorHAnsi" w:hAnsiTheme="majorHAnsi" w:cstheme="majorHAnsi"/>
          <w:bCs/>
        </w:rPr>
        <w:t>, đầu tư xây dựng kết cấu hạ tầng, phát triển công nghiệp, thương mại dịch vụ...</w:t>
      </w:r>
      <w:r w:rsidRPr="003E6626">
        <w:rPr>
          <w:rFonts w:asciiTheme="majorHAnsi" w:hAnsiTheme="majorHAnsi" w:cstheme="majorHAnsi"/>
          <w:bCs/>
          <w:lang w:val="vi-VN"/>
        </w:rPr>
        <w:t xml:space="preserve"> trong giai đoạn tới chủ yếu là </w:t>
      </w:r>
      <w:r w:rsidR="00DE4E19" w:rsidRPr="003E6626">
        <w:rPr>
          <w:rFonts w:asciiTheme="majorHAnsi" w:hAnsiTheme="majorHAnsi" w:cstheme="majorHAnsi"/>
          <w:bCs/>
        </w:rPr>
        <w:t xml:space="preserve">từ </w:t>
      </w:r>
      <w:r w:rsidRPr="003E6626">
        <w:rPr>
          <w:rFonts w:asciiTheme="majorHAnsi" w:hAnsiTheme="majorHAnsi" w:cstheme="majorHAnsi"/>
          <w:bCs/>
          <w:lang w:val="vi-VN"/>
        </w:rPr>
        <w:t>đất nông nghiệ</w:t>
      </w:r>
      <w:r w:rsidR="00DE4E19" w:rsidRPr="003E6626">
        <w:rPr>
          <w:rFonts w:asciiTheme="majorHAnsi" w:hAnsiTheme="majorHAnsi" w:cstheme="majorHAnsi"/>
          <w:bCs/>
          <w:lang w:val="vi-VN"/>
        </w:rPr>
        <w:t>p</w:t>
      </w:r>
      <w:r w:rsidRPr="003E6626">
        <w:rPr>
          <w:rFonts w:asciiTheme="majorHAnsi" w:hAnsiTheme="majorHAnsi" w:cstheme="majorHAnsi"/>
          <w:bCs/>
          <w:lang w:val="vi-VN"/>
        </w:rPr>
        <w:t>.</w:t>
      </w:r>
    </w:p>
    <w:p w14:paraId="189DF64C" w14:textId="77777777" w:rsidR="00735365" w:rsidRPr="003E6626" w:rsidRDefault="008F7570" w:rsidP="00EE2A23">
      <w:pPr>
        <w:spacing w:before="100" w:after="100"/>
        <w:ind w:firstLine="720"/>
        <w:rPr>
          <w:rFonts w:asciiTheme="majorHAnsi" w:hAnsiTheme="majorHAnsi" w:cstheme="majorHAnsi"/>
          <w:bCs/>
          <w:color w:val="auto"/>
        </w:rPr>
      </w:pPr>
      <w:r w:rsidRPr="003E6626">
        <w:rPr>
          <w:rFonts w:asciiTheme="majorHAnsi" w:hAnsiTheme="majorHAnsi" w:cstheme="majorHAnsi"/>
          <w:noProof/>
          <w:color w:val="auto"/>
        </w:rPr>
        <w:t xml:space="preserve">- </w:t>
      </w:r>
      <w:r w:rsidRPr="003E6626">
        <w:rPr>
          <w:rFonts w:asciiTheme="majorHAnsi" w:hAnsiTheme="majorHAnsi" w:cstheme="majorHAnsi"/>
          <w:noProof/>
          <w:color w:val="auto"/>
          <w:lang w:val="en-US"/>
        </w:rPr>
        <w:t>T</w:t>
      </w:r>
      <w:r w:rsidRPr="003E6626">
        <w:rPr>
          <w:rFonts w:asciiTheme="majorHAnsi" w:hAnsiTheme="majorHAnsi" w:cstheme="majorHAnsi"/>
          <w:noProof/>
          <w:color w:val="auto"/>
        </w:rPr>
        <w:t xml:space="preserve">ình trạng </w:t>
      </w:r>
      <w:r w:rsidRPr="003E6626">
        <w:rPr>
          <w:rFonts w:asciiTheme="majorHAnsi" w:hAnsiTheme="majorHAnsi" w:cstheme="majorHAnsi"/>
          <w:noProof/>
          <w:color w:val="auto"/>
          <w:lang w:val="en-US"/>
        </w:rPr>
        <w:t>một số</w:t>
      </w:r>
      <w:r w:rsidRPr="003E6626">
        <w:rPr>
          <w:rFonts w:asciiTheme="majorHAnsi" w:hAnsiTheme="majorHAnsi" w:cstheme="majorHAnsi"/>
          <w:noProof/>
          <w:color w:val="auto"/>
        </w:rPr>
        <w:t xml:space="preserve"> dự án trên địa bàn đã được giao đất nhưng chậm triển khai thực hiện</w:t>
      </w:r>
      <w:r w:rsidRPr="003E6626">
        <w:rPr>
          <w:rFonts w:asciiTheme="majorHAnsi" w:hAnsiTheme="majorHAnsi" w:cstheme="majorHAnsi"/>
          <w:noProof/>
          <w:color w:val="auto"/>
          <w:lang w:val="en-US"/>
        </w:rPr>
        <w:t xml:space="preserve"> </w:t>
      </w:r>
      <w:r w:rsidRPr="003E6626">
        <w:rPr>
          <w:rFonts w:asciiTheme="majorHAnsi" w:hAnsiTheme="majorHAnsi" w:cstheme="majorHAnsi"/>
          <w:i/>
          <w:noProof/>
          <w:color w:val="auto"/>
          <w:lang w:val="en-US"/>
        </w:rPr>
        <w:t>(Nhà máy xử lý rác thải rắn sinh hoạt An Định - Quảng Ngãi)</w:t>
      </w:r>
      <w:r w:rsidRPr="003E6626">
        <w:rPr>
          <w:rFonts w:asciiTheme="majorHAnsi" w:hAnsiTheme="majorHAnsi" w:cstheme="majorHAnsi"/>
          <w:noProof/>
          <w:color w:val="auto"/>
          <w:lang w:val="en-US"/>
        </w:rPr>
        <w:t xml:space="preserve">, </w:t>
      </w:r>
      <w:r w:rsidRPr="003E6626">
        <w:rPr>
          <w:rFonts w:asciiTheme="majorHAnsi" w:hAnsiTheme="majorHAnsi" w:cstheme="majorHAnsi"/>
          <w:noProof/>
          <w:color w:val="auto"/>
        </w:rPr>
        <w:t xml:space="preserve">dẫn đến lãng phí đất. </w:t>
      </w:r>
      <w:r w:rsidRPr="003E6626">
        <w:rPr>
          <w:rFonts w:asciiTheme="majorHAnsi" w:eastAsiaTheme="minorHAnsi" w:hAnsiTheme="majorHAnsi" w:cstheme="majorHAnsi"/>
          <w:bCs/>
          <w:color w:val="auto"/>
          <w:szCs w:val="28"/>
          <w:lang w:val="en-US" w:eastAsia="en-US"/>
        </w:rPr>
        <w:t xml:space="preserve">Việc </w:t>
      </w:r>
      <w:r w:rsidR="00735365" w:rsidRPr="003E6626">
        <w:rPr>
          <w:rFonts w:asciiTheme="majorHAnsi" w:hAnsiTheme="majorHAnsi" w:cstheme="majorHAnsi"/>
          <w:bCs/>
          <w:color w:val="auto"/>
        </w:rPr>
        <w:t xml:space="preserve">sử dụng đất không đúng mục đích, sử dụng đất phân tán, manh mún </w:t>
      </w:r>
      <w:r w:rsidR="00DE4E19" w:rsidRPr="003E6626">
        <w:rPr>
          <w:rFonts w:asciiTheme="majorHAnsi" w:hAnsiTheme="majorHAnsi" w:cstheme="majorHAnsi"/>
          <w:bCs/>
          <w:color w:val="auto"/>
        </w:rPr>
        <w:t>vẫn còn ở một số nhóm đất, địa phương</w:t>
      </w:r>
      <w:r w:rsidR="00D54EB4" w:rsidRPr="003E6626">
        <w:rPr>
          <w:rFonts w:asciiTheme="majorHAnsi" w:hAnsiTheme="majorHAnsi" w:cstheme="majorHAnsi"/>
          <w:bCs/>
          <w:color w:val="auto"/>
          <w:lang w:val="en-US"/>
        </w:rPr>
        <w:t>..</w:t>
      </w:r>
      <w:r w:rsidR="00DE4E19" w:rsidRPr="003E6626">
        <w:rPr>
          <w:rFonts w:asciiTheme="majorHAnsi" w:hAnsiTheme="majorHAnsi" w:cstheme="majorHAnsi"/>
          <w:bCs/>
          <w:color w:val="auto"/>
        </w:rPr>
        <w:t xml:space="preserve"> </w:t>
      </w:r>
      <w:r w:rsidR="00735365" w:rsidRPr="003E6626">
        <w:rPr>
          <w:rFonts w:asciiTheme="majorHAnsi" w:hAnsiTheme="majorHAnsi" w:cstheme="majorHAnsi"/>
          <w:bCs/>
          <w:color w:val="auto"/>
        </w:rPr>
        <w:t xml:space="preserve">là thực tế rất khó có thể đạt </w:t>
      </w:r>
      <w:r w:rsidR="00735365" w:rsidRPr="003E6626">
        <w:rPr>
          <w:rFonts w:asciiTheme="majorHAnsi" w:hAnsiTheme="majorHAnsi" w:cstheme="majorHAnsi"/>
          <w:bCs/>
          <w:color w:val="auto"/>
        </w:rPr>
        <w:lastRenderedPageBreak/>
        <w:t>được hiệu quả cao trong việc khai thác tiềm năng đất</w:t>
      </w:r>
      <w:r w:rsidR="00DE4E19" w:rsidRPr="003E6626">
        <w:rPr>
          <w:rFonts w:asciiTheme="majorHAnsi" w:hAnsiTheme="majorHAnsi" w:cstheme="majorHAnsi"/>
          <w:bCs/>
          <w:color w:val="auto"/>
        </w:rPr>
        <w:t xml:space="preserve"> đai</w:t>
      </w:r>
      <w:r w:rsidR="00735365" w:rsidRPr="003E6626">
        <w:rPr>
          <w:rFonts w:asciiTheme="majorHAnsi" w:hAnsiTheme="majorHAnsi" w:cstheme="majorHAnsi"/>
          <w:bCs/>
          <w:color w:val="auto"/>
        </w:rPr>
        <w:t xml:space="preserve">.  </w:t>
      </w:r>
    </w:p>
    <w:p w14:paraId="7EFE924E" w14:textId="77777777" w:rsidR="00491496" w:rsidRPr="003E6626" w:rsidRDefault="00491496" w:rsidP="00EE2A23">
      <w:pPr>
        <w:spacing w:before="100" w:after="100"/>
        <w:ind w:firstLine="720"/>
        <w:rPr>
          <w:rFonts w:asciiTheme="majorHAnsi" w:hAnsiTheme="majorHAnsi" w:cstheme="majorHAnsi"/>
          <w:color w:val="auto"/>
          <w:spacing w:val="-4"/>
        </w:rPr>
      </w:pPr>
      <w:r w:rsidRPr="003E6626">
        <w:rPr>
          <w:rFonts w:asciiTheme="majorHAnsi" w:hAnsiTheme="majorHAnsi" w:cstheme="majorHAnsi"/>
          <w:color w:val="auto"/>
          <w:spacing w:val="-4"/>
        </w:rPr>
        <w:t xml:space="preserve">- </w:t>
      </w:r>
      <w:r w:rsidRPr="003E6626">
        <w:rPr>
          <w:rFonts w:asciiTheme="majorHAnsi" w:hAnsiTheme="majorHAnsi" w:cstheme="majorHAnsi"/>
          <w:color w:val="auto"/>
          <w:spacing w:val="-4"/>
          <w:lang w:val="en-US"/>
        </w:rPr>
        <w:t>Các công trình dự án về cụm công nghiệp, dân cư đô thị tập trung chủ yếu ở khu vực gần trung tâm</w:t>
      </w:r>
      <w:r w:rsidRPr="003E6626">
        <w:rPr>
          <w:rFonts w:asciiTheme="majorHAnsi" w:hAnsiTheme="majorHAnsi" w:cstheme="majorHAnsi"/>
          <w:color w:val="auto"/>
          <w:spacing w:val="-4"/>
        </w:rPr>
        <w:t>, khu vực đông dân cư. Khi xây dựng phải giải tỏa ảnh hưởng đến cuộc sống của một bộ phận dân cư, cùng với chính sách bồi thường tái định cư của Nhà nước luôn thay đổi</w:t>
      </w:r>
      <w:r w:rsidR="00626421" w:rsidRPr="003E6626">
        <w:rPr>
          <w:rFonts w:asciiTheme="majorHAnsi" w:hAnsiTheme="majorHAnsi" w:cstheme="majorHAnsi"/>
          <w:color w:val="auto"/>
          <w:spacing w:val="-4"/>
          <w:lang w:val="en-US"/>
        </w:rPr>
        <w:t>,</w:t>
      </w:r>
      <w:r w:rsidRPr="003E6626">
        <w:rPr>
          <w:rFonts w:asciiTheme="majorHAnsi" w:hAnsiTheme="majorHAnsi" w:cstheme="majorHAnsi"/>
          <w:color w:val="auto"/>
          <w:spacing w:val="-4"/>
          <w:lang w:val="en-US"/>
        </w:rPr>
        <w:t xml:space="preserve"> giá đền bù chưa sát với giá thị trường, cùng với đó giá trị đất đai ngày càng tăng </w:t>
      </w:r>
      <w:r w:rsidRPr="003E6626">
        <w:rPr>
          <w:rFonts w:asciiTheme="majorHAnsi" w:hAnsiTheme="majorHAnsi" w:cstheme="majorHAnsi"/>
          <w:i/>
          <w:color w:val="auto"/>
          <w:spacing w:val="-4"/>
          <w:lang w:val="en-US"/>
        </w:rPr>
        <w:t>(kể cả tăng ảo)</w:t>
      </w:r>
      <w:r w:rsidRPr="003E6626">
        <w:rPr>
          <w:rFonts w:asciiTheme="majorHAnsi" w:hAnsiTheme="majorHAnsi" w:cstheme="majorHAnsi"/>
          <w:color w:val="auto"/>
          <w:spacing w:val="-4"/>
          <w:lang w:val="en-US"/>
        </w:rPr>
        <w:t xml:space="preserve"> và đôi lúc khó kiểm soát… </w:t>
      </w:r>
      <w:r w:rsidRPr="003E6626">
        <w:rPr>
          <w:rFonts w:asciiTheme="majorHAnsi" w:hAnsiTheme="majorHAnsi" w:cstheme="majorHAnsi"/>
          <w:color w:val="auto"/>
          <w:spacing w:val="-4"/>
        </w:rPr>
        <w:t>dẫn đến mâu thuẫn trong nội bộ nhân dân, phát sinh những khiếu kiện</w:t>
      </w:r>
      <w:r w:rsidRPr="003E6626">
        <w:rPr>
          <w:rFonts w:asciiTheme="majorHAnsi" w:hAnsiTheme="majorHAnsi" w:cstheme="majorHAnsi"/>
          <w:color w:val="auto"/>
          <w:spacing w:val="-4"/>
          <w:lang w:val="en-US"/>
        </w:rPr>
        <w:t>, tranh chấp</w:t>
      </w:r>
      <w:r w:rsidRPr="003E6626">
        <w:rPr>
          <w:rFonts w:asciiTheme="majorHAnsi" w:hAnsiTheme="majorHAnsi" w:cstheme="majorHAnsi"/>
          <w:color w:val="auto"/>
          <w:spacing w:val="-4"/>
        </w:rPr>
        <w:t xml:space="preserve"> làm ảnh hưởng đến </w:t>
      </w:r>
      <w:r w:rsidRPr="003E6626">
        <w:rPr>
          <w:rFonts w:asciiTheme="majorHAnsi" w:hAnsiTheme="majorHAnsi" w:cstheme="majorHAnsi"/>
          <w:color w:val="auto"/>
          <w:spacing w:val="-4"/>
          <w:lang w:val="en-US"/>
        </w:rPr>
        <w:t>đời sống dân cư và trật tự xã hội</w:t>
      </w:r>
      <w:r w:rsidRPr="003E6626">
        <w:rPr>
          <w:rFonts w:asciiTheme="majorHAnsi" w:hAnsiTheme="majorHAnsi" w:cstheme="majorHAnsi"/>
          <w:color w:val="auto"/>
          <w:spacing w:val="-4"/>
        </w:rPr>
        <w:t>.</w:t>
      </w:r>
    </w:p>
    <w:p w14:paraId="073FAC3B" w14:textId="77777777" w:rsidR="00491496" w:rsidRPr="003E6626" w:rsidRDefault="00491496" w:rsidP="00EE2A23">
      <w:pPr>
        <w:spacing w:before="100" w:after="100"/>
        <w:ind w:firstLine="720"/>
        <w:rPr>
          <w:rFonts w:asciiTheme="majorHAnsi" w:hAnsiTheme="majorHAnsi" w:cstheme="majorHAnsi"/>
          <w:noProof/>
          <w:color w:val="auto"/>
          <w:lang w:val="en-US"/>
        </w:rPr>
      </w:pPr>
      <w:r w:rsidRPr="003E6626">
        <w:rPr>
          <w:rFonts w:asciiTheme="majorHAnsi" w:hAnsiTheme="majorHAnsi" w:cstheme="majorHAnsi"/>
          <w:noProof/>
          <w:color w:val="auto"/>
        </w:rPr>
        <w:t xml:space="preserve">- Nhận thức của người dân về các chính sách, Luật đất đai chưa đồng đều, </w:t>
      </w:r>
      <w:r w:rsidRPr="003E6626">
        <w:rPr>
          <w:rFonts w:asciiTheme="majorHAnsi" w:hAnsiTheme="majorHAnsi" w:cstheme="majorHAnsi"/>
          <w:noProof/>
          <w:color w:val="auto"/>
          <w:lang w:val="en-US"/>
        </w:rPr>
        <w:t xml:space="preserve">một vài nơi </w:t>
      </w:r>
      <w:r w:rsidRPr="003E6626">
        <w:rPr>
          <w:rFonts w:asciiTheme="majorHAnsi" w:hAnsiTheme="majorHAnsi" w:cstheme="majorHAnsi"/>
          <w:noProof/>
          <w:color w:val="auto"/>
        </w:rPr>
        <w:t>chưa chấp hành nghiêm pháp luật đất đai</w:t>
      </w:r>
      <w:r w:rsidRPr="003E6626">
        <w:rPr>
          <w:rFonts w:asciiTheme="majorHAnsi" w:hAnsiTheme="majorHAnsi" w:cstheme="majorHAnsi"/>
          <w:noProof/>
          <w:color w:val="auto"/>
          <w:lang w:val="en-US"/>
        </w:rPr>
        <w:t xml:space="preserve"> nhất là sử dụng đất không đúng mụ</w:t>
      </w:r>
      <w:r w:rsidR="00C27410" w:rsidRPr="003E6626">
        <w:rPr>
          <w:rFonts w:asciiTheme="majorHAnsi" w:hAnsiTheme="majorHAnsi" w:cstheme="majorHAnsi"/>
          <w:noProof/>
          <w:color w:val="auto"/>
          <w:lang w:val="en-US"/>
        </w:rPr>
        <w:t xml:space="preserve">c đích, xây </w:t>
      </w:r>
      <w:r w:rsidRPr="003E6626">
        <w:rPr>
          <w:rFonts w:asciiTheme="majorHAnsi" w:hAnsiTheme="majorHAnsi" w:cstheme="majorHAnsi"/>
          <w:noProof/>
          <w:color w:val="auto"/>
          <w:lang w:val="en-US"/>
        </w:rPr>
        <w:t xml:space="preserve">dựng trái phép, </w:t>
      </w:r>
      <w:r w:rsidR="00C27410" w:rsidRPr="003E6626">
        <w:rPr>
          <w:rFonts w:asciiTheme="majorHAnsi" w:hAnsiTheme="majorHAnsi" w:cstheme="majorHAnsi"/>
          <w:noProof/>
          <w:color w:val="auto"/>
          <w:lang w:val="en-US"/>
        </w:rPr>
        <w:t xml:space="preserve">làm </w:t>
      </w:r>
      <w:r w:rsidRPr="003E6626">
        <w:rPr>
          <w:rFonts w:asciiTheme="majorHAnsi" w:hAnsiTheme="majorHAnsi" w:cstheme="majorHAnsi"/>
          <w:noProof/>
          <w:color w:val="auto"/>
          <w:lang w:val="en-US"/>
        </w:rPr>
        <w:t xml:space="preserve">hạn chế quyền sử dụng đất người khác </w:t>
      </w:r>
      <w:r w:rsidRPr="003E6626">
        <w:rPr>
          <w:rFonts w:asciiTheme="majorHAnsi" w:hAnsiTheme="majorHAnsi" w:cstheme="majorHAnsi"/>
          <w:i/>
          <w:noProof/>
          <w:color w:val="auto"/>
          <w:lang w:val="en-US"/>
        </w:rPr>
        <w:t>(chắn lối đi…)</w:t>
      </w:r>
      <w:r w:rsidRPr="003E6626">
        <w:rPr>
          <w:rFonts w:asciiTheme="majorHAnsi" w:hAnsiTheme="majorHAnsi" w:cstheme="majorHAnsi"/>
          <w:noProof/>
          <w:color w:val="auto"/>
        </w:rPr>
        <w:t>.</w:t>
      </w:r>
    </w:p>
    <w:p w14:paraId="30BF0A82" w14:textId="6865F78F" w:rsidR="002A2069" w:rsidRPr="003E6626" w:rsidRDefault="002A2069" w:rsidP="00EE2A23">
      <w:pPr>
        <w:spacing w:before="100" w:after="100"/>
        <w:ind w:firstLine="720"/>
        <w:rPr>
          <w:rFonts w:asciiTheme="majorHAnsi" w:hAnsiTheme="majorHAnsi" w:cstheme="majorHAnsi"/>
          <w:color w:val="auto"/>
          <w:spacing w:val="-4"/>
        </w:rPr>
      </w:pPr>
      <w:r w:rsidRPr="003E6626">
        <w:rPr>
          <w:rFonts w:asciiTheme="majorHAnsi" w:hAnsiTheme="majorHAnsi" w:cstheme="majorHAnsi"/>
          <w:color w:val="auto"/>
          <w:spacing w:val="-4"/>
        </w:rPr>
        <w:t xml:space="preserve">- </w:t>
      </w:r>
      <w:r w:rsidRPr="003E6626">
        <w:rPr>
          <w:rFonts w:asciiTheme="majorHAnsi" w:hAnsiTheme="majorHAnsi" w:cstheme="majorHAnsi"/>
          <w:color w:val="auto"/>
          <w:spacing w:val="-4"/>
          <w:lang w:val="en-US"/>
        </w:rPr>
        <w:t xml:space="preserve">Một số tồn tại của </w:t>
      </w:r>
      <w:r w:rsidR="00C27410" w:rsidRPr="003E6626">
        <w:rPr>
          <w:rFonts w:asciiTheme="majorHAnsi" w:hAnsiTheme="majorHAnsi" w:cstheme="majorHAnsi"/>
          <w:color w:val="auto"/>
          <w:spacing w:val="-4"/>
          <w:lang w:val="en-US"/>
        </w:rPr>
        <w:t xml:space="preserve">việc </w:t>
      </w:r>
      <w:r w:rsidRPr="003E6626">
        <w:rPr>
          <w:rFonts w:asciiTheme="majorHAnsi" w:hAnsiTheme="majorHAnsi" w:cstheme="majorHAnsi"/>
          <w:color w:val="auto"/>
          <w:spacing w:val="-4"/>
          <w:lang w:val="en-US"/>
        </w:rPr>
        <w:t>phát triển dân cư tự phát trước đây</w:t>
      </w:r>
      <w:r w:rsidR="00C27410" w:rsidRPr="003E6626">
        <w:rPr>
          <w:rFonts w:asciiTheme="majorHAnsi" w:hAnsiTheme="majorHAnsi" w:cstheme="majorHAnsi"/>
          <w:color w:val="auto"/>
          <w:spacing w:val="-4"/>
          <w:lang w:val="en-US"/>
        </w:rPr>
        <w:t>; việc</w:t>
      </w:r>
      <w:r w:rsidRPr="003E6626">
        <w:rPr>
          <w:rFonts w:asciiTheme="majorHAnsi" w:hAnsiTheme="majorHAnsi" w:cstheme="majorHAnsi"/>
          <w:color w:val="auto"/>
          <w:spacing w:val="-4"/>
          <w:lang w:val="en-US"/>
        </w:rPr>
        <w:t xml:space="preserve"> tiêu chuẩn quy h</w:t>
      </w:r>
      <w:r w:rsidR="00F85632">
        <w:rPr>
          <w:rFonts w:asciiTheme="majorHAnsi" w:hAnsiTheme="majorHAnsi" w:cstheme="majorHAnsi"/>
          <w:color w:val="auto"/>
          <w:spacing w:val="-4"/>
          <w:lang w:val="en-US"/>
        </w:rPr>
        <w:t>ọa</w:t>
      </w:r>
      <w:r w:rsidRPr="003E6626">
        <w:rPr>
          <w:rFonts w:asciiTheme="majorHAnsi" w:hAnsiTheme="majorHAnsi" w:cstheme="majorHAnsi"/>
          <w:color w:val="auto"/>
          <w:spacing w:val="-4"/>
          <w:lang w:val="en-US"/>
        </w:rPr>
        <w:t xml:space="preserve">ch liên tục thay đổi, nguồn vốn đầu tư hạn chế </w:t>
      </w:r>
      <w:r w:rsidRPr="003E6626">
        <w:rPr>
          <w:rFonts w:asciiTheme="majorHAnsi" w:hAnsiTheme="majorHAnsi" w:cstheme="majorHAnsi"/>
          <w:color w:val="auto"/>
          <w:spacing w:val="-4"/>
        </w:rPr>
        <w:t xml:space="preserve"> </w:t>
      </w:r>
      <w:r w:rsidRPr="003E6626">
        <w:rPr>
          <w:rFonts w:asciiTheme="majorHAnsi" w:hAnsiTheme="majorHAnsi" w:cstheme="majorHAnsi"/>
          <w:color w:val="auto"/>
          <w:spacing w:val="-4"/>
          <w:lang w:val="en-US"/>
        </w:rPr>
        <w:t xml:space="preserve">… dẫn đến đầu tư thiếu động </w:t>
      </w:r>
      <w:r w:rsidR="00C27410" w:rsidRPr="003E6626">
        <w:rPr>
          <w:rFonts w:asciiTheme="majorHAnsi" w:hAnsiTheme="majorHAnsi" w:cstheme="majorHAnsi"/>
          <w:color w:val="auto"/>
          <w:spacing w:val="-4"/>
          <w:lang w:val="en-US"/>
        </w:rPr>
        <w:t xml:space="preserve">bộ </w:t>
      </w:r>
      <w:r w:rsidRPr="003E6626">
        <w:rPr>
          <w:rFonts w:asciiTheme="majorHAnsi" w:hAnsiTheme="majorHAnsi" w:cstheme="majorHAnsi"/>
          <w:color w:val="auto"/>
          <w:spacing w:val="-4"/>
          <w:lang w:val="en-US"/>
        </w:rPr>
        <w:t xml:space="preserve">nhất là hạ tầng kỹ thuật giao thông, cấp thoát nước, cấp điện </w:t>
      </w:r>
      <w:r w:rsidRPr="003E6626">
        <w:rPr>
          <w:rFonts w:asciiTheme="majorHAnsi" w:hAnsiTheme="majorHAnsi" w:cstheme="majorHAnsi"/>
          <w:color w:val="auto"/>
          <w:spacing w:val="-4"/>
        </w:rPr>
        <w:t xml:space="preserve">gây lãng phí </w:t>
      </w:r>
      <w:r w:rsidRPr="003E6626">
        <w:rPr>
          <w:rFonts w:asciiTheme="majorHAnsi" w:hAnsiTheme="majorHAnsi" w:cstheme="majorHAnsi"/>
          <w:color w:val="auto"/>
          <w:spacing w:val="-4"/>
          <w:lang w:val="en-US"/>
        </w:rPr>
        <w:t>nguồn lực</w:t>
      </w:r>
      <w:r w:rsidRPr="003E6626">
        <w:rPr>
          <w:rFonts w:asciiTheme="majorHAnsi" w:hAnsiTheme="majorHAnsi" w:cstheme="majorHAnsi"/>
          <w:color w:val="auto"/>
          <w:spacing w:val="-4"/>
        </w:rPr>
        <w:t>.</w:t>
      </w:r>
    </w:p>
    <w:p w14:paraId="2C02E41C" w14:textId="2CA528EB" w:rsidR="00735365" w:rsidRPr="003E6626" w:rsidRDefault="008B3E7A" w:rsidP="00EE2A23">
      <w:pPr>
        <w:pStyle w:val="Heading2"/>
        <w:keepLines w:val="0"/>
        <w:spacing w:before="100" w:after="100"/>
        <w:rPr>
          <w:rFonts w:cstheme="majorHAnsi"/>
        </w:rPr>
      </w:pPr>
      <w:r w:rsidRPr="003E6626">
        <w:rPr>
          <w:rFonts w:cstheme="majorHAnsi"/>
          <w:lang w:val="en-US"/>
        </w:rPr>
        <w:t>2.</w:t>
      </w:r>
      <w:r w:rsidR="00735365" w:rsidRPr="003E6626">
        <w:rPr>
          <w:rFonts w:cstheme="majorHAnsi"/>
        </w:rPr>
        <w:t>4.2. Nguyên nhân của những tồn tại nêu trên và giải pháp khắc phục</w:t>
      </w:r>
    </w:p>
    <w:p w14:paraId="05F5D992" w14:textId="77777777" w:rsidR="00735365" w:rsidRPr="003E6626" w:rsidRDefault="00735365" w:rsidP="00EE2A23">
      <w:pPr>
        <w:pStyle w:val="Nomal"/>
        <w:keepNext/>
        <w:widowControl w:val="0"/>
        <w:spacing w:before="100" w:after="100"/>
        <w:ind w:left="0" w:firstLine="709"/>
        <w:rPr>
          <w:rFonts w:asciiTheme="majorHAnsi" w:hAnsiTheme="majorHAnsi" w:cstheme="majorHAnsi"/>
          <w:b/>
          <w:bCs/>
          <w:i/>
          <w:lang w:val="vi-VN"/>
        </w:rPr>
      </w:pPr>
      <w:r w:rsidRPr="003E6626">
        <w:rPr>
          <w:rFonts w:asciiTheme="majorHAnsi" w:hAnsiTheme="majorHAnsi" w:cstheme="majorHAnsi"/>
          <w:b/>
          <w:bCs/>
          <w:i/>
          <w:lang w:val="vi-VN"/>
        </w:rPr>
        <w:t>a) Một số nguyên nhân chính</w:t>
      </w:r>
    </w:p>
    <w:p w14:paraId="43A86FE2" w14:textId="43F77BF9" w:rsidR="00DC2691" w:rsidRPr="003E6626" w:rsidRDefault="00DC2691" w:rsidP="00EE2A23">
      <w:pPr>
        <w:pStyle w:val="Nomal"/>
        <w:keepNext/>
        <w:widowControl w:val="0"/>
        <w:spacing w:before="100" w:after="100"/>
        <w:ind w:left="0" w:firstLine="709"/>
        <w:rPr>
          <w:rFonts w:asciiTheme="majorHAnsi" w:hAnsiTheme="majorHAnsi" w:cstheme="majorHAnsi"/>
          <w:bCs/>
        </w:rPr>
      </w:pPr>
      <w:r w:rsidRPr="003E6626">
        <w:rPr>
          <w:rFonts w:asciiTheme="majorHAnsi" w:hAnsiTheme="majorHAnsi" w:cstheme="majorHAnsi"/>
          <w:bCs/>
        </w:rPr>
        <w:t>- Nhu cầu phát triển và chuyển d</w:t>
      </w:r>
      <w:r w:rsidR="00F85632">
        <w:rPr>
          <w:rFonts w:asciiTheme="majorHAnsi" w:hAnsiTheme="majorHAnsi" w:cstheme="majorHAnsi"/>
          <w:bCs/>
        </w:rPr>
        <w:t>ị</w:t>
      </w:r>
      <w:r w:rsidRPr="003E6626">
        <w:rPr>
          <w:rFonts w:asciiTheme="majorHAnsi" w:hAnsiTheme="majorHAnsi" w:cstheme="majorHAnsi"/>
          <w:bCs/>
        </w:rPr>
        <w:t>ch cơ cấu kinh tế, đầu tư xây dựng kế</w:t>
      </w:r>
      <w:r w:rsidR="00F85632">
        <w:rPr>
          <w:rFonts w:asciiTheme="majorHAnsi" w:hAnsiTheme="majorHAnsi" w:cstheme="majorHAnsi"/>
          <w:bCs/>
        </w:rPr>
        <w:t>t</w:t>
      </w:r>
      <w:r w:rsidRPr="003E6626">
        <w:rPr>
          <w:rFonts w:asciiTheme="majorHAnsi" w:hAnsiTheme="majorHAnsi" w:cstheme="majorHAnsi"/>
          <w:bCs/>
        </w:rPr>
        <w:t xml:space="preserve"> cấu hạ tầng, đô thị hóa </w:t>
      </w:r>
      <w:r w:rsidR="00626421" w:rsidRPr="003E6626">
        <w:rPr>
          <w:rFonts w:asciiTheme="majorHAnsi" w:hAnsiTheme="majorHAnsi" w:cstheme="majorHAnsi"/>
          <w:bCs/>
        </w:rPr>
        <w:t xml:space="preserve">… </w:t>
      </w:r>
      <w:r w:rsidRPr="003E6626">
        <w:rPr>
          <w:rFonts w:asciiTheme="majorHAnsi" w:hAnsiTheme="majorHAnsi" w:cstheme="majorHAnsi"/>
          <w:bCs/>
        </w:rPr>
        <w:t>ngày càng cao là nguyên nhân khách quan, là x</w:t>
      </w:r>
      <w:r w:rsidR="00F85632">
        <w:rPr>
          <w:rFonts w:asciiTheme="majorHAnsi" w:hAnsiTheme="majorHAnsi" w:cstheme="majorHAnsi"/>
          <w:bCs/>
        </w:rPr>
        <w:t>u</w:t>
      </w:r>
      <w:r w:rsidRPr="003E6626">
        <w:rPr>
          <w:rFonts w:asciiTheme="majorHAnsi" w:hAnsiTheme="majorHAnsi" w:cstheme="majorHAnsi"/>
          <w:bCs/>
        </w:rPr>
        <w:t xml:space="preserve"> thế tất yếu dẫn đến việc chuyển đổi đất nông nghiệp sang đất phi nông nghiệp. </w:t>
      </w:r>
    </w:p>
    <w:p w14:paraId="2FD913A2" w14:textId="77777777" w:rsidR="00723321" w:rsidRPr="003E6626" w:rsidRDefault="00723321" w:rsidP="00EE2A23">
      <w:pPr>
        <w:pStyle w:val="Nomal"/>
        <w:keepNext/>
        <w:widowControl w:val="0"/>
        <w:spacing w:before="100" w:after="100"/>
        <w:ind w:left="0" w:firstLine="709"/>
        <w:rPr>
          <w:rFonts w:asciiTheme="majorHAnsi" w:hAnsiTheme="majorHAnsi" w:cstheme="majorHAnsi"/>
          <w:bCs/>
        </w:rPr>
      </w:pPr>
      <w:r w:rsidRPr="003E6626">
        <w:rPr>
          <w:rFonts w:asciiTheme="majorHAnsi" w:hAnsiTheme="majorHAnsi" w:cstheme="majorHAnsi"/>
          <w:bCs/>
          <w:lang w:val="vi-VN"/>
        </w:rPr>
        <w:t xml:space="preserve">- Nhận thức của người dân </w:t>
      </w:r>
      <w:r w:rsidRPr="003E6626">
        <w:rPr>
          <w:rFonts w:asciiTheme="majorHAnsi" w:hAnsiTheme="majorHAnsi" w:cstheme="majorHAnsi"/>
          <w:bCs/>
        </w:rPr>
        <w:t xml:space="preserve">về pháp luật </w:t>
      </w:r>
      <w:r w:rsidRPr="003E6626">
        <w:rPr>
          <w:rFonts w:asciiTheme="majorHAnsi" w:hAnsiTheme="majorHAnsi" w:cstheme="majorHAnsi"/>
          <w:bCs/>
          <w:lang w:val="vi-VN"/>
        </w:rPr>
        <w:t>trong khai thác sử dụng đất còn có những hạn chế nhất định</w:t>
      </w:r>
      <w:r w:rsidRPr="003E6626">
        <w:rPr>
          <w:rFonts w:asciiTheme="majorHAnsi" w:hAnsiTheme="majorHAnsi" w:cstheme="majorHAnsi"/>
          <w:bCs/>
        </w:rPr>
        <w:t>.</w:t>
      </w:r>
    </w:p>
    <w:p w14:paraId="35D30239" w14:textId="70EDB39B" w:rsidR="00D54EB4" w:rsidRPr="003E6626" w:rsidRDefault="00D54EB4" w:rsidP="00EE2A23">
      <w:pPr>
        <w:pStyle w:val="Nomal"/>
        <w:keepNext/>
        <w:widowControl w:val="0"/>
        <w:spacing w:before="100" w:after="100"/>
        <w:ind w:left="0" w:firstLine="709"/>
        <w:rPr>
          <w:rFonts w:asciiTheme="majorHAnsi" w:hAnsiTheme="majorHAnsi" w:cstheme="majorHAnsi"/>
          <w:bCs/>
        </w:rPr>
      </w:pPr>
      <w:r w:rsidRPr="003E6626">
        <w:rPr>
          <w:rFonts w:asciiTheme="majorHAnsi" w:hAnsiTheme="majorHAnsi" w:cstheme="majorHAnsi"/>
          <w:bCs/>
        </w:rPr>
        <w:t>- Công tác thẩm định dự án, thẩm định năng lực của nhà đầu tư còn có những hạn chế nhất định dẫn đến một số dự án chậm tiến độ</w:t>
      </w:r>
      <w:r w:rsidR="00626421" w:rsidRPr="003E6626">
        <w:rPr>
          <w:rFonts w:asciiTheme="majorHAnsi" w:hAnsiTheme="majorHAnsi" w:cstheme="majorHAnsi"/>
          <w:bCs/>
        </w:rPr>
        <w:t xml:space="preserve">; tình trạng đầu cơ đất đai, đẩy giá đất tăng cao đang diễn ra </w:t>
      </w:r>
      <w:r w:rsidR="00F417C3">
        <w:rPr>
          <w:rFonts w:asciiTheme="majorHAnsi" w:hAnsiTheme="majorHAnsi" w:cstheme="majorHAnsi"/>
          <w:bCs/>
        </w:rPr>
        <w:t>ở</w:t>
      </w:r>
      <w:r w:rsidR="00723321" w:rsidRPr="003E6626">
        <w:rPr>
          <w:rFonts w:asciiTheme="majorHAnsi" w:hAnsiTheme="majorHAnsi" w:cstheme="majorHAnsi"/>
          <w:bCs/>
        </w:rPr>
        <w:t xml:space="preserve"> một số nơi </w:t>
      </w:r>
      <w:r w:rsidR="00626421" w:rsidRPr="003E6626">
        <w:rPr>
          <w:rFonts w:asciiTheme="majorHAnsi" w:hAnsiTheme="majorHAnsi" w:cstheme="majorHAnsi"/>
          <w:bCs/>
        </w:rPr>
        <w:t xml:space="preserve">và khó kiểm soát gây lãng phí nguồn lực đất đai và tác động không nhỏ đến phát triển kinh tế - xã hội. </w:t>
      </w:r>
    </w:p>
    <w:p w14:paraId="7B090C69" w14:textId="77777777" w:rsidR="00DC2691" w:rsidRPr="003E6626" w:rsidRDefault="00DC2691" w:rsidP="00EE2A23">
      <w:pPr>
        <w:pStyle w:val="Nomal"/>
        <w:keepNext/>
        <w:widowControl w:val="0"/>
        <w:spacing w:before="100" w:after="100"/>
        <w:ind w:left="0" w:firstLine="709"/>
        <w:rPr>
          <w:rFonts w:asciiTheme="majorHAnsi" w:hAnsiTheme="majorHAnsi" w:cstheme="majorHAnsi"/>
          <w:bCs/>
        </w:rPr>
      </w:pPr>
      <w:r w:rsidRPr="003E6626">
        <w:rPr>
          <w:rFonts w:asciiTheme="majorHAnsi" w:hAnsiTheme="majorHAnsi" w:cstheme="majorHAnsi"/>
          <w:bCs/>
        </w:rPr>
        <w:t>- Công tác tổ chức cán bộ trong ngành tài nguyên và môi trường chưa ổn định, đặc biệt đối với cán bộ địa chính cấp xã, thị trấn hay luân chuyển đã ảnh hưởng không tốt đến chất lượng quản lý đất đai tại cơ sở.</w:t>
      </w:r>
    </w:p>
    <w:p w14:paraId="252E11D4" w14:textId="77777777" w:rsidR="00735365" w:rsidRPr="003E6626" w:rsidRDefault="00735365" w:rsidP="00EE2A23">
      <w:pPr>
        <w:pStyle w:val="Nomal"/>
        <w:keepNext/>
        <w:widowControl w:val="0"/>
        <w:spacing w:before="100" w:after="100"/>
        <w:ind w:left="0" w:firstLine="709"/>
        <w:rPr>
          <w:rFonts w:asciiTheme="majorHAnsi" w:hAnsiTheme="majorHAnsi" w:cstheme="majorHAnsi"/>
          <w:b/>
          <w:bCs/>
          <w:i/>
          <w:lang w:val="vi-VN"/>
        </w:rPr>
      </w:pPr>
      <w:r w:rsidRPr="003E6626">
        <w:rPr>
          <w:rFonts w:asciiTheme="majorHAnsi" w:hAnsiTheme="majorHAnsi" w:cstheme="majorHAnsi"/>
          <w:b/>
          <w:bCs/>
          <w:i/>
          <w:lang w:val="vi-VN"/>
        </w:rPr>
        <w:t>b) Giải pháp khắc phục</w:t>
      </w:r>
    </w:p>
    <w:p w14:paraId="736ECB41" w14:textId="77777777" w:rsidR="00DC2691" w:rsidRPr="003E6626" w:rsidRDefault="00DC2691" w:rsidP="00EE2A23">
      <w:pPr>
        <w:spacing w:before="100" w:after="100"/>
        <w:ind w:firstLine="720"/>
        <w:rPr>
          <w:rFonts w:asciiTheme="majorHAnsi" w:hAnsiTheme="majorHAnsi" w:cstheme="majorHAnsi"/>
          <w:color w:val="auto"/>
          <w:szCs w:val="28"/>
          <w:lang w:val="en-US"/>
        </w:rPr>
      </w:pPr>
      <w:r w:rsidRPr="003E6626">
        <w:rPr>
          <w:rFonts w:asciiTheme="majorHAnsi" w:hAnsiTheme="majorHAnsi" w:cstheme="majorHAnsi"/>
          <w:color w:val="auto"/>
          <w:szCs w:val="28"/>
          <w:lang w:val="en-US"/>
        </w:rPr>
        <w:t>- Quy hoạch đồng bộ, quản lý chặt chẽ việc sử dụng đất theo quy định pháp luật</w:t>
      </w:r>
      <w:r w:rsidR="00D54EB4" w:rsidRPr="003E6626">
        <w:rPr>
          <w:rFonts w:asciiTheme="majorHAnsi" w:hAnsiTheme="majorHAnsi" w:cstheme="majorHAnsi"/>
          <w:color w:val="auto"/>
          <w:szCs w:val="28"/>
          <w:lang w:val="en-US"/>
        </w:rPr>
        <w:t>; tăng cường đầu tư, ứng dụng khoa học công nghệ, chuyển đổi cơ cấu mùa vụ, cơ cấu cây trồng vật nuôi để tăng năng suất, chất lượng, giá trị sản phẩm trên 1 đơn vị diện tích.</w:t>
      </w:r>
    </w:p>
    <w:p w14:paraId="7C786343" w14:textId="77777777" w:rsidR="00723321" w:rsidRPr="003E6626" w:rsidRDefault="00723321" w:rsidP="00EE2A23">
      <w:pPr>
        <w:spacing w:line="259" w:lineRule="auto"/>
        <w:ind w:firstLine="720"/>
        <w:rPr>
          <w:rFonts w:asciiTheme="majorHAnsi" w:hAnsiTheme="majorHAnsi" w:cstheme="majorHAnsi"/>
          <w:color w:val="auto"/>
          <w:szCs w:val="28"/>
        </w:rPr>
      </w:pPr>
      <w:r w:rsidRPr="003E6626">
        <w:rPr>
          <w:rFonts w:asciiTheme="majorHAnsi" w:hAnsiTheme="majorHAnsi" w:cstheme="majorHAnsi"/>
          <w:color w:val="auto"/>
          <w:szCs w:val="28"/>
        </w:rPr>
        <w:t xml:space="preserve">- </w:t>
      </w:r>
      <w:r w:rsidR="00196F62" w:rsidRPr="003E6626">
        <w:rPr>
          <w:rFonts w:asciiTheme="majorHAnsi" w:hAnsiTheme="majorHAnsi" w:cstheme="majorHAnsi"/>
          <w:color w:val="auto"/>
          <w:szCs w:val="28"/>
          <w:lang w:val="en-US"/>
        </w:rPr>
        <w:t>Tiếp tục</w:t>
      </w:r>
      <w:r w:rsidRPr="003E6626">
        <w:rPr>
          <w:rFonts w:asciiTheme="majorHAnsi" w:hAnsiTheme="majorHAnsi" w:cstheme="majorHAnsi"/>
          <w:color w:val="auto"/>
          <w:szCs w:val="28"/>
        </w:rPr>
        <w:t xml:space="preserve"> tuyên truyền sâu rộng đến nhân dân về pháp luật đất đai, công khai trước quần chúng nhân dân về quy hoạch, kế hoạch sử dụng đất để nâng cao </w:t>
      </w:r>
      <w:r w:rsidRPr="003E6626">
        <w:rPr>
          <w:rFonts w:asciiTheme="majorHAnsi" w:hAnsiTheme="majorHAnsi" w:cstheme="majorHAnsi"/>
          <w:color w:val="auto"/>
          <w:szCs w:val="28"/>
        </w:rPr>
        <w:lastRenderedPageBreak/>
        <w:t>ý thức sử dụng đất của người dân theo quy hoạch và theo pháp luật.</w:t>
      </w:r>
    </w:p>
    <w:p w14:paraId="3184FBD9" w14:textId="77777777" w:rsidR="00C27410" w:rsidRPr="003E6626" w:rsidRDefault="00C27410" w:rsidP="00EE2A23">
      <w:pPr>
        <w:spacing w:line="259" w:lineRule="auto"/>
        <w:ind w:firstLine="720"/>
        <w:rPr>
          <w:rFonts w:asciiTheme="majorHAnsi" w:hAnsiTheme="majorHAnsi" w:cstheme="majorHAnsi"/>
          <w:color w:val="auto"/>
          <w:szCs w:val="28"/>
          <w:lang w:val="en-US"/>
        </w:rPr>
      </w:pPr>
      <w:r w:rsidRPr="003E6626">
        <w:rPr>
          <w:rFonts w:asciiTheme="majorHAnsi" w:hAnsiTheme="majorHAnsi" w:cstheme="majorHAnsi"/>
          <w:color w:val="auto"/>
          <w:szCs w:val="28"/>
        </w:rPr>
        <w:t>- Thực hiện tốt công tác bồi thường, giải phóng mặt bằng, tái định cư cho nhân dân sau khi thu hồi đất để đẩy nhanh tiến độ thi công các công trình, tránh tình trạng quy hoạch treo.</w:t>
      </w:r>
    </w:p>
    <w:p w14:paraId="55BE8D12" w14:textId="77777777" w:rsidR="00C27410" w:rsidRPr="003E6626" w:rsidRDefault="00C27410" w:rsidP="00EE2A23">
      <w:pPr>
        <w:spacing w:line="259" w:lineRule="auto"/>
        <w:ind w:firstLine="720"/>
        <w:rPr>
          <w:rFonts w:asciiTheme="majorHAnsi" w:hAnsiTheme="majorHAnsi" w:cstheme="majorHAnsi"/>
          <w:color w:val="auto"/>
          <w:szCs w:val="28"/>
          <w:lang w:val="en-US"/>
        </w:rPr>
      </w:pPr>
      <w:r w:rsidRPr="003E6626">
        <w:rPr>
          <w:rFonts w:asciiTheme="majorHAnsi" w:hAnsiTheme="majorHAnsi" w:cstheme="majorHAnsi"/>
          <w:color w:val="auto"/>
          <w:szCs w:val="28"/>
        </w:rPr>
        <w:t xml:space="preserve">- Tập trung vốn đầu tư xây dựng và hoàn thiện các công trình trọng điểm của huyện về giao thông, cấp, thoát nước đô thị; xây dựng hạ tầng các khu dân cư đô thị mở rộng, mở rộng các cụm công nghiệp, xây dựng khu sản xuất kinh doanh tập trung để phát triển công nghiệp chế biến, công nghiệp dân dụng, thương mại – dịch vụ.... tiêu thụ nguyên liệu </w:t>
      </w:r>
      <w:r w:rsidRPr="003E6626">
        <w:rPr>
          <w:rFonts w:asciiTheme="majorHAnsi" w:hAnsiTheme="majorHAnsi" w:cstheme="majorHAnsi"/>
          <w:color w:val="auto"/>
          <w:szCs w:val="28"/>
          <w:lang w:val="en-US"/>
        </w:rPr>
        <w:t xml:space="preserve">sẵn có </w:t>
      </w:r>
      <w:r w:rsidRPr="003E6626">
        <w:rPr>
          <w:rFonts w:asciiTheme="majorHAnsi" w:hAnsiTheme="majorHAnsi" w:cstheme="majorHAnsi"/>
          <w:color w:val="auto"/>
          <w:szCs w:val="28"/>
        </w:rPr>
        <w:t xml:space="preserve">tại địa phương, tạo thêm nhiều việc làm để </w:t>
      </w:r>
      <w:r w:rsidRPr="003E6626">
        <w:rPr>
          <w:rFonts w:asciiTheme="majorHAnsi" w:hAnsiTheme="majorHAnsi" w:cstheme="majorHAnsi"/>
          <w:color w:val="auto"/>
          <w:szCs w:val="28"/>
          <w:lang w:val="en-US"/>
        </w:rPr>
        <w:t>chuyển dịch cơ cấu lao động phù hợp với cơ cấu kinh tế của huyện.</w:t>
      </w:r>
    </w:p>
    <w:p w14:paraId="0A36D232" w14:textId="77777777" w:rsidR="00C27410" w:rsidRPr="003E6626" w:rsidRDefault="00C27410" w:rsidP="00EE2A23">
      <w:pPr>
        <w:spacing w:line="259" w:lineRule="auto"/>
        <w:ind w:firstLine="720"/>
        <w:rPr>
          <w:rFonts w:asciiTheme="majorHAnsi" w:hAnsiTheme="majorHAnsi" w:cstheme="majorHAnsi"/>
          <w:color w:val="auto"/>
          <w:szCs w:val="28"/>
        </w:rPr>
      </w:pPr>
      <w:r w:rsidRPr="003E6626">
        <w:rPr>
          <w:rFonts w:asciiTheme="majorHAnsi" w:hAnsiTheme="majorHAnsi" w:cstheme="majorHAnsi"/>
          <w:color w:val="auto"/>
          <w:szCs w:val="28"/>
        </w:rPr>
        <w:t xml:space="preserve">- Tiến hành quy hoạch chỉnh trang đô thị </w:t>
      </w:r>
      <w:r w:rsidRPr="003E6626">
        <w:rPr>
          <w:rFonts w:asciiTheme="majorHAnsi" w:hAnsiTheme="majorHAnsi" w:cstheme="majorHAnsi"/>
          <w:i/>
          <w:iCs/>
          <w:color w:val="auto"/>
          <w:szCs w:val="28"/>
        </w:rPr>
        <w:t>(đã và đang thực hiện)</w:t>
      </w:r>
      <w:r w:rsidRPr="003E6626">
        <w:rPr>
          <w:rFonts w:asciiTheme="majorHAnsi" w:hAnsiTheme="majorHAnsi" w:cstheme="majorHAnsi"/>
          <w:color w:val="auto"/>
          <w:szCs w:val="28"/>
        </w:rPr>
        <w:t xml:space="preserve"> và khu dân cư nông thôn. Cắm mốc quy hoạch </w:t>
      </w:r>
      <w:r w:rsidR="00196F62" w:rsidRPr="003E6626">
        <w:rPr>
          <w:rFonts w:asciiTheme="majorHAnsi" w:hAnsiTheme="majorHAnsi" w:cstheme="majorHAnsi"/>
          <w:color w:val="auto"/>
          <w:szCs w:val="28"/>
          <w:lang w:val="en-US"/>
        </w:rPr>
        <w:t xml:space="preserve">theo quy định; trước mắt là chỉ giới giao thông </w:t>
      </w:r>
      <w:r w:rsidRPr="003E6626">
        <w:rPr>
          <w:rFonts w:asciiTheme="majorHAnsi" w:hAnsiTheme="majorHAnsi" w:cstheme="majorHAnsi"/>
          <w:color w:val="auto"/>
          <w:szCs w:val="28"/>
        </w:rPr>
        <w:t xml:space="preserve">tất cả các tuyến đường </w:t>
      </w:r>
      <w:r w:rsidR="00196F62" w:rsidRPr="003E6626">
        <w:rPr>
          <w:rFonts w:asciiTheme="majorHAnsi" w:hAnsiTheme="majorHAnsi" w:cstheme="majorHAnsi"/>
          <w:color w:val="auto"/>
          <w:szCs w:val="28"/>
          <w:lang w:val="en-US"/>
        </w:rPr>
        <w:t>trên địa bàn</w:t>
      </w:r>
      <w:r w:rsidRPr="003E6626">
        <w:rPr>
          <w:rFonts w:asciiTheme="majorHAnsi" w:hAnsiTheme="majorHAnsi" w:cstheme="majorHAnsi"/>
          <w:color w:val="auto"/>
          <w:szCs w:val="28"/>
        </w:rPr>
        <w:t xml:space="preserve"> huyện. Quản lý chặt chẽ việc xây dựng nhà ở phải đúng chỉ giới xây dựng; sớm đầu tư nâng cấp, mở rộng các tuyến đường có lưu lượng xe, người đi lại cao.</w:t>
      </w:r>
    </w:p>
    <w:p w14:paraId="742A75CB" w14:textId="77777777" w:rsidR="00C27410" w:rsidRPr="003E6626" w:rsidRDefault="00C27410" w:rsidP="00EE2A23">
      <w:pPr>
        <w:pStyle w:val="Nomal"/>
        <w:keepNext/>
        <w:widowControl w:val="0"/>
        <w:spacing w:after="120" w:line="259" w:lineRule="auto"/>
        <w:ind w:left="0" w:firstLine="709"/>
        <w:rPr>
          <w:rFonts w:asciiTheme="majorHAnsi" w:hAnsiTheme="majorHAnsi" w:cstheme="majorHAnsi"/>
          <w:bCs/>
        </w:rPr>
      </w:pPr>
      <w:r w:rsidRPr="003E6626">
        <w:rPr>
          <w:rFonts w:asciiTheme="majorHAnsi" w:hAnsiTheme="majorHAnsi" w:cstheme="majorHAnsi"/>
          <w:bCs/>
          <w:lang w:val="vi-VN"/>
        </w:rPr>
        <w:t>- Tăng cường công tác thanh tra, kiểm tra việc chấp hành các quy định trong quản lý, sử dụng đất và xử lý nghiêm các trường hợp vi phạm pháp luật về đất đai.</w:t>
      </w:r>
    </w:p>
    <w:p w14:paraId="1BF5DE57" w14:textId="77777777" w:rsidR="005C5F50" w:rsidRPr="006C26FF" w:rsidRDefault="005C5F50" w:rsidP="00EE2A23">
      <w:pPr>
        <w:pStyle w:val="Heading1"/>
        <w:spacing w:line="259" w:lineRule="auto"/>
      </w:pPr>
      <w:bookmarkStart w:id="190" w:name="_Toc81659824"/>
      <w:r w:rsidRPr="006C26FF">
        <w:t>III. ĐÁNH GIÁ KẾT QUẢ THỰC HIỆN QUY HOẠCH SỬ DỤNG ĐẤT KỲ TRƯỚC</w:t>
      </w:r>
      <w:bookmarkEnd w:id="190"/>
    </w:p>
    <w:p w14:paraId="425F712B" w14:textId="77777777" w:rsidR="005C5F50" w:rsidRPr="006C26FF" w:rsidRDefault="005C5F50" w:rsidP="00EE2A23">
      <w:pPr>
        <w:pStyle w:val="Heading1"/>
        <w:spacing w:line="259" w:lineRule="auto"/>
      </w:pPr>
      <w:bookmarkStart w:id="191" w:name="_Toc81659825"/>
      <w:r w:rsidRPr="006C26FF">
        <w:t>3.1. Kết quả thực hiện các chỉ tiêu điều chỉnh quy hoạch sử dụng đất</w:t>
      </w:r>
      <w:bookmarkEnd w:id="191"/>
    </w:p>
    <w:p w14:paraId="628555FC" w14:textId="77777777" w:rsidR="005C5F50" w:rsidRPr="003E6626" w:rsidRDefault="005C5F50" w:rsidP="00EE2A23">
      <w:pPr>
        <w:pStyle w:val="Heading2"/>
        <w:keepLines w:val="0"/>
        <w:spacing w:line="259" w:lineRule="auto"/>
        <w:rPr>
          <w:rFonts w:cstheme="majorHAnsi"/>
          <w:spacing w:val="-2"/>
        </w:rPr>
      </w:pPr>
      <w:r w:rsidRPr="003E6626">
        <w:rPr>
          <w:rFonts w:cstheme="majorHAnsi"/>
          <w:spacing w:val="-2"/>
        </w:rPr>
        <w:t xml:space="preserve">3.1.1. </w:t>
      </w:r>
      <w:r w:rsidRPr="003E6626">
        <w:rPr>
          <w:rFonts w:cstheme="majorHAnsi"/>
          <w:lang w:val="nb-NO"/>
        </w:rPr>
        <w:t>Khái quát chỉ tiêu quy hoạch sử dụng đất đến năm 2020</w:t>
      </w:r>
    </w:p>
    <w:p w14:paraId="30409CCF" w14:textId="77777777" w:rsidR="005C5F50" w:rsidRPr="003E6626" w:rsidRDefault="007C1861" w:rsidP="00EE2A23">
      <w:pPr>
        <w:spacing w:line="259" w:lineRule="auto"/>
        <w:ind w:left="-57" w:right="-57"/>
        <w:rPr>
          <w:rFonts w:asciiTheme="majorHAnsi" w:hAnsiTheme="majorHAnsi" w:cstheme="majorHAnsi"/>
          <w:color w:val="auto"/>
          <w:szCs w:val="28"/>
        </w:rPr>
      </w:pPr>
      <w:r w:rsidRPr="003E6626">
        <w:rPr>
          <w:rFonts w:asciiTheme="majorHAnsi" w:hAnsiTheme="majorHAnsi" w:cstheme="majorHAnsi"/>
          <w:color w:val="auto"/>
          <w:szCs w:val="28"/>
          <w:lang w:val="en-US"/>
        </w:rPr>
        <w:tab/>
      </w:r>
      <w:r w:rsidRPr="003E6626">
        <w:rPr>
          <w:rFonts w:asciiTheme="majorHAnsi" w:hAnsiTheme="majorHAnsi" w:cstheme="majorHAnsi"/>
          <w:color w:val="auto"/>
          <w:szCs w:val="28"/>
          <w:lang w:val="en-US"/>
        </w:rPr>
        <w:tab/>
      </w:r>
      <w:r w:rsidR="005C5F50" w:rsidRPr="003E6626">
        <w:rPr>
          <w:rFonts w:asciiTheme="majorHAnsi" w:hAnsiTheme="majorHAnsi" w:cstheme="majorHAnsi"/>
          <w:color w:val="auto"/>
          <w:szCs w:val="28"/>
        </w:rPr>
        <w:t xml:space="preserve">Quy hoạch sử dụng đất đến năm 2020, kế hoạch sử dụng đất 5 năm kỳ đầu (2011-2015) của </w:t>
      </w:r>
      <w:r w:rsidR="008E6D20" w:rsidRPr="003E6626">
        <w:rPr>
          <w:rFonts w:asciiTheme="majorHAnsi" w:hAnsiTheme="majorHAnsi" w:cstheme="majorHAnsi"/>
          <w:color w:val="auto"/>
          <w:szCs w:val="28"/>
        </w:rPr>
        <w:t>huyện</w:t>
      </w:r>
      <w:r w:rsidR="005C5F50" w:rsidRPr="003E6626">
        <w:rPr>
          <w:rFonts w:asciiTheme="majorHAnsi" w:hAnsiTheme="majorHAnsi" w:cstheme="majorHAnsi"/>
          <w:color w:val="auto"/>
          <w:szCs w:val="28"/>
        </w:rPr>
        <w:t xml:space="preserve"> </w:t>
      </w:r>
      <w:r w:rsidR="008E6D20" w:rsidRPr="003E6626">
        <w:rPr>
          <w:rFonts w:asciiTheme="majorHAnsi" w:hAnsiTheme="majorHAnsi" w:cstheme="majorHAnsi"/>
          <w:color w:val="auto"/>
          <w:szCs w:val="28"/>
        </w:rPr>
        <w:t>Nghĩa Hành</w:t>
      </w:r>
      <w:r w:rsidR="005C5F50" w:rsidRPr="003E6626">
        <w:rPr>
          <w:rFonts w:asciiTheme="majorHAnsi" w:hAnsiTheme="majorHAnsi" w:cstheme="majorHAnsi"/>
          <w:color w:val="auto"/>
          <w:szCs w:val="28"/>
        </w:rPr>
        <w:t xml:space="preserve">, tỉnh </w:t>
      </w:r>
      <w:r w:rsidR="0098680B" w:rsidRPr="003E6626">
        <w:rPr>
          <w:rFonts w:asciiTheme="majorHAnsi" w:hAnsiTheme="majorHAnsi" w:cstheme="majorHAnsi"/>
          <w:color w:val="auto"/>
          <w:szCs w:val="28"/>
        </w:rPr>
        <w:t>Quảng Ngãi</w:t>
      </w:r>
      <w:r w:rsidR="005C5F50" w:rsidRPr="003E6626">
        <w:rPr>
          <w:rFonts w:asciiTheme="majorHAnsi" w:hAnsiTheme="majorHAnsi" w:cstheme="majorHAnsi"/>
          <w:color w:val="auto"/>
          <w:szCs w:val="28"/>
        </w:rPr>
        <w:t xml:space="preserve"> được phê duyệt tại </w:t>
      </w:r>
      <w:r w:rsidR="0098680B" w:rsidRPr="003E6626">
        <w:rPr>
          <w:rFonts w:asciiTheme="majorHAnsi" w:hAnsiTheme="majorHAnsi" w:cstheme="majorHAnsi"/>
          <w:color w:val="auto"/>
          <w:szCs w:val="28"/>
          <w:lang w:val="en-US"/>
        </w:rPr>
        <w:t>Quyết định số 121/QĐ-UBND ngày 23/4/2014 của UBND tỉnh Quảng Ngãi</w:t>
      </w:r>
      <w:r w:rsidR="005C5F50" w:rsidRPr="003E6626">
        <w:rPr>
          <w:rFonts w:asciiTheme="majorHAnsi" w:hAnsiTheme="majorHAnsi" w:cstheme="majorHAnsi"/>
          <w:bCs/>
          <w:color w:val="auto"/>
          <w:szCs w:val="28"/>
        </w:rPr>
        <w:t xml:space="preserve">. </w:t>
      </w:r>
      <w:r w:rsidR="005C5F50" w:rsidRPr="003E6626">
        <w:rPr>
          <w:rFonts w:asciiTheme="majorHAnsi" w:hAnsiTheme="majorHAnsi" w:cstheme="majorHAnsi"/>
          <w:color w:val="auto"/>
          <w:szCs w:val="28"/>
        </w:rPr>
        <w:t xml:space="preserve">Đây là một trong những căn cứ pháp lý và cơ sở quan trọng để </w:t>
      </w:r>
      <w:r w:rsidR="008E6D20" w:rsidRPr="003E6626">
        <w:rPr>
          <w:rFonts w:asciiTheme="majorHAnsi" w:hAnsiTheme="majorHAnsi" w:cstheme="majorHAnsi"/>
          <w:color w:val="auto"/>
          <w:szCs w:val="28"/>
        </w:rPr>
        <w:t>huyện</w:t>
      </w:r>
      <w:r w:rsidR="005C5F50" w:rsidRPr="003E6626">
        <w:rPr>
          <w:rFonts w:asciiTheme="majorHAnsi" w:hAnsiTheme="majorHAnsi" w:cstheme="majorHAnsi"/>
          <w:color w:val="auto"/>
          <w:szCs w:val="28"/>
        </w:rPr>
        <w:t xml:space="preserve"> thực hiện công tác thu hồi đất, giao đất, cho thuê đất và cho phép chuyển mục đích sử dụng đất theo quy hoạch và pháp luật nhằm đáp ứng nhu cầu sử dụng đất của các ngành, phục vụ tăng trưởng kinh tế - xã hội và bảo vệ môi trường của </w:t>
      </w:r>
      <w:r w:rsidR="008E6D20" w:rsidRPr="003E6626">
        <w:rPr>
          <w:rFonts w:asciiTheme="majorHAnsi" w:hAnsiTheme="majorHAnsi" w:cstheme="majorHAnsi"/>
          <w:color w:val="auto"/>
          <w:szCs w:val="28"/>
        </w:rPr>
        <w:t>huyện</w:t>
      </w:r>
      <w:r w:rsidR="005C5F50" w:rsidRPr="003E6626">
        <w:rPr>
          <w:rFonts w:asciiTheme="majorHAnsi" w:hAnsiTheme="majorHAnsi" w:cstheme="majorHAnsi"/>
          <w:color w:val="auto"/>
          <w:szCs w:val="28"/>
        </w:rPr>
        <w:t xml:space="preserve"> đến năm 2020</w:t>
      </w:r>
      <w:r w:rsidR="0098680B" w:rsidRPr="003E6626">
        <w:rPr>
          <w:rFonts w:asciiTheme="majorHAnsi" w:hAnsiTheme="majorHAnsi" w:cstheme="majorHAnsi"/>
          <w:color w:val="auto"/>
          <w:szCs w:val="28"/>
          <w:lang w:val="en-US"/>
        </w:rPr>
        <w:t>.</w:t>
      </w:r>
      <w:r w:rsidR="005C5F50" w:rsidRPr="003E6626">
        <w:rPr>
          <w:rFonts w:asciiTheme="majorHAnsi" w:hAnsiTheme="majorHAnsi" w:cstheme="majorHAnsi"/>
          <w:color w:val="auto"/>
          <w:szCs w:val="28"/>
        </w:rPr>
        <w:t xml:space="preserve"> Với tổng diện tích tự nhiên </w:t>
      </w:r>
      <w:r w:rsidR="0098680B" w:rsidRPr="003E6626">
        <w:rPr>
          <w:rFonts w:asciiTheme="majorHAnsi" w:hAnsiTheme="majorHAnsi" w:cstheme="majorHAnsi"/>
          <w:color w:val="auto"/>
          <w:szCs w:val="28"/>
        </w:rPr>
        <w:t>23.468,88</w:t>
      </w:r>
      <w:r w:rsidR="0098680B" w:rsidRPr="003E6626">
        <w:rPr>
          <w:rFonts w:asciiTheme="majorHAnsi" w:hAnsiTheme="majorHAnsi" w:cstheme="majorHAnsi"/>
          <w:color w:val="auto"/>
          <w:szCs w:val="28"/>
          <w:lang w:val="en-US"/>
        </w:rPr>
        <w:t xml:space="preserve"> </w:t>
      </w:r>
      <w:r w:rsidR="005C5F50" w:rsidRPr="003E6626">
        <w:rPr>
          <w:rFonts w:asciiTheme="majorHAnsi" w:hAnsiTheme="majorHAnsi" w:cstheme="majorHAnsi"/>
          <w:color w:val="auto"/>
          <w:szCs w:val="28"/>
        </w:rPr>
        <w:t xml:space="preserve">ha, đến năm 2020 quỹ đất của </w:t>
      </w:r>
      <w:r w:rsidR="008E6D20" w:rsidRPr="003E6626">
        <w:rPr>
          <w:rFonts w:asciiTheme="majorHAnsi" w:hAnsiTheme="majorHAnsi" w:cstheme="majorHAnsi"/>
          <w:color w:val="auto"/>
          <w:szCs w:val="28"/>
        </w:rPr>
        <w:t>huyện</w:t>
      </w:r>
      <w:r w:rsidR="005C5F50" w:rsidRPr="003E6626">
        <w:rPr>
          <w:rFonts w:asciiTheme="majorHAnsi" w:hAnsiTheme="majorHAnsi" w:cstheme="majorHAnsi"/>
          <w:color w:val="auto"/>
          <w:szCs w:val="28"/>
        </w:rPr>
        <w:t xml:space="preserve"> sẽ được phân bổ như sau:</w:t>
      </w:r>
    </w:p>
    <w:p w14:paraId="39CC7922" w14:textId="77777777" w:rsidR="005C5F50" w:rsidRPr="003E6626" w:rsidRDefault="0098680B" w:rsidP="00EE2A23">
      <w:pPr>
        <w:spacing w:line="259" w:lineRule="auto"/>
        <w:ind w:left="-57" w:right="-57"/>
        <w:rPr>
          <w:rFonts w:asciiTheme="majorHAnsi" w:hAnsiTheme="majorHAnsi" w:cstheme="majorHAnsi"/>
          <w:color w:val="auto"/>
          <w:szCs w:val="28"/>
        </w:rPr>
      </w:pPr>
      <w:r w:rsidRPr="003E6626">
        <w:rPr>
          <w:rFonts w:asciiTheme="majorHAnsi" w:hAnsiTheme="majorHAnsi" w:cstheme="majorHAnsi"/>
          <w:color w:val="auto"/>
          <w:szCs w:val="28"/>
          <w:lang w:val="en-US"/>
        </w:rPr>
        <w:tab/>
      </w:r>
      <w:r w:rsidRPr="003E6626">
        <w:rPr>
          <w:rFonts w:asciiTheme="majorHAnsi" w:hAnsiTheme="majorHAnsi" w:cstheme="majorHAnsi"/>
          <w:color w:val="auto"/>
          <w:szCs w:val="28"/>
          <w:lang w:val="en-US"/>
        </w:rPr>
        <w:tab/>
      </w:r>
      <w:r w:rsidR="005C5F50" w:rsidRPr="003E6626">
        <w:rPr>
          <w:rFonts w:asciiTheme="majorHAnsi" w:hAnsiTheme="majorHAnsi" w:cstheme="majorHAnsi"/>
          <w:color w:val="auto"/>
          <w:szCs w:val="28"/>
        </w:rPr>
        <w:t xml:space="preserve">- Đất nông nghiệp: </w:t>
      </w:r>
      <w:r w:rsidRPr="003E6626">
        <w:rPr>
          <w:rFonts w:asciiTheme="majorHAnsi" w:hAnsiTheme="majorHAnsi" w:cstheme="majorHAnsi"/>
          <w:color w:val="auto"/>
          <w:szCs w:val="28"/>
        </w:rPr>
        <w:t>18.741,</w:t>
      </w:r>
      <w:r w:rsidR="007C1861" w:rsidRPr="003E6626">
        <w:rPr>
          <w:rFonts w:asciiTheme="majorHAnsi" w:hAnsiTheme="majorHAnsi" w:cstheme="majorHAnsi"/>
          <w:color w:val="auto"/>
          <w:szCs w:val="28"/>
          <w:lang w:val="en-US"/>
        </w:rPr>
        <w:t>7</w:t>
      </w:r>
      <w:r w:rsidRPr="003E6626">
        <w:rPr>
          <w:rFonts w:asciiTheme="majorHAnsi" w:hAnsiTheme="majorHAnsi" w:cstheme="majorHAnsi"/>
          <w:color w:val="auto"/>
          <w:szCs w:val="28"/>
        </w:rPr>
        <w:t>0</w:t>
      </w:r>
      <w:r w:rsidRPr="003E6626">
        <w:rPr>
          <w:rFonts w:asciiTheme="majorHAnsi" w:hAnsiTheme="majorHAnsi" w:cstheme="majorHAnsi"/>
          <w:color w:val="auto"/>
          <w:szCs w:val="28"/>
          <w:lang w:val="en-US"/>
        </w:rPr>
        <w:t xml:space="preserve"> </w:t>
      </w:r>
      <w:r w:rsidR="005C5F50" w:rsidRPr="003E6626">
        <w:rPr>
          <w:rFonts w:asciiTheme="majorHAnsi" w:hAnsiTheme="majorHAnsi" w:cstheme="majorHAnsi"/>
          <w:color w:val="auto"/>
          <w:szCs w:val="28"/>
        </w:rPr>
        <w:t xml:space="preserve">ha, chiếm </w:t>
      </w:r>
      <w:r w:rsidRPr="003E6626">
        <w:rPr>
          <w:rFonts w:asciiTheme="majorHAnsi" w:hAnsiTheme="majorHAnsi" w:cstheme="majorHAnsi"/>
          <w:color w:val="auto"/>
          <w:szCs w:val="28"/>
          <w:lang w:val="en-US"/>
        </w:rPr>
        <w:t>79</w:t>
      </w:r>
      <w:r w:rsidR="005C5F50" w:rsidRPr="003E6626">
        <w:rPr>
          <w:rFonts w:asciiTheme="majorHAnsi" w:hAnsiTheme="majorHAnsi" w:cstheme="majorHAnsi"/>
          <w:color w:val="auto"/>
          <w:szCs w:val="28"/>
        </w:rPr>
        <w:t>,8</w:t>
      </w:r>
      <w:r w:rsidR="007C1861" w:rsidRPr="003E6626">
        <w:rPr>
          <w:rFonts w:asciiTheme="majorHAnsi" w:hAnsiTheme="majorHAnsi" w:cstheme="majorHAnsi"/>
          <w:color w:val="auto"/>
          <w:szCs w:val="28"/>
          <w:lang w:val="en-US"/>
        </w:rPr>
        <w:t>6</w:t>
      </w:r>
      <w:r w:rsidR="005C5F50" w:rsidRPr="003E6626">
        <w:rPr>
          <w:rFonts w:asciiTheme="majorHAnsi" w:hAnsiTheme="majorHAnsi" w:cstheme="majorHAnsi"/>
          <w:color w:val="auto"/>
          <w:szCs w:val="28"/>
        </w:rPr>
        <w:t>% diện tích tự nhiên;</w:t>
      </w:r>
    </w:p>
    <w:p w14:paraId="744FCF36" w14:textId="77777777" w:rsidR="005C5F50" w:rsidRPr="003E6626" w:rsidRDefault="005C5F50" w:rsidP="00EE2A23">
      <w:pPr>
        <w:spacing w:line="259" w:lineRule="auto"/>
        <w:ind w:firstLine="720"/>
        <w:rPr>
          <w:rFonts w:asciiTheme="majorHAnsi" w:hAnsiTheme="majorHAnsi" w:cstheme="majorHAnsi"/>
          <w:color w:val="auto"/>
          <w:szCs w:val="28"/>
        </w:rPr>
      </w:pPr>
      <w:r w:rsidRPr="003E6626">
        <w:rPr>
          <w:rFonts w:asciiTheme="majorHAnsi" w:hAnsiTheme="majorHAnsi" w:cstheme="majorHAnsi"/>
          <w:color w:val="auto"/>
          <w:szCs w:val="28"/>
        </w:rPr>
        <w:t xml:space="preserve">- Đất phi nông nghiệp: </w:t>
      </w:r>
      <w:r w:rsidR="0098680B" w:rsidRPr="003E6626">
        <w:rPr>
          <w:rFonts w:asciiTheme="majorHAnsi" w:hAnsiTheme="majorHAnsi" w:cstheme="majorHAnsi"/>
          <w:color w:val="auto"/>
          <w:szCs w:val="28"/>
        </w:rPr>
        <w:t>4.687,</w:t>
      </w:r>
      <w:r w:rsidR="007C1861" w:rsidRPr="003E6626">
        <w:rPr>
          <w:rFonts w:asciiTheme="majorHAnsi" w:hAnsiTheme="majorHAnsi" w:cstheme="majorHAnsi"/>
          <w:color w:val="auto"/>
          <w:szCs w:val="28"/>
          <w:lang w:val="en-US"/>
        </w:rPr>
        <w:t>3</w:t>
      </w:r>
      <w:r w:rsidR="0098680B" w:rsidRPr="003E6626">
        <w:rPr>
          <w:rFonts w:asciiTheme="majorHAnsi" w:hAnsiTheme="majorHAnsi" w:cstheme="majorHAnsi"/>
          <w:color w:val="auto"/>
          <w:szCs w:val="28"/>
        </w:rPr>
        <w:t>5</w:t>
      </w:r>
      <w:r w:rsidR="0098680B"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szCs w:val="28"/>
        </w:rPr>
        <w:t>ha, chiếm 1</w:t>
      </w:r>
      <w:r w:rsidR="0098680B" w:rsidRPr="003E6626">
        <w:rPr>
          <w:rFonts w:asciiTheme="majorHAnsi" w:hAnsiTheme="majorHAnsi" w:cstheme="majorHAnsi"/>
          <w:color w:val="auto"/>
          <w:szCs w:val="28"/>
          <w:lang w:val="en-US"/>
        </w:rPr>
        <w:t>9</w:t>
      </w:r>
      <w:r w:rsidRPr="003E6626">
        <w:rPr>
          <w:rFonts w:asciiTheme="majorHAnsi" w:hAnsiTheme="majorHAnsi" w:cstheme="majorHAnsi"/>
          <w:color w:val="auto"/>
          <w:szCs w:val="28"/>
        </w:rPr>
        <w:t>,</w:t>
      </w:r>
      <w:r w:rsidR="0098680B" w:rsidRPr="003E6626">
        <w:rPr>
          <w:rFonts w:asciiTheme="majorHAnsi" w:hAnsiTheme="majorHAnsi" w:cstheme="majorHAnsi"/>
          <w:color w:val="auto"/>
          <w:szCs w:val="28"/>
          <w:lang w:val="en-US"/>
        </w:rPr>
        <w:t>97</w:t>
      </w:r>
      <w:r w:rsidRPr="003E6626">
        <w:rPr>
          <w:rFonts w:asciiTheme="majorHAnsi" w:hAnsiTheme="majorHAnsi" w:cstheme="majorHAnsi"/>
          <w:color w:val="auto"/>
          <w:szCs w:val="28"/>
        </w:rPr>
        <w:t>% diện tích tự nhiên;</w:t>
      </w:r>
    </w:p>
    <w:p w14:paraId="34CD3DDC" w14:textId="77777777" w:rsidR="005C5F50" w:rsidRPr="003E6626" w:rsidRDefault="005C5F50" w:rsidP="00EE2A23">
      <w:pPr>
        <w:spacing w:line="264" w:lineRule="auto"/>
        <w:ind w:firstLine="720"/>
        <w:rPr>
          <w:rFonts w:asciiTheme="majorHAnsi" w:hAnsiTheme="majorHAnsi" w:cstheme="majorHAnsi"/>
          <w:color w:val="auto"/>
          <w:szCs w:val="28"/>
        </w:rPr>
      </w:pPr>
      <w:r w:rsidRPr="003E6626">
        <w:rPr>
          <w:rFonts w:asciiTheme="majorHAnsi" w:hAnsiTheme="majorHAnsi" w:cstheme="majorHAnsi"/>
          <w:color w:val="auto"/>
          <w:szCs w:val="28"/>
        </w:rPr>
        <w:t xml:space="preserve">- Đất chưa sử dụng: </w:t>
      </w:r>
      <w:r w:rsidR="0098680B" w:rsidRPr="003E6626">
        <w:rPr>
          <w:rFonts w:asciiTheme="majorHAnsi" w:hAnsiTheme="majorHAnsi" w:cstheme="majorHAnsi"/>
          <w:color w:val="auto"/>
          <w:szCs w:val="28"/>
          <w:lang w:val="en-US"/>
        </w:rPr>
        <w:t>39</w:t>
      </w:r>
      <w:r w:rsidRPr="003E6626">
        <w:rPr>
          <w:rFonts w:asciiTheme="majorHAnsi" w:hAnsiTheme="majorHAnsi" w:cstheme="majorHAnsi"/>
          <w:color w:val="auto"/>
          <w:szCs w:val="28"/>
        </w:rPr>
        <w:t>,8</w:t>
      </w:r>
      <w:r w:rsidR="0098680B" w:rsidRPr="003E6626">
        <w:rPr>
          <w:rFonts w:asciiTheme="majorHAnsi" w:hAnsiTheme="majorHAnsi" w:cstheme="majorHAnsi"/>
          <w:color w:val="auto"/>
          <w:szCs w:val="28"/>
          <w:lang w:val="en-US"/>
        </w:rPr>
        <w:t>3</w:t>
      </w:r>
      <w:r w:rsidRPr="003E6626">
        <w:rPr>
          <w:rFonts w:asciiTheme="majorHAnsi" w:hAnsiTheme="majorHAnsi" w:cstheme="majorHAnsi"/>
          <w:color w:val="auto"/>
          <w:szCs w:val="28"/>
        </w:rPr>
        <w:t xml:space="preserve"> ha, chiếm 0,1</w:t>
      </w:r>
      <w:r w:rsidR="0098680B" w:rsidRPr="003E6626">
        <w:rPr>
          <w:rFonts w:asciiTheme="majorHAnsi" w:hAnsiTheme="majorHAnsi" w:cstheme="majorHAnsi"/>
          <w:color w:val="auto"/>
          <w:szCs w:val="28"/>
          <w:lang w:val="en-US"/>
        </w:rPr>
        <w:t>7</w:t>
      </w:r>
      <w:r w:rsidRPr="003E6626">
        <w:rPr>
          <w:rFonts w:asciiTheme="majorHAnsi" w:hAnsiTheme="majorHAnsi" w:cstheme="majorHAnsi"/>
          <w:color w:val="auto"/>
          <w:szCs w:val="28"/>
        </w:rPr>
        <w:t xml:space="preserve"> % diện tích tự nhiên.</w:t>
      </w:r>
    </w:p>
    <w:p w14:paraId="40CAE27C" w14:textId="77777777" w:rsidR="005C5F50" w:rsidRPr="003E6626" w:rsidRDefault="005C5F50" w:rsidP="00EE2A23">
      <w:pPr>
        <w:spacing w:line="264" w:lineRule="auto"/>
        <w:ind w:firstLine="720"/>
        <w:rPr>
          <w:rFonts w:asciiTheme="majorHAnsi" w:hAnsiTheme="majorHAnsi" w:cstheme="majorHAnsi"/>
          <w:color w:val="auto"/>
          <w:szCs w:val="28"/>
        </w:rPr>
      </w:pPr>
      <w:r w:rsidRPr="003E6626">
        <w:rPr>
          <w:rFonts w:asciiTheme="majorHAnsi" w:hAnsiTheme="majorHAnsi" w:cstheme="majorHAnsi"/>
          <w:color w:val="auto"/>
          <w:szCs w:val="28"/>
        </w:rPr>
        <w:t xml:space="preserve">Theo đó, trong thời kỳ 2011-2020, </w:t>
      </w:r>
      <w:r w:rsidRPr="00DF7873">
        <w:rPr>
          <w:rFonts w:asciiTheme="majorHAnsi" w:hAnsiTheme="majorHAnsi" w:cstheme="majorHAnsi"/>
          <w:color w:val="auto"/>
          <w:szCs w:val="28"/>
        </w:rPr>
        <w:t>sẽ</w:t>
      </w:r>
      <w:r w:rsidRPr="003E6626">
        <w:rPr>
          <w:rFonts w:asciiTheme="majorHAnsi" w:hAnsiTheme="majorHAnsi" w:cstheme="majorHAnsi"/>
          <w:color w:val="auto"/>
          <w:szCs w:val="28"/>
        </w:rPr>
        <w:t xml:space="preserve"> chuyển </w:t>
      </w:r>
      <w:r w:rsidR="0098680B" w:rsidRPr="003E6626">
        <w:rPr>
          <w:rFonts w:asciiTheme="majorHAnsi" w:hAnsiTheme="majorHAnsi" w:cstheme="majorHAnsi"/>
          <w:color w:val="auto"/>
          <w:szCs w:val="28"/>
          <w:lang w:val="en-US"/>
        </w:rPr>
        <w:t>495,</w:t>
      </w:r>
      <w:r w:rsidR="007C1861" w:rsidRPr="003E6626">
        <w:rPr>
          <w:rFonts w:asciiTheme="majorHAnsi" w:hAnsiTheme="majorHAnsi" w:cstheme="majorHAnsi"/>
          <w:color w:val="auto"/>
          <w:szCs w:val="28"/>
          <w:lang w:val="en-US"/>
        </w:rPr>
        <w:t>0</w:t>
      </w:r>
      <w:r w:rsidR="0098680B" w:rsidRPr="003E6626">
        <w:rPr>
          <w:rFonts w:asciiTheme="majorHAnsi" w:hAnsiTheme="majorHAnsi" w:cstheme="majorHAnsi"/>
          <w:color w:val="auto"/>
          <w:szCs w:val="28"/>
          <w:lang w:val="en-US"/>
        </w:rPr>
        <w:t>4</w:t>
      </w:r>
      <w:r w:rsidRPr="003E6626">
        <w:rPr>
          <w:rFonts w:asciiTheme="majorHAnsi" w:hAnsiTheme="majorHAnsi" w:cstheme="majorHAnsi"/>
          <w:color w:val="auto"/>
          <w:szCs w:val="28"/>
        </w:rPr>
        <w:t xml:space="preserve"> ha đất nông nghiệp </w:t>
      </w:r>
      <w:r w:rsidRPr="003E6626">
        <w:rPr>
          <w:rFonts w:asciiTheme="majorHAnsi" w:hAnsiTheme="majorHAnsi" w:cstheme="majorHAnsi"/>
          <w:color w:val="auto"/>
          <w:szCs w:val="28"/>
        </w:rPr>
        <w:lastRenderedPageBreak/>
        <w:t>sang đất phi nông nghiệp (</w:t>
      </w:r>
      <w:r w:rsidRPr="003E6626">
        <w:rPr>
          <w:rFonts w:asciiTheme="majorHAnsi" w:hAnsiTheme="majorHAnsi" w:cstheme="majorHAnsi"/>
          <w:i/>
          <w:color w:val="auto"/>
          <w:szCs w:val="28"/>
        </w:rPr>
        <w:t xml:space="preserve">riêng diện tích đất trồng lúa sẽ chuyển </w:t>
      </w:r>
      <w:r w:rsidR="0098680B" w:rsidRPr="003E6626">
        <w:rPr>
          <w:rFonts w:asciiTheme="majorHAnsi" w:hAnsiTheme="majorHAnsi" w:cstheme="majorHAnsi"/>
          <w:i/>
          <w:color w:val="auto"/>
          <w:szCs w:val="28"/>
          <w:lang w:val="en-US"/>
        </w:rPr>
        <w:t>65</w:t>
      </w:r>
      <w:r w:rsidRPr="003E6626">
        <w:rPr>
          <w:rFonts w:asciiTheme="majorHAnsi" w:hAnsiTheme="majorHAnsi" w:cstheme="majorHAnsi"/>
          <w:i/>
          <w:color w:val="auto"/>
          <w:szCs w:val="28"/>
        </w:rPr>
        <w:t>,</w:t>
      </w:r>
      <w:r w:rsidR="0098680B" w:rsidRPr="003E6626">
        <w:rPr>
          <w:rFonts w:asciiTheme="majorHAnsi" w:hAnsiTheme="majorHAnsi" w:cstheme="majorHAnsi"/>
          <w:i/>
          <w:color w:val="auto"/>
          <w:szCs w:val="28"/>
          <w:lang w:val="en-US"/>
        </w:rPr>
        <w:t>42</w:t>
      </w:r>
      <w:r w:rsidRPr="003E6626">
        <w:rPr>
          <w:rFonts w:asciiTheme="majorHAnsi" w:hAnsiTheme="majorHAnsi" w:cstheme="majorHAnsi"/>
          <w:i/>
          <w:color w:val="auto"/>
          <w:szCs w:val="28"/>
        </w:rPr>
        <w:t>ha</w:t>
      </w:r>
      <w:r w:rsidRPr="003E6626">
        <w:rPr>
          <w:rFonts w:asciiTheme="majorHAnsi" w:hAnsiTheme="majorHAnsi" w:cstheme="majorHAnsi"/>
          <w:color w:val="auto"/>
          <w:szCs w:val="28"/>
        </w:rPr>
        <w:t xml:space="preserve">) và sẽ khai hoang, cải tạo đất chưa sử dụng đưa vào sản xuất nông nghiệp </w:t>
      </w:r>
      <w:r w:rsidR="0098680B" w:rsidRPr="003E6626">
        <w:rPr>
          <w:rFonts w:asciiTheme="majorHAnsi" w:hAnsiTheme="majorHAnsi" w:cstheme="majorHAnsi"/>
          <w:bCs/>
          <w:color w:val="auto"/>
          <w:szCs w:val="28"/>
        </w:rPr>
        <w:t>1.624,56</w:t>
      </w:r>
      <w:r w:rsidR="0098680B" w:rsidRPr="003E6626">
        <w:rPr>
          <w:rFonts w:asciiTheme="majorHAnsi" w:hAnsiTheme="majorHAnsi" w:cstheme="majorHAnsi"/>
          <w:bCs/>
          <w:color w:val="auto"/>
          <w:szCs w:val="28"/>
          <w:lang w:val="en-US"/>
        </w:rPr>
        <w:t xml:space="preserve"> </w:t>
      </w:r>
      <w:r w:rsidRPr="003E6626">
        <w:rPr>
          <w:rFonts w:asciiTheme="majorHAnsi" w:hAnsiTheme="majorHAnsi" w:cstheme="majorHAnsi"/>
          <w:color w:val="auto"/>
          <w:szCs w:val="28"/>
        </w:rPr>
        <w:t xml:space="preserve">ha </w:t>
      </w:r>
      <w:r w:rsidRPr="003E6626">
        <w:rPr>
          <w:rFonts w:asciiTheme="majorHAnsi" w:hAnsiTheme="majorHAnsi" w:cstheme="majorHAnsi"/>
          <w:i/>
          <w:color w:val="auto"/>
          <w:szCs w:val="28"/>
        </w:rPr>
        <w:t>(</w:t>
      </w:r>
      <w:r w:rsidR="00F51473" w:rsidRPr="003E6626">
        <w:rPr>
          <w:rFonts w:asciiTheme="majorHAnsi" w:hAnsiTheme="majorHAnsi" w:cstheme="majorHAnsi"/>
          <w:i/>
          <w:color w:val="auto"/>
          <w:szCs w:val="28"/>
          <w:lang w:val="en-US"/>
        </w:rPr>
        <w:t xml:space="preserve">Đất trồng cây lâu năm 4,38 ha, rừng phòng hộ 15 ha, rừng sản xuất </w:t>
      </w:r>
      <w:r w:rsidR="00F51473" w:rsidRPr="003E6626">
        <w:rPr>
          <w:rFonts w:asciiTheme="majorHAnsi" w:hAnsiTheme="majorHAnsi" w:cstheme="majorHAnsi"/>
          <w:i/>
          <w:color w:val="auto"/>
          <w:szCs w:val="28"/>
        </w:rPr>
        <w:t>1.122,34</w:t>
      </w:r>
      <w:r w:rsidR="00F51473" w:rsidRPr="003E6626">
        <w:rPr>
          <w:rFonts w:asciiTheme="majorHAnsi" w:hAnsiTheme="majorHAnsi" w:cstheme="majorHAnsi"/>
          <w:i/>
          <w:color w:val="auto"/>
          <w:szCs w:val="28"/>
          <w:lang w:val="en-US"/>
        </w:rPr>
        <w:t xml:space="preserve"> ha và đất nông nghiệp khác </w:t>
      </w:r>
      <w:r w:rsidR="00F51473" w:rsidRPr="003E6626">
        <w:rPr>
          <w:rFonts w:asciiTheme="majorHAnsi" w:hAnsiTheme="majorHAnsi" w:cstheme="majorHAnsi"/>
          <w:i/>
          <w:color w:val="auto"/>
          <w:szCs w:val="28"/>
        </w:rPr>
        <w:t>482,84</w:t>
      </w:r>
      <w:r w:rsidR="00F51473" w:rsidRPr="003E6626">
        <w:rPr>
          <w:rFonts w:asciiTheme="majorHAnsi" w:hAnsiTheme="majorHAnsi" w:cstheme="majorHAnsi"/>
          <w:i/>
          <w:color w:val="auto"/>
          <w:szCs w:val="28"/>
          <w:lang w:val="en-US"/>
        </w:rPr>
        <w:t xml:space="preserve"> ha</w:t>
      </w:r>
      <w:r w:rsidRPr="003E6626">
        <w:rPr>
          <w:rFonts w:asciiTheme="majorHAnsi" w:hAnsiTheme="majorHAnsi" w:cstheme="majorHAnsi"/>
          <w:i/>
          <w:color w:val="auto"/>
          <w:szCs w:val="28"/>
        </w:rPr>
        <w:t>)</w:t>
      </w:r>
      <w:r w:rsidRPr="003E6626">
        <w:rPr>
          <w:rFonts w:asciiTheme="majorHAnsi" w:hAnsiTheme="majorHAnsi" w:cstheme="majorHAnsi"/>
          <w:color w:val="auto"/>
          <w:szCs w:val="28"/>
        </w:rPr>
        <w:t xml:space="preserve">; khai thác đất chưa sử dụng vào mục đích phi nông nghiệp </w:t>
      </w:r>
      <w:r w:rsidR="00F51473" w:rsidRPr="003E6626">
        <w:rPr>
          <w:rFonts w:asciiTheme="majorHAnsi" w:hAnsiTheme="majorHAnsi" w:cstheme="majorHAnsi"/>
          <w:bCs/>
          <w:color w:val="auto"/>
          <w:szCs w:val="28"/>
        </w:rPr>
        <w:t>43,76</w:t>
      </w:r>
      <w:r w:rsidR="00F51473" w:rsidRPr="003E6626">
        <w:rPr>
          <w:rFonts w:asciiTheme="majorHAnsi" w:hAnsiTheme="majorHAnsi" w:cstheme="majorHAnsi"/>
          <w:bCs/>
          <w:color w:val="auto"/>
          <w:szCs w:val="28"/>
          <w:lang w:val="en-US"/>
        </w:rPr>
        <w:t xml:space="preserve"> </w:t>
      </w:r>
      <w:r w:rsidRPr="003E6626">
        <w:rPr>
          <w:rFonts w:asciiTheme="majorHAnsi" w:hAnsiTheme="majorHAnsi" w:cstheme="majorHAnsi"/>
          <w:color w:val="auto"/>
          <w:szCs w:val="28"/>
        </w:rPr>
        <w:t>ha.</w:t>
      </w:r>
    </w:p>
    <w:p w14:paraId="425F866A" w14:textId="2451C53E" w:rsidR="005C5F50" w:rsidRPr="003E6626" w:rsidRDefault="005C5F50" w:rsidP="00EE2A23">
      <w:pPr>
        <w:spacing w:line="264" w:lineRule="auto"/>
        <w:ind w:firstLine="709"/>
        <w:rPr>
          <w:rFonts w:asciiTheme="majorHAnsi" w:hAnsiTheme="majorHAnsi" w:cstheme="majorHAnsi"/>
          <w:bCs/>
          <w:iCs/>
          <w:color w:val="auto"/>
          <w:szCs w:val="28"/>
        </w:rPr>
      </w:pPr>
      <w:r w:rsidRPr="003E6626">
        <w:rPr>
          <w:rFonts w:asciiTheme="majorHAnsi" w:hAnsiTheme="majorHAnsi" w:cstheme="majorHAnsi"/>
          <w:color w:val="auto"/>
          <w:szCs w:val="28"/>
        </w:rPr>
        <w:t>Tuy nhiên, sau 5 năm triển khai thực hiện, quy hoạch sử dụng đất thời kỳ</w:t>
      </w:r>
      <w:r w:rsidR="00F51473" w:rsidRPr="003E6626">
        <w:rPr>
          <w:rFonts w:asciiTheme="majorHAnsi" w:hAnsiTheme="majorHAnsi" w:cstheme="majorHAnsi"/>
          <w:color w:val="auto"/>
          <w:szCs w:val="28"/>
        </w:rPr>
        <w:t xml:space="preserve"> 2011-2020</w:t>
      </w:r>
      <w:r w:rsidR="00F51473"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szCs w:val="28"/>
        </w:rPr>
        <w:t xml:space="preserve">không còn phù hợp với tình hình phát triển kinh tế - xã hội của </w:t>
      </w:r>
      <w:r w:rsidR="008E6D20" w:rsidRPr="003E6626">
        <w:rPr>
          <w:rFonts w:asciiTheme="majorHAnsi" w:hAnsiTheme="majorHAnsi" w:cstheme="majorHAnsi"/>
          <w:color w:val="auto"/>
          <w:szCs w:val="28"/>
        </w:rPr>
        <w:t>huyện</w:t>
      </w:r>
      <w:r w:rsidR="00F51473" w:rsidRPr="003E6626">
        <w:rPr>
          <w:rFonts w:asciiTheme="majorHAnsi" w:hAnsiTheme="majorHAnsi" w:cstheme="majorHAnsi"/>
          <w:color w:val="auto"/>
          <w:szCs w:val="28"/>
          <w:lang w:val="en-US"/>
        </w:rPr>
        <w:t xml:space="preserve"> </w:t>
      </w:r>
      <w:r w:rsidR="007C1861" w:rsidRPr="003E6626">
        <w:rPr>
          <w:rFonts w:asciiTheme="majorHAnsi" w:hAnsiTheme="majorHAnsi" w:cstheme="majorHAnsi"/>
          <w:color w:val="auto"/>
          <w:szCs w:val="28"/>
          <w:lang w:val="en-US"/>
        </w:rPr>
        <w:t xml:space="preserve">cho </w:t>
      </w:r>
      <w:r w:rsidRPr="003E6626">
        <w:rPr>
          <w:rFonts w:asciiTheme="majorHAnsi" w:hAnsiTheme="majorHAnsi" w:cstheme="majorHAnsi"/>
          <w:color w:val="auto"/>
          <w:szCs w:val="28"/>
        </w:rPr>
        <w:t>giai đoạn 2016-2020</w:t>
      </w:r>
      <w:r w:rsidR="007C1861" w:rsidRPr="003E6626">
        <w:rPr>
          <w:rFonts w:asciiTheme="majorHAnsi" w:hAnsiTheme="majorHAnsi" w:cstheme="majorHAnsi"/>
          <w:color w:val="auto"/>
          <w:szCs w:val="28"/>
          <w:lang w:val="en-US"/>
        </w:rPr>
        <w:t>, do thay đổi trong kế hoạch phát triển kinh t</w:t>
      </w:r>
      <w:r w:rsidR="00305D13" w:rsidRPr="003E6626">
        <w:rPr>
          <w:rFonts w:asciiTheme="majorHAnsi" w:hAnsiTheme="majorHAnsi" w:cstheme="majorHAnsi"/>
          <w:color w:val="auto"/>
          <w:szCs w:val="28"/>
          <w:lang w:val="en-US"/>
        </w:rPr>
        <w:t>ế -</w:t>
      </w:r>
      <w:r w:rsidR="007C1861" w:rsidRPr="003E6626">
        <w:rPr>
          <w:rFonts w:asciiTheme="majorHAnsi" w:hAnsiTheme="majorHAnsi" w:cstheme="majorHAnsi"/>
          <w:color w:val="auto"/>
          <w:szCs w:val="28"/>
          <w:lang w:val="en-US"/>
        </w:rPr>
        <w:t xml:space="preserve"> xã hội 5 năm mà </w:t>
      </w:r>
      <w:r w:rsidR="00305D13" w:rsidRPr="003E6626">
        <w:rPr>
          <w:rFonts w:asciiTheme="majorHAnsi" w:hAnsiTheme="majorHAnsi" w:cstheme="majorHAnsi"/>
          <w:color w:val="auto"/>
          <w:szCs w:val="28"/>
          <w:lang w:val="en-US"/>
        </w:rPr>
        <w:t>Đại hội</w:t>
      </w:r>
      <w:r w:rsidRPr="003E6626">
        <w:rPr>
          <w:rFonts w:asciiTheme="majorHAnsi" w:hAnsiTheme="majorHAnsi" w:cstheme="majorHAnsi"/>
          <w:color w:val="auto"/>
          <w:szCs w:val="28"/>
        </w:rPr>
        <w:t xml:space="preserve"> </w:t>
      </w:r>
      <w:r w:rsidR="00305D13" w:rsidRPr="003E6626">
        <w:rPr>
          <w:rFonts w:asciiTheme="majorHAnsi" w:hAnsiTheme="majorHAnsi" w:cstheme="majorHAnsi"/>
          <w:color w:val="auto"/>
          <w:szCs w:val="28"/>
          <w:lang w:val="en-US"/>
        </w:rPr>
        <w:t xml:space="preserve">Đảng bộ huyện lần thứ XXI </w:t>
      </w:r>
      <w:r w:rsidR="00305D13" w:rsidRPr="003E6626">
        <w:rPr>
          <w:rFonts w:asciiTheme="majorHAnsi" w:hAnsiTheme="majorHAnsi" w:cstheme="majorHAnsi"/>
          <w:i/>
          <w:color w:val="auto"/>
          <w:szCs w:val="28"/>
          <w:lang w:val="en-US"/>
        </w:rPr>
        <w:t xml:space="preserve">(nhiệm kỳ 2015-2020) </w:t>
      </w:r>
      <w:r w:rsidR="00305D13" w:rsidRPr="003E6626">
        <w:rPr>
          <w:rFonts w:asciiTheme="majorHAnsi" w:hAnsiTheme="majorHAnsi" w:cstheme="majorHAnsi"/>
          <w:color w:val="auto"/>
          <w:szCs w:val="28"/>
          <w:lang w:val="en-US"/>
        </w:rPr>
        <w:t>đặt ra, đồng thời với đó tỉnh cũng thực hiện Điều chỉnh quy hoạch sử dụng đất đến năm 2020 cấp tỉnh trong đó có phân khai chỉ tiêu sử dụng đất thời kỳ 2016-2020 đối với cấp huyện trong đ</w:t>
      </w:r>
      <w:r w:rsidR="00F85632">
        <w:rPr>
          <w:rFonts w:asciiTheme="majorHAnsi" w:hAnsiTheme="majorHAnsi" w:cstheme="majorHAnsi"/>
          <w:color w:val="auto"/>
          <w:szCs w:val="28"/>
          <w:lang w:val="en-US"/>
        </w:rPr>
        <w:t>ó</w:t>
      </w:r>
      <w:r w:rsidR="00305D13" w:rsidRPr="003E6626">
        <w:rPr>
          <w:rFonts w:asciiTheme="majorHAnsi" w:hAnsiTheme="majorHAnsi" w:cstheme="majorHAnsi"/>
          <w:color w:val="auto"/>
          <w:szCs w:val="28"/>
          <w:lang w:val="en-US"/>
        </w:rPr>
        <w:t xml:space="preserve"> có Ngh</w:t>
      </w:r>
      <w:r w:rsidR="00F85632">
        <w:rPr>
          <w:rFonts w:asciiTheme="majorHAnsi" w:hAnsiTheme="majorHAnsi" w:cstheme="majorHAnsi"/>
          <w:color w:val="auto"/>
          <w:szCs w:val="28"/>
          <w:lang w:val="en-US"/>
        </w:rPr>
        <w:t>ĩa</w:t>
      </w:r>
      <w:r w:rsidR="00305D13" w:rsidRPr="003E6626">
        <w:rPr>
          <w:rFonts w:asciiTheme="majorHAnsi" w:hAnsiTheme="majorHAnsi" w:cstheme="majorHAnsi"/>
          <w:color w:val="auto"/>
          <w:szCs w:val="28"/>
          <w:lang w:val="en-US"/>
        </w:rPr>
        <w:t xml:space="preserve"> Hành</w:t>
      </w:r>
      <w:r w:rsidRPr="003E6626">
        <w:rPr>
          <w:rFonts w:asciiTheme="majorHAnsi" w:hAnsiTheme="majorHAnsi" w:cstheme="majorHAnsi"/>
          <w:color w:val="auto"/>
          <w:szCs w:val="28"/>
        </w:rPr>
        <w:t xml:space="preserve">. Vì vậy, UBND </w:t>
      </w:r>
      <w:r w:rsidR="008E6D20" w:rsidRPr="003E6626">
        <w:rPr>
          <w:rFonts w:asciiTheme="majorHAnsi" w:hAnsiTheme="majorHAnsi" w:cstheme="majorHAnsi"/>
          <w:color w:val="auto"/>
          <w:szCs w:val="28"/>
        </w:rPr>
        <w:t>huyện</w:t>
      </w:r>
      <w:r w:rsidRPr="003E6626">
        <w:rPr>
          <w:rFonts w:asciiTheme="majorHAnsi" w:hAnsiTheme="majorHAnsi" w:cstheme="majorHAnsi"/>
          <w:color w:val="auto"/>
          <w:szCs w:val="28"/>
        </w:rPr>
        <w:t xml:space="preserve"> đã lập Điều chỉnh quy hoạch sử dụng đất đến năm 2020 </w:t>
      </w:r>
      <w:r w:rsidR="00305D13" w:rsidRPr="003E6626">
        <w:rPr>
          <w:rFonts w:asciiTheme="majorHAnsi" w:hAnsiTheme="majorHAnsi" w:cstheme="majorHAnsi"/>
          <w:color w:val="auto"/>
          <w:szCs w:val="28"/>
          <w:lang w:val="en-US"/>
        </w:rPr>
        <w:t xml:space="preserve">và được UBND tỉnh phê duyệt tại </w:t>
      </w:r>
      <w:r w:rsidR="00305D13" w:rsidRPr="003E6626">
        <w:rPr>
          <w:rFonts w:asciiTheme="majorHAnsi" w:hAnsiTheme="majorHAnsi" w:cstheme="majorHAnsi"/>
          <w:color w:val="auto"/>
          <w:szCs w:val="28"/>
          <w:lang w:val="pt-BR"/>
        </w:rPr>
        <w:t xml:space="preserve">Quyết định số 524/QĐ-UBND ngày 28/6/2019. </w:t>
      </w:r>
      <w:r w:rsidRPr="003E6626">
        <w:rPr>
          <w:rFonts w:asciiTheme="majorHAnsi" w:hAnsiTheme="majorHAnsi" w:cstheme="majorHAnsi"/>
          <w:bCs/>
          <w:iCs/>
          <w:color w:val="auto"/>
          <w:szCs w:val="28"/>
        </w:rPr>
        <w:t xml:space="preserve">Theo phương án điều chỉnh này, quỹ đất của </w:t>
      </w:r>
      <w:r w:rsidR="008E6D20" w:rsidRPr="003E6626">
        <w:rPr>
          <w:rFonts w:asciiTheme="majorHAnsi" w:hAnsiTheme="majorHAnsi" w:cstheme="majorHAnsi"/>
          <w:bCs/>
          <w:iCs/>
          <w:color w:val="auto"/>
          <w:szCs w:val="28"/>
        </w:rPr>
        <w:t>huyện</w:t>
      </w:r>
      <w:r w:rsidRPr="003E6626">
        <w:rPr>
          <w:rFonts w:asciiTheme="majorHAnsi" w:hAnsiTheme="majorHAnsi" w:cstheme="majorHAnsi"/>
          <w:bCs/>
          <w:iCs/>
          <w:color w:val="auto"/>
          <w:szCs w:val="28"/>
        </w:rPr>
        <w:t xml:space="preserve"> đến năm 2020 có diện tích là 2</w:t>
      </w:r>
      <w:r w:rsidR="00305D13" w:rsidRPr="003E6626">
        <w:rPr>
          <w:rFonts w:asciiTheme="majorHAnsi" w:hAnsiTheme="majorHAnsi" w:cstheme="majorHAnsi"/>
          <w:bCs/>
          <w:iCs/>
          <w:color w:val="auto"/>
          <w:szCs w:val="28"/>
          <w:lang w:val="en-US"/>
        </w:rPr>
        <w:t>3</w:t>
      </w:r>
      <w:r w:rsidRPr="003E6626">
        <w:rPr>
          <w:rFonts w:asciiTheme="majorHAnsi" w:hAnsiTheme="majorHAnsi" w:cstheme="majorHAnsi"/>
          <w:bCs/>
          <w:iCs/>
          <w:color w:val="auto"/>
          <w:szCs w:val="28"/>
        </w:rPr>
        <w:t>.</w:t>
      </w:r>
      <w:r w:rsidR="00305D13" w:rsidRPr="003E6626">
        <w:rPr>
          <w:rFonts w:asciiTheme="majorHAnsi" w:hAnsiTheme="majorHAnsi" w:cstheme="majorHAnsi"/>
          <w:bCs/>
          <w:iCs/>
          <w:color w:val="auto"/>
          <w:szCs w:val="28"/>
          <w:lang w:val="en-US"/>
        </w:rPr>
        <w:t>439</w:t>
      </w:r>
      <w:r w:rsidRPr="003E6626">
        <w:rPr>
          <w:rFonts w:asciiTheme="majorHAnsi" w:hAnsiTheme="majorHAnsi" w:cstheme="majorHAnsi"/>
          <w:bCs/>
          <w:iCs/>
          <w:color w:val="auto"/>
          <w:szCs w:val="28"/>
        </w:rPr>
        <w:t>,</w:t>
      </w:r>
      <w:r w:rsidR="00305D13" w:rsidRPr="003E6626">
        <w:rPr>
          <w:rFonts w:asciiTheme="majorHAnsi" w:hAnsiTheme="majorHAnsi" w:cstheme="majorHAnsi"/>
          <w:bCs/>
          <w:iCs/>
          <w:color w:val="auto"/>
          <w:szCs w:val="28"/>
          <w:lang w:val="en-US"/>
        </w:rPr>
        <w:t>8</w:t>
      </w:r>
      <w:r w:rsidRPr="003E6626">
        <w:rPr>
          <w:rFonts w:asciiTheme="majorHAnsi" w:hAnsiTheme="majorHAnsi" w:cstheme="majorHAnsi"/>
          <w:bCs/>
          <w:iCs/>
          <w:color w:val="auto"/>
          <w:szCs w:val="28"/>
        </w:rPr>
        <w:t>9 ha, được chia thành 3 nhóm đất chính:</w:t>
      </w:r>
    </w:p>
    <w:p w14:paraId="65B46267" w14:textId="77777777" w:rsidR="005C5F50" w:rsidRPr="003E6626" w:rsidRDefault="005C5F50" w:rsidP="00EE2A23">
      <w:pPr>
        <w:spacing w:line="264" w:lineRule="auto"/>
        <w:ind w:firstLine="720"/>
        <w:rPr>
          <w:rFonts w:asciiTheme="majorHAnsi" w:hAnsiTheme="majorHAnsi" w:cstheme="majorHAnsi"/>
          <w:bCs/>
          <w:iCs/>
          <w:color w:val="auto"/>
          <w:szCs w:val="28"/>
        </w:rPr>
      </w:pPr>
      <w:r w:rsidRPr="003E6626">
        <w:rPr>
          <w:rFonts w:asciiTheme="majorHAnsi" w:hAnsiTheme="majorHAnsi" w:cstheme="majorHAnsi"/>
          <w:bCs/>
          <w:iCs/>
          <w:color w:val="auto"/>
          <w:szCs w:val="28"/>
        </w:rPr>
        <w:t xml:space="preserve">- Đất nông nghiệp: </w:t>
      </w:r>
      <w:r w:rsidR="00305D13" w:rsidRPr="003E6626">
        <w:rPr>
          <w:rFonts w:asciiTheme="majorHAnsi" w:hAnsiTheme="majorHAnsi" w:cstheme="majorHAnsi"/>
          <w:bCs/>
          <w:iCs/>
          <w:color w:val="auto"/>
          <w:szCs w:val="28"/>
          <w:lang w:val="en-US"/>
        </w:rPr>
        <w:t>19</w:t>
      </w:r>
      <w:r w:rsidRPr="003E6626">
        <w:rPr>
          <w:rFonts w:asciiTheme="majorHAnsi" w:hAnsiTheme="majorHAnsi" w:cstheme="majorHAnsi"/>
          <w:bCs/>
          <w:iCs/>
          <w:color w:val="auto"/>
          <w:szCs w:val="28"/>
        </w:rPr>
        <w:t>.</w:t>
      </w:r>
      <w:r w:rsidR="00305D13" w:rsidRPr="003E6626">
        <w:rPr>
          <w:rFonts w:asciiTheme="majorHAnsi" w:hAnsiTheme="majorHAnsi" w:cstheme="majorHAnsi"/>
          <w:bCs/>
          <w:iCs/>
          <w:color w:val="auto"/>
          <w:szCs w:val="28"/>
          <w:lang w:val="en-US"/>
        </w:rPr>
        <w:t>443</w:t>
      </w:r>
      <w:r w:rsidRPr="003E6626">
        <w:rPr>
          <w:rFonts w:asciiTheme="majorHAnsi" w:hAnsiTheme="majorHAnsi" w:cstheme="majorHAnsi"/>
          <w:bCs/>
          <w:iCs/>
          <w:color w:val="auto"/>
          <w:szCs w:val="28"/>
        </w:rPr>
        <w:t>,8</w:t>
      </w:r>
      <w:r w:rsidR="00305D13" w:rsidRPr="003E6626">
        <w:rPr>
          <w:rFonts w:asciiTheme="majorHAnsi" w:hAnsiTheme="majorHAnsi" w:cstheme="majorHAnsi"/>
          <w:bCs/>
          <w:iCs/>
          <w:color w:val="auto"/>
          <w:szCs w:val="28"/>
          <w:lang w:val="en-US"/>
        </w:rPr>
        <w:t>6</w:t>
      </w:r>
      <w:r w:rsidRPr="003E6626">
        <w:rPr>
          <w:rFonts w:asciiTheme="majorHAnsi" w:hAnsiTheme="majorHAnsi" w:cstheme="majorHAnsi"/>
          <w:bCs/>
          <w:iCs/>
          <w:color w:val="auto"/>
          <w:szCs w:val="28"/>
        </w:rPr>
        <w:t xml:space="preserve"> ha, chiếm 8</w:t>
      </w:r>
      <w:r w:rsidR="00305D13" w:rsidRPr="003E6626">
        <w:rPr>
          <w:rFonts w:asciiTheme="majorHAnsi" w:hAnsiTheme="majorHAnsi" w:cstheme="majorHAnsi"/>
          <w:bCs/>
          <w:iCs/>
          <w:color w:val="auto"/>
          <w:szCs w:val="28"/>
          <w:lang w:val="en-US"/>
        </w:rPr>
        <w:t>2</w:t>
      </w:r>
      <w:r w:rsidRPr="003E6626">
        <w:rPr>
          <w:rFonts w:asciiTheme="majorHAnsi" w:hAnsiTheme="majorHAnsi" w:cstheme="majorHAnsi"/>
          <w:bCs/>
          <w:iCs/>
          <w:color w:val="auto"/>
          <w:szCs w:val="28"/>
        </w:rPr>
        <w:t>,</w:t>
      </w:r>
      <w:r w:rsidR="00305D13" w:rsidRPr="003E6626">
        <w:rPr>
          <w:rFonts w:asciiTheme="majorHAnsi" w:hAnsiTheme="majorHAnsi" w:cstheme="majorHAnsi"/>
          <w:bCs/>
          <w:iCs/>
          <w:color w:val="auto"/>
          <w:szCs w:val="28"/>
          <w:lang w:val="en-US"/>
        </w:rPr>
        <w:t>95</w:t>
      </w:r>
      <w:r w:rsidRPr="003E6626">
        <w:rPr>
          <w:rFonts w:asciiTheme="majorHAnsi" w:hAnsiTheme="majorHAnsi" w:cstheme="majorHAnsi"/>
          <w:bCs/>
          <w:iCs/>
          <w:color w:val="auto"/>
          <w:szCs w:val="28"/>
        </w:rPr>
        <w:t>% diện tích tự nhiên;</w:t>
      </w:r>
    </w:p>
    <w:p w14:paraId="542FF7B6" w14:textId="77777777" w:rsidR="005C5F50" w:rsidRPr="003E6626" w:rsidRDefault="005C5F50" w:rsidP="00EE2A23">
      <w:pPr>
        <w:spacing w:line="264" w:lineRule="auto"/>
        <w:ind w:firstLine="720"/>
        <w:rPr>
          <w:rFonts w:asciiTheme="majorHAnsi" w:hAnsiTheme="majorHAnsi" w:cstheme="majorHAnsi"/>
          <w:bCs/>
          <w:iCs/>
          <w:color w:val="auto"/>
          <w:szCs w:val="28"/>
        </w:rPr>
      </w:pPr>
      <w:r w:rsidRPr="003E6626">
        <w:rPr>
          <w:rFonts w:asciiTheme="majorHAnsi" w:hAnsiTheme="majorHAnsi" w:cstheme="majorHAnsi"/>
          <w:bCs/>
          <w:iCs/>
          <w:color w:val="auto"/>
          <w:szCs w:val="28"/>
        </w:rPr>
        <w:t>- Đất phi nông nghiệp: 3.</w:t>
      </w:r>
      <w:r w:rsidR="00305D13" w:rsidRPr="003E6626">
        <w:rPr>
          <w:rFonts w:asciiTheme="majorHAnsi" w:hAnsiTheme="majorHAnsi" w:cstheme="majorHAnsi"/>
          <w:bCs/>
          <w:iCs/>
          <w:color w:val="auto"/>
          <w:szCs w:val="28"/>
          <w:lang w:val="en-US"/>
        </w:rPr>
        <w:t>794</w:t>
      </w:r>
      <w:r w:rsidRPr="003E6626">
        <w:rPr>
          <w:rFonts w:asciiTheme="majorHAnsi" w:hAnsiTheme="majorHAnsi" w:cstheme="majorHAnsi"/>
          <w:bCs/>
          <w:iCs/>
          <w:color w:val="auto"/>
          <w:szCs w:val="28"/>
        </w:rPr>
        <w:t>,</w:t>
      </w:r>
      <w:r w:rsidR="00305D13" w:rsidRPr="003E6626">
        <w:rPr>
          <w:rFonts w:asciiTheme="majorHAnsi" w:hAnsiTheme="majorHAnsi" w:cstheme="majorHAnsi"/>
          <w:bCs/>
          <w:iCs/>
          <w:color w:val="auto"/>
          <w:szCs w:val="28"/>
          <w:lang w:val="en-US"/>
        </w:rPr>
        <w:t>44</w:t>
      </w:r>
      <w:r w:rsidRPr="003E6626">
        <w:rPr>
          <w:rFonts w:asciiTheme="majorHAnsi" w:hAnsiTheme="majorHAnsi" w:cstheme="majorHAnsi"/>
          <w:bCs/>
          <w:iCs/>
          <w:color w:val="auto"/>
          <w:szCs w:val="28"/>
        </w:rPr>
        <w:t xml:space="preserve"> ha, chiếm 1</w:t>
      </w:r>
      <w:r w:rsidR="00305D13" w:rsidRPr="003E6626">
        <w:rPr>
          <w:rFonts w:asciiTheme="majorHAnsi" w:hAnsiTheme="majorHAnsi" w:cstheme="majorHAnsi"/>
          <w:bCs/>
          <w:iCs/>
          <w:color w:val="auto"/>
          <w:szCs w:val="28"/>
          <w:lang w:val="en-US"/>
        </w:rPr>
        <w:t>6</w:t>
      </w:r>
      <w:r w:rsidRPr="003E6626">
        <w:rPr>
          <w:rFonts w:asciiTheme="majorHAnsi" w:hAnsiTheme="majorHAnsi" w:cstheme="majorHAnsi"/>
          <w:bCs/>
          <w:iCs/>
          <w:color w:val="auto"/>
          <w:szCs w:val="28"/>
        </w:rPr>
        <w:t>,</w:t>
      </w:r>
      <w:r w:rsidR="00305D13" w:rsidRPr="003E6626">
        <w:rPr>
          <w:rFonts w:asciiTheme="majorHAnsi" w:hAnsiTheme="majorHAnsi" w:cstheme="majorHAnsi"/>
          <w:bCs/>
          <w:iCs/>
          <w:color w:val="auto"/>
          <w:szCs w:val="28"/>
          <w:lang w:val="en-US"/>
        </w:rPr>
        <w:t>19</w:t>
      </w:r>
      <w:r w:rsidRPr="003E6626">
        <w:rPr>
          <w:rFonts w:asciiTheme="majorHAnsi" w:hAnsiTheme="majorHAnsi" w:cstheme="majorHAnsi"/>
          <w:bCs/>
          <w:iCs/>
          <w:color w:val="auto"/>
          <w:szCs w:val="28"/>
        </w:rPr>
        <w:t>% diện tích tự nhiên;</w:t>
      </w:r>
    </w:p>
    <w:p w14:paraId="4F3EE958" w14:textId="77777777" w:rsidR="005C5F50" w:rsidRPr="003E6626" w:rsidRDefault="005C5F50" w:rsidP="00EE2A23">
      <w:pPr>
        <w:spacing w:line="264" w:lineRule="auto"/>
        <w:ind w:firstLine="720"/>
        <w:rPr>
          <w:rFonts w:asciiTheme="majorHAnsi" w:hAnsiTheme="majorHAnsi" w:cstheme="majorHAnsi"/>
          <w:bCs/>
          <w:iCs/>
          <w:color w:val="auto"/>
          <w:szCs w:val="28"/>
        </w:rPr>
      </w:pPr>
      <w:r w:rsidRPr="003E6626">
        <w:rPr>
          <w:rFonts w:asciiTheme="majorHAnsi" w:hAnsiTheme="majorHAnsi" w:cstheme="majorHAnsi"/>
          <w:bCs/>
          <w:iCs/>
          <w:color w:val="auto"/>
          <w:szCs w:val="28"/>
        </w:rPr>
        <w:t xml:space="preserve">- Đất chưa sử dụng: </w:t>
      </w:r>
      <w:r w:rsidR="00305D13" w:rsidRPr="003E6626">
        <w:rPr>
          <w:rFonts w:asciiTheme="majorHAnsi" w:hAnsiTheme="majorHAnsi" w:cstheme="majorHAnsi"/>
          <w:bCs/>
          <w:iCs/>
          <w:color w:val="auto"/>
          <w:szCs w:val="28"/>
          <w:lang w:val="en-US"/>
        </w:rPr>
        <w:t>201</w:t>
      </w:r>
      <w:r w:rsidRPr="003E6626">
        <w:rPr>
          <w:rFonts w:asciiTheme="majorHAnsi" w:hAnsiTheme="majorHAnsi" w:cstheme="majorHAnsi"/>
          <w:bCs/>
          <w:iCs/>
          <w:color w:val="auto"/>
          <w:szCs w:val="28"/>
        </w:rPr>
        <w:t>,</w:t>
      </w:r>
      <w:r w:rsidR="00305D13" w:rsidRPr="003E6626">
        <w:rPr>
          <w:rFonts w:asciiTheme="majorHAnsi" w:hAnsiTheme="majorHAnsi" w:cstheme="majorHAnsi"/>
          <w:bCs/>
          <w:iCs/>
          <w:color w:val="auto"/>
          <w:szCs w:val="28"/>
          <w:lang w:val="en-US"/>
        </w:rPr>
        <w:t>5</w:t>
      </w:r>
      <w:r w:rsidRPr="003E6626">
        <w:rPr>
          <w:rFonts w:asciiTheme="majorHAnsi" w:hAnsiTheme="majorHAnsi" w:cstheme="majorHAnsi"/>
          <w:bCs/>
          <w:iCs/>
          <w:color w:val="auto"/>
          <w:szCs w:val="28"/>
        </w:rPr>
        <w:t>9 ha, chiếm 0,</w:t>
      </w:r>
      <w:r w:rsidR="00305D13" w:rsidRPr="003E6626">
        <w:rPr>
          <w:rFonts w:asciiTheme="majorHAnsi" w:hAnsiTheme="majorHAnsi" w:cstheme="majorHAnsi"/>
          <w:bCs/>
          <w:iCs/>
          <w:color w:val="auto"/>
          <w:szCs w:val="28"/>
          <w:lang w:val="en-US"/>
        </w:rPr>
        <w:t>86</w:t>
      </w:r>
      <w:r w:rsidRPr="003E6626">
        <w:rPr>
          <w:rFonts w:asciiTheme="majorHAnsi" w:hAnsiTheme="majorHAnsi" w:cstheme="majorHAnsi"/>
          <w:bCs/>
          <w:iCs/>
          <w:color w:val="auto"/>
          <w:szCs w:val="28"/>
        </w:rPr>
        <w:t>% diện tích tự nhiên.</w:t>
      </w:r>
    </w:p>
    <w:p w14:paraId="3B8AA1D9" w14:textId="77777777" w:rsidR="005C5F50" w:rsidRPr="003E6626" w:rsidRDefault="005C5F50" w:rsidP="00EE2A23">
      <w:pPr>
        <w:pStyle w:val="BodyText0"/>
        <w:keepNext/>
        <w:widowControl w:val="0"/>
        <w:spacing w:before="120" w:line="264" w:lineRule="auto"/>
        <w:ind w:firstLine="720"/>
        <w:jc w:val="both"/>
        <w:rPr>
          <w:rFonts w:asciiTheme="majorHAnsi" w:hAnsiTheme="majorHAnsi" w:cstheme="majorHAnsi"/>
          <w:spacing w:val="-4"/>
          <w:sz w:val="28"/>
          <w:szCs w:val="28"/>
          <w:lang w:val="vi-VN"/>
        </w:rPr>
      </w:pPr>
      <w:r w:rsidRPr="003E6626">
        <w:rPr>
          <w:rFonts w:asciiTheme="majorHAnsi" w:hAnsiTheme="majorHAnsi" w:cstheme="majorHAnsi"/>
          <w:sz w:val="28"/>
          <w:szCs w:val="28"/>
        </w:rPr>
        <w:t>Để đạt được các chỉ tiêu điều chỉnh quy hoạch,</w:t>
      </w:r>
      <w:r w:rsidRPr="003E6626">
        <w:rPr>
          <w:rFonts w:asciiTheme="majorHAnsi" w:hAnsiTheme="majorHAnsi" w:cstheme="majorHAnsi"/>
          <w:sz w:val="28"/>
          <w:szCs w:val="28"/>
          <w:lang w:val="vi-VN"/>
        </w:rPr>
        <w:t xml:space="preserve"> trong giai đoạn 20</w:t>
      </w:r>
      <w:r w:rsidRPr="003E6626">
        <w:rPr>
          <w:rFonts w:asciiTheme="majorHAnsi" w:hAnsiTheme="majorHAnsi" w:cstheme="majorHAnsi"/>
          <w:sz w:val="28"/>
          <w:szCs w:val="28"/>
        </w:rPr>
        <w:t>1</w:t>
      </w:r>
      <w:r w:rsidRPr="003E6626">
        <w:rPr>
          <w:rFonts w:asciiTheme="majorHAnsi" w:hAnsiTheme="majorHAnsi" w:cstheme="majorHAnsi"/>
          <w:sz w:val="28"/>
          <w:szCs w:val="28"/>
          <w:lang w:val="vi-VN"/>
        </w:rPr>
        <w:t>6-20</w:t>
      </w:r>
      <w:r w:rsidRPr="003E6626">
        <w:rPr>
          <w:rFonts w:asciiTheme="majorHAnsi" w:hAnsiTheme="majorHAnsi" w:cstheme="majorHAnsi"/>
          <w:sz w:val="28"/>
          <w:szCs w:val="28"/>
        </w:rPr>
        <w:t>2</w:t>
      </w:r>
      <w:r w:rsidRPr="003E6626">
        <w:rPr>
          <w:rFonts w:asciiTheme="majorHAnsi" w:hAnsiTheme="majorHAnsi" w:cstheme="majorHAnsi"/>
          <w:sz w:val="28"/>
          <w:szCs w:val="28"/>
          <w:lang w:val="vi-VN"/>
        </w:rPr>
        <w:t xml:space="preserve">0, </w:t>
      </w:r>
      <w:r w:rsidR="008E6D20" w:rsidRPr="003E6626">
        <w:rPr>
          <w:rFonts w:asciiTheme="majorHAnsi" w:hAnsiTheme="majorHAnsi" w:cstheme="majorHAnsi"/>
          <w:sz w:val="28"/>
          <w:szCs w:val="28"/>
        </w:rPr>
        <w:t>huyện</w:t>
      </w:r>
      <w:r w:rsidRPr="003E6626">
        <w:rPr>
          <w:rFonts w:asciiTheme="majorHAnsi" w:hAnsiTheme="majorHAnsi" w:cstheme="majorHAnsi"/>
          <w:sz w:val="28"/>
          <w:szCs w:val="28"/>
        </w:rPr>
        <w:t xml:space="preserve"> </w:t>
      </w:r>
      <w:r w:rsidRPr="003E6626">
        <w:rPr>
          <w:rFonts w:asciiTheme="majorHAnsi" w:hAnsiTheme="majorHAnsi" w:cstheme="majorHAnsi"/>
          <w:sz w:val="28"/>
          <w:szCs w:val="28"/>
          <w:lang w:val="vi-VN"/>
        </w:rPr>
        <w:t xml:space="preserve">sẽ chuyển </w:t>
      </w:r>
      <w:r w:rsidR="00305D13" w:rsidRPr="003E6626">
        <w:rPr>
          <w:rFonts w:asciiTheme="majorHAnsi" w:hAnsiTheme="majorHAnsi" w:cstheme="majorHAnsi"/>
          <w:sz w:val="28"/>
          <w:szCs w:val="28"/>
        </w:rPr>
        <w:t>150</w:t>
      </w:r>
      <w:r w:rsidRPr="003E6626">
        <w:rPr>
          <w:rFonts w:asciiTheme="majorHAnsi" w:hAnsiTheme="majorHAnsi" w:cstheme="majorHAnsi"/>
          <w:sz w:val="28"/>
          <w:szCs w:val="28"/>
          <w:lang w:val="vi-VN"/>
        </w:rPr>
        <w:t>,</w:t>
      </w:r>
      <w:r w:rsidR="00305D13" w:rsidRPr="003E6626">
        <w:rPr>
          <w:rFonts w:asciiTheme="majorHAnsi" w:hAnsiTheme="majorHAnsi" w:cstheme="majorHAnsi"/>
          <w:sz w:val="28"/>
          <w:szCs w:val="28"/>
        </w:rPr>
        <w:t>17</w:t>
      </w:r>
      <w:r w:rsidRPr="003E6626">
        <w:rPr>
          <w:rFonts w:asciiTheme="majorHAnsi" w:hAnsiTheme="majorHAnsi" w:cstheme="majorHAnsi"/>
          <w:sz w:val="28"/>
          <w:szCs w:val="28"/>
          <w:lang w:val="vi-VN"/>
        </w:rPr>
        <w:t xml:space="preserve"> ha đất nông nghiệp </w:t>
      </w:r>
      <w:r w:rsidRPr="003E6626">
        <w:rPr>
          <w:rFonts w:asciiTheme="majorHAnsi" w:hAnsiTheme="majorHAnsi" w:cstheme="majorHAnsi"/>
          <w:i/>
          <w:sz w:val="28"/>
          <w:szCs w:val="28"/>
          <w:lang w:val="vi-VN"/>
        </w:rPr>
        <w:t xml:space="preserve">(trong đó diện tích đất trồng lúa nước </w:t>
      </w:r>
      <w:r w:rsidR="00305D13" w:rsidRPr="003E6626">
        <w:rPr>
          <w:rFonts w:asciiTheme="majorHAnsi" w:hAnsiTheme="majorHAnsi" w:cstheme="majorHAnsi"/>
          <w:i/>
          <w:sz w:val="28"/>
          <w:szCs w:val="28"/>
        </w:rPr>
        <w:t>23</w:t>
      </w:r>
      <w:r w:rsidRPr="003E6626">
        <w:rPr>
          <w:rFonts w:asciiTheme="majorHAnsi" w:hAnsiTheme="majorHAnsi" w:cstheme="majorHAnsi"/>
          <w:i/>
          <w:sz w:val="28"/>
          <w:szCs w:val="28"/>
          <w:lang w:val="vi-VN"/>
        </w:rPr>
        <w:t>,</w:t>
      </w:r>
      <w:r w:rsidR="00305D13" w:rsidRPr="003E6626">
        <w:rPr>
          <w:rFonts w:asciiTheme="majorHAnsi" w:hAnsiTheme="majorHAnsi" w:cstheme="majorHAnsi"/>
          <w:i/>
          <w:sz w:val="28"/>
          <w:szCs w:val="28"/>
        </w:rPr>
        <w:t>1</w:t>
      </w:r>
      <w:r w:rsidRPr="003E6626">
        <w:rPr>
          <w:rFonts w:asciiTheme="majorHAnsi" w:hAnsiTheme="majorHAnsi" w:cstheme="majorHAnsi"/>
          <w:i/>
          <w:sz w:val="28"/>
          <w:szCs w:val="28"/>
        </w:rPr>
        <w:t>5</w:t>
      </w:r>
      <w:r w:rsidRPr="003E6626">
        <w:rPr>
          <w:rFonts w:asciiTheme="majorHAnsi" w:hAnsiTheme="majorHAnsi" w:cstheme="majorHAnsi"/>
          <w:i/>
          <w:sz w:val="28"/>
          <w:szCs w:val="28"/>
          <w:lang w:val="vi-VN"/>
        </w:rPr>
        <w:t xml:space="preserve"> ha)</w:t>
      </w:r>
      <w:r w:rsidRPr="003E6626">
        <w:rPr>
          <w:rFonts w:asciiTheme="majorHAnsi" w:hAnsiTheme="majorHAnsi" w:cstheme="majorHAnsi"/>
          <w:sz w:val="28"/>
          <w:szCs w:val="28"/>
          <w:lang w:val="vi-VN"/>
        </w:rPr>
        <w:t xml:space="preserve"> sang đất phi nông nghiệp</w:t>
      </w:r>
      <w:r w:rsidRPr="003E6626">
        <w:rPr>
          <w:rFonts w:asciiTheme="majorHAnsi" w:hAnsiTheme="majorHAnsi" w:cstheme="majorHAnsi"/>
          <w:sz w:val="28"/>
          <w:szCs w:val="28"/>
        </w:rPr>
        <w:t>;</w:t>
      </w:r>
      <w:r w:rsidRPr="003E6626">
        <w:rPr>
          <w:rFonts w:asciiTheme="majorHAnsi" w:hAnsiTheme="majorHAnsi" w:cstheme="majorHAnsi"/>
          <w:sz w:val="28"/>
          <w:szCs w:val="28"/>
          <w:lang w:val="vi-VN"/>
        </w:rPr>
        <w:t xml:space="preserve"> và dự kiến </w:t>
      </w:r>
      <w:r w:rsidRPr="003E6626">
        <w:rPr>
          <w:rFonts w:asciiTheme="majorHAnsi" w:hAnsiTheme="majorHAnsi" w:cstheme="majorHAnsi"/>
          <w:spacing w:val="-4"/>
          <w:sz w:val="28"/>
          <w:szCs w:val="28"/>
          <w:lang w:val="vi-VN"/>
        </w:rPr>
        <w:t xml:space="preserve">khai thác </w:t>
      </w:r>
      <w:r w:rsidR="00AE2D26" w:rsidRPr="003E6626">
        <w:rPr>
          <w:rFonts w:asciiTheme="majorHAnsi" w:hAnsiTheme="majorHAnsi" w:cstheme="majorHAnsi"/>
          <w:spacing w:val="-4"/>
          <w:sz w:val="28"/>
          <w:szCs w:val="28"/>
        </w:rPr>
        <w:t>0,98</w:t>
      </w:r>
      <w:r w:rsidRPr="003E6626">
        <w:rPr>
          <w:rFonts w:asciiTheme="majorHAnsi" w:hAnsiTheme="majorHAnsi" w:cstheme="majorHAnsi"/>
          <w:spacing w:val="-4"/>
          <w:sz w:val="28"/>
          <w:szCs w:val="28"/>
          <w:lang w:val="vi-VN"/>
        </w:rPr>
        <w:t xml:space="preserve"> ha đất chưa sử dụng đưa vào sử dụng cho các mục </w:t>
      </w:r>
      <w:r w:rsidR="00AE2D26" w:rsidRPr="003E6626">
        <w:rPr>
          <w:rFonts w:asciiTheme="majorHAnsi" w:hAnsiTheme="majorHAnsi" w:cstheme="majorHAnsi"/>
          <w:spacing w:val="-4"/>
          <w:sz w:val="28"/>
          <w:szCs w:val="28"/>
        </w:rPr>
        <w:t xml:space="preserve">đích </w:t>
      </w:r>
      <w:r w:rsidRPr="003E6626">
        <w:rPr>
          <w:rFonts w:asciiTheme="majorHAnsi" w:hAnsiTheme="majorHAnsi" w:cstheme="majorHAnsi"/>
          <w:spacing w:val="-4"/>
          <w:sz w:val="28"/>
          <w:szCs w:val="28"/>
          <w:lang w:val="vi-VN"/>
        </w:rPr>
        <w:t xml:space="preserve">phi nông nghiệp. </w:t>
      </w:r>
    </w:p>
    <w:p w14:paraId="506FC33E" w14:textId="2F6AE52C" w:rsidR="005C5F50" w:rsidRPr="003E6626" w:rsidRDefault="001818AD" w:rsidP="00EE2A23">
      <w:pPr>
        <w:pStyle w:val="BodyText0"/>
        <w:keepNext/>
        <w:widowControl w:val="0"/>
        <w:spacing w:before="120" w:line="264" w:lineRule="auto"/>
        <w:ind w:firstLine="720"/>
        <w:jc w:val="both"/>
        <w:rPr>
          <w:rFonts w:asciiTheme="majorHAnsi" w:hAnsiTheme="majorHAnsi" w:cstheme="majorHAnsi"/>
          <w:spacing w:val="-4"/>
          <w:sz w:val="28"/>
          <w:szCs w:val="28"/>
        </w:rPr>
      </w:pPr>
      <w:r>
        <w:rPr>
          <w:rFonts w:asciiTheme="majorHAnsi" w:hAnsiTheme="majorHAnsi" w:cstheme="majorHAnsi"/>
          <w:spacing w:val="-4"/>
          <w:sz w:val="28"/>
          <w:szCs w:val="28"/>
        </w:rPr>
        <w:t>Đánh giá k</w:t>
      </w:r>
      <w:r w:rsidR="005C5F50" w:rsidRPr="003E6626">
        <w:rPr>
          <w:rFonts w:asciiTheme="majorHAnsi" w:hAnsiTheme="majorHAnsi" w:cstheme="majorHAnsi"/>
          <w:bCs/>
          <w:spacing w:val="-2"/>
          <w:sz w:val="28"/>
          <w:szCs w:val="28"/>
        </w:rPr>
        <w:t xml:space="preserve">ết quả </w:t>
      </w:r>
      <w:r w:rsidR="005C5F50" w:rsidRPr="003E6626">
        <w:rPr>
          <w:rFonts w:asciiTheme="majorHAnsi" w:hAnsiTheme="majorHAnsi" w:cstheme="majorHAnsi"/>
          <w:bCs/>
          <w:spacing w:val="-2"/>
          <w:sz w:val="28"/>
          <w:szCs w:val="28"/>
          <w:lang w:val="vi-VN"/>
        </w:rPr>
        <w:t xml:space="preserve">thực hiện </w:t>
      </w:r>
      <w:r w:rsidR="005C5F50" w:rsidRPr="003E6626">
        <w:rPr>
          <w:rFonts w:asciiTheme="majorHAnsi" w:hAnsiTheme="majorHAnsi" w:cstheme="majorHAnsi"/>
          <w:bCs/>
          <w:spacing w:val="-2"/>
          <w:sz w:val="28"/>
          <w:szCs w:val="28"/>
        </w:rPr>
        <w:t xml:space="preserve">các chỉ tiêu điều chỉnh </w:t>
      </w:r>
      <w:r w:rsidR="005C5F50" w:rsidRPr="003E6626">
        <w:rPr>
          <w:rFonts w:asciiTheme="majorHAnsi" w:hAnsiTheme="majorHAnsi" w:cstheme="majorHAnsi"/>
          <w:bCs/>
          <w:spacing w:val="-2"/>
          <w:sz w:val="28"/>
          <w:szCs w:val="28"/>
          <w:lang w:val="vi-VN"/>
        </w:rPr>
        <w:t xml:space="preserve">quy hoạch sử dụng đất </w:t>
      </w:r>
      <w:r w:rsidR="005C5F50" w:rsidRPr="003E6626">
        <w:rPr>
          <w:rFonts w:asciiTheme="majorHAnsi" w:hAnsiTheme="majorHAnsi" w:cstheme="majorHAnsi"/>
          <w:bCs/>
          <w:spacing w:val="-2"/>
          <w:sz w:val="28"/>
          <w:szCs w:val="28"/>
        </w:rPr>
        <w:t>đ</w:t>
      </w:r>
      <w:r w:rsidR="005C5F50" w:rsidRPr="003E6626">
        <w:rPr>
          <w:rFonts w:asciiTheme="majorHAnsi" w:hAnsiTheme="majorHAnsi" w:cstheme="majorHAnsi"/>
          <w:bCs/>
          <w:spacing w:val="-2"/>
          <w:sz w:val="28"/>
          <w:szCs w:val="28"/>
          <w:lang w:val="vi-VN"/>
        </w:rPr>
        <w:t>ến năm 20</w:t>
      </w:r>
      <w:r w:rsidR="005C5F50" w:rsidRPr="003E6626">
        <w:rPr>
          <w:rFonts w:asciiTheme="majorHAnsi" w:hAnsiTheme="majorHAnsi" w:cstheme="majorHAnsi"/>
          <w:bCs/>
          <w:spacing w:val="-2"/>
          <w:sz w:val="28"/>
          <w:szCs w:val="28"/>
        </w:rPr>
        <w:t>2</w:t>
      </w:r>
      <w:r w:rsidR="005C5F50" w:rsidRPr="003E6626">
        <w:rPr>
          <w:rFonts w:asciiTheme="majorHAnsi" w:hAnsiTheme="majorHAnsi" w:cstheme="majorHAnsi"/>
          <w:bCs/>
          <w:spacing w:val="-2"/>
          <w:sz w:val="28"/>
          <w:szCs w:val="28"/>
          <w:lang w:val="vi-VN"/>
        </w:rPr>
        <w:t>0</w:t>
      </w:r>
      <w:r w:rsidR="005C5F50" w:rsidRPr="003E6626">
        <w:rPr>
          <w:rFonts w:asciiTheme="majorHAnsi" w:hAnsiTheme="majorHAnsi" w:cstheme="majorHAnsi"/>
          <w:bCs/>
          <w:spacing w:val="-2"/>
          <w:sz w:val="28"/>
          <w:szCs w:val="28"/>
        </w:rPr>
        <w:t xml:space="preserve">, diện tích chuyển mục đích sử dụng đất và khai thác đất chưa sử dụng vào sử dụng </w:t>
      </w:r>
      <w:r w:rsidR="005C5F50" w:rsidRPr="003E6626">
        <w:rPr>
          <w:rFonts w:asciiTheme="majorHAnsi" w:hAnsiTheme="majorHAnsi" w:cstheme="majorHAnsi"/>
          <w:sz w:val="28"/>
          <w:szCs w:val="28"/>
          <w:lang w:val="vi-VN"/>
        </w:rPr>
        <w:t>đã thực hiện đến cuối năm 20</w:t>
      </w:r>
      <w:r w:rsidR="005C5F50" w:rsidRPr="003E6626">
        <w:rPr>
          <w:rFonts w:asciiTheme="majorHAnsi" w:hAnsiTheme="majorHAnsi" w:cstheme="majorHAnsi"/>
          <w:sz w:val="28"/>
          <w:szCs w:val="28"/>
        </w:rPr>
        <w:t>20 như sau:</w:t>
      </w:r>
    </w:p>
    <w:p w14:paraId="6AA21150" w14:textId="77777777" w:rsidR="005C5F50" w:rsidRPr="003E6626" w:rsidRDefault="005C5F50" w:rsidP="00EE2A23">
      <w:pPr>
        <w:pStyle w:val="Heading2"/>
        <w:keepLines w:val="0"/>
        <w:spacing w:line="264" w:lineRule="auto"/>
      </w:pPr>
      <w:r w:rsidRPr="003E6626">
        <w:t>3.1.2. Đánh giá kết quả thực hiện các chỉ tiêu điều chỉnh quy hoạch sử dụng đất đến năm 2020, đã thực hiện đến cuối năm 2020</w:t>
      </w:r>
    </w:p>
    <w:p w14:paraId="667F2A90" w14:textId="6150D942" w:rsidR="005C5F50" w:rsidRPr="003E6626" w:rsidRDefault="005C5F50" w:rsidP="00EE2A23">
      <w:pPr>
        <w:pStyle w:val="BodyText0"/>
        <w:keepNext/>
        <w:widowControl w:val="0"/>
        <w:spacing w:before="120" w:line="264" w:lineRule="auto"/>
        <w:ind w:firstLine="720"/>
        <w:rPr>
          <w:rFonts w:asciiTheme="majorHAnsi" w:hAnsiTheme="majorHAnsi" w:cstheme="majorHAnsi"/>
          <w:spacing w:val="-4"/>
          <w:sz w:val="28"/>
          <w:szCs w:val="28"/>
        </w:rPr>
      </w:pPr>
      <w:r w:rsidRPr="003E6626">
        <w:rPr>
          <w:rFonts w:asciiTheme="majorHAnsi" w:hAnsiTheme="majorHAnsi" w:cstheme="majorHAnsi"/>
          <w:spacing w:val="-4"/>
          <w:sz w:val="28"/>
          <w:szCs w:val="28"/>
        </w:rPr>
        <w:t xml:space="preserve">Diện tích các chỉ tiêu sử dụng đất của </w:t>
      </w:r>
      <w:r w:rsidR="008E6D20" w:rsidRPr="003E6626">
        <w:rPr>
          <w:rFonts w:asciiTheme="majorHAnsi" w:hAnsiTheme="majorHAnsi" w:cstheme="majorHAnsi"/>
          <w:spacing w:val="-4"/>
          <w:sz w:val="28"/>
          <w:szCs w:val="28"/>
        </w:rPr>
        <w:t>huyện</w:t>
      </w:r>
      <w:r w:rsidRPr="003E6626">
        <w:rPr>
          <w:rFonts w:asciiTheme="majorHAnsi" w:hAnsiTheme="majorHAnsi" w:cstheme="majorHAnsi"/>
          <w:spacing w:val="-4"/>
          <w:sz w:val="28"/>
          <w:szCs w:val="28"/>
        </w:rPr>
        <w:t xml:space="preserve"> đến cuối năm 2020 chính là kết quả thực hiện điều chỉnh quy hoạch sử dụng đất đã được UBND tỉnh phê duyệt. Vì vậy, so sánh các chỉ tiêu hiện trạng sử dụng (HTSD) đất năm 2020 với chỉ tiêu điều chỉnh quy hoạch được phê duyệt đến năm 2020 chính là đánh giá kết quả thực hiện </w:t>
      </w:r>
      <w:r w:rsidRPr="003E6626">
        <w:rPr>
          <w:rFonts w:asciiTheme="majorHAnsi" w:hAnsiTheme="majorHAnsi" w:cstheme="majorHAnsi"/>
          <w:spacing w:val="-4"/>
          <w:sz w:val="28"/>
          <w:szCs w:val="28"/>
        </w:rPr>
        <w:lastRenderedPageBreak/>
        <w:t xml:space="preserve">quy hoạch sử dụng đất của </w:t>
      </w:r>
      <w:r w:rsidR="008E6D20" w:rsidRPr="003E6626">
        <w:rPr>
          <w:rFonts w:asciiTheme="majorHAnsi" w:hAnsiTheme="majorHAnsi" w:cstheme="majorHAnsi"/>
          <w:spacing w:val="-4"/>
          <w:sz w:val="28"/>
          <w:szCs w:val="28"/>
        </w:rPr>
        <w:t>huyện</w:t>
      </w:r>
      <w:r w:rsidRPr="003E6626">
        <w:rPr>
          <w:rFonts w:asciiTheme="majorHAnsi" w:hAnsiTheme="majorHAnsi" w:cstheme="majorHAnsi"/>
          <w:spacing w:val="-4"/>
          <w:sz w:val="28"/>
          <w:szCs w:val="28"/>
        </w:rPr>
        <w:t xml:space="preserve"> đến năm 2020. </w:t>
      </w:r>
    </w:p>
    <w:p w14:paraId="3790C3DC" w14:textId="75ABAEC3" w:rsidR="00101F7E" w:rsidRPr="003E6626" w:rsidRDefault="00AE2D26" w:rsidP="00AB751C">
      <w:pPr>
        <w:pStyle w:val="Caption"/>
        <w:tabs>
          <w:tab w:val="left" w:pos="0"/>
        </w:tabs>
        <w:rPr>
          <w:rFonts w:asciiTheme="majorHAnsi" w:hAnsiTheme="majorHAnsi" w:cstheme="majorHAnsi"/>
          <w:bCs/>
          <w:i/>
          <w:spacing w:val="-6"/>
          <w:szCs w:val="28"/>
        </w:rPr>
      </w:pPr>
      <w:bookmarkStart w:id="192" w:name="_Toc81659945"/>
      <w:bookmarkStart w:id="193" w:name="_Toc81683828"/>
      <w:bookmarkStart w:id="194" w:name="_Toc81683909"/>
      <w:r w:rsidRPr="003E6626">
        <w:rPr>
          <w:rFonts w:asciiTheme="majorHAnsi" w:hAnsiTheme="majorHAnsi" w:cstheme="majorHAnsi"/>
        </w:rPr>
        <w:t xml:space="preserve">Biểu </w:t>
      </w:r>
      <w:r w:rsidRPr="003E6626">
        <w:rPr>
          <w:rFonts w:asciiTheme="majorHAnsi" w:hAnsiTheme="majorHAnsi" w:cstheme="majorHAnsi"/>
        </w:rPr>
        <w:fldChar w:fldCharType="begin"/>
      </w:r>
      <w:r w:rsidRPr="003E6626">
        <w:rPr>
          <w:rFonts w:asciiTheme="majorHAnsi" w:hAnsiTheme="majorHAnsi" w:cstheme="majorHAnsi"/>
        </w:rPr>
        <w:instrText xml:space="preserve"> SEQ Biểu \* ARABIC </w:instrText>
      </w:r>
      <w:r w:rsidRPr="003E6626">
        <w:rPr>
          <w:rFonts w:asciiTheme="majorHAnsi" w:hAnsiTheme="majorHAnsi" w:cstheme="majorHAnsi"/>
        </w:rPr>
        <w:fldChar w:fldCharType="separate"/>
      </w:r>
      <w:r w:rsidR="000941EF">
        <w:rPr>
          <w:rFonts w:asciiTheme="majorHAnsi" w:hAnsiTheme="majorHAnsi" w:cstheme="majorHAnsi"/>
          <w:noProof/>
        </w:rPr>
        <w:t>5</w:t>
      </w:r>
      <w:r w:rsidRPr="003E6626">
        <w:rPr>
          <w:rFonts w:asciiTheme="majorHAnsi" w:hAnsiTheme="majorHAnsi" w:cstheme="majorHAnsi"/>
        </w:rPr>
        <w:fldChar w:fldCharType="end"/>
      </w:r>
      <w:r w:rsidR="005C5F50" w:rsidRPr="003E6626">
        <w:rPr>
          <w:rFonts w:asciiTheme="majorHAnsi" w:hAnsiTheme="majorHAnsi" w:cstheme="majorHAnsi"/>
          <w:spacing w:val="-2"/>
          <w:szCs w:val="28"/>
        </w:rPr>
        <w:t xml:space="preserve">: </w:t>
      </w:r>
      <w:r w:rsidR="005C5F50" w:rsidRPr="003E6626">
        <w:rPr>
          <w:rFonts w:asciiTheme="majorHAnsi" w:hAnsiTheme="majorHAnsi" w:cstheme="majorHAnsi"/>
          <w:szCs w:val="28"/>
        </w:rPr>
        <w:t>Kết quả thực hiện quy hoạch SD đất đến năm 2020</w:t>
      </w:r>
      <w:bookmarkStart w:id="195" w:name="_Toc276578952"/>
      <w:bookmarkEnd w:id="192"/>
      <w:bookmarkEnd w:id="193"/>
      <w:bookmarkEnd w:id="194"/>
    </w:p>
    <w:tbl>
      <w:tblPr>
        <w:tblW w:w="4990" w:type="pct"/>
        <w:tblInd w:w="18" w:type="dxa"/>
        <w:tblLayout w:type="fixed"/>
        <w:tblLook w:val="04A0" w:firstRow="1" w:lastRow="0" w:firstColumn="1" w:lastColumn="0" w:noHBand="0" w:noVBand="1"/>
      </w:tblPr>
      <w:tblGrid>
        <w:gridCol w:w="526"/>
        <w:gridCol w:w="3586"/>
        <w:gridCol w:w="697"/>
        <w:gridCol w:w="1052"/>
        <w:gridCol w:w="1137"/>
        <w:gridCol w:w="875"/>
        <w:gridCol w:w="1092"/>
      </w:tblGrid>
      <w:tr w:rsidR="003E6626" w:rsidRPr="003E6626" w14:paraId="32A854AD" w14:textId="77777777" w:rsidTr="008B3E7A">
        <w:trPr>
          <w:trHeight w:val="20"/>
          <w:tblHeader/>
        </w:trPr>
        <w:tc>
          <w:tcPr>
            <w:tcW w:w="293" w:type="pct"/>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47B697D4" w14:textId="77777777" w:rsidR="00101F7E" w:rsidRPr="003E6626" w:rsidRDefault="00101F7E" w:rsidP="00AB751C">
            <w:pPr>
              <w:spacing w:before="0" w:after="0"/>
              <w:ind w:left="-72" w:right="-72"/>
              <w:jc w:val="center"/>
              <w:rPr>
                <w:rFonts w:asciiTheme="majorHAnsi" w:eastAsia="Times New Roman" w:hAnsiTheme="majorHAnsi" w:cstheme="majorHAnsi"/>
                <w:b/>
                <w:bCs/>
                <w:color w:val="auto"/>
                <w:sz w:val="22"/>
                <w:szCs w:val="22"/>
              </w:rPr>
            </w:pPr>
            <w:r w:rsidRPr="003E6626">
              <w:rPr>
                <w:rFonts w:asciiTheme="majorHAnsi" w:eastAsia="Times New Roman" w:hAnsiTheme="majorHAnsi" w:cstheme="majorHAnsi"/>
                <w:b/>
                <w:bCs/>
                <w:color w:val="auto"/>
                <w:sz w:val="22"/>
                <w:szCs w:val="22"/>
              </w:rPr>
              <w:lastRenderedPageBreak/>
              <w:t>TT</w:t>
            </w:r>
          </w:p>
        </w:tc>
        <w:tc>
          <w:tcPr>
            <w:tcW w:w="2000"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42EB6FBD" w14:textId="77777777" w:rsidR="00101F7E" w:rsidRPr="003E6626" w:rsidRDefault="00101F7E" w:rsidP="00AB751C">
            <w:pPr>
              <w:spacing w:before="0" w:after="0"/>
              <w:ind w:left="-72" w:right="-72"/>
              <w:jc w:val="center"/>
              <w:rPr>
                <w:rFonts w:asciiTheme="majorHAnsi" w:eastAsia="Times New Roman" w:hAnsiTheme="majorHAnsi" w:cstheme="majorHAnsi"/>
                <w:b/>
                <w:bCs/>
                <w:color w:val="auto"/>
                <w:sz w:val="22"/>
                <w:szCs w:val="22"/>
              </w:rPr>
            </w:pPr>
            <w:r w:rsidRPr="003E6626">
              <w:rPr>
                <w:rFonts w:asciiTheme="majorHAnsi" w:eastAsia="Times New Roman" w:hAnsiTheme="majorHAnsi" w:cstheme="majorHAnsi"/>
                <w:b/>
                <w:bCs/>
                <w:color w:val="auto"/>
                <w:sz w:val="22"/>
                <w:szCs w:val="22"/>
              </w:rPr>
              <w:t>Chỉ tiêu sử dụng đất</w:t>
            </w:r>
          </w:p>
        </w:tc>
        <w:tc>
          <w:tcPr>
            <w:tcW w:w="389"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5D2A89B0" w14:textId="77777777" w:rsidR="00101F7E" w:rsidRPr="003E6626" w:rsidRDefault="00101F7E" w:rsidP="00AB751C">
            <w:pPr>
              <w:spacing w:before="0" w:after="0"/>
              <w:ind w:left="-72" w:right="-72"/>
              <w:jc w:val="center"/>
              <w:rPr>
                <w:rFonts w:asciiTheme="majorHAnsi" w:eastAsia="Times New Roman" w:hAnsiTheme="majorHAnsi" w:cstheme="majorHAnsi"/>
                <w:b/>
                <w:bCs/>
                <w:color w:val="auto"/>
                <w:sz w:val="22"/>
                <w:szCs w:val="22"/>
              </w:rPr>
            </w:pPr>
            <w:r w:rsidRPr="003E6626">
              <w:rPr>
                <w:rFonts w:asciiTheme="majorHAnsi" w:eastAsia="Times New Roman" w:hAnsiTheme="majorHAnsi" w:cstheme="majorHAnsi"/>
                <w:b/>
                <w:bCs/>
                <w:color w:val="auto"/>
                <w:sz w:val="22"/>
                <w:szCs w:val="22"/>
              </w:rPr>
              <w:t>Mã</w:t>
            </w:r>
          </w:p>
        </w:tc>
        <w:tc>
          <w:tcPr>
            <w:tcW w:w="587"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43F11195" w14:textId="77777777" w:rsidR="00101F7E" w:rsidRPr="003E6626" w:rsidRDefault="00101F7E" w:rsidP="00AB751C">
            <w:pPr>
              <w:spacing w:before="0" w:after="0"/>
              <w:ind w:left="-72" w:right="-72"/>
              <w:jc w:val="center"/>
              <w:rPr>
                <w:rFonts w:asciiTheme="majorHAnsi" w:eastAsia="Times New Roman" w:hAnsiTheme="majorHAnsi" w:cstheme="majorHAnsi"/>
                <w:b/>
                <w:bCs/>
                <w:color w:val="auto"/>
                <w:sz w:val="22"/>
                <w:szCs w:val="22"/>
              </w:rPr>
            </w:pPr>
            <w:r w:rsidRPr="003E6626">
              <w:rPr>
                <w:rFonts w:asciiTheme="majorHAnsi" w:eastAsia="Times New Roman" w:hAnsiTheme="majorHAnsi" w:cstheme="majorHAnsi"/>
                <w:b/>
                <w:bCs/>
                <w:color w:val="auto"/>
                <w:sz w:val="22"/>
                <w:szCs w:val="22"/>
              </w:rPr>
              <w:t xml:space="preserve">Diện tích </w:t>
            </w:r>
            <w:r w:rsidRPr="003E6626">
              <w:rPr>
                <w:rFonts w:asciiTheme="majorHAnsi" w:eastAsia="Times New Roman" w:hAnsiTheme="majorHAnsi" w:cstheme="majorHAnsi"/>
                <w:b/>
                <w:bCs/>
                <w:color w:val="auto"/>
                <w:sz w:val="22"/>
                <w:szCs w:val="22"/>
                <w:lang w:val="en-US"/>
              </w:rPr>
              <w:t>QH</w:t>
            </w:r>
            <w:r w:rsidRPr="003E6626">
              <w:rPr>
                <w:rFonts w:asciiTheme="majorHAnsi" w:eastAsia="Times New Roman" w:hAnsiTheme="majorHAnsi" w:cstheme="majorHAnsi"/>
                <w:b/>
                <w:bCs/>
                <w:color w:val="auto"/>
                <w:sz w:val="22"/>
                <w:szCs w:val="22"/>
              </w:rPr>
              <w:t xml:space="preserve"> được duyệt (QĐ 524/QĐ-UBND ngày 28/6/2019)</w:t>
            </w:r>
          </w:p>
        </w:tc>
        <w:tc>
          <w:tcPr>
            <w:tcW w:w="1731" w:type="pct"/>
            <w:gridSpan w:val="3"/>
            <w:tcBorders>
              <w:top w:val="double" w:sz="6" w:space="0" w:color="auto"/>
              <w:left w:val="nil"/>
              <w:bottom w:val="single" w:sz="4" w:space="0" w:color="auto"/>
              <w:right w:val="double" w:sz="6" w:space="0" w:color="000000"/>
            </w:tcBorders>
            <w:shd w:val="clear" w:color="auto" w:fill="auto"/>
            <w:vAlign w:val="center"/>
            <w:hideMark/>
          </w:tcPr>
          <w:p w14:paraId="123C6982" w14:textId="77777777" w:rsidR="00101F7E" w:rsidRPr="003E6626" w:rsidRDefault="00101F7E" w:rsidP="00AB751C">
            <w:pPr>
              <w:spacing w:before="0" w:after="0"/>
              <w:ind w:left="-72" w:right="-72"/>
              <w:jc w:val="center"/>
              <w:rPr>
                <w:rFonts w:asciiTheme="majorHAnsi" w:eastAsia="Times New Roman" w:hAnsiTheme="majorHAnsi" w:cstheme="majorHAnsi"/>
                <w:b/>
                <w:bCs/>
                <w:color w:val="auto"/>
                <w:sz w:val="22"/>
                <w:szCs w:val="22"/>
              </w:rPr>
            </w:pPr>
            <w:r w:rsidRPr="003E6626">
              <w:rPr>
                <w:rFonts w:asciiTheme="majorHAnsi" w:eastAsia="Times New Roman" w:hAnsiTheme="majorHAnsi" w:cstheme="majorHAnsi"/>
                <w:b/>
                <w:bCs/>
                <w:color w:val="auto"/>
                <w:sz w:val="22"/>
                <w:szCs w:val="22"/>
              </w:rPr>
              <w:t>Kết quả thực hiện</w:t>
            </w:r>
          </w:p>
        </w:tc>
      </w:tr>
      <w:tr w:rsidR="003E6626" w:rsidRPr="003E6626" w14:paraId="7033C801" w14:textId="77777777" w:rsidTr="008B3E7A">
        <w:trPr>
          <w:trHeight w:val="20"/>
          <w:tblHeader/>
        </w:trPr>
        <w:tc>
          <w:tcPr>
            <w:tcW w:w="293" w:type="pct"/>
            <w:vMerge/>
            <w:tcBorders>
              <w:top w:val="double" w:sz="6" w:space="0" w:color="auto"/>
              <w:left w:val="double" w:sz="6" w:space="0" w:color="auto"/>
              <w:bottom w:val="single" w:sz="4" w:space="0" w:color="auto"/>
              <w:right w:val="single" w:sz="4" w:space="0" w:color="auto"/>
            </w:tcBorders>
            <w:vAlign w:val="center"/>
            <w:hideMark/>
          </w:tcPr>
          <w:p w14:paraId="7EC55061" w14:textId="77777777" w:rsidR="00101F7E" w:rsidRPr="003E6626" w:rsidRDefault="00101F7E" w:rsidP="00AB751C">
            <w:pPr>
              <w:spacing w:before="0" w:after="0"/>
              <w:ind w:left="-72" w:right="-72"/>
              <w:jc w:val="left"/>
              <w:rPr>
                <w:rFonts w:asciiTheme="majorHAnsi" w:eastAsia="Times New Roman" w:hAnsiTheme="majorHAnsi" w:cstheme="majorHAnsi"/>
                <w:b/>
                <w:bCs/>
                <w:color w:val="auto"/>
                <w:sz w:val="22"/>
                <w:szCs w:val="22"/>
              </w:rPr>
            </w:pPr>
          </w:p>
        </w:tc>
        <w:tc>
          <w:tcPr>
            <w:tcW w:w="2000" w:type="pct"/>
            <w:vMerge/>
            <w:tcBorders>
              <w:top w:val="double" w:sz="6" w:space="0" w:color="auto"/>
              <w:left w:val="single" w:sz="4" w:space="0" w:color="auto"/>
              <w:bottom w:val="single" w:sz="4" w:space="0" w:color="auto"/>
              <w:right w:val="single" w:sz="4" w:space="0" w:color="auto"/>
            </w:tcBorders>
            <w:vAlign w:val="center"/>
            <w:hideMark/>
          </w:tcPr>
          <w:p w14:paraId="72A989C7" w14:textId="77777777" w:rsidR="00101F7E" w:rsidRPr="003E6626" w:rsidRDefault="00101F7E" w:rsidP="00AB751C">
            <w:pPr>
              <w:spacing w:before="0" w:after="0"/>
              <w:ind w:left="-72" w:right="-72"/>
              <w:jc w:val="left"/>
              <w:rPr>
                <w:rFonts w:asciiTheme="majorHAnsi" w:eastAsia="Times New Roman" w:hAnsiTheme="majorHAnsi" w:cstheme="majorHAnsi"/>
                <w:b/>
                <w:bCs/>
                <w:color w:val="auto"/>
                <w:sz w:val="22"/>
                <w:szCs w:val="22"/>
              </w:rPr>
            </w:pPr>
          </w:p>
        </w:tc>
        <w:tc>
          <w:tcPr>
            <w:tcW w:w="389" w:type="pct"/>
            <w:vMerge/>
            <w:tcBorders>
              <w:top w:val="double" w:sz="6" w:space="0" w:color="auto"/>
              <w:left w:val="single" w:sz="4" w:space="0" w:color="auto"/>
              <w:bottom w:val="single" w:sz="4" w:space="0" w:color="auto"/>
              <w:right w:val="single" w:sz="4" w:space="0" w:color="auto"/>
            </w:tcBorders>
            <w:vAlign w:val="center"/>
            <w:hideMark/>
          </w:tcPr>
          <w:p w14:paraId="6D1790E6" w14:textId="77777777" w:rsidR="00101F7E" w:rsidRPr="003E6626" w:rsidRDefault="00101F7E" w:rsidP="00AB751C">
            <w:pPr>
              <w:spacing w:before="0" w:after="0"/>
              <w:ind w:left="-72" w:right="-72"/>
              <w:jc w:val="left"/>
              <w:rPr>
                <w:rFonts w:asciiTheme="majorHAnsi" w:eastAsia="Times New Roman" w:hAnsiTheme="majorHAnsi" w:cstheme="majorHAnsi"/>
                <w:b/>
                <w:bCs/>
                <w:color w:val="auto"/>
                <w:sz w:val="22"/>
                <w:szCs w:val="22"/>
              </w:rPr>
            </w:pPr>
          </w:p>
        </w:tc>
        <w:tc>
          <w:tcPr>
            <w:tcW w:w="587" w:type="pct"/>
            <w:vMerge/>
            <w:tcBorders>
              <w:top w:val="double" w:sz="6" w:space="0" w:color="auto"/>
              <w:left w:val="single" w:sz="4" w:space="0" w:color="auto"/>
              <w:bottom w:val="single" w:sz="4" w:space="0" w:color="auto"/>
              <w:right w:val="single" w:sz="4" w:space="0" w:color="auto"/>
            </w:tcBorders>
            <w:vAlign w:val="center"/>
            <w:hideMark/>
          </w:tcPr>
          <w:p w14:paraId="3C1EC044" w14:textId="77777777" w:rsidR="00101F7E" w:rsidRPr="003E6626" w:rsidRDefault="00101F7E" w:rsidP="00AB751C">
            <w:pPr>
              <w:spacing w:before="0" w:after="0"/>
              <w:ind w:left="-72" w:right="-72"/>
              <w:jc w:val="left"/>
              <w:rPr>
                <w:rFonts w:asciiTheme="majorHAnsi" w:eastAsia="Times New Roman" w:hAnsiTheme="majorHAnsi" w:cstheme="majorHAnsi"/>
                <w:b/>
                <w:bCs/>
                <w:color w:val="auto"/>
                <w:sz w:val="22"/>
                <w:szCs w:val="22"/>
              </w:rPr>
            </w:pPr>
          </w:p>
        </w:tc>
        <w:tc>
          <w:tcPr>
            <w:tcW w:w="634" w:type="pct"/>
            <w:vMerge w:val="restart"/>
            <w:tcBorders>
              <w:top w:val="nil"/>
              <w:left w:val="single" w:sz="4" w:space="0" w:color="auto"/>
              <w:bottom w:val="single" w:sz="4" w:space="0" w:color="auto"/>
              <w:right w:val="single" w:sz="4" w:space="0" w:color="auto"/>
            </w:tcBorders>
            <w:shd w:val="clear" w:color="auto" w:fill="auto"/>
            <w:vAlign w:val="center"/>
            <w:hideMark/>
          </w:tcPr>
          <w:p w14:paraId="02C2BC29" w14:textId="77777777" w:rsidR="00101F7E" w:rsidRPr="003E6626" w:rsidRDefault="00101F7E" w:rsidP="00AB751C">
            <w:pPr>
              <w:spacing w:before="0" w:after="0"/>
              <w:ind w:left="-72" w:right="-72"/>
              <w:jc w:val="center"/>
              <w:rPr>
                <w:rFonts w:asciiTheme="majorHAnsi" w:eastAsia="Times New Roman" w:hAnsiTheme="majorHAnsi" w:cstheme="majorHAnsi"/>
                <w:b/>
                <w:bCs/>
                <w:color w:val="auto"/>
                <w:sz w:val="22"/>
                <w:szCs w:val="22"/>
              </w:rPr>
            </w:pPr>
            <w:r w:rsidRPr="003E6626">
              <w:rPr>
                <w:rFonts w:asciiTheme="majorHAnsi" w:eastAsia="Times New Roman" w:hAnsiTheme="majorHAnsi" w:cstheme="majorHAnsi"/>
                <w:b/>
                <w:bCs/>
                <w:color w:val="auto"/>
                <w:sz w:val="22"/>
                <w:szCs w:val="22"/>
              </w:rPr>
              <w:t>Diện tích (ha)</w:t>
            </w:r>
          </w:p>
        </w:tc>
        <w:tc>
          <w:tcPr>
            <w:tcW w:w="1097" w:type="pct"/>
            <w:gridSpan w:val="2"/>
            <w:tcBorders>
              <w:top w:val="single" w:sz="4" w:space="0" w:color="auto"/>
              <w:left w:val="nil"/>
              <w:bottom w:val="single" w:sz="4" w:space="0" w:color="auto"/>
              <w:right w:val="double" w:sz="6" w:space="0" w:color="000000"/>
            </w:tcBorders>
            <w:shd w:val="clear" w:color="auto" w:fill="auto"/>
            <w:vAlign w:val="center"/>
            <w:hideMark/>
          </w:tcPr>
          <w:p w14:paraId="03B92101" w14:textId="77777777" w:rsidR="00101F7E" w:rsidRPr="003E6626" w:rsidRDefault="00101F7E" w:rsidP="00AB751C">
            <w:pPr>
              <w:spacing w:before="0" w:after="0"/>
              <w:ind w:left="-72" w:right="-72"/>
              <w:jc w:val="center"/>
              <w:rPr>
                <w:rFonts w:asciiTheme="majorHAnsi" w:eastAsia="Times New Roman" w:hAnsiTheme="majorHAnsi" w:cstheme="majorHAnsi"/>
                <w:b/>
                <w:bCs/>
                <w:color w:val="auto"/>
                <w:sz w:val="22"/>
                <w:szCs w:val="22"/>
              </w:rPr>
            </w:pPr>
            <w:r w:rsidRPr="003E6626">
              <w:rPr>
                <w:rFonts w:asciiTheme="majorHAnsi" w:eastAsia="Times New Roman" w:hAnsiTheme="majorHAnsi" w:cstheme="majorHAnsi"/>
                <w:b/>
                <w:bCs/>
                <w:color w:val="auto"/>
                <w:sz w:val="22"/>
                <w:szCs w:val="22"/>
              </w:rPr>
              <w:t>So sánh</w:t>
            </w:r>
          </w:p>
        </w:tc>
      </w:tr>
      <w:tr w:rsidR="003E6626" w:rsidRPr="003E6626" w14:paraId="3526EF8B" w14:textId="77777777" w:rsidTr="008B3E7A">
        <w:trPr>
          <w:trHeight w:val="20"/>
          <w:tblHeader/>
        </w:trPr>
        <w:tc>
          <w:tcPr>
            <w:tcW w:w="293" w:type="pct"/>
            <w:vMerge/>
            <w:tcBorders>
              <w:top w:val="double" w:sz="6" w:space="0" w:color="auto"/>
              <w:left w:val="double" w:sz="6" w:space="0" w:color="auto"/>
              <w:bottom w:val="single" w:sz="4" w:space="0" w:color="auto"/>
              <w:right w:val="single" w:sz="4" w:space="0" w:color="auto"/>
            </w:tcBorders>
            <w:vAlign w:val="center"/>
            <w:hideMark/>
          </w:tcPr>
          <w:p w14:paraId="0D8CB861" w14:textId="77777777" w:rsidR="00101F7E" w:rsidRPr="003E6626" w:rsidRDefault="00101F7E" w:rsidP="00AB751C">
            <w:pPr>
              <w:spacing w:before="0" w:after="0"/>
              <w:ind w:left="-72" w:right="-72"/>
              <w:jc w:val="left"/>
              <w:rPr>
                <w:rFonts w:asciiTheme="majorHAnsi" w:eastAsia="Times New Roman" w:hAnsiTheme="majorHAnsi" w:cstheme="majorHAnsi"/>
                <w:b/>
                <w:bCs/>
                <w:color w:val="auto"/>
                <w:sz w:val="22"/>
                <w:szCs w:val="22"/>
              </w:rPr>
            </w:pPr>
          </w:p>
        </w:tc>
        <w:tc>
          <w:tcPr>
            <w:tcW w:w="2000" w:type="pct"/>
            <w:vMerge/>
            <w:tcBorders>
              <w:top w:val="double" w:sz="6" w:space="0" w:color="auto"/>
              <w:left w:val="single" w:sz="4" w:space="0" w:color="auto"/>
              <w:bottom w:val="single" w:sz="4" w:space="0" w:color="auto"/>
              <w:right w:val="single" w:sz="4" w:space="0" w:color="auto"/>
            </w:tcBorders>
            <w:vAlign w:val="center"/>
            <w:hideMark/>
          </w:tcPr>
          <w:p w14:paraId="6A8A2CB0" w14:textId="77777777" w:rsidR="00101F7E" w:rsidRPr="003E6626" w:rsidRDefault="00101F7E" w:rsidP="00AB751C">
            <w:pPr>
              <w:spacing w:before="0" w:after="0"/>
              <w:ind w:left="-72" w:right="-72"/>
              <w:jc w:val="left"/>
              <w:rPr>
                <w:rFonts w:asciiTheme="majorHAnsi" w:eastAsia="Times New Roman" w:hAnsiTheme="majorHAnsi" w:cstheme="majorHAnsi"/>
                <w:b/>
                <w:bCs/>
                <w:color w:val="auto"/>
                <w:sz w:val="22"/>
                <w:szCs w:val="22"/>
              </w:rPr>
            </w:pPr>
          </w:p>
        </w:tc>
        <w:tc>
          <w:tcPr>
            <w:tcW w:w="389" w:type="pct"/>
            <w:vMerge/>
            <w:tcBorders>
              <w:top w:val="double" w:sz="6" w:space="0" w:color="auto"/>
              <w:left w:val="single" w:sz="4" w:space="0" w:color="auto"/>
              <w:bottom w:val="single" w:sz="4" w:space="0" w:color="auto"/>
              <w:right w:val="single" w:sz="4" w:space="0" w:color="auto"/>
            </w:tcBorders>
            <w:vAlign w:val="center"/>
            <w:hideMark/>
          </w:tcPr>
          <w:p w14:paraId="51E158C4" w14:textId="77777777" w:rsidR="00101F7E" w:rsidRPr="003E6626" w:rsidRDefault="00101F7E" w:rsidP="00AB751C">
            <w:pPr>
              <w:spacing w:before="0" w:after="0"/>
              <w:ind w:left="-72" w:right="-72"/>
              <w:jc w:val="left"/>
              <w:rPr>
                <w:rFonts w:asciiTheme="majorHAnsi" w:eastAsia="Times New Roman" w:hAnsiTheme="majorHAnsi" w:cstheme="majorHAnsi"/>
                <w:b/>
                <w:bCs/>
                <w:color w:val="auto"/>
                <w:sz w:val="22"/>
                <w:szCs w:val="22"/>
              </w:rPr>
            </w:pPr>
          </w:p>
        </w:tc>
        <w:tc>
          <w:tcPr>
            <w:tcW w:w="587" w:type="pct"/>
            <w:vMerge/>
            <w:tcBorders>
              <w:top w:val="double" w:sz="6" w:space="0" w:color="auto"/>
              <w:left w:val="single" w:sz="4" w:space="0" w:color="auto"/>
              <w:bottom w:val="single" w:sz="4" w:space="0" w:color="auto"/>
              <w:right w:val="single" w:sz="4" w:space="0" w:color="auto"/>
            </w:tcBorders>
            <w:vAlign w:val="center"/>
            <w:hideMark/>
          </w:tcPr>
          <w:p w14:paraId="4D174892" w14:textId="77777777" w:rsidR="00101F7E" w:rsidRPr="003E6626" w:rsidRDefault="00101F7E" w:rsidP="00AB751C">
            <w:pPr>
              <w:spacing w:before="0" w:after="0"/>
              <w:ind w:left="-72" w:right="-72"/>
              <w:jc w:val="left"/>
              <w:rPr>
                <w:rFonts w:asciiTheme="majorHAnsi" w:eastAsia="Times New Roman" w:hAnsiTheme="majorHAnsi" w:cstheme="majorHAnsi"/>
                <w:b/>
                <w:bCs/>
                <w:color w:val="auto"/>
                <w:sz w:val="22"/>
                <w:szCs w:val="22"/>
              </w:rPr>
            </w:pPr>
          </w:p>
        </w:tc>
        <w:tc>
          <w:tcPr>
            <w:tcW w:w="634" w:type="pct"/>
            <w:vMerge/>
            <w:tcBorders>
              <w:top w:val="nil"/>
              <w:left w:val="single" w:sz="4" w:space="0" w:color="auto"/>
              <w:bottom w:val="single" w:sz="4" w:space="0" w:color="auto"/>
              <w:right w:val="single" w:sz="4" w:space="0" w:color="auto"/>
            </w:tcBorders>
            <w:vAlign w:val="center"/>
            <w:hideMark/>
          </w:tcPr>
          <w:p w14:paraId="1147DC10" w14:textId="77777777" w:rsidR="00101F7E" w:rsidRPr="003E6626" w:rsidRDefault="00101F7E" w:rsidP="00AB751C">
            <w:pPr>
              <w:spacing w:before="0" w:after="0"/>
              <w:ind w:left="-72" w:right="-72"/>
              <w:jc w:val="left"/>
              <w:rPr>
                <w:rFonts w:asciiTheme="majorHAnsi" w:eastAsia="Times New Roman" w:hAnsiTheme="majorHAnsi" w:cstheme="majorHAnsi"/>
                <w:b/>
                <w:bCs/>
                <w:color w:val="auto"/>
                <w:sz w:val="22"/>
                <w:szCs w:val="22"/>
              </w:rPr>
            </w:pPr>
          </w:p>
        </w:tc>
        <w:tc>
          <w:tcPr>
            <w:tcW w:w="488" w:type="pct"/>
            <w:tcBorders>
              <w:top w:val="nil"/>
              <w:left w:val="nil"/>
              <w:bottom w:val="single" w:sz="4" w:space="0" w:color="auto"/>
              <w:right w:val="single" w:sz="4" w:space="0" w:color="auto"/>
            </w:tcBorders>
            <w:shd w:val="clear" w:color="auto" w:fill="auto"/>
            <w:vAlign w:val="center"/>
            <w:hideMark/>
          </w:tcPr>
          <w:p w14:paraId="0CD20F2F" w14:textId="77777777" w:rsidR="00101F7E" w:rsidRPr="003E6626" w:rsidRDefault="00101F7E" w:rsidP="00AB751C">
            <w:pPr>
              <w:spacing w:before="0" w:after="0"/>
              <w:ind w:left="-72" w:right="-72"/>
              <w:jc w:val="center"/>
              <w:rPr>
                <w:rFonts w:asciiTheme="majorHAnsi" w:eastAsia="Times New Roman" w:hAnsiTheme="majorHAnsi" w:cstheme="majorHAnsi"/>
                <w:b/>
                <w:bCs/>
                <w:color w:val="auto"/>
                <w:sz w:val="22"/>
                <w:szCs w:val="22"/>
              </w:rPr>
            </w:pPr>
            <w:r w:rsidRPr="003E6626">
              <w:rPr>
                <w:rFonts w:asciiTheme="majorHAnsi" w:eastAsia="Times New Roman" w:hAnsiTheme="majorHAnsi" w:cstheme="majorHAnsi"/>
                <w:b/>
                <w:bCs/>
                <w:color w:val="auto"/>
                <w:sz w:val="22"/>
                <w:szCs w:val="22"/>
              </w:rPr>
              <w:t>Tăng (+); Giảm (-)</w:t>
            </w:r>
          </w:p>
        </w:tc>
        <w:tc>
          <w:tcPr>
            <w:tcW w:w="609" w:type="pct"/>
            <w:tcBorders>
              <w:top w:val="nil"/>
              <w:left w:val="nil"/>
              <w:bottom w:val="single" w:sz="4" w:space="0" w:color="auto"/>
              <w:right w:val="double" w:sz="6" w:space="0" w:color="auto"/>
            </w:tcBorders>
            <w:shd w:val="clear" w:color="auto" w:fill="auto"/>
            <w:vAlign w:val="center"/>
            <w:hideMark/>
          </w:tcPr>
          <w:p w14:paraId="719D287B" w14:textId="77777777" w:rsidR="00101F7E" w:rsidRPr="003E6626" w:rsidRDefault="00101F7E" w:rsidP="00AB751C">
            <w:pPr>
              <w:spacing w:before="0" w:after="0"/>
              <w:ind w:left="-72" w:right="-72"/>
              <w:jc w:val="center"/>
              <w:rPr>
                <w:rFonts w:asciiTheme="majorHAnsi" w:eastAsia="Times New Roman" w:hAnsiTheme="majorHAnsi" w:cstheme="majorHAnsi"/>
                <w:b/>
                <w:bCs/>
                <w:color w:val="auto"/>
                <w:sz w:val="22"/>
                <w:szCs w:val="22"/>
              </w:rPr>
            </w:pPr>
            <w:r w:rsidRPr="003E6626">
              <w:rPr>
                <w:rFonts w:asciiTheme="majorHAnsi" w:eastAsia="Times New Roman" w:hAnsiTheme="majorHAnsi" w:cstheme="majorHAnsi"/>
                <w:b/>
                <w:bCs/>
                <w:color w:val="auto"/>
                <w:sz w:val="22"/>
                <w:szCs w:val="22"/>
              </w:rPr>
              <w:t>Tỷ lệ (%)</w:t>
            </w:r>
          </w:p>
        </w:tc>
      </w:tr>
      <w:tr w:rsidR="003E6626" w:rsidRPr="003E6626" w14:paraId="054645ED" w14:textId="77777777" w:rsidTr="00E63053">
        <w:trPr>
          <w:trHeight w:val="20"/>
          <w:tblHeader/>
        </w:trPr>
        <w:tc>
          <w:tcPr>
            <w:tcW w:w="293" w:type="pct"/>
            <w:tcBorders>
              <w:top w:val="nil"/>
              <w:left w:val="double" w:sz="6" w:space="0" w:color="auto"/>
              <w:bottom w:val="single" w:sz="4" w:space="0" w:color="auto"/>
              <w:right w:val="single" w:sz="4" w:space="0" w:color="auto"/>
            </w:tcBorders>
            <w:shd w:val="clear" w:color="auto" w:fill="auto"/>
            <w:vAlign w:val="center"/>
            <w:hideMark/>
          </w:tcPr>
          <w:p w14:paraId="31C080E3" w14:textId="77777777" w:rsidR="00101F7E" w:rsidRPr="00E63053" w:rsidRDefault="00101F7E" w:rsidP="00AB751C">
            <w:pPr>
              <w:spacing w:before="0" w:after="0"/>
              <w:ind w:left="-72" w:right="-72"/>
              <w:jc w:val="center"/>
              <w:rPr>
                <w:rFonts w:asciiTheme="majorHAnsi" w:eastAsia="Times New Roman" w:hAnsiTheme="majorHAnsi" w:cstheme="majorHAnsi"/>
                <w:b/>
                <w:bCs/>
                <w:color w:val="auto"/>
                <w:sz w:val="14"/>
                <w:szCs w:val="14"/>
              </w:rPr>
            </w:pPr>
            <w:r w:rsidRPr="00E63053">
              <w:rPr>
                <w:rFonts w:asciiTheme="majorHAnsi" w:eastAsia="Times New Roman" w:hAnsiTheme="majorHAnsi" w:cstheme="majorHAnsi"/>
                <w:b/>
                <w:bCs/>
                <w:color w:val="auto"/>
                <w:sz w:val="14"/>
                <w:szCs w:val="14"/>
              </w:rPr>
              <w:t>(1)</w:t>
            </w:r>
          </w:p>
        </w:tc>
        <w:tc>
          <w:tcPr>
            <w:tcW w:w="2000" w:type="pct"/>
            <w:tcBorders>
              <w:top w:val="nil"/>
              <w:left w:val="nil"/>
              <w:bottom w:val="single" w:sz="4" w:space="0" w:color="auto"/>
              <w:right w:val="single" w:sz="4" w:space="0" w:color="auto"/>
            </w:tcBorders>
            <w:shd w:val="clear" w:color="auto" w:fill="auto"/>
            <w:vAlign w:val="center"/>
            <w:hideMark/>
          </w:tcPr>
          <w:p w14:paraId="411D52B1" w14:textId="77777777" w:rsidR="00101F7E" w:rsidRPr="00E63053" w:rsidRDefault="00101F7E" w:rsidP="00AB751C">
            <w:pPr>
              <w:spacing w:before="0" w:after="0"/>
              <w:ind w:left="-72" w:right="-72"/>
              <w:jc w:val="center"/>
              <w:rPr>
                <w:rFonts w:asciiTheme="majorHAnsi" w:eastAsia="Times New Roman" w:hAnsiTheme="majorHAnsi" w:cstheme="majorHAnsi"/>
                <w:b/>
                <w:bCs/>
                <w:color w:val="auto"/>
                <w:sz w:val="14"/>
                <w:szCs w:val="14"/>
              </w:rPr>
            </w:pPr>
            <w:r w:rsidRPr="00E63053">
              <w:rPr>
                <w:rFonts w:asciiTheme="majorHAnsi" w:eastAsia="Times New Roman" w:hAnsiTheme="majorHAnsi" w:cstheme="majorHAnsi"/>
                <w:b/>
                <w:bCs/>
                <w:color w:val="auto"/>
                <w:sz w:val="14"/>
                <w:szCs w:val="14"/>
              </w:rPr>
              <w:t>(2)</w:t>
            </w:r>
          </w:p>
        </w:tc>
        <w:tc>
          <w:tcPr>
            <w:tcW w:w="389" w:type="pct"/>
            <w:tcBorders>
              <w:top w:val="nil"/>
              <w:left w:val="nil"/>
              <w:bottom w:val="single" w:sz="4" w:space="0" w:color="auto"/>
              <w:right w:val="single" w:sz="4" w:space="0" w:color="auto"/>
            </w:tcBorders>
            <w:shd w:val="clear" w:color="auto" w:fill="auto"/>
            <w:vAlign w:val="center"/>
            <w:hideMark/>
          </w:tcPr>
          <w:p w14:paraId="1CFA1C0E" w14:textId="77777777" w:rsidR="00101F7E" w:rsidRPr="00E63053" w:rsidRDefault="00101F7E" w:rsidP="00AB751C">
            <w:pPr>
              <w:spacing w:before="0" w:after="0"/>
              <w:ind w:left="-72" w:right="-72"/>
              <w:jc w:val="center"/>
              <w:rPr>
                <w:rFonts w:asciiTheme="majorHAnsi" w:eastAsia="Times New Roman" w:hAnsiTheme="majorHAnsi" w:cstheme="majorHAnsi"/>
                <w:b/>
                <w:bCs/>
                <w:color w:val="auto"/>
                <w:sz w:val="14"/>
                <w:szCs w:val="14"/>
              </w:rPr>
            </w:pPr>
            <w:r w:rsidRPr="00E63053">
              <w:rPr>
                <w:rFonts w:asciiTheme="majorHAnsi" w:eastAsia="Times New Roman" w:hAnsiTheme="majorHAnsi" w:cstheme="majorHAnsi"/>
                <w:b/>
                <w:bCs/>
                <w:color w:val="auto"/>
                <w:sz w:val="14"/>
                <w:szCs w:val="14"/>
              </w:rPr>
              <w:t>(3)</w:t>
            </w:r>
          </w:p>
        </w:tc>
        <w:tc>
          <w:tcPr>
            <w:tcW w:w="587" w:type="pct"/>
            <w:tcBorders>
              <w:top w:val="nil"/>
              <w:left w:val="nil"/>
              <w:bottom w:val="single" w:sz="4" w:space="0" w:color="auto"/>
              <w:right w:val="single" w:sz="4" w:space="0" w:color="auto"/>
            </w:tcBorders>
            <w:shd w:val="clear" w:color="auto" w:fill="auto"/>
            <w:vAlign w:val="center"/>
            <w:hideMark/>
          </w:tcPr>
          <w:p w14:paraId="42131110" w14:textId="77777777" w:rsidR="00101F7E" w:rsidRPr="00E63053" w:rsidRDefault="00101F7E" w:rsidP="00AB751C">
            <w:pPr>
              <w:spacing w:before="0" w:after="0"/>
              <w:ind w:left="-72" w:right="-72"/>
              <w:jc w:val="center"/>
              <w:rPr>
                <w:rFonts w:asciiTheme="majorHAnsi" w:eastAsia="Times New Roman" w:hAnsiTheme="majorHAnsi" w:cstheme="majorHAnsi"/>
                <w:b/>
                <w:bCs/>
                <w:color w:val="auto"/>
                <w:sz w:val="14"/>
                <w:szCs w:val="14"/>
              </w:rPr>
            </w:pPr>
            <w:r w:rsidRPr="00E63053">
              <w:rPr>
                <w:rFonts w:asciiTheme="majorHAnsi" w:eastAsia="Times New Roman" w:hAnsiTheme="majorHAnsi" w:cstheme="majorHAnsi"/>
                <w:b/>
                <w:bCs/>
                <w:color w:val="auto"/>
                <w:sz w:val="14"/>
                <w:szCs w:val="14"/>
              </w:rPr>
              <w:t>(4)</w:t>
            </w:r>
          </w:p>
        </w:tc>
        <w:tc>
          <w:tcPr>
            <w:tcW w:w="634" w:type="pct"/>
            <w:tcBorders>
              <w:top w:val="nil"/>
              <w:left w:val="nil"/>
              <w:bottom w:val="single" w:sz="4" w:space="0" w:color="auto"/>
              <w:right w:val="single" w:sz="4" w:space="0" w:color="auto"/>
            </w:tcBorders>
            <w:shd w:val="clear" w:color="auto" w:fill="auto"/>
            <w:vAlign w:val="center"/>
            <w:hideMark/>
          </w:tcPr>
          <w:p w14:paraId="708273B1" w14:textId="77777777" w:rsidR="00101F7E" w:rsidRPr="00E63053" w:rsidRDefault="00101F7E" w:rsidP="00AB751C">
            <w:pPr>
              <w:spacing w:before="0" w:after="0"/>
              <w:ind w:left="-72" w:right="-72"/>
              <w:jc w:val="center"/>
              <w:rPr>
                <w:rFonts w:asciiTheme="majorHAnsi" w:eastAsia="Times New Roman" w:hAnsiTheme="majorHAnsi" w:cstheme="majorHAnsi"/>
                <w:b/>
                <w:bCs/>
                <w:color w:val="auto"/>
                <w:sz w:val="14"/>
                <w:szCs w:val="14"/>
              </w:rPr>
            </w:pPr>
            <w:r w:rsidRPr="00E63053">
              <w:rPr>
                <w:rFonts w:asciiTheme="majorHAnsi" w:eastAsia="Times New Roman" w:hAnsiTheme="majorHAnsi" w:cstheme="majorHAnsi"/>
                <w:b/>
                <w:bCs/>
                <w:color w:val="auto"/>
                <w:sz w:val="14"/>
                <w:szCs w:val="14"/>
              </w:rPr>
              <w:t>(5)</w:t>
            </w:r>
          </w:p>
        </w:tc>
        <w:tc>
          <w:tcPr>
            <w:tcW w:w="488" w:type="pct"/>
            <w:tcBorders>
              <w:top w:val="nil"/>
              <w:left w:val="nil"/>
              <w:bottom w:val="single" w:sz="4" w:space="0" w:color="auto"/>
              <w:right w:val="single" w:sz="4" w:space="0" w:color="auto"/>
            </w:tcBorders>
            <w:shd w:val="clear" w:color="auto" w:fill="auto"/>
            <w:vAlign w:val="center"/>
            <w:hideMark/>
          </w:tcPr>
          <w:p w14:paraId="579D482F" w14:textId="77777777" w:rsidR="00101F7E" w:rsidRPr="00E63053" w:rsidRDefault="00101F7E" w:rsidP="00AB751C">
            <w:pPr>
              <w:spacing w:before="0" w:after="0"/>
              <w:ind w:left="-72" w:right="-72"/>
              <w:jc w:val="center"/>
              <w:rPr>
                <w:rFonts w:asciiTheme="majorHAnsi" w:eastAsia="Times New Roman" w:hAnsiTheme="majorHAnsi" w:cstheme="majorHAnsi"/>
                <w:b/>
                <w:bCs/>
                <w:color w:val="auto"/>
                <w:sz w:val="14"/>
                <w:szCs w:val="14"/>
              </w:rPr>
            </w:pPr>
            <w:r w:rsidRPr="00E63053">
              <w:rPr>
                <w:rFonts w:asciiTheme="majorHAnsi" w:eastAsia="Times New Roman" w:hAnsiTheme="majorHAnsi" w:cstheme="majorHAnsi"/>
                <w:b/>
                <w:bCs/>
                <w:color w:val="auto"/>
                <w:sz w:val="14"/>
                <w:szCs w:val="14"/>
              </w:rPr>
              <w:t>(6)=(5)-(4)</w:t>
            </w:r>
          </w:p>
        </w:tc>
        <w:tc>
          <w:tcPr>
            <w:tcW w:w="609" w:type="pct"/>
            <w:tcBorders>
              <w:top w:val="nil"/>
              <w:left w:val="nil"/>
              <w:bottom w:val="single" w:sz="4" w:space="0" w:color="auto"/>
              <w:right w:val="double" w:sz="6" w:space="0" w:color="auto"/>
            </w:tcBorders>
            <w:shd w:val="clear" w:color="auto" w:fill="auto"/>
            <w:vAlign w:val="center"/>
            <w:hideMark/>
          </w:tcPr>
          <w:p w14:paraId="47E708B8" w14:textId="77777777" w:rsidR="00101F7E" w:rsidRPr="00E63053" w:rsidRDefault="00101F7E" w:rsidP="00AB751C">
            <w:pPr>
              <w:spacing w:before="0" w:after="0"/>
              <w:ind w:left="-72" w:right="-72"/>
              <w:jc w:val="center"/>
              <w:rPr>
                <w:rFonts w:asciiTheme="majorHAnsi" w:eastAsia="Times New Roman" w:hAnsiTheme="majorHAnsi" w:cstheme="majorHAnsi"/>
                <w:b/>
                <w:bCs/>
                <w:color w:val="auto"/>
                <w:sz w:val="14"/>
                <w:szCs w:val="14"/>
              </w:rPr>
            </w:pPr>
            <w:r w:rsidRPr="00E63053">
              <w:rPr>
                <w:rFonts w:asciiTheme="majorHAnsi" w:eastAsia="Times New Roman" w:hAnsiTheme="majorHAnsi" w:cstheme="majorHAnsi"/>
                <w:b/>
                <w:bCs/>
                <w:color w:val="auto"/>
                <w:sz w:val="14"/>
                <w:szCs w:val="14"/>
              </w:rPr>
              <w:t>(7)=(5)/(4)*100%</w:t>
            </w:r>
          </w:p>
        </w:tc>
      </w:tr>
      <w:tr w:rsidR="003E6626" w:rsidRPr="003E6626" w14:paraId="675A4233" w14:textId="77777777" w:rsidTr="00E63053">
        <w:trPr>
          <w:trHeight w:val="20"/>
        </w:trPr>
        <w:tc>
          <w:tcPr>
            <w:tcW w:w="293" w:type="pct"/>
            <w:tcBorders>
              <w:top w:val="single" w:sz="4" w:space="0" w:color="auto"/>
              <w:left w:val="double" w:sz="6" w:space="0" w:color="auto"/>
              <w:bottom w:val="dotted" w:sz="4" w:space="0" w:color="auto"/>
              <w:right w:val="single" w:sz="4" w:space="0" w:color="auto"/>
            </w:tcBorders>
            <w:shd w:val="clear" w:color="auto" w:fill="auto"/>
            <w:vAlign w:val="center"/>
            <w:hideMark/>
          </w:tcPr>
          <w:p w14:paraId="73F548B8" w14:textId="77777777" w:rsidR="00F57BBC" w:rsidRPr="003E6626" w:rsidRDefault="00F57BBC" w:rsidP="00AB751C">
            <w:pPr>
              <w:spacing w:before="0" w:after="0"/>
              <w:ind w:left="-72" w:right="-72"/>
              <w:jc w:val="center"/>
              <w:rPr>
                <w:rFonts w:asciiTheme="majorHAnsi" w:hAnsiTheme="majorHAnsi" w:cstheme="majorHAnsi"/>
                <w:b/>
                <w:bCs/>
                <w:color w:val="auto"/>
                <w:sz w:val="24"/>
              </w:rPr>
            </w:pPr>
            <w:r w:rsidRPr="003E6626">
              <w:rPr>
                <w:rFonts w:asciiTheme="majorHAnsi" w:hAnsiTheme="majorHAnsi" w:cstheme="majorHAnsi"/>
                <w:b/>
                <w:bCs/>
                <w:color w:val="auto"/>
                <w:sz w:val="24"/>
              </w:rPr>
              <w:t> </w:t>
            </w:r>
          </w:p>
        </w:tc>
        <w:tc>
          <w:tcPr>
            <w:tcW w:w="2000" w:type="pct"/>
            <w:tcBorders>
              <w:top w:val="single" w:sz="4" w:space="0" w:color="auto"/>
              <w:left w:val="nil"/>
              <w:bottom w:val="dotted" w:sz="4" w:space="0" w:color="auto"/>
              <w:right w:val="single" w:sz="4" w:space="0" w:color="auto"/>
            </w:tcBorders>
            <w:shd w:val="clear" w:color="auto" w:fill="auto"/>
            <w:vAlign w:val="center"/>
            <w:hideMark/>
          </w:tcPr>
          <w:p w14:paraId="23F3C0D1" w14:textId="77777777" w:rsidR="00F57BBC" w:rsidRPr="003E6626" w:rsidRDefault="00F57BBC" w:rsidP="00AB751C">
            <w:pPr>
              <w:spacing w:before="0" w:after="0"/>
              <w:ind w:left="-72" w:right="-72"/>
              <w:jc w:val="center"/>
              <w:rPr>
                <w:rFonts w:asciiTheme="majorHAnsi" w:hAnsiTheme="majorHAnsi" w:cstheme="majorHAnsi"/>
                <w:b/>
                <w:bCs/>
                <w:color w:val="auto"/>
                <w:sz w:val="24"/>
              </w:rPr>
            </w:pPr>
            <w:r w:rsidRPr="003E6626">
              <w:rPr>
                <w:rFonts w:asciiTheme="majorHAnsi" w:hAnsiTheme="majorHAnsi" w:cstheme="majorHAnsi"/>
                <w:b/>
                <w:bCs/>
                <w:color w:val="auto"/>
                <w:sz w:val="24"/>
              </w:rPr>
              <w:t>TỔNG DIỆN TÍCH TỰ NHIÊN</w:t>
            </w:r>
          </w:p>
        </w:tc>
        <w:tc>
          <w:tcPr>
            <w:tcW w:w="389" w:type="pct"/>
            <w:tcBorders>
              <w:top w:val="single" w:sz="4" w:space="0" w:color="auto"/>
              <w:left w:val="nil"/>
              <w:bottom w:val="dotted" w:sz="4" w:space="0" w:color="auto"/>
              <w:right w:val="single" w:sz="4" w:space="0" w:color="auto"/>
            </w:tcBorders>
            <w:shd w:val="clear" w:color="auto" w:fill="auto"/>
            <w:vAlign w:val="center"/>
            <w:hideMark/>
          </w:tcPr>
          <w:p w14:paraId="5938E312" w14:textId="77777777" w:rsidR="00F57BBC" w:rsidRPr="003E6626" w:rsidRDefault="00F57BBC" w:rsidP="00AB751C">
            <w:pPr>
              <w:spacing w:before="0" w:after="0"/>
              <w:ind w:left="-72" w:right="-72"/>
              <w:jc w:val="center"/>
              <w:rPr>
                <w:rFonts w:asciiTheme="majorHAnsi" w:hAnsiTheme="majorHAnsi" w:cstheme="majorHAnsi"/>
                <w:b/>
                <w:bCs/>
                <w:color w:val="auto"/>
                <w:sz w:val="24"/>
              </w:rPr>
            </w:pPr>
            <w:r w:rsidRPr="003E6626">
              <w:rPr>
                <w:rFonts w:asciiTheme="majorHAnsi" w:hAnsiTheme="majorHAnsi" w:cstheme="majorHAnsi"/>
                <w:b/>
                <w:bCs/>
                <w:color w:val="auto"/>
                <w:sz w:val="24"/>
              </w:rPr>
              <w:t> </w:t>
            </w:r>
          </w:p>
        </w:tc>
        <w:tc>
          <w:tcPr>
            <w:tcW w:w="587" w:type="pct"/>
            <w:tcBorders>
              <w:top w:val="single" w:sz="4" w:space="0" w:color="auto"/>
              <w:left w:val="nil"/>
              <w:bottom w:val="dotted" w:sz="4" w:space="0" w:color="auto"/>
              <w:right w:val="single" w:sz="4" w:space="0" w:color="auto"/>
            </w:tcBorders>
            <w:shd w:val="clear" w:color="auto" w:fill="auto"/>
            <w:vAlign w:val="bottom"/>
            <w:hideMark/>
          </w:tcPr>
          <w:p w14:paraId="766C1EE0" w14:textId="77777777" w:rsidR="00F57BBC" w:rsidRPr="003E6626" w:rsidRDefault="00F57BBC" w:rsidP="00AB751C">
            <w:pPr>
              <w:spacing w:before="0" w:after="0"/>
              <w:ind w:left="-72" w:right="-72"/>
              <w:jc w:val="right"/>
              <w:rPr>
                <w:rFonts w:asciiTheme="majorHAnsi" w:hAnsiTheme="majorHAnsi" w:cstheme="majorHAnsi"/>
                <w:b/>
                <w:bCs/>
                <w:color w:val="auto"/>
                <w:sz w:val="24"/>
              </w:rPr>
            </w:pPr>
            <w:r w:rsidRPr="003E6626">
              <w:rPr>
                <w:rFonts w:asciiTheme="majorHAnsi" w:hAnsiTheme="majorHAnsi" w:cstheme="majorHAnsi"/>
                <w:b/>
                <w:bCs/>
                <w:color w:val="auto"/>
                <w:sz w:val="24"/>
              </w:rPr>
              <w:t>23.439,89</w:t>
            </w:r>
          </w:p>
        </w:tc>
        <w:tc>
          <w:tcPr>
            <w:tcW w:w="634" w:type="pct"/>
            <w:tcBorders>
              <w:top w:val="single" w:sz="4" w:space="0" w:color="auto"/>
              <w:left w:val="nil"/>
              <w:bottom w:val="dotted" w:sz="4" w:space="0" w:color="auto"/>
              <w:right w:val="single" w:sz="4" w:space="0" w:color="auto"/>
            </w:tcBorders>
            <w:shd w:val="clear" w:color="auto" w:fill="auto"/>
            <w:vAlign w:val="bottom"/>
            <w:hideMark/>
          </w:tcPr>
          <w:p w14:paraId="2CE96273" w14:textId="77777777" w:rsidR="00F57BBC" w:rsidRPr="003E6626" w:rsidRDefault="00F57BBC" w:rsidP="00AB751C">
            <w:pPr>
              <w:spacing w:before="0" w:after="0"/>
              <w:ind w:left="-72" w:right="-72"/>
              <w:jc w:val="right"/>
              <w:rPr>
                <w:rFonts w:asciiTheme="majorHAnsi" w:hAnsiTheme="majorHAnsi" w:cstheme="majorHAnsi"/>
                <w:b/>
                <w:bCs/>
                <w:color w:val="auto"/>
                <w:sz w:val="24"/>
              </w:rPr>
            </w:pPr>
            <w:r w:rsidRPr="003E6626">
              <w:rPr>
                <w:rFonts w:asciiTheme="majorHAnsi" w:hAnsiTheme="majorHAnsi" w:cstheme="majorHAnsi"/>
                <w:b/>
                <w:bCs/>
                <w:color w:val="auto"/>
                <w:sz w:val="24"/>
              </w:rPr>
              <w:t>23.448,55</w:t>
            </w:r>
          </w:p>
        </w:tc>
        <w:tc>
          <w:tcPr>
            <w:tcW w:w="488" w:type="pct"/>
            <w:tcBorders>
              <w:top w:val="single" w:sz="4" w:space="0" w:color="auto"/>
              <w:left w:val="nil"/>
              <w:bottom w:val="dotted" w:sz="4" w:space="0" w:color="auto"/>
              <w:right w:val="single" w:sz="4" w:space="0" w:color="auto"/>
            </w:tcBorders>
            <w:shd w:val="clear" w:color="auto" w:fill="auto"/>
            <w:vAlign w:val="bottom"/>
            <w:hideMark/>
          </w:tcPr>
          <w:p w14:paraId="10729EFC" w14:textId="77777777" w:rsidR="00F57BBC" w:rsidRPr="003E6626" w:rsidRDefault="00F57BBC" w:rsidP="00AB751C">
            <w:pPr>
              <w:spacing w:before="0" w:after="0"/>
              <w:ind w:left="-72" w:right="-72"/>
              <w:jc w:val="right"/>
              <w:rPr>
                <w:rFonts w:asciiTheme="majorHAnsi" w:hAnsiTheme="majorHAnsi" w:cstheme="majorHAnsi"/>
                <w:b/>
                <w:bCs/>
                <w:color w:val="auto"/>
                <w:sz w:val="24"/>
              </w:rPr>
            </w:pPr>
            <w:r w:rsidRPr="003E6626">
              <w:rPr>
                <w:rFonts w:asciiTheme="majorHAnsi" w:hAnsiTheme="majorHAnsi" w:cstheme="majorHAnsi"/>
                <w:b/>
                <w:bCs/>
                <w:color w:val="auto"/>
                <w:sz w:val="24"/>
              </w:rPr>
              <w:t>8,66</w:t>
            </w:r>
          </w:p>
        </w:tc>
        <w:tc>
          <w:tcPr>
            <w:tcW w:w="609" w:type="pct"/>
            <w:tcBorders>
              <w:top w:val="single" w:sz="4" w:space="0" w:color="auto"/>
              <w:left w:val="nil"/>
              <w:bottom w:val="dotted" w:sz="4" w:space="0" w:color="auto"/>
              <w:right w:val="double" w:sz="6" w:space="0" w:color="auto"/>
            </w:tcBorders>
            <w:shd w:val="clear" w:color="auto" w:fill="auto"/>
            <w:vAlign w:val="bottom"/>
            <w:hideMark/>
          </w:tcPr>
          <w:p w14:paraId="1849EEC9" w14:textId="77777777" w:rsidR="00F57BBC" w:rsidRPr="003E6626" w:rsidRDefault="00F57BBC" w:rsidP="00AB751C">
            <w:pPr>
              <w:spacing w:before="0" w:after="0"/>
              <w:ind w:left="-72" w:right="-72"/>
              <w:jc w:val="right"/>
              <w:rPr>
                <w:rFonts w:asciiTheme="majorHAnsi" w:hAnsiTheme="majorHAnsi" w:cstheme="majorHAnsi"/>
                <w:b/>
                <w:bCs/>
                <w:color w:val="auto"/>
                <w:sz w:val="24"/>
              </w:rPr>
            </w:pPr>
            <w:r w:rsidRPr="003E6626">
              <w:rPr>
                <w:rFonts w:asciiTheme="majorHAnsi" w:hAnsiTheme="majorHAnsi" w:cstheme="majorHAnsi"/>
                <w:b/>
                <w:bCs/>
                <w:color w:val="auto"/>
                <w:sz w:val="24"/>
              </w:rPr>
              <w:t>100,04</w:t>
            </w:r>
          </w:p>
        </w:tc>
      </w:tr>
      <w:tr w:rsidR="003E6626" w:rsidRPr="003E6626" w14:paraId="701A19B5"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0CAA8CAD" w14:textId="77777777" w:rsidR="00F57BBC" w:rsidRPr="003E6626" w:rsidRDefault="00F57BBC" w:rsidP="00AB751C">
            <w:pPr>
              <w:spacing w:before="0" w:after="0"/>
              <w:ind w:left="-72" w:right="-72"/>
              <w:jc w:val="center"/>
              <w:rPr>
                <w:rFonts w:asciiTheme="majorHAnsi" w:hAnsiTheme="majorHAnsi" w:cstheme="majorHAnsi"/>
                <w:b/>
                <w:bCs/>
                <w:color w:val="auto"/>
                <w:sz w:val="24"/>
              </w:rPr>
            </w:pPr>
            <w:r w:rsidRPr="003E6626">
              <w:rPr>
                <w:rFonts w:asciiTheme="majorHAnsi" w:hAnsiTheme="majorHAnsi" w:cstheme="majorHAnsi"/>
                <w:b/>
                <w:bCs/>
                <w:color w:val="auto"/>
                <w:sz w:val="24"/>
              </w:rPr>
              <w:t>1</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05E37CC7" w14:textId="77777777" w:rsidR="00F57BBC" w:rsidRPr="003E6626" w:rsidRDefault="00F57BBC" w:rsidP="00AB751C">
            <w:pPr>
              <w:spacing w:before="0" w:after="0"/>
              <w:ind w:left="-72" w:right="-72"/>
              <w:rPr>
                <w:rFonts w:asciiTheme="majorHAnsi" w:hAnsiTheme="majorHAnsi" w:cstheme="majorHAnsi"/>
                <w:b/>
                <w:bCs/>
                <w:color w:val="auto"/>
                <w:sz w:val="24"/>
              </w:rPr>
            </w:pPr>
            <w:r w:rsidRPr="003E6626">
              <w:rPr>
                <w:rFonts w:asciiTheme="majorHAnsi" w:hAnsiTheme="majorHAnsi" w:cstheme="majorHAnsi"/>
                <w:b/>
                <w:bCs/>
                <w:color w:val="auto"/>
                <w:sz w:val="24"/>
              </w:rPr>
              <w:t>Đất nông nghiệp</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03368D0D" w14:textId="77777777" w:rsidR="00F57BBC" w:rsidRPr="003E6626" w:rsidRDefault="00F57BBC" w:rsidP="00AB751C">
            <w:pPr>
              <w:spacing w:before="0" w:after="0"/>
              <w:ind w:left="-72" w:right="-72"/>
              <w:jc w:val="center"/>
              <w:rPr>
                <w:rFonts w:asciiTheme="majorHAnsi" w:hAnsiTheme="majorHAnsi" w:cstheme="majorHAnsi"/>
                <w:b/>
                <w:bCs/>
                <w:color w:val="auto"/>
                <w:sz w:val="24"/>
              </w:rPr>
            </w:pPr>
            <w:r w:rsidRPr="003E6626">
              <w:rPr>
                <w:rFonts w:asciiTheme="majorHAnsi" w:hAnsiTheme="majorHAnsi" w:cstheme="majorHAnsi"/>
                <w:b/>
                <w:bCs/>
                <w:color w:val="auto"/>
                <w:sz w:val="24"/>
              </w:rPr>
              <w:t>NNP</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5ECDEC62" w14:textId="77777777" w:rsidR="00F57BBC" w:rsidRPr="003E6626" w:rsidRDefault="00F57BBC" w:rsidP="00AB751C">
            <w:pPr>
              <w:spacing w:before="0" w:after="0"/>
              <w:ind w:left="-72" w:right="-72"/>
              <w:jc w:val="right"/>
              <w:rPr>
                <w:rFonts w:asciiTheme="majorHAnsi" w:hAnsiTheme="majorHAnsi" w:cstheme="majorHAnsi"/>
                <w:b/>
                <w:bCs/>
                <w:color w:val="auto"/>
                <w:sz w:val="24"/>
              </w:rPr>
            </w:pPr>
            <w:r w:rsidRPr="003E6626">
              <w:rPr>
                <w:rFonts w:asciiTheme="majorHAnsi" w:hAnsiTheme="majorHAnsi" w:cstheme="majorHAnsi"/>
                <w:b/>
                <w:bCs/>
                <w:color w:val="auto"/>
                <w:sz w:val="24"/>
              </w:rPr>
              <w:t>19.443,86</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1CF26271" w14:textId="77777777" w:rsidR="00F57BBC" w:rsidRPr="003E6626" w:rsidRDefault="00F57BBC" w:rsidP="00AB751C">
            <w:pPr>
              <w:spacing w:before="0" w:after="0"/>
              <w:ind w:left="-72" w:right="-72"/>
              <w:jc w:val="right"/>
              <w:rPr>
                <w:rFonts w:asciiTheme="majorHAnsi" w:hAnsiTheme="majorHAnsi" w:cstheme="majorHAnsi"/>
                <w:b/>
                <w:bCs/>
                <w:color w:val="auto"/>
                <w:sz w:val="24"/>
              </w:rPr>
            </w:pPr>
            <w:r w:rsidRPr="003E6626">
              <w:rPr>
                <w:rFonts w:asciiTheme="majorHAnsi" w:hAnsiTheme="majorHAnsi" w:cstheme="majorHAnsi"/>
                <w:b/>
                <w:bCs/>
                <w:color w:val="auto"/>
                <w:sz w:val="24"/>
              </w:rPr>
              <w:t>19.646,80</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19B756AE" w14:textId="77777777" w:rsidR="00F57BBC" w:rsidRPr="003E6626" w:rsidRDefault="00F57BBC" w:rsidP="00AB751C">
            <w:pPr>
              <w:spacing w:before="0" w:after="0"/>
              <w:ind w:left="-72" w:right="-72"/>
              <w:jc w:val="right"/>
              <w:rPr>
                <w:rFonts w:asciiTheme="majorHAnsi" w:hAnsiTheme="majorHAnsi" w:cstheme="majorHAnsi"/>
                <w:b/>
                <w:bCs/>
                <w:color w:val="auto"/>
                <w:sz w:val="24"/>
              </w:rPr>
            </w:pPr>
            <w:r w:rsidRPr="003E6626">
              <w:rPr>
                <w:rFonts w:asciiTheme="majorHAnsi" w:hAnsiTheme="majorHAnsi" w:cstheme="majorHAnsi"/>
                <w:b/>
                <w:bCs/>
                <w:color w:val="auto"/>
                <w:sz w:val="24"/>
              </w:rPr>
              <w:t>202,94</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29850B95" w14:textId="77777777" w:rsidR="00F57BBC" w:rsidRPr="003E6626" w:rsidRDefault="00F57BBC" w:rsidP="00AB751C">
            <w:pPr>
              <w:spacing w:before="0" w:after="0"/>
              <w:ind w:left="-72" w:right="-72"/>
              <w:jc w:val="right"/>
              <w:rPr>
                <w:rFonts w:asciiTheme="majorHAnsi" w:hAnsiTheme="majorHAnsi" w:cstheme="majorHAnsi"/>
                <w:b/>
                <w:bCs/>
                <w:color w:val="auto"/>
                <w:sz w:val="24"/>
              </w:rPr>
            </w:pPr>
            <w:r w:rsidRPr="003E6626">
              <w:rPr>
                <w:rFonts w:asciiTheme="majorHAnsi" w:hAnsiTheme="majorHAnsi" w:cstheme="majorHAnsi"/>
                <w:b/>
                <w:bCs/>
                <w:color w:val="auto"/>
                <w:sz w:val="24"/>
              </w:rPr>
              <w:t>101,04</w:t>
            </w:r>
          </w:p>
        </w:tc>
      </w:tr>
      <w:tr w:rsidR="000F2A49" w:rsidRPr="003E6626" w14:paraId="6B5303AB"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tcPr>
          <w:p w14:paraId="06EB049D" w14:textId="77777777" w:rsidR="000F2A49" w:rsidRPr="003E6626" w:rsidRDefault="000F2A49" w:rsidP="00AB751C">
            <w:pPr>
              <w:spacing w:before="0" w:after="0"/>
              <w:ind w:left="-72" w:right="-72"/>
              <w:jc w:val="center"/>
              <w:rPr>
                <w:rFonts w:asciiTheme="majorHAnsi" w:hAnsiTheme="majorHAnsi" w:cstheme="majorHAnsi"/>
                <w:b/>
                <w:bCs/>
                <w:color w:val="auto"/>
                <w:sz w:val="24"/>
              </w:rPr>
            </w:pPr>
          </w:p>
        </w:tc>
        <w:tc>
          <w:tcPr>
            <w:tcW w:w="2000" w:type="pct"/>
            <w:tcBorders>
              <w:top w:val="dotted" w:sz="4" w:space="0" w:color="auto"/>
              <w:left w:val="nil"/>
              <w:bottom w:val="dotted" w:sz="4" w:space="0" w:color="auto"/>
              <w:right w:val="single" w:sz="4" w:space="0" w:color="auto"/>
            </w:tcBorders>
            <w:shd w:val="clear" w:color="auto" w:fill="auto"/>
            <w:noWrap/>
            <w:vAlign w:val="center"/>
          </w:tcPr>
          <w:p w14:paraId="011CB70F" w14:textId="753DF2B8" w:rsidR="000F2A49" w:rsidRPr="000F2A49" w:rsidRDefault="000F2A49" w:rsidP="00AB751C">
            <w:pPr>
              <w:spacing w:before="0" w:after="0"/>
              <w:ind w:left="-72" w:right="-72"/>
              <w:rPr>
                <w:rFonts w:asciiTheme="majorHAnsi" w:hAnsiTheme="majorHAnsi" w:cstheme="majorHAnsi"/>
                <w:bCs/>
                <w:i/>
                <w:color w:val="auto"/>
                <w:sz w:val="24"/>
                <w:lang w:val="en-US"/>
              </w:rPr>
            </w:pPr>
            <w:r w:rsidRPr="000F2A49">
              <w:rPr>
                <w:rFonts w:asciiTheme="majorHAnsi" w:hAnsiTheme="majorHAnsi" w:cstheme="majorHAnsi"/>
                <w:bCs/>
                <w:i/>
                <w:color w:val="auto"/>
                <w:sz w:val="24"/>
                <w:lang w:val="en-US"/>
              </w:rPr>
              <w:t>Trong đó</w:t>
            </w:r>
            <w:r>
              <w:rPr>
                <w:rFonts w:asciiTheme="majorHAnsi" w:hAnsiTheme="majorHAnsi" w:cstheme="majorHAnsi"/>
                <w:bCs/>
                <w:i/>
                <w:color w:val="auto"/>
                <w:sz w:val="24"/>
                <w:lang w:val="en-US"/>
              </w:rPr>
              <w:t>:</w:t>
            </w:r>
          </w:p>
        </w:tc>
        <w:tc>
          <w:tcPr>
            <w:tcW w:w="389" w:type="pct"/>
            <w:tcBorders>
              <w:top w:val="dotted" w:sz="4" w:space="0" w:color="auto"/>
              <w:left w:val="nil"/>
              <w:bottom w:val="dotted" w:sz="4" w:space="0" w:color="auto"/>
              <w:right w:val="single" w:sz="4" w:space="0" w:color="auto"/>
            </w:tcBorders>
            <w:shd w:val="clear" w:color="auto" w:fill="auto"/>
            <w:vAlign w:val="center"/>
          </w:tcPr>
          <w:p w14:paraId="45A75A85" w14:textId="77777777" w:rsidR="000F2A49" w:rsidRPr="003E6626" w:rsidRDefault="000F2A49" w:rsidP="00AB751C">
            <w:pPr>
              <w:spacing w:before="0" w:after="0"/>
              <w:ind w:left="-72" w:right="-72"/>
              <w:jc w:val="center"/>
              <w:rPr>
                <w:rFonts w:asciiTheme="majorHAnsi" w:hAnsiTheme="majorHAnsi" w:cstheme="majorHAnsi"/>
                <w:b/>
                <w:bCs/>
                <w:color w:val="auto"/>
                <w:sz w:val="24"/>
              </w:rPr>
            </w:pPr>
          </w:p>
        </w:tc>
        <w:tc>
          <w:tcPr>
            <w:tcW w:w="587" w:type="pct"/>
            <w:tcBorders>
              <w:top w:val="dotted" w:sz="4" w:space="0" w:color="auto"/>
              <w:left w:val="nil"/>
              <w:bottom w:val="dotted" w:sz="4" w:space="0" w:color="auto"/>
              <w:right w:val="single" w:sz="4" w:space="0" w:color="auto"/>
            </w:tcBorders>
            <w:shd w:val="clear" w:color="auto" w:fill="auto"/>
            <w:vAlign w:val="bottom"/>
          </w:tcPr>
          <w:p w14:paraId="40487044" w14:textId="77777777" w:rsidR="000F2A49" w:rsidRPr="003E6626" w:rsidRDefault="000F2A49" w:rsidP="00AB751C">
            <w:pPr>
              <w:spacing w:before="0" w:after="0"/>
              <w:ind w:left="-72" w:right="-72"/>
              <w:jc w:val="right"/>
              <w:rPr>
                <w:rFonts w:asciiTheme="majorHAnsi" w:hAnsiTheme="majorHAnsi" w:cstheme="majorHAnsi"/>
                <w:b/>
                <w:bCs/>
                <w:color w:val="auto"/>
                <w:sz w:val="24"/>
              </w:rPr>
            </w:pPr>
          </w:p>
        </w:tc>
        <w:tc>
          <w:tcPr>
            <w:tcW w:w="634" w:type="pct"/>
            <w:tcBorders>
              <w:top w:val="dotted" w:sz="4" w:space="0" w:color="auto"/>
              <w:left w:val="nil"/>
              <w:bottom w:val="dotted" w:sz="4" w:space="0" w:color="auto"/>
              <w:right w:val="single" w:sz="4" w:space="0" w:color="auto"/>
            </w:tcBorders>
            <w:shd w:val="clear" w:color="auto" w:fill="auto"/>
            <w:vAlign w:val="bottom"/>
          </w:tcPr>
          <w:p w14:paraId="3607BEBD" w14:textId="77777777" w:rsidR="000F2A49" w:rsidRPr="003E6626" w:rsidRDefault="000F2A49" w:rsidP="00AB751C">
            <w:pPr>
              <w:spacing w:before="0" w:after="0"/>
              <w:ind w:left="-72" w:right="-72"/>
              <w:jc w:val="right"/>
              <w:rPr>
                <w:rFonts w:asciiTheme="majorHAnsi" w:hAnsiTheme="majorHAnsi" w:cstheme="majorHAnsi"/>
                <w:b/>
                <w:bCs/>
                <w:color w:val="auto"/>
                <w:sz w:val="24"/>
              </w:rPr>
            </w:pPr>
          </w:p>
        </w:tc>
        <w:tc>
          <w:tcPr>
            <w:tcW w:w="488" w:type="pct"/>
            <w:tcBorders>
              <w:top w:val="dotted" w:sz="4" w:space="0" w:color="auto"/>
              <w:left w:val="nil"/>
              <w:bottom w:val="dotted" w:sz="4" w:space="0" w:color="auto"/>
              <w:right w:val="single" w:sz="4" w:space="0" w:color="auto"/>
            </w:tcBorders>
            <w:shd w:val="clear" w:color="auto" w:fill="auto"/>
            <w:vAlign w:val="bottom"/>
          </w:tcPr>
          <w:p w14:paraId="622D30ED" w14:textId="77777777" w:rsidR="000F2A49" w:rsidRPr="003E6626" w:rsidRDefault="000F2A49" w:rsidP="00AB751C">
            <w:pPr>
              <w:spacing w:before="0" w:after="0"/>
              <w:ind w:left="-72" w:right="-72"/>
              <w:jc w:val="right"/>
              <w:rPr>
                <w:rFonts w:asciiTheme="majorHAnsi" w:hAnsiTheme="majorHAnsi" w:cstheme="majorHAnsi"/>
                <w:b/>
                <w:bCs/>
                <w:color w:val="auto"/>
                <w:sz w:val="24"/>
              </w:rPr>
            </w:pPr>
          </w:p>
        </w:tc>
        <w:tc>
          <w:tcPr>
            <w:tcW w:w="609" w:type="pct"/>
            <w:tcBorders>
              <w:top w:val="dotted" w:sz="4" w:space="0" w:color="auto"/>
              <w:left w:val="nil"/>
              <w:bottom w:val="dotted" w:sz="4" w:space="0" w:color="auto"/>
              <w:right w:val="double" w:sz="6" w:space="0" w:color="auto"/>
            </w:tcBorders>
            <w:shd w:val="clear" w:color="auto" w:fill="auto"/>
            <w:vAlign w:val="bottom"/>
          </w:tcPr>
          <w:p w14:paraId="7ABACCE2" w14:textId="77777777" w:rsidR="000F2A49" w:rsidRPr="003E6626" w:rsidRDefault="000F2A49" w:rsidP="00AB751C">
            <w:pPr>
              <w:spacing w:before="0" w:after="0"/>
              <w:ind w:left="-72" w:right="-72"/>
              <w:jc w:val="right"/>
              <w:rPr>
                <w:rFonts w:asciiTheme="majorHAnsi" w:hAnsiTheme="majorHAnsi" w:cstheme="majorHAnsi"/>
                <w:b/>
                <w:bCs/>
                <w:color w:val="auto"/>
                <w:sz w:val="24"/>
              </w:rPr>
            </w:pPr>
          </w:p>
        </w:tc>
      </w:tr>
      <w:tr w:rsidR="003E6626" w:rsidRPr="003E6626" w14:paraId="347C5A82"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34593901" w14:textId="77777777" w:rsidR="00F57BBC" w:rsidRPr="003E6626" w:rsidRDefault="00F57BBC" w:rsidP="00AB751C">
            <w:pPr>
              <w:spacing w:before="0" w:after="0"/>
              <w:ind w:left="-72" w:right="-72"/>
              <w:jc w:val="center"/>
              <w:rPr>
                <w:rFonts w:asciiTheme="majorHAnsi" w:hAnsiTheme="majorHAnsi" w:cstheme="majorHAnsi"/>
                <w:color w:val="auto"/>
                <w:sz w:val="24"/>
              </w:rPr>
            </w:pPr>
            <w:r w:rsidRPr="003E6626">
              <w:rPr>
                <w:rFonts w:asciiTheme="majorHAnsi" w:hAnsiTheme="majorHAnsi" w:cstheme="majorHAnsi"/>
                <w:color w:val="auto"/>
                <w:sz w:val="24"/>
              </w:rPr>
              <w:t>1.1</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5DECA5C4" w14:textId="77777777" w:rsidR="00F57BBC" w:rsidRPr="003E6626" w:rsidRDefault="00F57BBC" w:rsidP="00AB751C">
            <w:pPr>
              <w:spacing w:before="0" w:after="0"/>
              <w:ind w:left="-72" w:right="-72"/>
              <w:rPr>
                <w:rFonts w:asciiTheme="majorHAnsi" w:hAnsiTheme="majorHAnsi" w:cstheme="majorHAnsi"/>
                <w:color w:val="auto"/>
                <w:sz w:val="24"/>
              </w:rPr>
            </w:pPr>
            <w:r w:rsidRPr="003E6626">
              <w:rPr>
                <w:rFonts w:asciiTheme="majorHAnsi" w:hAnsiTheme="majorHAnsi" w:cstheme="majorHAnsi"/>
                <w:color w:val="auto"/>
                <w:sz w:val="24"/>
              </w:rPr>
              <w:t>Đất trồng lúa</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5AA03834" w14:textId="77777777" w:rsidR="00F57BBC" w:rsidRPr="003E6626" w:rsidRDefault="00F57BBC" w:rsidP="00AB751C">
            <w:pPr>
              <w:spacing w:before="0" w:after="0"/>
              <w:ind w:left="-72" w:right="-72"/>
              <w:jc w:val="center"/>
              <w:rPr>
                <w:rFonts w:asciiTheme="majorHAnsi" w:hAnsiTheme="majorHAnsi" w:cstheme="majorHAnsi"/>
                <w:color w:val="auto"/>
                <w:sz w:val="24"/>
              </w:rPr>
            </w:pPr>
            <w:r w:rsidRPr="003E6626">
              <w:rPr>
                <w:rFonts w:asciiTheme="majorHAnsi" w:hAnsiTheme="majorHAnsi" w:cstheme="majorHAnsi"/>
                <w:color w:val="auto"/>
                <w:sz w:val="24"/>
              </w:rPr>
              <w:t>LUA</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4F99013A"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3.569,02</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3BD0DBD9"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3.562,77</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568EDC23"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-6,25</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41A00F6B"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99,82</w:t>
            </w:r>
          </w:p>
        </w:tc>
      </w:tr>
      <w:tr w:rsidR="003E6626" w:rsidRPr="003E6626" w14:paraId="4959FF26"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21A8F084" w14:textId="77777777" w:rsidR="00F57BBC" w:rsidRPr="003E6626" w:rsidRDefault="00F57BBC" w:rsidP="00AB751C">
            <w:pPr>
              <w:spacing w:before="0" w:after="0"/>
              <w:ind w:left="-72" w:right="-72"/>
              <w:jc w:val="center"/>
              <w:rPr>
                <w:rFonts w:asciiTheme="majorHAnsi" w:hAnsiTheme="majorHAnsi" w:cstheme="majorHAnsi"/>
                <w:color w:val="auto"/>
                <w:sz w:val="24"/>
              </w:rPr>
            </w:pPr>
            <w:r w:rsidRPr="003E6626">
              <w:rPr>
                <w:rFonts w:asciiTheme="majorHAnsi" w:hAnsiTheme="majorHAnsi" w:cstheme="majorHAnsi"/>
                <w:color w:val="auto"/>
                <w:sz w:val="24"/>
              </w:rPr>
              <w:t xml:space="preserve"> -</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691FAFC6" w14:textId="6FC3CB00" w:rsidR="00F57BBC" w:rsidRPr="003E6626" w:rsidRDefault="000F2A49" w:rsidP="00AB751C">
            <w:pPr>
              <w:spacing w:before="0" w:after="0"/>
              <w:ind w:left="-72" w:right="-72"/>
              <w:rPr>
                <w:rFonts w:asciiTheme="majorHAnsi" w:hAnsiTheme="majorHAnsi" w:cstheme="majorHAnsi"/>
                <w:i/>
                <w:iCs/>
                <w:color w:val="auto"/>
                <w:sz w:val="24"/>
              </w:rPr>
            </w:pPr>
            <w:r>
              <w:rPr>
                <w:rFonts w:asciiTheme="majorHAnsi" w:hAnsiTheme="majorHAnsi" w:cstheme="majorHAnsi"/>
                <w:i/>
                <w:iCs/>
                <w:color w:val="auto"/>
                <w:sz w:val="24"/>
                <w:lang w:val="en-US"/>
              </w:rPr>
              <w:t xml:space="preserve">Trong đó: </w:t>
            </w:r>
            <w:r w:rsidR="00F57BBC" w:rsidRPr="003E6626">
              <w:rPr>
                <w:rFonts w:asciiTheme="majorHAnsi" w:hAnsiTheme="majorHAnsi" w:cstheme="majorHAnsi"/>
                <w:i/>
                <w:iCs/>
                <w:color w:val="auto"/>
                <w:sz w:val="24"/>
              </w:rPr>
              <w:t>Đất chuyên trồng lúa nước</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7FA72521" w14:textId="77777777" w:rsidR="00F57BBC" w:rsidRPr="003E6626" w:rsidRDefault="00F57BBC" w:rsidP="00AB751C">
            <w:pPr>
              <w:spacing w:before="0" w:after="0"/>
              <w:ind w:left="-72" w:right="-72"/>
              <w:jc w:val="center"/>
              <w:rPr>
                <w:rFonts w:asciiTheme="majorHAnsi" w:hAnsiTheme="majorHAnsi" w:cstheme="majorHAnsi"/>
                <w:color w:val="auto"/>
                <w:sz w:val="24"/>
              </w:rPr>
            </w:pPr>
            <w:r w:rsidRPr="003E6626">
              <w:rPr>
                <w:rFonts w:asciiTheme="majorHAnsi" w:hAnsiTheme="majorHAnsi" w:cstheme="majorHAnsi"/>
                <w:color w:val="auto"/>
                <w:sz w:val="24"/>
              </w:rPr>
              <w:t>LUC</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4A4859E6"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3.396,32</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54ADB095"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3.398,02</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265C30C7"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1,70</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39C8044E"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100,05</w:t>
            </w:r>
          </w:p>
        </w:tc>
      </w:tr>
      <w:tr w:rsidR="003E6626" w:rsidRPr="003E6626" w14:paraId="12171978"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1C9E3457" w14:textId="77777777" w:rsidR="00F57BBC" w:rsidRPr="003E6626" w:rsidRDefault="00F57BBC" w:rsidP="00AB751C">
            <w:pPr>
              <w:spacing w:before="0" w:after="0"/>
              <w:ind w:left="-72" w:right="-72"/>
              <w:jc w:val="center"/>
              <w:rPr>
                <w:rFonts w:asciiTheme="majorHAnsi" w:hAnsiTheme="majorHAnsi" w:cstheme="majorHAnsi"/>
                <w:color w:val="auto"/>
                <w:sz w:val="24"/>
              </w:rPr>
            </w:pPr>
            <w:r w:rsidRPr="003E6626">
              <w:rPr>
                <w:rFonts w:asciiTheme="majorHAnsi" w:hAnsiTheme="majorHAnsi" w:cstheme="majorHAnsi"/>
                <w:color w:val="auto"/>
                <w:sz w:val="24"/>
              </w:rPr>
              <w:t>1,2</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7C4AB7C8" w14:textId="77777777" w:rsidR="00F57BBC" w:rsidRPr="003E6626" w:rsidRDefault="00F57BBC" w:rsidP="00AB751C">
            <w:pPr>
              <w:spacing w:before="0" w:after="0"/>
              <w:ind w:left="-72" w:right="-72"/>
              <w:rPr>
                <w:rFonts w:asciiTheme="majorHAnsi" w:hAnsiTheme="majorHAnsi" w:cstheme="majorHAnsi"/>
                <w:color w:val="auto"/>
                <w:sz w:val="24"/>
              </w:rPr>
            </w:pPr>
            <w:r w:rsidRPr="003E6626">
              <w:rPr>
                <w:rFonts w:asciiTheme="majorHAnsi" w:hAnsiTheme="majorHAnsi" w:cstheme="majorHAnsi"/>
                <w:color w:val="auto"/>
                <w:sz w:val="24"/>
              </w:rPr>
              <w:t>Đất trồng cây hàng năm khác</w:t>
            </w:r>
          </w:p>
        </w:tc>
        <w:tc>
          <w:tcPr>
            <w:tcW w:w="389" w:type="pct"/>
            <w:tcBorders>
              <w:top w:val="dotted" w:sz="4" w:space="0" w:color="auto"/>
              <w:left w:val="nil"/>
              <w:bottom w:val="dotted" w:sz="4" w:space="0" w:color="auto"/>
              <w:right w:val="single" w:sz="4" w:space="0" w:color="auto"/>
            </w:tcBorders>
            <w:shd w:val="clear" w:color="auto" w:fill="auto"/>
            <w:noWrap/>
            <w:vAlign w:val="center"/>
            <w:hideMark/>
          </w:tcPr>
          <w:p w14:paraId="59796D1D" w14:textId="77777777" w:rsidR="00F57BBC" w:rsidRPr="003E6626" w:rsidRDefault="00F57BBC" w:rsidP="00AB751C">
            <w:pPr>
              <w:spacing w:before="0" w:after="0"/>
              <w:ind w:left="-72" w:right="-72"/>
              <w:jc w:val="center"/>
              <w:rPr>
                <w:rFonts w:asciiTheme="majorHAnsi" w:hAnsiTheme="majorHAnsi" w:cstheme="majorHAnsi"/>
                <w:color w:val="auto"/>
                <w:sz w:val="24"/>
              </w:rPr>
            </w:pPr>
            <w:r w:rsidRPr="003E6626">
              <w:rPr>
                <w:rFonts w:asciiTheme="majorHAnsi" w:hAnsiTheme="majorHAnsi" w:cstheme="majorHAnsi"/>
                <w:color w:val="auto"/>
                <w:sz w:val="24"/>
              </w:rPr>
              <w:t>HNK</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225BDC4F"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2.978,27</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391F9652"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2.979,68</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0BD6968B"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1,41</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425A024D"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100,05</w:t>
            </w:r>
          </w:p>
        </w:tc>
      </w:tr>
      <w:tr w:rsidR="003E6626" w:rsidRPr="003E6626" w14:paraId="6541A2B3"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1B38CDBD" w14:textId="77777777" w:rsidR="00F57BBC" w:rsidRPr="003E6626" w:rsidRDefault="00F57BBC" w:rsidP="00AB751C">
            <w:pPr>
              <w:spacing w:before="0" w:after="0"/>
              <w:ind w:left="-72" w:right="-72"/>
              <w:jc w:val="center"/>
              <w:rPr>
                <w:rFonts w:asciiTheme="majorHAnsi" w:hAnsiTheme="majorHAnsi" w:cstheme="majorHAnsi"/>
                <w:color w:val="auto"/>
                <w:sz w:val="24"/>
              </w:rPr>
            </w:pPr>
            <w:r w:rsidRPr="003E6626">
              <w:rPr>
                <w:rFonts w:asciiTheme="majorHAnsi" w:hAnsiTheme="majorHAnsi" w:cstheme="majorHAnsi"/>
                <w:color w:val="auto"/>
                <w:sz w:val="24"/>
              </w:rPr>
              <w:t>1.3</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6D398787" w14:textId="77777777" w:rsidR="00F57BBC" w:rsidRPr="003E6626" w:rsidRDefault="00F57BBC" w:rsidP="00AB751C">
            <w:pPr>
              <w:spacing w:before="0" w:after="0"/>
              <w:ind w:left="-72" w:right="-72"/>
              <w:rPr>
                <w:rFonts w:asciiTheme="majorHAnsi" w:hAnsiTheme="majorHAnsi" w:cstheme="majorHAnsi"/>
                <w:color w:val="auto"/>
                <w:sz w:val="24"/>
              </w:rPr>
            </w:pPr>
            <w:r w:rsidRPr="003E6626">
              <w:rPr>
                <w:rFonts w:asciiTheme="majorHAnsi" w:hAnsiTheme="majorHAnsi" w:cstheme="majorHAnsi"/>
                <w:color w:val="auto"/>
                <w:sz w:val="24"/>
              </w:rPr>
              <w:t>Đất trồng cây lâu năm</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531124E7" w14:textId="77777777" w:rsidR="00F57BBC" w:rsidRPr="003E6626" w:rsidRDefault="00F57BBC" w:rsidP="00AB751C">
            <w:pPr>
              <w:spacing w:before="0" w:after="0"/>
              <w:ind w:left="-72" w:right="-72"/>
              <w:jc w:val="center"/>
              <w:rPr>
                <w:rFonts w:asciiTheme="majorHAnsi" w:hAnsiTheme="majorHAnsi" w:cstheme="majorHAnsi"/>
                <w:color w:val="auto"/>
                <w:sz w:val="24"/>
              </w:rPr>
            </w:pPr>
            <w:r w:rsidRPr="003E6626">
              <w:rPr>
                <w:rFonts w:asciiTheme="majorHAnsi" w:hAnsiTheme="majorHAnsi" w:cstheme="majorHAnsi"/>
                <w:color w:val="auto"/>
                <w:sz w:val="24"/>
              </w:rPr>
              <w:t>CLN</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53C18A42"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2.445,90</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42E1E5BC"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2.836,33</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6F373C61"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390,43</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35144256"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115,96</w:t>
            </w:r>
          </w:p>
        </w:tc>
      </w:tr>
      <w:tr w:rsidR="003E6626" w:rsidRPr="003E6626" w14:paraId="5D71779F"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220B957B" w14:textId="77777777" w:rsidR="00F57BBC" w:rsidRPr="003E6626" w:rsidRDefault="00F57BBC" w:rsidP="00AB751C">
            <w:pPr>
              <w:spacing w:before="0" w:after="0"/>
              <w:ind w:left="-72" w:right="-72"/>
              <w:jc w:val="center"/>
              <w:rPr>
                <w:rFonts w:asciiTheme="majorHAnsi" w:hAnsiTheme="majorHAnsi" w:cstheme="majorHAnsi"/>
                <w:color w:val="auto"/>
                <w:sz w:val="24"/>
              </w:rPr>
            </w:pPr>
            <w:r w:rsidRPr="003E6626">
              <w:rPr>
                <w:rFonts w:asciiTheme="majorHAnsi" w:hAnsiTheme="majorHAnsi" w:cstheme="majorHAnsi"/>
                <w:color w:val="auto"/>
                <w:sz w:val="24"/>
              </w:rPr>
              <w:t>1.4</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31724B1A" w14:textId="77777777" w:rsidR="00F57BBC" w:rsidRPr="003E6626" w:rsidRDefault="00F57BBC" w:rsidP="00AB751C">
            <w:pPr>
              <w:spacing w:before="0" w:after="0"/>
              <w:ind w:left="-72" w:right="-72"/>
              <w:rPr>
                <w:rFonts w:asciiTheme="majorHAnsi" w:hAnsiTheme="majorHAnsi" w:cstheme="majorHAnsi"/>
                <w:color w:val="auto"/>
                <w:sz w:val="24"/>
              </w:rPr>
            </w:pPr>
            <w:r w:rsidRPr="003E6626">
              <w:rPr>
                <w:rFonts w:asciiTheme="majorHAnsi" w:hAnsiTheme="majorHAnsi" w:cstheme="majorHAnsi"/>
                <w:color w:val="auto"/>
                <w:sz w:val="24"/>
              </w:rPr>
              <w:t>Đất rừng phòng hộ</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08B7FFDD" w14:textId="77777777" w:rsidR="00F57BBC" w:rsidRPr="003E6626" w:rsidRDefault="00F57BBC" w:rsidP="00AB751C">
            <w:pPr>
              <w:spacing w:before="0" w:after="0"/>
              <w:ind w:left="-72" w:right="-72"/>
              <w:jc w:val="center"/>
              <w:rPr>
                <w:rFonts w:asciiTheme="majorHAnsi" w:hAnsiTheme="majorHAnsi" w:cstheme="majorHAnsi"/>
                <w:color w:val="auto"/>
                <w:sz w:val="24"/>
              </w:rPr>
            </w:pPr>
            <w:r w:rsidRPr="003E6626">
              <w:rPr>
                <w:rFonts w:asciiTheme="majorHAnsi" w:hAnsiTheme="majorHAnsi" w:cstheme="majorHAnsi"/>
                <w:color w:val="auto"/>
                <w:sz w:val="24"/>
              </w:rPr>
              <w:t>RPH</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15DF657A"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1.054,95</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3644C8E5"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1.021,96</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07DBCF4A"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-32,99</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16ABF20C"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96,87</w:t>
            </w:r>
          </w:p>
        </w:tc>
      </w:tr>
      <w:tr w:rsidR="003E6626" w:rsidRPr="003E6626" w14:paraId="1BD8EEC2"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6506F09E" w14:textId="77777777" w:rsidR="00F57BBC" w:rsidRPr="003E6626" w:rsidRDefault="00F57BBC" w:rsidP="00AB751C">
            <w:pPr>
              <w:spacing w:before="0" w:after="0"/>
              <w:ind w:left="-72" w:right="-72"/>
              <w:jc w:val="center"/>
              <w:rPr>
                <w:rFonts w:asciiTheme="majorHAnsi" w:hAnsiTheme="majorHAnsi" w:cstheme="majorHAnsi"/>
                <w:color w:val="auto"/>
                <w:sz w:val="24"/>
              </w:rPr>
            </w:pPr>
            <w:r w:rsidRPr="003E6626">
              <w:rPr>
                <w:rFonts w:asciiTheme="majorHAnsi" w:hAnsiTheme="majorHAnsi" w:cstheme="majorHAnsi"/>
                <w:color w:val="auto"/>
                <w:sz w:val="24"/>
              </w:rPr>
              <w:t>1.5</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5649BFC7" w14:textId="77777777" w:rsidR="00F57BBC" w:rsidRPr="003E6626" w:rsidRDefault="00F57BBC" w:rsidP="00AB751C">
            <w:pPr>
              <w:spacing w:before="0" w:after="0"/>
              <w:ind w:left="-72" w:right="-72"/>
              <w:rPr>
                <w:rFonts w:asciiTheme="majorHAnsi" w:hAnsiTheme="majorHAnsi" w:cstheme="majorHAnsi"/>
                <w:color w:val="auto"/>
                <w:sz w:val="24"/>
              </w:rPr>
            </w:pPr>
            <w:r w:rsidRPr="003E6626">
              <w:rPr>
                <w:rFonts w:asciiTheme="majorHAnsi" w:hAnsiTheme="majorHAnsi" w:cstheme="majorHAnsi"/>
                <w:color w:val="auto"/>
                <w:sz w:val="24"/>
              </w:rPr>
              <w:t>Đất rừng sản xuất</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664F2216" w14:textId="77777777" w:rsidR="00F57BBC" w:rsidRPr="003E6626" w:rsidRDefault="00F57BBC" w:rsidP="00AB751C">
            <w:pPr>
              <w:spacing w:before="0" w:after="0"/>
              <w:ind w:left="-72" w:right="-72"/>
              <w:jc w:val="center"/>
              <w:rPr>
                <w:rFonts w:asciiTheme="majorHAnsi" w:hAnsiTheme="majorHAnsi" w:cstheme="majorHAnsi"/>
                <w:color w:val="auto"/>
                <w:sz w:val="24"/>
              </w:rPr>
            </w:pPr>
            <w:r w:rsidRPr="003E6626">
              <w:rPr>
                <w:rFonts w:asciiTheme="majorHAnsi" w:hAnsiTheme="majorHAnsi" w:cstheme="majorHAnsi"/>
                <w:color w:val="auto"/>
                <w:sz w:val="24"/>
              </w:rPr>
              <w:t>RSX</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04DB9C4F"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9.329,53</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78082EE7"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9.194,87</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6CFC5A90"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-134,66</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282B2FE3"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98,56</w:t>
            </w:r>
          </w:p>
        </w:tc>
      </w:tr>
      <w:tr w:rsidR="003E6626" w:rsidRPr="003E6626" w14:paraId="65DAB4AA"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6C4C5367" w14:textId="77777777" w:rsidR="00F57BBC" w:rsidRPr="003E6626" w:rsidRDefault="00F57BBC" w:rsidP="00AB751C">
            <w:pPr>
              <w:spacing w:before="0" w:after="0"/>
              <w:ind w:left="-72" w:right="-72"/>
              <w:jc w:val="center"/>
              <w:rPr>
                <w:rFonts w:asciiTheme="majorHAnsi" w:hAnsiTheme="majorHAnsi" w:cstheme="majorHAnsi"/>
                <w:color w:val="auto"/>
                <w:sz w:val="24"/>
              </w:rPr>
            </w:pPr>
            <w:r w:rsidRPr="003E6626">
              <w:rPr>
                <w:rFonts w:asciiTheme="majorHAnsi" w:hAnsiTheme="majorHAnsi" w:cstheme="majorHAnsi"/>
                <w:color w:val="auto"/>
                <w:sz w:val="24"/>
              </w:rPr>
              <w:t>1.6</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472888D5" w14:textId="77777777" w:rsidR="00F57BBC" w:rsidRPr="003E6626" w:rsidRDefault="00F57BBC" w:rsidP="00AB751C">
            <w:pPr>
              <w:spacing w:before="0" w:after="0"/>
              <w:ind w:left="-72" w:right="-72"/>
              <w:rPr>
                <w:rFonts w:asciiTheme="majorHAnsi" w:hAnsiTheme="majorHAnsi" w:cstheme="majorHAnsi"/>
                <w:color w:val="auto"/>
                <w:sz w:val="24"/>
              </w:rPr>
            </w:pPr>
            <w:r w:rsidRPr="003E6626">
              <w:rPr>
                <w:rFonts w:asciiTheme="majorHAnsi" w:hAnsiTheme="majorHAnsi" w:cstheme="majorHAnsi"/>
                <w:color w:val="auto"/>
                <w:sz w:val="24"/>
              </w:rPr>
              <w:t>Đất nuôi  trồng thuỷ sản</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79163B4D" w14:textId="77777777" w:rsidR="00F57BBC" w:rsidRPr="003E6626" w:rsidRDefault="00F57BBC" w:rsidP="00AB751C">
            <w:pPr>
              <w:spacing w:before="0" w:after="0"/>
              <w:ind w:left="-72" w:right="-72"/>
              <w:jc w:val="center"/>
              <w:rPr>
                <w:rFonts w:asciiTheme="majorHAnsi" w:hAnsiTheme="majorHAnsi" w:cstheme="majorHAnsi"/>
                <w:color w:val="auto"/>
                <w:sz w:val="24"/>
              </w:rPr>
            </w:pPr>
            <w:r w:rsidRPr="003E6626">
              <w:rPr>
                <w:rFonts w:asciiTheme="majorHAnsi" w:hAnsiTheme="majorHAnsi" w:cstheme="majorHAnsi"/>
                <w:color w:val="auto"/>
                <w:sz w:val="24"/>
              </w:rPr>
              <w:t>NTS</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64EDF6B3"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25,12</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181E2971"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18,64</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5828838E"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-6,48</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254BBE92"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74,20</w:t>
            </w:r>
          </w:p>
        </w:tc>
      </w:tr>
      <w:tr w:rsidR="003E6626" w:rsidRPr="003E6626" w14:paraId="597458B2"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1251BE7E" w14:textId="77777777" w:rsidR="00F57BBC" w:rsidRPr="003E6626" w:rsidRDefault="00F57BBC" w:rsidP="00AB751C">
            <w:pPr>
              <w:spacing w:before="0" w:after="0"/>
              <w:ind w:left="-72" w:right="-72"/>
              <w:jc w:val="center"/>
              <w:rPr>
                <w:rFonts w:asciiTheme="majorHAnsi" w:hAnsiTheme="majorHAnsi" w:cstheme="majorHAnsi"/>
                <w:color w:val="auto"/>
                <w:sz w:val="24"/>
              </w:rPr>
            </w:pPr>
            <w:r w:rsidRPr="003E6626">
              <w:rPr>
                <w:rFonts w:asciiTheme="majorHAnsi" w:hAnsiTheme="majorHAnsi" w:cstheme="majorHAnsi"/>
                <w:color w:val="auto"/>
                <w:sz w:val="24"/>
              </w:rPr>
              <w:t>1.7</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6505AE5B" w14:textId="77777777" w:rsidR="00F57BBC" w:rsidRPr="003E6626" w:rsidRDefault="00F57BBC" w:rsidP="00AB751C">
            <w:pPr>
              <w:spacing w:before="0" w:after="0"/>
              <w:ind w:left="-72" w:right="-72"/>
              <w:rPr>
                <w:rFonts w:asciiTheme="majorHAnsi" w:hAnsiTheme="majorHAnsi" w:cstheme="majorHAnsi"/>
                <w:color w:val="auto"/>
                <w:sz w:val="24"/>
              </w:rPr>
            </w:pPr>
            <w:r w:rsidRPr="003E6626">
              <w:rPr>
                <w:rFonts w:asciiTheme="majorHAnsi" w:hAnsiTheme="majorHAnsi" w:cstheme="majorHAnsi"/>
                <w:color w:val="auto"/>
                <w:sz w:val="24"/>
              </w:rPr>
              <w:t>Đất nông nghiệp khác</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25FEB6F2" w14:textId="77777777" w:rsidR="00F57BBC" w:rsidRPr="003E6626" w:rsidRDefault="00F57BBC" w:rsidP="00AB751C">
            <w:pPr>
              <w:spacing w:before="0" w:after="0"/>
              <w:ind w:left="-72" w:right="-72"/>
              <w:jc w:val="center"/>
              <w:rPr>
                <w:rFonts w:asciiTheme="majorHAnsi" w:hAnsiTheme="majorHAnsi" w:cstheme="majorHAnsi"/>
                <w:color w:val="auto"/>
                <w:sz w:val="24"/>
              </w:rPr>
            </w:pPr>
            <w:r w:rsidRPr="003E6626">
              <w:rPr>
                <w:rFonts w:asciiTheme="majorHAnsi" w:hAnsiTheme="majorHAnsi" w:cstheme="majorHAnsi"/>
                <w:color w:val="auto"/>
                <w:sz w:val="24"/>
              </w:rPr>
              <w:t>NKH</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37BD2C3E"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41,07</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6F57278E"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32,55</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7D95550A"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-8,52</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64EC548C"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79,25</w:t>
            </w:r>
          </w:p>
        </w:tc>
      </w:tr>
      <w:tr w:rsidR="003E6626" w:rsidRPr="003E6626" w14:paraId="6194E533"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5F7B9CB3" w14:textId="77777777" w:rsidR="00F57BBC" w:rsidRPr="003E6626" w:rsidRDefault="00F57BBC" w:rsidP="00AB751C">
            <w:pPr>
              <w:spacing w:before="0" w:after="0"/>
              <w:ind w:left="-72" w:right="-72"/>
              <w:jc w:val="center"/>
              <w:rPr>
                <w:rFonts w:asciiTheme="majorHAnsi" w:hAnsiTheme="majorHAnsi" w:cstheme="majorHAnsi"/>
                <w:b/>
                <w:bCs/>
                <w:color w:val="auto"/>
                <w:sz w:val="24"/>
              </w:rPr>
            </w:pPr>
            <w:r w:rsidRPr="003E6626">
              <w:rPr>
                <w:rFonts w:asciiTheme="majorHAnsi" w:hAnsiTheme="majorHAnsi" w:cstheme="majorHAnsi"/>
                <w:b/>
                <w:bCs/>
                <w:color w:val="auto"/>
                <w:sz w:val="24"/>
              </w:rPr>
              <w:t>2</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2437586B" w14:textId="77777777" w:rsidR="00F57BBC" w:rsidRPr="003E6626" w:rsidRDefault="00F57BBC" w:rsidP="00AB751C">
            <w:pPr>
              <w:spacing w:before="0" w:after="0"/>
              <w:ind w:left="-72" w:right="-72"/>
              <w:rPr>
                <w:rFonts w:asciiTheme="majorHAnsi" w:hAnsiTheme="majorHAnsi" w:cstheme="majorHAnsi"/>
                <w:b/>
                <w:bCs/>
                <w:color w:val="auto"/>
                <w:sz w:val="24"/>
              </w:rPr>
            </w:pPr>
            <w:r w:rsidRPr="003E6626">
              <w:rPr>
                <w:rFonts w:asciiTheme="majorHAnsi" w:hAnsiTheme="majorHAnsi" w:cstheme="majorHAnsi"/>
                <w:b/>
                <w:bCs/>
                <w:color w:val="auto"/>
                <w:sz w:val="24"/>
              </w:rPr>
              <w:t>Đất phi nông nghiệp</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7A47CF18" w14:textId="77777777" w:rsidR="00F57BBC" w:rsidRPr="003E6626" w:rsidRDefault="00F57BBC" w:rsidP="00AB751C">
            <w:pPr>
              <w:spacing w:before="0" w:after="0"/>
              <w:ind w:left="-72" w:right="-72"/>
              <w:jc w:val="center"/>
              <w:rPr>
                <w:rFonts w:asciiTheme="majorHAnsi" w:hAnsiTheme="majorHAnsi" w:cstheme="majorHAnsi"/>
                <w:b/>
                <w:bCs/>
                <w:color w:val="auto"/>
                <w:sz w:val="24"/>
              </w:rPr>
            </w:pPr>
            <w:r w:rsidRPr="003E6626">
              <w:rPr>
                <w:rFonts w:asciiTheme="majorHAnsi" w:hAnsiTheme="majorHAnsi" w:cstheme="majorHAnsi"/>
                <w:b/>
                <w:bCs/>
                <w:color w:val="auto"/>
                <w:sz w:val="24"/>
              </w:rPr>
              <w:t>PNN</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2FE0BDD6" w14:textId="77777777" w:rsidR="00F57BBC" w:rsidRPr="003E6626" w:rsidRDefault="00F57BBC" w:rsidP="00AB751C">
            <w:pPr>
              <w:spacing w:before="0" w:after="0"/>
              <w:ind w:left="-72" w:right="-72"/>
              <w:jc w:val="right"/>
              <w:rPr>
                <w:rFonts w:asciiTheme="majorHAnsi" w:hAnsiTheme="majorHAnsi" w:cstheme="majorHAnsi"/>
                <w:b/>
                <w:bCs/>
                <w:color w:val="auto"/>
                <w:sz w:val="24"/>
              </w:rPr>
            </w:pPr>
            <w:r w:rsidRPr="003E6626">
              <w:rPr>
                <w:rFonts w:asciiTheme="majorHAnsi" w:hAnsiTheme="majorHAnsi" w:cstheme="majorHAnsi"/>
                <w:b/>
                <w:bCs/>
                <w:color w:val="auto"/>
                <w:sz w:val="24"/>
              </w:rPr>
              <w:t>3.794,44</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5BDF86CB" w14:textId="77777777" w:rsidR="00F57BBC" w:rsidRPr="003E6626" w:rsidRDefault="00F57BBC" w:rsidP="00AB751C">
            <w:pPr>
              <w:spacing w:before="0" w:after="0"/>
              <w:ind w:left="-72" w:right="-72"/>
              <w:jc w:val="right"/>
              <w:rPr>
                <w:rFonts w:asciiTheme="majorHAnsi" w:hAnsiTheme="majorHAnsi" w:cstheme="majorHAnsi"/>
                <w:b/>
                <w:bCs/>
                <w:color w:val="auto"/>
                <w:sz w:val="24"/>
              </w:rPr>
            </w:pPr>
            <w:r w:rsidRPr="003E6626">
              <w:rPr>
                <w:rFonts w:asciiTheme="majorHAnsi" w:hAnsiTheme="majorHAnsi" w:cstheme="majorHAnsi"/>
                <w:b/>
                <w:bCs/>
                <w:color w:val="auto"/>
                <w:sz w:val="24"/>
              </w:rPr>
              <w:t>3.688,49</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29430199" w14:textId="77777777" w:rsidR="00F57BBC" w:rsidRPr="003E6626" w:rsidRDefault="00F57BBC" w:rsidP="00AB751C">
            <w:pPr>
              <w:spacing w:before="0" w:after="0"/>
              <w:ind w:left="-72" w:right="-72"/>
              <w:jc w:val="right"/>
              <w:rPr>
                <w:rFonts w:asciiTheme="majorHAnsi" w:hAnsiTheme="majorHAnsi" w:cstheme="majorHAnsi"/>
                <w:b/>
                <w:bCs/>
                <w:color w:val="auto"/>
                <w:sz w:val="24"/>
              </w:rPr>
            </w:pPr>
            <w:r w:rsidRPr="003E6626">
              <w:rPr>
                <w:rFonts w:asciiTheme="majorHAnsi" w:hAnsiTheme="majorHAnsi" w:cstheme="majorHAnsi"/>
                <w:b/>
                <w:bCs/>
                <w:color w:val="auto"/>
                <w:sz w:val="24"/>
              </w:rPr>
              <w:t>-105,95</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0AA11AFC" w14:textId="77777777" w:rsidR="00F57BBC" w:rsidRPr="003E6626" w:rsidRDefault="00F57BBC" w:rsidP="00AB751C">
            <w:pPr>
              <w:spacing w:before="0" w:after="0"/>
              <w:ind w:left="-72" w:right="-72"/>
              <w:jc w:val="right"/>
              <w:rPr>
                <w:rFonts w:asciiTheme="majorHAnsi" w:hAnsiTheme="majorHAnsi" w:cstheme="majorHAnsi"/>
                <w:b/>
                <w:bCs/>
                <w:color w:val="auto"/>
                <w:sz w:val="24"/>
              </w:rPr>
            </w:pPr>
            <w:r w:rsidRPr="003E6626">
              <w:rPr>
                <w:rFonts w:asciiTheme="majorHAnsi" w:hAnsiTheme="majorHAnsi" w:cstheme="majorHAnsi"/>
                <w:b/>
                <w:bCs/>
                <w:color w:val="auto"/>
                <w:sz w:val="24"/>
              </w:rPr>
              <w:t>97,21</w:t>
            </w:r>
          </w:p>
        </w:tc>
      </w:tr>
      <w:tr w:rsidR="003E6626" w:rsidRPr="003E6626" w14:paraId="53E29982"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hideMark/>
          </w:tcPr>
          <w:p w14:paraId="2829C373" w14:textId="77777777" w:rsidR="00F57BBC" w:rsidRPr="003E6626" w:rsidRDefault="00F57BBC" w:rsidP="00AB751C">
            <w:pPr>
              <w:spacing w:before="0" w:after="0"/>
              <w:ind w:left="-72" w:right="-72"/>
              <w:jc w:val="center"/>
              <w:rPr>
                <w:rFonts w:asciiTheme="majorHAnsi" w:hAnsiTheme="majorHAnsi" w:cstheme="majorHAnsi"/>
                <w:color w:val="auto"/>
                <w:sz w:val="24"/>
              </w:rPr>
            </w:pPr>
            <w:r w:rsidRPr="003E6626">
              <w:rPr>
                <w:rFonts w:asciiTheme="majorHAnsi" w:hAnsiTheme="majorHAnsi" w:cstheme="majorHAnsi"/>
                <w:color w:val="auto"/>
                <w:sz w:val="24"/>
              </w:rPr>
              <w:t>2.1</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653BD829" w14:textId="77777777" w:rsidR="00F57BBC" w:rsidRPr="003E6626" w:rsidRDefault="00F57BBC" w:rsidP="00AB751C">
            <w:pPr>
              <w:spacing w:before="0" w:after="0"/>
              <w:ind w:left="-72" w:right="-72"/>
              <w:rPr>
                <w:rFonts w:asciiTheme="majorHAnsi" w:hAnsiTheme="majorHAnsi" w:cstheme="majorHAnsi"/>
                <w:color w:val="auto"/>
                <w:sz w:val="24"/>
              </w:rPr>
            </w:pPr>
            <w:r w:rsidRPr="003E6626">
              <w:rPr>
                <w:rFonts w:asciiTheme="majorHAnsi" w:hAnsiTheme="majorHAnsi" w:cstheme="majorHAnsi"/>
                <w:color w:val="auto"/>
                <w:sz w:val="24"/>
              </w:rPr>
              <w:t>Đất quốc phòng</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43E07E60" w14:textId="77777777" w:rsidR="00F57BBC" w:rsidRPr="003E6626" w:rsidRDefault="00F57BBC" w:rsidP="00AB751C">
            <w:pPr>
              <w:spacing w:before="0" w:after="0"/>
              <w:ind w:left="-72" w:right="-72"/>
              <w:jc w:val="center"/>
              <w:rPr>
                <w:rFonts w:asciiTheme="majorHAnsi" w:hAnsiTheme="majorHAnsi" w:cstheme="majorHAnsi"/>
                <w:color w:val="auto"/>
                <w:sz w:val="24"/>
              </w:rPr>
            </w:pPr>
            <w:r w:rsidRPr="003E6626">
              <w:rPr>
                <w:rFonts w:asciiTheme="majorHAnsi" w:hAnsiTheme="majorHAnsi" w:cstheme="majorHAnsi"/>
                <w:color w:val="auto"/>
                <w:sz w:val="24"/>
              </w:rPr>
              <w:t>CQP</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165D0EC8"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96,85</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0B0CC356"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57,77</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03AE61F5"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-39,08</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53F0B1D2" w14:textId="77777777" w:rsidR="00F57BBC" w:rsidRPr="003E6626" w:rsidRDefault="00F57BBC" w:rsidP="00AB751C">
            <w:pPr>
              <w:spacing w:before="0" w:after="0"/>
              <w:ind w:left="-72" w:right="-72"/>
              <w:jc w:val="right"/>
              <w:rPr>
                <w:rFonts w:asciiTheme="majorHAnsi" w:hAnsiTheme="majorHAnsi" w:cstheme="majorHAnsi"/>
                <w:color w:val="auto"/>
                <w:sz w:val="24"/>
              </w:rPr>
            </w:pPr>
            <w:r w:rsidRPr="003E6626">
              <w:rPr>
                <w:rFonts w:asciiTheme="majorHAnsi" w:hAnsiTheme="majorHAnsi" w:cstheme="majorHAnsi"/>
                <w:color w:val="auto"/>
                <w:sz w:val="24"/>
              </w:rPr>
              <w:t>59,65</w:t>
            </w:r>
          </w:p>
        </w:tc>
      </w:tr>
      <w:tr w:rsidR="003E6626" w:rsidRPr="003E6626" w14:paraId="14165D58"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hideMark/>
          </w:tcPr>
          <w:p w14:paraId="3727F05C"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2.2</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123CD4FD" w14:textId="77777777" w:rsidR="00F57BBC" w:rsidRPr="0009539F" w:rsidRDefault="00F57BBC" w:rsidP="00AB751C">
            <w:pPr>
              <w:spacing w:before="0" w:after="0"/>
              <w:ind w:left="-72" w:right="-72"/>
              <w:rPr>
                <w:rFonts w:asciiTheme="majorHAnsi" w:hAnsiTheme="majorHAnsi" w:cstheme="majorHAnsi"/>
                <w:color w:val="auto"/>
                <w:sz w:val="24"/>
              </w:rPr>
            </w:pPr>
            <w:r w:rsidRPr="0009539F">
              <w:rPr>
                <w:rFonts w:asciiTheme="majorHAnsi" w:hAnsiTheme="majorHAnsi" w:cstheme="majorHAnsi"/>
                <w:color w:val="auto"/>
                <w:sz w:val="24"/>
              </w:rPr>
              <w:t>Đất an ninh</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42C3A00A"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CAN</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65DF66F6"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1,14</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467DE893"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1,00</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675016E2"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-0,14</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068AC0E2"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87,72</w:t>
            </w:r>
          </w:p>
        </w:tc>
      </w:tr>
      <w:tr w:rsidR="003E6626" w:rsidRPr="003E6626" w14:paraId="24F6B822"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hideMark/>
          </w:tcPr>
          <w:p w14:paraId="3907B822"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2.3</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782FCEE8" w14:textId="77777777" w:rsidR="00F57BBC" w:rsidRPr="0009539F" w:rsidRDefault="00F57BBC" w:rsidP="00AB751C">
            <w:pPr>
              <w:spacing w:before="0" w:after="0"/>
              <w:ind w:left="-72" w:right="-72"/>
              <w:rPr>
                <w:rFonts w:asciiTheme="majorHAnsi" w:hAnsiTheme="majorHAnsi" w:cstheme="majorHAnsi"/>
                <w:color w:val="auto"/>
                <w:sz w:val="24"/>
              </w:rPr>
            </w:pPr>
            <w:r w:rsidRPr="0009539F">
              <w:rPr>
                <w:rFonts w:asciiTheme="majorHAnsi" w:hAnsiTheme="majorHAnsi" w:cstheme="majorHAnsi"/>
                <w:color w:val="auto"/>
                <w:sz w:val="24"/>
              </w:rPr>
              <w:t>Đất cụm công nghiệp</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5D21A353"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SKN</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6E838988"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13,19</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47401334"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13,54</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002D81D8"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0,35</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6CDAE7AD"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102,65</w:t>
            </w:r>
          </w:p>
        </w:tc>
      </w:tr>
      <w:tr w:rsidR="003E6626" w:rsidRPr="003E6626" w14:paraId="2F5394E3"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hideMark/>
          </w:tcPr>
          <w:p w14:paraId="2802C1F3"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2.4</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0CD759B4" w14:textId="77777777" w:rsidR="00F57BBC" w:rsidRPr="0009539F" w:rsidRDefault="00F57BBC" w:rsidP="00AB751C">
            <w:pPr>
              <w:spacing w:before="0" w:after="0"/>
              <w:ind w:left="-72" w:right="-72"/>
              <w:rPr>
                <w:rFonts w:asciiTheme="majorHAnsi" w:hAnsiTheme="majorHAnsi" w:cstheme="majorHAnsi"/>
                <w:color w:val="auto"/>
                <w:sz w:val="24"/>
              </w:rPr>
            </w:pPr>
            <w:r w:rsidRPr="0009539F">
              <w:rPr>
                <w:rFonts w:asciiTheme="majorHAnsi" w:hAnsiTheme="majorHAnsi" w:cstheme="majorHAnsi"/>
                <w:color w:val="auto"/>
                <w:sz w:val="24"/>
              </w:rPr>
              <w:t>Đất thương mại, dịch vụ</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3C98FA60"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TMD</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53CA0041"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33,44</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07788D1E"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1,63</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36CA60A9"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-31,81</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0CEB060B"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4,87</w:t>
            </w:r>
          </w:p>
        </w:tc>
      </w:tr>
      <w:tr w:rsidR="003E6626" w:rsidRPr="003E6626" w14:paraId="74E6BD55"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hideMark/>
          </w:tcPr>
          <w:p w14:paraId="3483877B"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2.5</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34F14A4F" w14:textId="77777777" w:rsidR="00F57BBC" w:rsidRPr="0009539F" w:rsidRDefault="00F57BBC" w:rsidP="00AB751C">
            <w:pPr>
              <w:spacing w:before="0" w:after="0"/>
              <w:ind w:left="-72" w:right="-72"/>
              <w:rPr>
                <w:rFonts w:asciiTheme="majorHAnsi" w:hAnsiTheme="majorHAnsi" w:cstheme="majorHAnsi"/>
                <w:color w:val="auto"/>
                <w:sz w:val="24"/>
              </w:rPr>
            </w:pPr>
            <w:r w:rsidRPr="0009539F">
              <w:rPr>
                <w:rFonts w:asciiTheme="majorHAnsi" w:hAnsiTheme="majorHAnsi" w:cstheme="majorHAnsi"/>
                <w:color w:val="auto"/>
                <w:sz w:val="24"/>
              </w:rPr>
              <w:t>Đất cơ sở sản xuất phi nông nghiệp</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27BC7D43"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SKC</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051E2E8A"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17,35</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71EC0446"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17,27</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066CEEB7"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-0,08</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1C0E8A92"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99,54</w:t>
            </w:r>
          </w:p>
        </w:tc>
      </w:tr>
      <w:tr w:rsidR="003E6626" w:rsidRPr="003E6626" w14:paraId="31215D33"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hideMark/>
          </w:tcPr>
          <w:p w14:paraId="52FA4BDB"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2.6</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673CF2A3" w14:textId="4BC5974B" w:rsidR="00F57BBC" w:rsidRPr="0009539F" w:rsidRDefault="00F57BBC" w:rsidP="00AB751C">
            <w:pPr>
              <w:spacing w:before="0" w:after="0"/>
              <w:ind w:left="-72" w:right="-72"/>
              <w:rPr>
                <w:rFonts w:asciiTheme="majorHAnsi" w:hAnsiTheme="majorHAnsi" w:cstheme="majorHAnsi"/>
                <w:color w:val="auto"/>
                <w:sz w:val="24"/>
              </w:rPr>
            </w:pPr>
            <w:r w:rsidRPr="0009539F">
              <w:rPr>
                <w:rFonts w:asciiTheme="majorHAnsi" w:hAnsiTheme="majorHAnsi" w:cstheme="majorHAnsi"/>
                <w:color w:val="auto"/>
                <w:sz w:val="24"/>
              </w:rPr>
              <w:t>Đất sản xuất vật liệu xây dựng</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28354E81"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SKX</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201164EF"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15,21</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5659F5E5"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14,39</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543B408F"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-0,82</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00289D26"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94,61</w:t>
            </w:r>
          </w:p>
        </w:tc>
      </w:tr>
      <w:tr w:rsidR="003E6626" w:rsidRPr="003E6626" w14:paraId="34F95375"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hideMark/>
          </w:tcPr>
          <w:p w14:paraId="68012F50"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2.7</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10810AB9" w14:textId="51A1EB1D" w:rsidR="00F57BBC" w:rsidRPr="0009539F" w:rsidRDefault="00F57BBC" w:rsidP="00AB751C">
            <w:pPr>
              <w:spacing w:before="0" w:after="0"/>
              <w:ind w:left="-72" w:right="-72"/>
              <w:rPr>
                <w:rFonts w:asciiTheme="majorHAnsi" w:hAnsiTheme="majorHAnsi" w:cstheme="majorHAnsi"/>
                <w:color w:val="auto"/>
                <w:sz w:val="24"/>
                <w:lang w:val="en-US"/>
              </w:rPr>
            </w:pPr>
            <w:r w:rsidRPr="0009539F">
              <w:rPr>
                <w:rFonts w:asciiTheme="majorHAnsi" w:hAnsiTheme="majorHAnsi" w:cstheme="majorHAnsi"/>
                <w:color w:val="auto"/>
                <w:sz w:val="24"/>
              </w:rPr>
              <w:t xml:space="preserve">Đất </w:t>
            </w:r>
            <w:r w:rsidR="00E63053" w:rsidRPr="0009539F">
              <w:rPr>
                <w:rFonts w:asciiTheme="majorHAnsi" w:hAnsiTheme="majorHAnsi" w:cstheme="majorHAnsi"/>
                <w:color w:val="auto"/>
                <w:sz w:val="24"/>
                <w:lang w:val="en-US"/>
              </w:rPr>
              <w:t xml:space="preserve">phát triển </w:t>
            </w:r>
            <w:r w:rsidRPr="0009539F">
              <w:rPr>
                <w:rFonts w:asciiTheme="majorHAnsi" w:hAnsiTheme="majorHAnsi" w:cstheme="majorHAnsi"/>
                <w:color w:val="auto"/>
                <w:sz w:val="24"/>
              </w:rPr>
              <w:t>hạ tầng</w:t>
            </w:r>
            <w:r w:rsidR="00E63053" w:rsidRPr="0009539F">
              <w:rPr>
                <w:rFonts w:asciiTheme="majorHAnsi" w:hAnsiTheme="majorHAnsi" w:cstheme="majorHAnsi"/>
                <w:color w:val="auto"/>
                <w:sz w:val="24"/>
                <w:lang w:val="en-US"/>
              </w:rPr>
              <w:t xml:space="preserve"> cấp quốc gia, cấp tỉnh, cấp huyện, cấp xã</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41851BF2"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DHT</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2A8DEA5B"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1.127,41</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21647DED"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1.525,42</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273FB0E9"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398,01</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51729CE1"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135,30</w:t>
            </w:r>
          </w:p>
        </w:tc>
      </w:tr>
      <w:tr w:rsidR="003E6626" w:rsidRPr="003E6626" w14:paraId="292C5B57"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5C0382AC"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 xml:space="preserve"> -</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0DB8F227" w14:textId="77777777" w:rsidR="00F57BBC" w:rsidRPr="0009539F" w:rsidRDefault="00F57BBC" w:rsidP="00AB751C">
            <w:pPr>
              <w:spacing w:before="0" w:after="0"/>
              <w:ind w:left="-72" w:right="-72"/>
              <w:rPr>
                <w:rFonts w:asciiTheme="majorHAnsi" w:hAnsiTheme="majorHAnsi" w:cstheme="majorHAnsi"/>
                <w:i/>
                <w:iCs/>
                <w:color w:val="auto"/>
                <w:sz w:val="24"/>
              </w:rPr>
            </w:pPr>
            <w:r w:rsidRPr="0009539F">
              <w:rPr>
                <w:rFonts w:asciiTheme="majorHAnsi" w:hAnsiTheme="majorHAnsi" w:cstheme="majorHAnsi"/>
                <w:i/>
                <w:iCs/>
                <w:color w:val="auto"/>
                <w:sz w:val="24"/>
              </w:rPr>
              <w:t>Đất giao thông</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0B2E8AB4"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DGT</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138BC847"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567,52</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748EF7B3"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578,79</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2BC178CD"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11,27</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3844242B"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101,99</w:t>
            </w:r>
          </w:p>
        </w:tc>
      </w:tr>
      <w:tr w:rsidR="003E6626" w:rsidRPr="003E6626" w14:paraId="018EFED5"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25B8EAA7"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 xml:space="preserve"> -</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420EDE89" w14:textId="77777777" w:rsidR="00F57BBC" w:rsidRPr="0009539F" w:rsidRDefault="00F57BBC" w:rsidP="00AB751C">
            <w:pPr>
              <w:spacing w:before="0" w:after="0"/>
              <w:ind w:left="-72" w:right="-72"/>
              <w:rPr>
                <w:rFonts w:asciiTheme="majorHAnsi" w:hAnsiTheme="majorHAnsi" w:cstheme="majorHAnsi"/>
                <w:i/>
                <w:iCs/>
                <w:color w:val="auto"/>
                <w:sz w:val="24"/>
              </w:rPr>
            </w:pPr>
            <w:r w:rsidRPr="0009539F">
              <w:rPr>
                <w:rFonts w:asciiTheme="majorHAnsi" w:hAnsiTheme="majorHAnsi" w:cstheme="majorHAnsi"/>
                <w:i/>
                <w:iCs/>
                <w:color w:val="auto"/>
                <w:sz w:val="24"/>
              </w:rPr>
              <w:t>Đất thuỷ lợi</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4F7C0DC1"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DTL</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652872BD"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489,62</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5BC69D64"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433,64</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6D90F245"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-55,98</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6CAB4550"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88,57</w:t>
            </w:r>
          </w:p>
        </w:tc>
      </w:tr>
      <w:tr w:rsidR="003E6626" w:rsidRPr="003E6626" w14:paraId="20AC901A"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65D2F317"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 xml:space="preserve"> -</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68C49EA8" w14:textId="454FAA99" w:rsidR="00F57BBC" w:rsidRPr="0009539F" w:rsidRDefault="00F57BBC" w:rsidP="00AB751C">
            <w:pPr>
              <w:spacing w:before="0" w:after="0"/>
              <w:ind w:left="-72" w:right="-72"/>
              <w:rPr>
                <w:rFonts w:asciiTheme="majorHAnsi" w:hAnsiTheme="majorHAnsi" w:cstheme="majorHAnsi"/>
                <w:i/>
                <w:iCs/>
                <w:color w:val="auto"/>
                <w:sz w:val="24"/>
              </w:rPr>
            </w:pPr>
            <w:r w:rsidRPr="0009539F">
              <w:rPr>
                <w:rFonts w:asciiTheme="majorHAnsi" w:hAnsiTheme="majorHAnsi" w:cstheme="majorHAnsi"/>
                <w:i/>
                <w:iCs/>
                <w:color w:val="auto"/>
                <w:sz w:val="24"/>
              </w:rPr>
              <w:t xml:space="preserve">Đất </w:t>
            </w:r>
            <w:r w:rsidR="000F2A49">
              <w:rPr>
                <w:rFonts w:asciiTheme="majorHAnsi" w:hAnsiTheme="majorHAnsi" w:cstheme="majorHAnsi"/>
                <w:i/>
                <w:iCs/>
                <w:color w:val="auto"/>
                <w:sz w:val="24"/>
                <w:lang w:val="en-US"/>
              </w:rPr>
              <w:t xml:space="preserve">xây dựng </w:t>
            </w:r>
            <w:r w:rsidRPr="0009539F">
              <w:rPr>
                <w:rFonts w:asciiTheme="majorHAnsi" w:hAnsiTheme="majorHAnsi" w:cstheme="majorHAnsi"/>
                <w:i/>
                <w:iCs/>
                <w:color w:val="auto"/>
                <w:sz w:val="24"/>
              </w:rPr>
              <w:t>cơ sở văn hóa</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5A078E83"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DVH</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6EF31E9D"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2,42</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7FEA63DE"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1,42</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5E063F25"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-1,00</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30B16641"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58,68</w:t>
            </w:r>
          </w:p>
        </w:tc>
      </w:tr>
      <w:tr w:rsidR="003E6626" w:rsidRPr="003E6626" w14:paraId="1EB97E68"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1720E9AC"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 xml:space="preserve"> -</w:t>
            </w:r>
          </w:p>
        </w:tc>
        <w:tc>
          <w:tcPr>
            <w:tcW w:w="2000" w:type="pct"/>
            <w:tcBorders>
              <w:top w:val="dotted" w:sz="4" w:space="0" w:color="auto"/>
              <w:left w:val="nil"/>
              <w:bottom w:val="dotted" w:sz="4" w:space="0" w:color="auto"/>
              <w:right w:val="single" w:sz="4" w:space="0" w:color="auto"/>
            </w:tcBorders>
            <w:shd w:val="clear" w:color="auto" w:fill="auto"/>
            <w:vAlign w:val="center"/>
            <w:hideMark/>
          </w:tcPr>
          <w:p w14:paraId="64B1361C" w14:textId="1C508321" w:rsidR="00F57BBC" w:rsidRPr="0009539F" w:rsidRDefault="00F57BBC" w:rsidP="00AB751C">
            <w:pPr>
              <w:spacing w:before="0" w:after="0"/>
              <w:ind w:left="-72" w:right="-72"/>
              <w:rPr>
                <w:rFonts w:asciiTheme="majorHAnsi" w:hAnsiTheme="majorHAnsi" w:cstheme="majorHAnsi"/>
                <w:i/>
                <w:iCs/>
                <w:color w:val="auto"/>
                <w:sz w:val="24"/>
              </w:rPr>
            </w:pPr>
            <w:r w:rsidRPr="0009539F">
              <w:rPr>
                <w:rFonts w:asciiTheme="majorHAnsi" w:hAnsiTheme="majorHAnsi" w:cstheme="majorHAnsi"/>
                <w:i/>
                <w:iCs/>
                <w:color w:val="auto"/>
                <w:sz w:val="24"/>
              </w:rPr>
              <w:t xml:space="preserve">Đất </w:t>
            </w:r>
            <w:r w:rsidR="000F2A49">
              <w:rPr>
                <w:rFonts w:asciiTheme="majorHAnsi" w:hAnsiTheme="majorHAnsi" w:cstheme="majorHAnsi"/>
                <w:i/>
                <w:iCs/>
                <w:color w:val="auto"/>
                <w:sz w:val="24"/>
                <w:lang w:val="en-US"/>
              </w:rPr>
              <w:t xml:space="preserve">xây dựng </w:t>
            </w:r>
            <w:r w:rsidRPr="0009539F">
              <w:rPr>
                <w:rFonts w:asciiTheme="majorHAnsi" w:hAnsiTheme="majorHAnsi" w:cstheme="majorHAnsi"/>
                <w:i/>
                <w:iCs/>
                <w:color w:val="auto"/>
                <w:sz w:val="24"/>
              </w:rPr>
              <w:t>cơ sở y tế</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7D75CD13"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DYT</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2B494A3D"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3,32</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35B1D536"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3,32</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024D444D"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6941DC9E"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100,00</w:t>
            </w:r>
          </w:p>
        </w:tc>
      </w:tr>
      <w:tr w:rsidR="003E6626" w:rsidRPr="003E6626" w14:paraId="5EFAD50E"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4D332091"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 xml:space="preserve"> -</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3D752AC6" w14:textId="67CF09B9" w:rsidR="00F57BBC" w:rsidRPr="0009539F" w:rsidRDefault="00F57BBC" w:rsidP="00AB751C">
            <w:pPr>
              <w:spacing w:before="0" w:after="0"/>
              <w:ind w:left="-72" w:right="-72"/>
              <w:rPr>
                <w:rFonts w:asciiTheme="majorHAnsi" w:hAnsiTheme="majorHAnsi" w:cstheme="majorHAnsi"/>
                <w:i/>
                <w:iCs/>
                <w:color w:val="auto"/>
                <w:sz w:val="24"/>
              </w:rPr>
            </w:pPr>
            <w:r w:rsidRPr="0009539F">
              <w:rPr>
                <w:rFonts w:asciiTheme="majorHAnsi" w:hAnsiTheme="majorHAnsi" w:cstheme="majorHAnsi"/>
                <w:i/>
                <w:iCs/>
                <w:color w:val="auto"/>
                <w:sz w:val="24"/>
              </w:rPr>
              <w:t xml:space="preserve">Đất </w:t>
            </w:r>
            <w:r w:rsidR="000F2A49">
              <w:rPr>
                <w:rFonts w:asciiTheme="majorHAnsi" w:hAnsiTheme="majorHAnsi" w:cstheme="majorHAnsi"/>
                <w:i/>
                <w:iCs/>
                <w:color w:val="auto"/>
                <w:sz w:val="24"/>
                <w:lang w:val="en-US"/>
              </w:rPr>
              <w:t xml:space="preserve">XD </w:t>
            </w:r>
            <w:r w:rsidRPr="0009539F">
              <w:rPr>
                <w:rFonts w:asciiTheme="majorHAnsi" w:hAnsiTheme="majorHAnsi" w:cstheme="majorHAnsi"/>
                <w:i/>
                <w:iCs/>
                <w:color w:val="auto"/>
                <w:sz w:val="24"/>
              </w:rPr>
              <w:t xml:space="preserve">cơ sở giáo dục </w:t>
            </w:r>
            <w:r w:rsidR="000F2A49">
              <w:rPr>
                <w:rFonts w:asciiTheme="majorHAnsi" w:hAnsiTheme="majorHAnsi" w:cstheme="majorHAnsi"/>
                <w:i/>
                <w:iCs/>
                <w:color w:val="auto"/>
                <w:sz w:val="24"/>
                <w:lang w:val="en-US"/>
              </w:rPr>
              <w:t>và</w:t>
            </w:r>
            <w:r w:rsidRPr="0009539F">
              <w:rPr>
                <w:rFonts w:asciiTheme="majorHAnsi" w:hAnsiTheme="majorHAnsi" w:cstheme="majorHAnsi"/>
                <w:i/>
                <w:iCs/>
                <w:color w:val="auto"/>
                <w:sz w:val="24"/>
              </w:rPr>
              <w:t xml:space="preserve"> đào tạo</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52F6CE70"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DGD</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615A76BA"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33,97</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6689A7D1"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33,79</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49F7EC7E"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-0,18</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4738895F"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99,47</w:t>
            </w:r>
          </w:p>
        </w:tc>
      </w:tr>
      <w:tr w:rsidR="003E6626" w:rsidRPr="003E6626" w14:paraId="593E14CA"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57CC683B"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 xml:space="preserve"> -</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57C779B9" w14:textId="138E767B" w:rsidR="00F57BBC" w:rsidRPr="0009539F" w:rsidRDefault="00F57BBC" w:rsidP="00AB751C">
            <w:pPr>
              <w:spacing w:before="0" w:after="0"/>
              <w:ind w:left="-72" w:right="-72"/>
              <w:rPr>
                <w:rFonts w:asciiTheme="majorHAnsi" w:hAnsiTheme="majorHAnsi" w:cstheme="majorHAnsi"/>
                <w:i/>
                <w:iCs/>
                <w:color w:val="auto"/>
                <w:sz w:val="24"/>
              </w:rPr>
            </w:pPr>
            <w:r w:rsidRPr="0009539F">
              <w:rPr>
                <w:rFonts w:asciiTheme="majorHAnsi" w:hAnsiTheme="majorHAnsi" w:cstheme="majorHAnsi"/>
                <w:i/>
                <w:iCs/>
                <w:color w:val="auto"/>
                <w:sz w:val="24"/>
              </w:rPr>
              <w:t xml:space="preserve">Đất </w:t>
            </w:r>
            <w:r w:rsidR="000F2A49">
              <w:rPr>
                <w:rFonts w:asciiTheme="majorHAnsi" w:hAnsiTheme="majorHAnsi" w:cstheme="majorHAnsi"/>
                <w:i/>
                <w:iCs/>
                <w:color w:val="auto"/>
                <w:sz w:val="24"/>
                <w:lang w:val="en-US"/>
              </w:rPr>
              <w:t xml:space="preserve">xây dựng </w:t>
            </w:r>
            <w:r w:rsidRPr="0009539F">
              <w:rPr>
                <w:rFonts w:asciiTheme="majorHAnsi" w:hAnsiTheme="majorHAnsi" w:cstheme="majorHAnsi"/>
                <w:i/>
                <w:iCs/>
                <w:color w:val="auto"/>
                <w:sz w:val="24"/>
              </w:rPr>
              <w:t>cơ sở thể dục thể thao</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1A958354"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DTT</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74DBEE2D"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24,56</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344D2B2F"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26,53</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0F7E8737"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1,97</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0415F3FE"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108,02</w:t>
            </w:r>
          </w:p>
        </w:tc>
      </w:tr>
      <w:tr w:rsidR="003E6626" w:rsidRPr="003E6626" w14:paraId="2484AFF5"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3DB06818"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 xml:space="preserve"> -</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33962AF9" w14:textId="77777777" w:rsidR="00F57BBC" w:rsidRPr="0009539F" w:rsidRDefault="00F57BBC" w:rsidP="00AB751C">
            <w:pPr>
              <w:spacing w:before="0" w:after="0"/>
              <w:ind w:left="-72" w:right="-72"/>
              <w:rPr>
                <w:rFonts w:asciiTheme="majorHAnsi" w:hAnsiTheme="majorHAnsi" w:cstheme="majorHAnsi"/>
                <w:i/>
                <w:iCs/>
                <w:color w:val="auto"/>
                <w:sz w:val="24"/>
              </w:rPr>
            </w:pPr>
            <w:r w:rsidRPr="0009539F">
              <w:rPr>
                <w:rFonts w:asciiTheme="majorHAnsi" w:hAnsiTheme="majorHAnsi" w:cstheme="majorHAnsi"/>
                <w:i/>
                <w:iCs/>
                <w:color w:val="auto"/>
                <w:sz w:val="24"/>
              </w:rPr>
              <w:t>Đất công trình năng lượng</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22FB6C86"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DNL</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227F10E5"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0,42</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7FB7EE37"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0,42</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4E3AA9B1"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3B8CD2ED"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100,00</w:t>
            </w:r>
          </w:p>
        </w:tc>
      </w:tr>
      <w:tr w:rsidR="003E6626" w:rsidRPr="003E6626" w14:paraId="746EEECD"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115F0606"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 xml:space="preserve"> -</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0576DA9E" w14:textId="251F4550" w:rsidR="00F57BBC" w:rsidRPr="0009539F" w:rsidRDefault="00F57BBC" w:rsidP="00AB751C">
            <w:pPr>
              <w:spacing w:before="0" w:after="0"/>
              <w:ind w:left="-72" w:right="-72"/>
              <w:rPr>
                <w:rFonts w:asciiTheme="majorHAnsi" w:hAnsiTheme="majorHAnsi" w:cstheme="majorHAnsi"/>
                <w:i/>
                <w:iCs/>
                <w:color w:val="auto"/>
                <w:sz w:val="24"/>
              </w:rPr>
            </w:pPr>
            <w:r w:rsidRPr="0009539F">
              <w:rPr>
                <w:rFonts w:asciiTheme="majorHAnsi" w:hAnsiTheme="majorHAnsi" w:cstheme="majorHAnsi"/>
                <w:i/>
                <w:iCs/>
                <w:color w:val="auto"/>
                <w:sz w:val="24"/>
              </w:rPr>
              <w:t xml:space="preserve">Đất </w:t>
            </w:r>
            <w:r w:rsidR="000F2A49">
              <w:rPr>
                <w:rFonts w:asciiTheme="majorHAnsi" w:hAnsiTheme="majorHAnsi" w:cstheme="majorHAnsi"/>
                <w:i/>
                <w:iCs/>
                <w:color w:val="auto"/>
                <w:sz w:val="24"/>
                <w:lang w:val="en-US"/>
              </w:rPr>
              <w:t xml:space="preserve">công trình </w:t>
            </w:r>
            <w:r w:rsidRPr="0009539F">
              <w:rPr>
                <w:rFonts w:asciiTheme="majorHAnsi" w:hAnsiTheme="majorHAnsi" w:cstheme="majorHAnsi"/>
                <w:i/>
                <w:iCs/>
                <w:color w:val="auto"/>
                <w:sz w:val="24"/>
              </w:rPr>
              <w:t>bưu chính</w:t>
            </w:r>
            <w:r w:rsidR="000F2A49">
              <w:rPr>
                <w:rFonts w:asciiTheme="majorHAnsi" w:hAnsiTheme="majorHAnsi" w:cstheme="majorHAnsi"/>
                <w:i/>
                <w:iCs/>
                <w:color w:val="auto"/>
                <w:sz w:val="24"/>
                <w:lang w:val="en-US"/>
              </w:rPr>
              <w:t>,</w:t>
            </w:r>
            <w:r w:rsidRPr="0009539F">
              <w:rPr>
                <w:rFonts w:asciiTheme="majorHAnsi" w:hAnsiTheme="majorHAnsi" w:cstheme="majorHAnsi"/>
                <w:i/>
                <w:iCs/>
                <w:color w:val="auto"/>
                <w:sz w:val="24"/>
              </w:rPr>
              <w:t xml:space="preserve"> viễn thông</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3BAD88FC"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DBV</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0B6CFE1F"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0,54</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6F5DA52E"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0,55</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7696BF35"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0,01</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10324ADE"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101,85</w:t>
            </w:r>
          </w:p>
        </w:tc>
      </w:tr>
      <w:tr w:rsidR="003E6626" w:rsidRPr="003E6626" w14:paraId="1F3E3310"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5ECC2B9A"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 xml:space="preserve"> -</w:t>
            </w:r>
          </w:p>
        </w:tc>
        <w:tc>
          <w:tcPr>
            <w:tcW w:w="2000" w:type="pct"/>
            <w:tcBorders>
              <w:top w:val="dotted" w:sz="4" w:space="0" w:color="auto"/>
              <w:left w:val="nil"/>
              <w:bottom w:val="dotted" w:sz="4" w:space="0" w:color="auto"/>
              <w:right w:val="single" w:sz="4" w:space="0" w:color="auto"/>
            </w:tcBorders>
            <w:shd w:val="clear" w:color="auto" w:fill="auto"/>
            <w:vAlign w:val="center"/>
            <w:hideMark/>
          </w:tcPr>
          <w:p w14:paraId="59B199F8" w14:textId="77777777" w:rsidR="00F57BBC" w:rsidRPr="0009539F" w:rsidRDefault="00F57BBC" w:rsidP="00AB751C">
            <w:pPr>
              <w:spacing w:before="0" w:after="0"/>
              <w:ind w:left="-72" w:right="-72"/>
              <w:rPr>
                <w:rFonts w:asciiTheme="majorHAnsi" w:hAnsiTheme="majorHAnsi" w:cstheme="majorHAnsi"/>
                <w:i/>
                <w:iCs/>
                <w:color w:val="auto"/>
                <w:sz w:val="24"/>
              </w:rPr>
            </w:pPr>
            <w:r w:rsidRPr="0009539F">
              <w:rPr>
                <w:rFonts w:asciiTheme="majorHAnsi" w:hAnsiTheme="majorHAnsi" w:cstheme="majorHAnsi"/>
                <w:i/>
                <w:iCs/>
                <w:color w:val="auto"/>
                <w:sz w:val="24"/>
              </w:rPr>
              <w:t>Đất có di tích lịch sử - văn hóa</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0D6CB5EF"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DDT</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1E8C4873"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8,09</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06C42737"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6,07</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2E212EBD"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-2,02</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4A0AE69F"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75,03</w:t>
            </w:r>
          </w:p>
        </w:tc>
      </w:tr>
      <w:tr w:rsidR="003E6626" w:rsidRPr="003E6626" w14:paraId="1EF02B87"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3039A35D"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 xml:space="preserve"> -</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2E3CE341" w14:textId="77777777" w:rsidR="00F57BBC" w:rsidRPr="0009539F" w:rsidRDefault="00F57BBC" w:rsidP="00AB751C">
            <w:pPr>
              <w:spacing w:before="0" w:after="0"/>
              <w:ind w:left="-72" w:right="-72"/>
              <w:rPr>
                <w:rFonts w:asciiTheme="majorHAnsi" w:hAnsiTheme="majorHAnsi" w:cstheme="majorHAnsi"/>
                <w:i/>
                <w:iCs/>
                <w:color w:val="auto"/>
                <w:sz w:val="24"/>
              </w:rPr>
            </w:pPr>
            <w:r w:rsidRPr="0009539F">
              <w:rPr>
                <w:rFonts w:asciiTheme="majorHAnsi" w:hAnsiTheme="majorHAnsi" w:cstheme="majorHAnsi"/>
                <w:i/>
                <w:iCs/>
                <w:color w:val="auto"/>
                <w:sz w:val="24"/>
              </w:rPr>
              <w:t>Đất bãi thải, xử lý chất thải</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70E6FE7D"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DRA</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68BE055B"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18,99</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5CE06F50"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9,70</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291B488D"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-9,29</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16BAFFB3"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51,08</w:t>
            </w:r>
          </w:p>
        </w:tc>
      </w:tr>
      <w:tr w:rsidR="003E6626" w:rsidRPr="003E6626" w14:paraId="24BEF319"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7EC2A80A"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 xml:space="preserve"> -</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0CB58B36" w14:textId="77777777" w:rsidR="00F57BBC" w:rsidRPr="0009539F" w:rsidRDefault="00F57BBC" w:rsidP="00AB751C">
            <w:pPr>
              <w:spacing w:before="0" w:after="0"/>
              <w:ind w:left="-72" w:right="-72"/>
              <w:rPr>
                <w:rFonts w:asciiTheme="majorHAnsi" w:hAnsiTheme="majorHAnsi" w:cstheme="majorHAnsi"/>
                <w:i/>
                <w:iCs/>
                <w:color w:val="auto"/>
                <w:sz w:val="24"/>
              </w:rPr>
            </w:pPr>
            <w:r w:rsidRPr="0009539F">
              <w:rPr>
                <w:rFonts w:asciiTheme="majorHAnsi" w:hAnsiTheme="majorHAnsi" w:cstheme="majorHAnsi"/>
                <w:i/>
                <w:iCs/>
                <w:color w:val="auto"/>
                <w:sz w:val="24"/>
              </w:rPr>
              <w:t>Đất cơ sở tôn giáo</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2BAA4899"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TON</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3EAFCEFA"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8,93</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79A42BE7"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8,45</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2A352A04"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-0,48</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5499A0E9"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94,62</w:t>
            </w:r>
          </w:p>
        </w:tc>
      </w:tr>
      <w:tr w:rsidR="003E6626" w:rsidRPr="003E6626" w14:paraId="11445CE0"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4C80C180"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 xml:space="preserve"> -</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028C26EB" w14:textId="540551C4" w:rsidR="00F57BBC" w:rsidRPr="0009539F" w:rsidRDefault="00F94B45" w:rsidP="00AB751C">
            <w:pPr>
              <w:spacing w:before="0" w:after="0"/>
              <w:ind w:left="-72" w:right="-72"/>
              <w:rPr>
                <w:rFonts w:asciiTheme="majorHAnsi" w:hAnsiTheme="majorHAnsi" w:cstheme="majorHAnsi"/>
                <w:i/>
                <w:iCs/>
                <w:color w:val="auto"/>
                <w:sz w:val="24"/>
              </w:rPr>
            </w:pPr>
            <w:r>
              <w:rPr>
                <w:rFonts w:asciiTheme="majorHAnsi" w:hAnsiTheme="majorHAnsi" w:cstheme="majorHAnsi"/>
                <w:i/>
                <w:iCs/>
                <w:color w:val="auto"/>
                <w:sz w:val="24"/>
              </w:rPr>
              <w:t>Đất làm nghĩa trang</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55BDA98F"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NTD</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681EC8E3"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421,32</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000D9991"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418,87</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24C8EEC6"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-2,45</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4B7CE404"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99,42</w:t>
            </w:r>
          </w:p>
        </w:tc>
      </w:tr>
      <w:tr w:rsidR="003E6626" w:rsidRPr="003E6626" w14:paraId="14D37162"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06ABB4AD"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 xml:space="preserve"> -</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043F0647" w14:textId="77777777" w:rsidR="00F57BBC" w:rsidRPr="0009539F" w:rsidRDefault="00F57BBC" w:rsidP="00AB751C">
            <w:pPr>
              <w:spacing w:before="0" w:after="0"/>
              <w:ind w:left="-72" w:right="-72"/>
              <w:rPr>
                <w:rFonts w:asciiTheme="majorHAnsi" w:hAnsiTheme="majorHAnsi" w:cstheme="majorHAnsi"/>
                <w:i/>
                <w:iCs/>
                <w:color w:val="auto"/>
                <w:sz w:val="24"/>
              </w:rPr>
            </w:pPr>
            <w:r w:rsidRPr="0009539F">
              <w:rPr>
                <w:rFonts w:asciiTheme="majorHAnsi" w:hAnsiTheme="majorHAnsi" w:cstheme="majorHAnsi"/>
                <w:i/>
                <w:iCs/>
                <w:color w:val="auto"/>
                <w:sz w:val="24"/>
              </w:rPr>
              <w:t>Đất chợ</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00E07277" w14:textId="77777777" w:rsidR="00F57BBC" w:rsidRPr="0009539F" w:rsidRDefault="00F57BBC" w:rsidP="00AB751C">
            <w:pPr>
              <w:spacing w:before="0" w:after="0"/>
              <w:ind w:left="-72" w:right="-72"/>
              <w:jc w:val="center"/>
              <w:rPr>
                <w:rFonts w:asciiTheme="majorHAnsi" w:hAnsiTheme="majorHAnsi" w:cstheme="majorHAnsi"/>
                <w:i/>
                <w:iCs/>
                <w:color w:val="auto"/>
                <w:sz w:val="24"/>
              </w:rPr>
            </w:pPr>
            <w:r w:rsidRPr="0009539F">
              <w:rPr>
                <w:rFonts w:asciiTheme="majorHAnsi" w:hAnsiTheme="majorHAnsi" w:cstheme="majorHAnsi"/>
                <w:i/>
                <w:iCs/>
                <w:color w:val="auto"/>
                <w:sz w:val="24"/>
              </w:rPr>
              <w:t>DCH</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3D93FA33"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5,04</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70F24E7E" w14:textId="77777777" w:rsidR="00F57BBC" w:rsidRPr="0009539F" w:rsidRDefault="00F57BBC" w:rsidP="00AB751C">
            <w:pPr>
              <w:spacing w:before="0" w:after="0"/>
              <w:ind w:left="-72" w:right="-72"/>
              <w:jc w:val="right"/>
              <w:rPr>
                <w:rFonts w:asciiTheme="majorHAnsi" w:hAnsiTheme="majorHAnsi" w:cstheme="majorHAnsi"/>
                <w:i/>
                <w:iCs/>
                <w:color w:val="auto"/>
                <w:sz w:val="24"/>
              </w:rPr>
            </w:pPr>
            <w:r w:rsidRPr="0009539F">
              <w:rPr>
                <w:rFonts w:asciiTheme="majorHAnsi" w:hAnsiTheme="majorHAnsi" w:cstheme="majorHAnsi"/>
                <w:i/>
                <w:iCs/>
                <w:color w:val="auto"/>
                <w:sz w:val="24"/>
              </w:rPr>
              <w:t>3,87</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1ABA2685"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-1,17</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726481C6"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76,79</w:t>
            </w:r>
          </w:p>
        </w:tc>
      </w:tr>
      <w:tr w:rsidR="003E6626" w:rsidRPr="003E6626" w14:paraId="26F7E8A2"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0EB1782C"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2.8</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495BF2F8" w14:textId="77777777" w:rsidR="00F57BBC" w:rsidRPr="0009539F" w:rsidRDefault="00F57BBC" w:rsidP="00AB751C">
            <w:pPr>
              <w:spacing w:before="0" w:after="0"/>
              <w:ind w:left="-72" w:right="-72"/>
              <w:rPr>
                <w:rFonts w:asciiTheme="majorHAnsi" w:hAnsiTheme="majorHAnsi" w:cstheme="majorHAnsi"/>
                <w:color w:val="auto"/>
                <w:sz w:val="24"/>
              </w:rPr>
            </w:pPr>
            <w:r w:rsidRPr="0009539F">
              <w:rPr>
                <w:rFonts w:asciiTheme="majorHAnsi" w:hAnsiTheme="majorHAnsi" w:cstheme="majorHAnsi"/>
                <w:color w:val="auto"/>
                <w:sz w:val="24"/>
              </w:rPr>
              <w:t>Đất sinh hoạt cộng đồng</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6784FCC4"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DSH</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73E1E1E3"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11,77</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3BA3B6E1"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9,33</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12ABA17E"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-2,44</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5D5F2AC0"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79,27</w:t>
            </w:r>
          </w:p>
        </w:tc>
      </w:tr>
      <w:tr w:rsidR="003E6626" w:rsidRPr="003E6626" w14:paraId="422EBD97"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0FA46360"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2.9</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30850928" w14:textId="77777777" w:rsidR="00F57BBC" w:rsidRPr="0009539F" w:rsidRDefault="00F57BBC" w:rsidP="00AB751C">
            <w:pPr>
              <w:spacing w:before="0" w:after="0"/>
              <w:ind w:left="-72" w:right="-72"/>
              <w:rPr>
                <w:rFonts w:asciiTheme="majorHAnsi" w:hAnsiTheme="majorHAnsi" w:cstheme="majorHAnsi"/>
                <w:color w:val="auto"/>
                <w:sz w:val="24"/>
              </w:rPr>
            </w:pPr>
            <w:r w:rsidRPr="0009539F">
              <w:rPr>
                <w:rFonts w:asciiTheme="majorHAnsi" w:hAnsiTheme="majorHAnsi" w:cstheme="majorHAnsi"/>
                <w:color w:val="auto"/>
                <w:sz w:val="24"/>
              </w:rPr>
              <w:t>Đất khu vui chơi, giải trí công cộng</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7ABD0E9B"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DKV</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41E650A9"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0,64</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3BB14314"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1,16</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1A672E62"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0,52</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036B3075"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181,25</w:t>
            </w:r>
          </w:p>
        </w:tc>
      </w:tr>
      <w:tr w:rsidR="003E6626" w:rsidRPr="003E6626" w14:paraId="7B0AA7C4"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162C0F77"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2.10</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335A1841" w14:textId="77777777" w:rsidR="00F57BBC" w:rsidRPr="0009539F" w:rsidRDefault="00F57BBC" w:rsidP="00AB751C">
            <w:pPr>
              <w:spacing w:before="0" w:after="0"/>
              <w:ind w:left="-72" w:right="-72"/>
              <w:rPr>
                <w:rFonts w:asciiTheme="majorHAnsi" w:hAnsiTheme="majorHAnsi" w:cstheme="majorHAnsi"/>
                <w:color w:val="auto"/>
                <w:sz w:val="24"/>
              </w:rPr>
            </w:pPr>
            <w:r w:rsidRPr="0009539F">
              <w:rPr>
                <w:rFonts w:asciiTheme="majorHAnsi" w:hAnsiTheme="majorHAnsi" w:cstheme="majorHAnsi"/>
                <w:color w:val="auto"/>
                <w:sz w:val="24"/>
              </w:rPr>
              <w:t>Đất ở tại nông thôn</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22614F28"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ONT</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0A266755"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976,71</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7E56EB63"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1.007,91</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6791280D"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31,20</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46BA7AED"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103,19</w:t>
            </w:r>
          </w:p>
        </w:tc>
      </w:tr>
      <w:tr w:rsidR="003E6626" w:rsidRPr="003E6626" w14:paraId="1BBF8CA6"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62D309F4"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2.11</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5531CA4E" w14:textId="77777777" w:rsidR="00F57BBC" w:rsidRPr="0009539F" w:rsidRDefault="00F57BBC" w:rsidP="00AB751C">
            <w:pPr>
              <w:spacing w:before="0" w:after="0"/>
              <w:ind w:left="-72" w:right="-72"/>
              <w:rPr>
                <w:rFonts w:asciiTheme="majorHAnsi" w:hAnsiTheme="majorHAnsi" w:cstheme="majorHAnsi"/>
                <w:color w:val="auto"/>
                <w:sz w:val="24"/>
              </w:rPr>
            </w:pPr>
            <w:r w:rsidRPr="0009539F">
              <w:rPr>
                <w:rFonts w:asciiTheme="majorHAnsi" w:hAnsiTheme="majorHAnsi" w:cstheme="majorHAnsi"/>
                <w:color w:val="auto"/>
                <w:sz w:val="24"/>
              </w:rPr>
              <w:t>Đất ở tại đô thị</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722AE50E"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ODT</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72A2384D"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83,79</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5456E9AB"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101,61</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254F1D2A"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17,82</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671E9824"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121,27</w:t>
            </w:r>
          </w:p>
        </w:tc>
      </w:tr>
      <w:tr w:rsidR="003E6626" w:rsidRPr="003E6626" w14:paraId="53BA27BD" w14:textId="77777777" w:rsidTr="005256FB">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1E83818A"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2.12</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360D5EAE" w14:textId="77777777" w:rsidR="00F57BBC" w:rsidRPr="0009539F" w:rsidRDefault="00F57BBC" w:rsidP="00AB751C">
            <w:pPr>
              <w:spacing w:before="0" w:after="0"/>
              <w:ind w:left="-72" w:right="-72"/>
              <w:rPr>
                <w:rFonts w:asciiTheme="majorHAnsi" w:hAnsiTheme="majorHAnsi" w:cstheme="majorHAnsi"/>
                <w:color w:val="auto"/>
                <w:sz w:val="24"/>
              </w:rPr>
            </w:pPr>
            <w:r w:rsidRPr="0009539F">
              <w:rPr>
                <w:rFonts w:asciiTheme="majorHAnsi" w:hAnsiTheme="majorHAnsi" w:cstheme="majorHAnsi"/>
                <w:color w:val="auto"/>
                <w:sz w:val="24"/>
              </w:rPr>
              <w:t>Đất xây dựng trụ sở cơ quan</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39F600FE"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TSC</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2D90EA90"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10,93</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2B836B6F"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9,64</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6BBD41FC"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-1,29</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56995762"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88,20</w:t>
            </w:r>
          </w:p>
        </w:tc>
      </w:tr>
      <w:tr w:rsidR="003E6626" w:rsidRPr="003E6626" w14:paraId="2F1E6678" w14:textId="77777777" w:rsidTr="005256FB">
        <w:trPr>
          <w:trHeight w:val="20"/>
        </w:trPr>
        <w:tc>
          <w:tcPr>
            <w:tcW w:w="293" w:type="pct"/>
            <w:tcBorders>
              <w:top w:val="dotted" w:sz="4" w:space="0" w:color="auto"/>
              <w:left w:val="double" w:sz="6" w:space="0" w:color="auto"/>
              <w:bottom w:val="single" w:sz="4" w:space="0" w:color="auto"/>
              <w:right w:val="single" w:sz="4" w:space="0" w:color="auto"/>
            </w:tcBorders>
            <w:shd w:val="clear" w:color="auto" w:fill="auto"/>
            <w:noWrap/>
            <w:vAlign w:val="center"/>
            <w:hideMark/>
          </w:tcPr>
          <w:p w14:paraId="27934F09"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lastRenderedPageBreak/>
              <w:t>2.13</w:t>
            </w:r>
          </w:p>
        </w:tc>
        <w:tc>
          <w:tcPr>
            <w:tcW w:w="2000" w:type="pct"/>
            <w:tcBorders>
              <w:top w:val="dotted" w:sz="4" w:space="0" w:color="auto"/>
              <w:left w:val="nil"/>
              <w:bottom w:val="single" w:sz="4" w:space="0" w:color="auto"/>
              <w:right w:val="single" w:sz="4" w:space="0" w:color="auto"/>
            </w:tcBorders>
            <w:shd w:val="clear" w:color="auto" w:fill="auto"/>
            <w:noWrap/>
            <w:vAlign w:val="center"/>
            <w:hideMark/>
          </w:tcPr>
          <w:p w14:paraId="594BC9C9" w14:textId="77777777" w:rsidR="00F57BBC" w:rsidRPr="0009539F" w:rsidRDefault="00F57BBC" w:rsidP="00AB751C">
            <w:pPr>
              <w:spacing w:before="0" w:after="0"/>
              <w:ind w:left="-72" w:right="-72"/>
              <w:rPr>
                <w:rFonts w:asciiTheme="majorHAnsi" w:hAnsiTheme="majorHAnsi" w:cstheme="majorHAnsi"/>
                <w:color w:val="auto"/>
                <w:sz w:val="24"/>
              </w:rPr>
            </w:pPr>
            <w:r w:rsidRPr="0009539F">
              <w:rPr>
                <w:rFonts w:asciiTheme="majorHAnsi" w:hAnsiTheme="majorHAnsi" w:cstheme="majorHAnsi"/>
                <w:color w:val="auto"/>
                <w:sz w:val="24"/>
              </w:rPr>
              <w:t>Đất xây dựng trụ sở của tổ chức sự nghiệp</w:t>
            </w:r>
          </w:p>
        </w:tc>
        <w:tc>
          <w:tcPr>
            <w:tcW w:w="389" w:type="pct"/>
            <w:tcBorders>
              <w:top w:val="dotted" w:sz="4" w:space="0" w:color="auto"/>
              <w:left w:val="nil"/>
              <w:bottom w:val="single" w:sz="4" w:space="0" w:color="auto"/>
              <w:right w:val="single" w:sz="4" w:space="0" w:color="auto"/>
            </w:tcBorders>
            <w:shd w:val="clear" w:color="auto" w:fill="auto"/>
            <w:vAlign w:val="center"/>
            <w:hideMark/>
          </w:tcPr>
          <w:p w14:paraId="4B8902BA"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DTS</w:t>
            </w:r>
          </w:p>
        </w:tc>
        <w:tc>
          <w:tcPr>
            <w:tcW w:w="587" w:type="pct"/>
            <w:tcBorders>
              <w:top w:val="dotted" w:sz="4" w:space="0" w:color="auto"/>
              <w:left w:val="nil"/>
              <w:bottom w:val="single" w:sz="4" w:space="0" w:color="auto"/>
              <w:right w:val="single" w:sz="4" w:space="0" w:color="auto"/>
            </w:tcBorders>
            <w:shd w:val="clear" w:color="auto" w:fill="auto"/>
            <w:vAlign w:val="bottom"/>
            <w:hideMark/>
          </w:tcPr>
          <w:p w14:paraId="623A8A30"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5,09</w:t>
            </w:r>
          </w:p>
        </w:tc>
        <w:tc>
          <w:tcPr>
            <w:tcW w:w="634" w:type="pct"/>
            <w:tcBorders>
              <w:top w:val="dotted" w:sz="4" w:space="0" w:color="auto"/>
              <w:left w:val="nil"/>
              <w:bottom w:val="single" w:sz="4" w:space="0" w:color="auto"/>
              <w:right w:val="single" w:sz="4" w:space="0" w:color="auto"/>
            </w:tcBorders>
            <w:shd w:val="clear" w:color="auto" w:fill="auto"/>
            <w:vAlign w:val="bottom"/>
            <w:hideMark/>
          </w:tcPr>
          <w:p w14:paraId="7AD42D7F"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5,01</w:t>
            </w:r>
          </w:p>
        </w:tc>
        <w:tc>
          <w:tcPr>
            <w:tcW w:w="488" w:type="pct"/>
            <w:tcBorders>
              <w:top w:val="dotted" w:sz="4" w:space="0" w:color="auto"/>
              <w:left w:val="nil"/>
              <w:bottom w:val="single" w:sz="4" w:space="0" w:color="auto"/>
              <w:right w:val="single" w:sz="4" w:space="0" w:color="auto"/>
            </w:tcBorders>
            <w:shd w:val="clear" w:color="auto" w:fill="auto"/>
            <w:vAlign w:val="bottom"/>
            <w:hideMark/>
          </w:tcPr>
          <w:p w14:paraId="38E26E14"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-0,08</w:t>
            </w:r>
          </w:p>
        </w:tc>
        <w:tc>
          <w:tcPr>
            <w:tcW w:w="609" w:type="pct"/>
            <w:tcBorders>
              <w:top w:val="dotted" w:sz="4" w:space="0" w:color="auto"/>
              <w:left w:val="nil"/>
              <w:bottom w:val="single" w:sz="4" w:space="0" w:color="auto"/>
              <w:right w:val="double" w:sz="6" w:space="0" w:color="auto"/>
            </w:tcBorders>
            <w:shd w:val="clear" w:color="auto" w:fill="auto"/>
            <w:vAlign w:val="bottom"/>
            <w:hideMark/>
          </w:tcPr>
          <w:p w14:paraId="61A5C25D"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98,43</w:t>
            </w:r>
          </w:p>
        </w:tc>
      </w:tr>
      <w:tr w:rsidR="003E6626" w:rsidRPr="003E6626" w14:paraId="3C7FB40A" w14:textId="77777777" w:rsidTr="005256FB">
        <w:trPr>
          <w:trHeight w:val="20"/>
        </w:trPr>
        <w:tc>
          <w:tcPr>
            <w:tcW w:w="293" w:type="pct"/>
            <w:tcBorders>
              <w:top w:val="single" w:sz="4" w:space="0" w:color="auto"/>
              <w:left w:val="double" w:sz="6" w:space="0" w:color="auto"/>
              <w:bottom w:val="dotted" w:sz="4" w:space="0" w:color="auto"/>
              <w:right w:val="single" w:sz="4" w:space="0" w:color="auto"/>
            </w:tcBorders>
            <w:shd w:val="clear" w:color="auto" w:fill="auto"/>
            <w:noWrap/>
            <w:vAlign w:val="center"/>
            <w:hideMark/>
          </w:tcPr>
          <w:p w14:paraId="3C4DC6A9" w14:textId="77777777" w:rsidR="00F57BBC" w:rsidRPr="0009539F" w:rsidRDefault="00F57BBC" w:rsidP="00AB751C">
            <w:pPr>
              <w:spacing w:before="0" w:after="0"/>
              <w:ind w:left="-72" w:right="-72"/>
              <w:jc w:val="center"/>
              <w:rPr>
                <w:rFonts w:asciiTheme="majorHAnsi" w:hAnsiTheme="majorHAnsi" w:cstheme="majorHAnsi"/>
                <w:color w:val="auto"/>
                <w:sz w:val="24"/>
                <w:lang w:val="en-US"/>
              </w:rPr>
            </w:pPr>
            <w:r w:rsidRPr="0009539F">
              <w:rPr>
                <w:rFonts w:asciiTheme="majorHAnsi" w:hAnsiTheme="majorHAnsi" w:cstheme="majorHAnsi"/>
                <w:color w:val="auto"/>
                <w:sz w:val="24"/>
              </w:rPr>
              <w:t>2.1</w:t>
            </w:r>
            <w:r w:rsidR="00722078" w:rsidRPr="0009539F">
              <w:rPr>
                <w:rFonts w:asciiTheme="majorHAnsi" w:hAnsiTheme="majorHAnsi" w:cstheme="majorHAnsi"/>
                <w:color w:val="auto"/>
                <w:sz w:val="24"/>
                <w:lang w:val="en-US"/>
              </w:rPr>
              <w:t>4</w:t>
            </w:r>
          </w:p>
        </w:tc>
        <w:tc>
          <w:tcPr>
            <w:tcW w:w="2000" w:type="pct"/>
            <w:tcBorders>
              <w:top w:val="single" w:sz="4" w:space="0" w:color="auto"/>
              <w:left w:val="nil"/>
              <w:bottom w:val="dotted" w:sz="4" w:space="0" w:color="auto"/>
              <w:right w:val="single" w:sz="4" w:space="0" w:color="auto"/>
            </w:tcBorders>
            <w:shd w:val="clear" w:color="auto" w:fill="auto"/>
            <w:noWrap/>
            <w:vAlign w:val="center"/>
            <w:hideMark/>
          </w:tcPr>
          <w:p w14:paraId="0ECB1CA9" w14:textId="3BB2CA88" w:rsidR="00F57BBC" w:rsidRPr="0009539F" w:rsidRDefault="00F57BBC" w:rsidP="00AB751C">
            <w:pPr>
              <w:spacing w:before="0" w:after="0"/>
              <w:ind w:left="-72" w:right="-72"/>
              <w:rPr>
                <w:rFonts w:asciiTheme="majorHAnsi" w:hAnsiTheme="majorHAnsi" w:cstheme="majorHAnsi"/>
                <w:color w:val="auto"/>
                <w:sz w:val="24"/>
              </w:rPr>
            </w:pPr>
            <w:r w:rsidRPr="0009539F">
              <w:rPr>
                <w:rFonts w:asciiTheme="majorHAnsi" w:hAnsiTheme="majorHAnsi" w:cstheme="majorHAnsi"/>
                <w:color w:val="auto"/>
                <w:sz w:val="24"/>
              </w:rPr>
              <w:t>Đất tín ngưỡng</w:t>
            </w:r>
          </w:p>
        </w:tc>
        <w:tc>
          <w:tcPr>
            <w:tcW w:w="389" w:type="pct"/>
            <w:tcBorders>
              <w:top w:val="single" w:sz="4" w:space="0" w:color="auto"/>
              <w:left w:val="nil"/>
              <w:bottom w:val="dotted" w:sz="4" w:space="0" w:color="auto"/>
              <w:right w:val="single" w:sz="4" w:space="0" w:color="auto"/>
            </w:tcBorders>
            <w:shd w:val="clear" w:color="auto" w:fill="auto"/>
            <w:vAlign w:val="center"/>
            <w:hideMark/>
          </w:tcPr>
          <w:p w14:paraId="21173C04" w14:textId="77777777" w:rsidR="00F57BBC" w:rsidRPr="0009539F" w:rsidRDefault="00F57BBC"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TIN</w:t>
            </w:r>
          </w:p>
        </w:tc>
        <w:tc>
          <w:tcPr>
            <w:tcW w:w="587" w:type="pct"/>
            <w:tcBorders>
              <w:top w:val="single" w:sz="4" w:space="0" w:color="auto"/>
              <w:left w:val="nil"/>
              <w:bottom w:val="dotted" w:sz="4" w:space="0" w:color="auto"/>
              <w:right w:val="single" w:sz="4" w:space="0" w:color="auto"/>
            </w:tcBorders>
            <w:shd w:val="clear" w:color="auto" w:fill="auto"/>
            <w:vAlign w:val="bottom"/>
            <w:hideMark/>
          </w:tcPr>
          <w:p w14:paraId="136616E9"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5,63</w:t>
            </w:r>
          </w:p>
        </w:tc>
        <w:tc>
          <w:tcPr>
            <w:tcW w:w="634" w:type="pct"/>
            <w:tcBorders>
              <w:top w:val="single" w:sz="4" w:space="0" w:color="auto"/>
              <w:left w:val="nil"/>
              <w:bottom w:val="dotted" w:sz="4" w:space="0" w:color="auto"/>
              <w:right w:val="single" w:sz="4" w:space="0" w:color="auto"/>
            </w:tcBorders>
            <w:shd w:val="clear" w:color="auto" w:fill="auto"/>
            <w:vAlign w:val="bottom"/>
            <w:hideMark/>
          </w:tcPr>
          <w:p w14:paraId="4E8997A0"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5,79</w:t>
            </w:r>
          </w:p>
        </w:tc>
        <w:tc>
          <w:tcPr>
            <w:tcW w:w="488" w:type="pct"/>
            <w:tcBorders>
              <w:top w:val="single" w:sz="4" w:space="0" w:color="auto"/>
              <w:left w:val="nil"/>
              <w:bottom w:val="dotted" w:sz="4" w:space="0" w:color="auto"/>
              <w:right w:val="single" w:sz="4" w:space="0" w:color="auto"/>
            </w:tcBorders>
            <w:shd w:val="clear" w:color="auto" w:fill="auto"/>
            <w:vAlign w:val="bottom"/>
            <w:hideMark/>
          </w:tcPr>
          <w:p w14:paraId="0F8AAAB2"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0,16</w:t>
            </w:r>
          </w:p>
        </w:tc>
        <w:tc>
          <w:tcPr>
            <w:tcW w:w="609" w:type="pct"/>
            <w:tcBorders>
              <w:top w:val="single" w:sz="4" w:space="0" w:color="auto"/>
              <w:left w:val="nil"/>
              <w:bottom w:val="dotted" w:sz="4" w:space="0" w:color="auto"/>
              <w:right w:val="double" w:sz="6" w:space="0" w:color="auto"/>
            </w:tcBorders>
            <w:shd w:val="clear" w:color="auto" w:fill="auto"/>
            <w:vAlign w:val="bottom"/>
            <w:hideMark/>
          </w:tcPr>
          <w:p w14:paraId="55C332C6" w14:textId="77777777" w:rsidR="00F57BBC" w:rsidRPr="0009539F" w:rsidRDefault="00F57BBC"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102,84</w:t>
            </w:r>
          </w:p>
        </w:tc>
      </w:tr>
      <w:tr w:rsidR="003E6626" w:rsidRPr="003E6626" w14:paraId="19D2B1CC"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0A2AC2DF" w14:textId="77777777" w:rsidR="00722078" w:rsidRPr="0009539F" w:rsidRDefault="00722078"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2.15</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25829352" w14:textId="55108D49" w:rsidR="00722078" w:rsidRPr="0009539F" w:rsidRDefault="00722078" w:rsidP="00AB751C">
            <w:pPr>
              <w:spacing w:before="0" w:after="0"/>
              <w:ind w:left="-72" w:right="-72"/>
              <w:rPr>
                <w:rFonts w:asciiTheme="majorHAnsi" w:hAnsiTheme="majorHAnsi" w:cstheme="majorHAnsi"/>
                <w:color w:val="auto"/>
                <w:sz w:val="24"/>
              </w:rPr>
            </w:pPr>
            <w:r w:rsidRPr="0009539F">
              <w:rPr>
                <w:rFonts w:asciiTheme="majorHAnsi" w:hAnsiTheme="majorHAnsi" w:cstheme="majorHAnsi"/>
                <w:color w:val="auto"/>
                <w:sz w:val="24"/>
              </w:rPr>
              <w:t>Đất sông</w:t>
            </w:r>
            <w:r w:rsidR="000F2A49">
              <w:rPr>
                <w:rFonts w:asciiTheme="majorHAnsi" w:hAnsiTheme="majorHAnsi" w:cstheme="majorHAnsi"/>
                <w:color w:val="auto"/>
                <w:sz w:val="24"/>
                <w:lang w:val="en-US"/>
              </w:rPr>
              <w:t>,</w:t>
            </w:r>
            <w:r w:rsidRPr="0009539F">
              <w:rPr>
                <w:rFonts w:asciiTheme="majorHAnsi" w:hAnsiTheme="majorHAnsi" w:cstheme="majorHAnsi"/>
                <w:color w:val="auto"/>
                <w:sz w:val="24"/>
              </w:rPr>
              <w:t xml:space="preserve"> ngòi, kênh rạch, suối</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1D5A6E02" w14:textId="77777777" w:rsidR="00722078" w:rsidRPr="0009539F" w:rsidRDefault="00722078"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SON</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313B0590" w14:textId="77777777" w:rsidR="00722078" w:rsidRPr="0009539F" w:rsidRDefault="00722078"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870,39</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4051400D" w14:textId="77777777" w:rsidR="00722078" w:rsidRPr="0009539F" w:rsidRDefault="00722078"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840,17</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08130B4B" w14:textId="77777777" w:rsidR="00722078" w:rsidRPr="0009539F" w:rsidRDefault="00722078"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-30,22</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5DA4E42E" w14:textId="77777777" w:rsidR="00722078" w:rsidRPr="0009539F" w:rsidRDefault="00722078"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96,53</w:t>
            </w:r>
          </w:p>
        </w:tc>
      </w:tr>
      <w:tr w:rsidR="003E6626" w:rsidRPr="003E6626" w14:paraId="0C7738CC"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42FBA6F7" w14:textId="77777777" w:rsidR="00722078" w:rsidRPr="0009539F" w:rsidRDefault="00722078"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2.16</w:t>
            </w:r>
          </w:p>
        </w:tc>
        <w:tc>
          <w:tcPr>
            <w:tcW w:w="2000" w:type="pct"/>
            <w:tcBorders>
              <w:top w:val="dotted" w:sz="4" w:space="0" w:color="auto"/>
              <w:left w:val="nil"/>
              <w:bottom w:val="dotted" w:sz="4" w:space="0" w:color="auto"/>
              <w:right w:val="single" w:sz="4" w:space="0" w:color="auto"/>
            </w:tcBorders>
            <w:shd w:val="clear" w:color="auto" w:fill="auto"/>
            <w:noWrap/>
            <w:vAlign w:val="center"/>
            <w:hideMark/>
          </w:tcPr>
          <w:p w14:paraId="4B4132FD" w14:textId="0148D27F" w:rsidR="00722078" w:rsidRPr="0009539F" w:rsidRDefault="00722078" w:rsidP="00AB751C">
            <w:pPr>
              <w:spacing w:before="0" w:after="0"/>
              <w:ind w:left="-72" w:right="-72"/>
              <w:rPr>
                <w:rFonts w:asciiTheme="majorHAnsi" w:hAnsiTheme="majorHAnsi" w:cstheme="majorHAnsi"/>
                <w:color w:val="auto"/>
                <w:sz w:val="24"/>
                <w:lang w:val="en-US"/>
              </w:rPr>
            </w:pPr>
            <w:r w:rsidRPr="0009539F">
              <w:rPr>
                <w:rFonts w:asciiTheme="majorHAnsi" w:hAnsiTheme="majorHAnsi" w:cstheme="majorHAnsi"/>
                <w:color w:val="auto"/>
                <w:sz w:val="24"/>
              </w:rPr>
              <w:t xml:space="preserve">Đất có mặt nước </w:t>
            </w:r>
            <w:r w:rsidR="00E63053" w:rsidRPr="0009539F">
              <w:rPr>
                <w:rFonts w:asciiTheme="majorHAnsi" w:hAnsiTheme="majorHAnsi" w:cstheme="majorHAnsi"/>
                <w:color w:val="auto"/>
                <w:sz w:val="24"/>
                <w:lang w:val="en-US"/>
              </w:rPr>
              <w:t>chuyên dùng</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1F4DE4E9" w14:textId="77777777" w:rsidR="00722078" w:rsidRPr="0009539F" w:rsidRDefault="00722078"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MNC</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0A537FB0" w14:textId="77777777" w:rsidR="00722078" w:rsidRPr="0009539F" w:rsidRDefault="00722078"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66,67</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40562987" w14:textId="77777777" w:rsidR="00722078" w:rsidRPr="0009539F" w:rsidRDefault="00722078"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72,83</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4483E86C" w14:textId="77777777" w:rsidR="00722078" w:rsidRPr="0009539F" w:rsidRDefault="00722078"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6,16</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137862E9" w14:textId="77777777" w:rsidR="00722078" w:rsidRPr="0009539F" w:rsidRDefault="00722078"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109,24</w:t>
            </w:r>
          </w:p>
        </w:tc>
      </w:tr>
      <w:tr w:rsidR="003E6626" w:rsidRPr="003E6626" w14:paraId="020B2379" w14:textId="77777777" w:rsidTr="00E63053">
        <w:trPr>
          <w:trHeight w:val="20"/>
        </w:trPr>
        <w:tc>
          <w:tcPr>
            <w:tcW w:w="293" w:type="pct"/>
            <w:tcBorders>
              <w:top w:val="dotted" w:sz="4" w:space="0" w:color="auto"/>
              <w:left w:val="double" w:sz="6" w:space="0" w:color="auto"/>
              <w:bottom w:val="dotted" w:sz="4" w:space="0" w:color="auto"/>
              <w:right w:val="single" w:sz="4" w:space="0" w:color="auto"/>
            </w:tcBorders>
            <w:shd w:val="clear" w:color="auto" w:fill="auto"/>
            <w:noWrap/>
            <w:vAlign w:val="center"/>
            <w:hideMark/>
          </w:tcPr>
          <w:p w14:paraId="54CAADC5" w14:textId="77777777" w:rsidR="00722078" w:rsidRPr="0009539F" w:rsidRDefault="00722078"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2.17</w:t>
            </w:r>
          </w:p>
        </w:tc>
        <w:tc>
          <w:tcPr>
            <w:tcW w:w="2000" w:type="pct"/>
            <w:tcBorders>
              <w:top w:val="dotted" w:sz="4" w:space="0" w:color="auto"/>
              <w:left w:val="nil"/>
              <w:bottom w:val="dotted" w:sz="4" w:space="0" w:color="auto"/>
              <w:right w:val="single" w:sz="4" w:space="0" w:color="auto"/>
            </w:tcBorders>
            <w:shd w:val="clear" w:color="auto" w:fill="auto"/>
            <w:vAlign w:val="center"/>
            <w:hideMark/>
          </w:tcPr>
          <w:p w14:paraId="7E79393A" w14:textId="77777777" w:rsidR="00722078" w:rsidRPr="0009539F" w:rsidRDefault="00722078" w:rsidP="00AB751C">
            <w:pPr>
              <w:spacing w:before="0" w:after="0"/>
              <w:ind w:left="-72" w:right="-72"/>
              <w:rPr>
                <w:rFonts w:asciiTheme="majorHAnsi" w:hAnsiTheme="majorHAnsi" w:cstheme="majorHAnsi"/>
                <w:color w:val="auto"/>
                <w:sz w:val="24"/>
              </w:rPr>
            </w:pPr>
            <w:r w:rsidRPr="0009539F">
              <w:rPr>
                <w:rFonts w:asciiTheme="majorHAnsi" w:hAnsiTheme="majorHAnsi" w:cstheme="majorHAnsi"/>
                <w:color w:val="auto"/>
                <w:sz w:val="24"/>
              </w:rPr>
              <w:t>Đất phi nông nghiệp khác</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0B955E09" w14:textId="77777777" w:rsidR="00722078" w:rsidRPr="0009539F" w:rsidRDefault="00722078" w:rsidP="00AB751C">
            <w:pPr>
              <w:spacing w:before="0" w:after="0"/>
              <w:ind w:left="-72" w:right="-72"/>
              <w:jc w:val="center"/>
              <w:rPr>
                <w:rFonts w:asciiTheme="majorHAnsi" w:hAnsiTheme="majorHAnsi" w:cstheme="majorHAnsi"/>
                <w:color w:val="auto"/>
                <w:sz w:val="24"/>
              </w:rPr>
            </w:pPr>
            <w:r w:rsidRPr="0009539F">
              <w:rPr>
                <w:rFonts w:asciiTheme="majorHAnsi" w:hAnsiTheme="majorHAnsi" w:cstheme="majorHAnsi"/>
                <w:color w:val="auto"/>
                <w:sz w:val="24"/>
              </w:rPr>
              <w:t>PNK</w:t>
            </w:r>
          </w:p>
        </w:tc>
        <w:tc>
          <w:tcPr>
            <w:tcW w:w="587" w:type="pct"/>
            <w:tcBorders>
              <w:top w:val="dotted" w:sz="4" w:space="0" w:color="auto"/>
              <w:left w:val="nil"/>
              <w:bottom w:val="dotted" w:sz="4" w:space="0" w:color="auto"/>
              <w:right w:val="single" w:sz="4" w:space="0" w:color="auto"/>
            </w:tcBorders>
            <w:shd w:val="clear" w:color="auto" w:fill="auto"/>
            <w:vAlign w:val="bottom"/>
            <w:hideMark/>
          </w:tcPr>
          <w:p w14:paraId="7C452B66" w14:textId="77777777" w:rsidR="00722078" w:rsidRPr="0009539F" w:rsidRDefault="00722078"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0,90</w:t>
            </w:r>
          </w:p>
        </w:tc>
        <w:tc>
          <w:tcPr>
            <w:tcW w:w="634" w:type="pct"/>
            <w:tcBorders>
              <w:top w:val="dotted" w:sz="4" w:space="0" w:color="auto"/>
              <w:left w:val="nil"/>
              <w:bottom w:val="dotted" w:sz="4" w:space="0" w:color="auto"/>
              <w:right w:val="single" w:sz="4" w:space="0" w:color="auto"/>
            </w:tcBorders>
            <w:shd w:val="clear" w:color="auto" w:fill="auto"/>
            <w:vAlign w:val="bottom"/>
            <w:hideMark/>
          </w:tcPr>
          <w:p w14:paraId="049EE7BD" w14:textId="77777777" w:rsidR="00722078" w:rsidRPr="0009539F" w:rsidRDefault="00722078"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4,02</w:t>
            </w:r>
          </w:p>
        </w:tc>
        <w:tc>
          <w:tcPr>
            <w:tcW w:w="488" w:type="pct"/>
            <w:tcBorders>
              <w:top w:val="dotted" w:sz="4" w:space="0" w:color="auto"/>
              <w:left w:val="nil"/>
              <w:bottom w:val="dotted" w:sz="4" w:space="0" w:color="auto"/>
              <w:right w:val="single" w:sz="4" w:space="0" w:color="auto"/>
            </w:tcBorders>
            <w:shd w:val="clear" w:color="auto" w:fill="auto"/>
            <w:vAlign w:val="bottom"/>
            <w:hideMark/>
          </w:tcPr>
          <w:p w14:paraId="5F2CDE8D" w14:textId="77777777" w:rsidR="00722078" w:rsidRPr="0009539F" w:rsidRDefault="00722078"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3,12</w:t>
            </w:r>
          </w:p>
        </w:tc>
        <w:tc>
          <w:tcPr>
            <w:tcW w:w="609" w:type="pct"/>
            <w:tcBorders>
              <w:top w:val="dotted" w:sz="4" w:space="0" w:color="auto"/>
              <w:left w:val="nil"/>
              <w:bottom w:val="dotted" w:sz="4" w:space="0" w:color="auto"/>
              <w:right w:val="double" w:sz="6" w:space="0" w:color="auto"/>
            </w:tcBorders>
            <w:shd w:val="clear" w:color="auto" w:fill="auto"/>
            <w:vAlign w:val="bottom"/>
            <w:hideMark/>
          </w:tcPr>
          <w:p w14:paraId="5762BD75" w14:textId="77777777" w:rsidR="00722078" w:rsidRPr="0009539F" w:rsidRDefault="00722078" w:rsidP="00AB751C">
            <w:pPr>
              <w:spacing w:before="0" w:after="0"/>
              <w:ind w:left="-72" w:right="-72"/>
              <w:jc w:val="right"/>
              <w:rPr>
                <w:rFonts w:asciiTheme="majorHAnsi" w:hAnsiTheme="majorHAnsi" w:cstheme="majorHAnsi"/>
                <w:color w:val="auto"/>
                <w:sz w:val="24"/>
              </w:rPr>
            </w:pPr>
            <w:r w:rsidRPr="0009539F">
              <w:rPr>
                <w:rFonts w:asciiTheme="majorHAnsi" w:hAnsiTheme="majorHAnsi" w:cstheme="majorHAnsi"/>
                <w:color w:val="auto"/>
                <w:sz w:val="24"/>
              </w:rPr>
              <w:t>446,67</w:t>
            </w:r>
          </w:p>
        </w:tc>
      </w:tr>
      <w:tr w:rsidR="00F57BBC" w:rsidRPr="003E6626" w14:paraId="46DED0D6" w14:textId="77777777" w:rsidTr="00E63053">
        <w:trPr>
          <w:trHeight w:val="20"/>
        </w:trPr>
        <w:tc>
          <w:tcPr>
            <w:tcW w:w="293" w:type="pct"/>
            <w:tcBorders>
              <w:top w:val="dotted" w:sz="4" w:space="0" w:color="auto"/>
              <w:left w:val="double" w:sz="6" w:space="0" w:color="auto"/>
              <w:bottom w:val="double" w:sz="6" w:space="0" w:color="auto"/>
              <w:right w:val="single" w:sz="4" w:space="0" w:color="auto"/>
            </w:tcBorders>
            <w:shd w:val="clear" w:color="auto" w:fill="auto"/>
            <w:noWrap/>
            <w:vAlign w:val="center"/>
            <w:hideMark/>
          </w:tcPr>
          <w:p w14:paraId="005C9700" w14:textId="77777777" w:rsidR="00F57BBC" w:rsidRPr="0009539F" w:rsidRDefault="00F57BBC" w:rsidP="00AB751C">
            <w:pPr>
              <w:spacing w:before="0" w:after="0"/>
              <w:ind w:left="-72" w:right="-72"/>
              <w:jc w:val="center"/>
              <w:rPr>
                <w:rFonts w:asciiTheme="majorHAnsi" w:hAnsiTheme="majorHAnsi" w:cstheme="majorHAnsi"/>
                <w:b/>
                <w:bCs/>
                <w:color w:val="auto"/>
                <w:sz w:val="24"/>
              </w:rPr>
            </w:pPr>
            <w:r w:rsidRPr="0009539F">
              <w:rPr>
                <w:rFonts w:asciiTheme="majorHAnsi" w:hAnsiTheme="majorHAnsi" w:cstheme="majorHAnsi"/>
                <w:b/>
                <w:bCs/>
                <w:color w:val="auto"/>
                <w:sz w:val="24"/>
              </w:rPr>
              <w:t>3</w:t>
            </w:r>
          </w:p>
        </w:tc>
        <w:tc>
          <w:tcPr>
            <w:tcW w:w="2000" w:type="pct"/>
            <w:tcBorders>
              <w:top w:val="dotted" w:sz="4" w:space="0" w:color="auto"/>
              <w:left w:val="nil"/>
              <w:bottom w:val="double" w:sz="6" w:space="0" w:color="auto"/>
              <w:right w:val="single" w:sz="4" w:space="0" w:color="auto"/>
            </w:tcBorders>
            <w:shd w:val="clear" w:color="auto" w:fill="auto"/>
            <w:vAlign w:val="center"/>
            <w:hideMark/>
          </w:tcPr>
          <w:p w14:paraId="7B199DC3" w14:textId="77777777" w:rsidR="00F57BBC" w:rsidRPr="0009539F" w:rsidRDefault="00F57BBC" w:rsidP="00AB751C">
            <w:pPr>
              <w:spacing w:before="0" w:after="0"/>
              <w:ind w:left="-72" w:right="-72"/>
              <w:rPr>
                <w:rFonts w:asciiTheme="majorHAnsi" w:hAnsiTheme="majorHAnsi" w:cstheme="majorHAnsi"/>
                <w:b/>
                <w:bCs/>
                <w:color w:val="auto"/>
                <w:sz w:val="24"/>
              </w:rPr>
            </w:pPr>
            <w:r w:rsidRPr="0009539F">
              <w:rPr>
                <w:rFonts w:asciiTheme="majorHAnsi" w:hAnsiTheme="majorHAnsi" w:cstheme="majorHAnsi"/>
                <w:b/>
                <w:bCs/>
                <w:color w:val="auto"/>
                <w:sz w:val="24"/>
              </w:rPr>
              <w:t>Đất chưa sử dụng</w:t>
            </w:r>
          </w:p>
        </w:tc>
        <w:tc>
          <w:tcPr>
            <w:tcW w:w="389" w:type="pct"/>
            <w:tcBorders>
              <w:top w:val="dotted" w:sz="4" w:space="0" w:color="auto"/>
              <w:left w:val="nil"/>
              <w:bottom w:val="double" w:sz="6" w:space="0" w:color="auto"/>
              <w:right w:val="single" w:sz="4" w:space="0" w:color="auto"/>
            </w:tcBorders>
            <w:shd w:val="clear" w:color="auto" w:fill="auto"/>
            <w:vAlign w:val="center"/>
            <w:hideMark/>
          </w:tcPr>
          <w:p w14:paraId="20C62C9C" w14:textId="77777777" w:rsidR="00F57BBC" w:rsidRPr="0009539F" w:rsidRDefault="00F57BBC" w:rsidP="00AB751C">
            <w:pPr>
              <w:spacing w:before="0" w:after="0"/>
              <w:ind w:left="-72" w:right="-72"/>
              <w:jc w:val="center"/>
              <w:rPr>
                <w:rFonts w:asciiTheme="majorHAnsi" w:hAnsiTheme="majorHAnsi" w:cstheme="majorHAnsi"/>
                <w:b/>
                <w:bCs/>
                <w:color w:val="auto"/>
                <w:sz w:val="24"/>
              </w:rPr>
            </w:pPr>
            <w:r w:rsidRPr="0009539F">
              <w:rPr>
                <w:rFonts w:asciiTheme="majorHAnsi" w:hAnsiTheme="majorHAnsi" w:cstheme="majorHAnsi"/>
                <w:b/>
                <w:bCs/>
                <w:color w:val="auto"/>
                <w:sz w:val="24"/>
              </w:rPr>
              <w:t>CSD</w:t>
            </w:r>
          </w:p>
        </w:tc>
        <w:tc>
          <w:tcPr>
            <w:tcW w:w="587" w:type="pct"/>
            <w:tcBorders>
              <w:top w:val="dotted" w:sz="4" w:space="0" w:color="auto"/>
              <w:left w:val="nil"/>
              <w:bottom w:val="double" w:sz="6" w:space="0" w:color="auto"/>
              <w:right w:val="single" w:sz="4" w:space="0" w:color="auto"/>
            </w:tcBorders>
            <w:shd w:val="clear" w:color="auto" w:fill="auto"/>
            <w:vAlign w:val="bottom"/>
            <w:hideMark/>
          </w:tcPr>
          <w:p w14:paraId="6DAA202E" w14:textId="77777777" w:rsidR="00F57BBC" w:rsidRPr="0009539F" w:rsidRDefault="00F57BBC" w:rsidP="00AB751C">
            <w:pPr>
              <w:spacing w:before="0" w:after="0"/>
              <w:ind w:left="-72" w:right="-72"/>
              <w:jc w:val="right"/>
              <w:rPr>
                <w:rFonts w:asciiTheme="majorHAnsi" w:hAnsiTheme="majorHAnsi" w:cstheme="majorHAnsi"/>
                <w:b/>
                <w:bCs/>
                <w:color w:val="auto"/>
                <w:sz w:val="24"/>
              </w:rPr>
            </w:pPr>
            <w:r w:rsidRPr="0009539F">
              <w:rPr>
                <w:rFonts w:asciiTheme="majorHAnsi" w:hAnsiTheme="majorHAnsi" w:cstheme="majorHAnsi"/>
                <w:b/>
                <w:bCs/>
                <w:color w:val="auto"/>
                <w:sz w:val="24"/>
              </w:rPr>
              <w:t>201,59</w:t>
            </w:r>
          </w:p>
        </w:tc>
        <w:tc>
          <w:tcPr>
            <w:tcW w:w="634" w:type="pct"/>
            <w:tcBorders>
              <w:top w:val="dotted" w:sz="4" w:space="0" w:color="auto"/>
              <w:left w:val="nil"/>
              <w:bottom w:val="double" w:sz="6" w:space="0" w:color="auto"/>
              <w:right w:val="single" w:sz="4" w:space="0" w:color="auto"/>
            </w:tcBorders>
            <w:shd w:val="clear" w:color="auto" w:fill="auto"/>
            <w:vAlign w:val="bottom"/>
            <w:hideMark/>
          </w:tcPr>
          <w:p w14:paraId="32A177CD" w14:textId="77777777" w:rsidR="00F57BBC" w:rsidRPr="0009539F" w:rsidRDefault="00F57BBC" w:rsidP="00AB751C">
            <w:pPr>
              <w:spacing w:before="0" w:after="0"/>
              <w:ind w:left="-72" w:right="-72"/>
              <w:jc w:val="right"/>
              <w:rPr>
                <w:rFonts w:asciiTheme="majorHAnsi" w:hAnsiTheme="majorHAnsi" w:cstheme="majorHAnsi"/>
                <w:b/>
                <w:bCs/>
                <w:color w:val="auto"/>
                <w:sz w:val="24"/>
              </w:rPr>
            </w:pPr>
            <w:r w:rsidRPr="0009539F">
              <w:rPr>
                <w:rFonts w:asciiTheme="majorHAnsi" w:hAnsiTheme="majorHAnsi" w:cstheme="majorHAnsi"/>
                <w:b/>
                <w:bCs/>
                <w:color w:val="auto"/>
                <w:sz w:val="24"/>
              </w:rPr>
              <w:t>113,26</w:t>
            </w:r>
          </w:p>
        </w:tc>
        <w:tc>
          <w:tcPr>
            <w:tcW w:w="488" w:type="pct"/>
            <w:tcBorders>
              <w:top w:val="dotted" w:sz="4" w:space="0" w:color="auto"/>
              <w:left w:val="nil"/>
              <w:bottom w:val="double" w:sz="6" w:space="0" w:color="auto"/>
              <w:right w:val="single" w:sz="4" w:space="0" w:color="auto"/>
            </w:tcBorders>
            <w:shd w:val="clear" w:color="auto" w:fill="auto"/>
            <w:vAlign w:val="bottom"/>
            <w:hideMark/>
          </w:tcPr>
          <w:p w14:paraId="777DCD4F" w14:textId="77777777" w:rsidR="00F57BBC" w:rsidRPr="0009539F" w:rsidRDefault="00F57BBC" w:rsidP="00AB751C">
            <w:pPr>
              <w:spacing w:before="0" w:after="0"/>
              <w:ind w:left="-72" w:right="-72"/>
              <w:jc w:val="right"/>
              <w:rPr>
                <w:rFonts w:asciiTheme="majorHAnsi" w:hAnsiTheme="majorHAnsi" w:cstheme="majorHAnsi"/>
                <w:b/>
                <w:bCs/>
                <w:color w:val="auto"/>
                <w:sz w:val="24"/>
              </w:rPr>
            </w:pPr>
            <w:r w:rsidRPr="0009539F">
              <w:rPr>
                <w:rFonts w:asciiTheme="majorHAnsi" w:hAnsiTheme="majorHAnsi" w:cstheme="majorHAnsi"/>
                <w:b/>
                <w:bCs/>
                <w:color w:val="auto"/>
                <w:sz w:val="24"/>
              </w:rPr>
              <w:t>-88,33</w:t>
            </w:r>
          </w:p>
        </w:tc>
        <w:tc>
          <w:tcPr>
            <w:tcW w:w="609" w:type="pct"/>
            <w:tcBorders>
              <w:top w:val="dotted" w:sz="4" w:space="0" w:color="auto"/>
              <w:left w:val="nil"/>
              <w:bottom w:val="double" w:sz="6" w:space="0" w:color="auto"/>
              <w:right w:val="double" w:sz="6" w:space="0" w:color="auto"/>
            </w:tcBorders>
            <w:shd w:val="clear" w:color="auto" w:fill="auto"/>
            <w:vAlign w:val="bottom"/>
            <w:hideMark/>
          </w:tcPr>
          <w:p w14:paraId="303A47BC" w14:textId="77777777" w:rsidR="00F57BBC" w:rsidRPr="0009539F" w:rsidRDefault="00F57BBC" w:rsidP="00AB751C">
            <w:pPr>
              <w:spacing w:before="0" w:after="0"/>
              <w:ind w:left="-72" w:right="-72"/>
              <w:jc w:val="right"/>
              <w:rPr>
                <w:rFonts w:asciiTheme="majorHAnsi" w:hAnsiTheme="majorHAnsi" w:cstheme="majorHAnsi"/>
                <w:b/>
                <w:bCs/>
                <w:color w:val="auto"/>
                <w:sz w:val="24"/>
              </w:rPr>
            </w:pPr>
            <w:r w:rsidRPr="0009539F">
              <w:rPr>
                <w:rFonts w:asciiTheme="majorHAnsi" w:hAnsiTheme="majorHAnsi" w:cstheme="majorHAnsi"/>
                <w:b/>
                <w:bCs/>
                <w:color w:val="auto"/>
                <w:sz w:val="24"/>
              </w:rPr>
              <w:t>56,18</w:t>
            </w:r>
          </w:p>
        </w:tc>
      </w:tr>
    </w:tbl>
    <w:p w14:paraId="6CFE7DE7" w14:textId="36374186" w:rsidR="00F37C71" w:rsidRPr="003E6626" w:rsidRDefault="005C5F50" w:rsidP="00AB751C">
      <w:pPr>
        <w:pStyle w:val="BodyText0"/>
        <w:keepNext/>
        <w:widowControl w:val="0"/>
        <w:spacing w:after="0"/>
        <w:rPr>
          <w:rFonts w:asciiTheme="majorHAnsi" w:hAnsiTheme="majorHAnsi" w:cstheme="majorHAnsi"/>
          <w:bCs/>
          <w:i/>
          <w:spacing w:val="-6"/>
          <w:szCs w:val="28"/>
        </w:rPr>
      </w:pPr>
      <w:r w:rsidRPr="003E6626">
        <w:rPr>
          <w:rFonts w:asciiTheme="majorHAnsi" w:hAnsiTheme="majorHAnsi" w:cstheme="majorHAnsi"/>
          <w:bCs/>
          <w:i/>
          <w:spacing w:val="-6"/>
          <w:szCs w:val="28"/>
        </w:rPr>
        <w:t xml:space="preserve">Nguồn: </w:t>
      </w:r>
      <w:r w:rsidR="00F37C71" w:rsidRPr="003E6626">
        <w:rPr>
          <w:rFonts w:asciiTheme="majorHAnsi" w:hAnsiTheme="majorHAnsi" w:cstheme="majorHAnsi"/>
          <w:bCs/>
          <w:i/>
          <w:spacing w:val="-6"/>
          <w:szCs w:val="28"/>
        </w:rPr>
        <w:t xml:space="preserve">- </w:t>
      </w:r>
      <w:r w:rsidRPr="003E6626">
        <w:rPr>
          <w:rFonts w:asciiTheme="majorHAnsi" w:hAnsiTheme="majorHAnsi" w:cstheme="majorHAnsi"/>
          <w:bCs/>
          <w:i/>
          <w:spacing w:val="-6"/>
          <w:szCs w:val="28"/>
        </w:rPr>
        <w:t xml:space="preserve">Quyết định số </w:t>
      </w:r>
      <w:r w:rsidR="00F37C71" w:rsidRPr="003E6626">
        <w:rPr>
          <w:rFonts w:asciiTheme="majorHAnsi" w:hAnsiTheme="majorHAnsi" w:cstheme="majorHAnsi"/>
          <w:bCs/>
          <w:i/>
          <w:sz w:val="22"/>
          <w:szCs w:val="22"/>
        </w:rPr>
        <w:t>524/QĐ-UBND ngày 28/6/2019 của UBND tỉnh Quảng Ngãi</w:t>
      </w:r>
      <w:r w:rsidR="00552920">
        <w:rPr>
          <w:rFonts w:asciiTheme="majorHAnsi" w:hAnsiTheme="majorHAnsi" w:cstheme="majorHAnsi"/>
          <w:bCs/>
          <w:i/>
          <w:sz w:val="22"/>
          <w:szCs w:val="22"/>
        </w:rPr>
        <w:t>;</w:t>
      </w:r>
      <w:r w:rsidRPr="003E6626">
        <w:rPr>
          <w:rFonts w:asciiTheme="majorHAnsi" w:hAnsiTheme="majorHAnsi" w:cstheme="majorHAnsi"/>
          <w:bCs/>
          <w:i/>
          <w:spacing w:val="-6"/>
          <w:szCs w:val="28"/>
        </w:rPr>
        <w:t xml:space="preserve">              </w:t>
      </w:r>
    </w:p>
    <w:p w14:paraId="7A30F0CA" w14:textId="77777777" w:rsidR="009F3CFA" w:rsidRPr="003E6626" w:rsidRDefault="00F37C71" w:rsidP="00AB751C">
      <w:pPr>
        <w:pStyle w:val="BodyText0"/>
        <w:keepNext/>
        <w:widowControl w:val="0"/>
        <w:spacing w:after="0"/>
        <w:rPr>
          <w:rFonts w:asciiTheme="majorHAnsi" w:hAnsiTheme="majorHAnsi" w:cstheme="majorHAnsi"/>
          <w:bCs/>
          <w:i/>
          <w:spacing w:val="-6"/>
          <w:szCs w:val="28"/>
        </w:rPr>
      </w:pPr>
      <w:r w:rsidRPr="003E6626">
        <w:rPr>
          <w:rFonts w:asciiTheme="majorHAnsi" w:hAnsiTheme="majorHAnsi" w:cstheme="majorHAnsi"/>
          <w:bCs/>
          <w:i/>
          <w:spacing w:val="-6"/>
          <w:szCs w:val="28"/>
        </w:rPr>
        <w:tab/>
      </w:r>
      <w:r w:rsidR="005C5F50" w:rsidRPr="003E6626">
        <w:rPr>
          <w:rFonts w:asciiTheme="majorHAnsi" w:hAnsiTheme="majorHAnsi" w:cstheme="majorHAnsi"/>
          <w:bCs/>
          <w:i/>
          <w:spacing w:val="-6"/>
          <w:szCs w:val="28"/>
        </w:rPr>
        <w:t>- Thống kê đất đai năm 2020 - Phòng Tài nguyên và Môi trường</w:t>
      </w:r>
      <w:r w:rsidRPr="003E6626">
        <w:rPr>
          <w:rFonts w:asciiTheme="majorHAnsi" w:hAnsiTheme="majorHAnsi" w:cstheme="majorHAnsi"/>
          <w:bCs/>
          <w:i/>
          <w:spacing w:val="-6"/>
          <w:szCs w:val="28"/>
        </w:rPr>
        <w:t xml:space="preserve"> huyện Nghĩa Hành</w:t>
      </w:r>
      <w:r w:rsidR="005C5F50" w:rsidRPr="003E6626">
        <w:rPr>
          <w:rFonts w:asciiTheme="majorHAnsi" w:hAnsiTheme="majorHAnsi" w:cstheme="majorHAnsi"/>
          <w:bCs/>
          <w:i/>
          <w:spacing w:val="-6"/>
          <w:szCs w:val="28"/>
        </w:rPr>
        <w:t>.</w:t>
      </w:r>
      <w:bookmarkEnd w:id="195"/>
    </w:p>
    <w:p w14:paraId="4292688C" w14:textId="71CA12B9" w:rsidR="009F3CFA" w:rsidRPr="003E6626" w:rsidRDefault="00AE2D26" w:rsidP="00EE2A23">
      <w:pPr>
        <w:ind w:firstLine="720"/>
        <w:rPr>
          <w:rFonts w:asciiTheme="majorHAnsi" w:hAnsiTheme="majorHAnsi" w:cstheme="majorHAnsi"/>
          <w:color w:val="auto"/>
          <w:szCs w:val="28"/>
        </w:rPr>
      </w:pPr>
      <w:r w:rsidRPr="003E6626">
        <w:rPr>
          <w:rFonts w:asciiTheme="majorHAnsi" w:hAnsiTheme="majorHAnsi" w:cstheme="majorHAnsi"/>
          <w:b/>
          <w:i/>
          <w:iCs/>
          <w:color w:val="auto"/>
          <w:szCs w:val="28"/>
          <w:lang w:val="de-DE"/>
        </w:rPr>
        <w:t>a) Về tổng diện tích tự nhiên:</w:t>
      </w:r>
      <w:r w:rsidRPr="003E6626">
        <w:rPr>
          <w:rFonts w:asciiTheme="majorHAnsi" w:hAnsiTheme="majorHAnsi" w:cstheme="majorHAnsi"/>
          <w:iCs/>
          <w:color w:val="auto"/>
          <w:szCs w:val="28"/>
          <w:lang w:val="de-DE"/>
        </w:rPr>
        <w:t xml:space="preserve"> Diện tích tự nhiên thực hiện </w:t>
      </w:r>
      <w:r w:rsidR="009F3CFA" w:rsidRPr="003E6626">
        <w:rPr>
          <w:rFonts w:asciiTheme="majorHAnsi" w:hAnsiTheme="majorHAnsi" w:cstheme="majorHAnsi"/>
          <w:iCs/>
          <w:color w:val="auto"/>
          <w:szCs w:val="28"/>
          <w:lang w:val="de-DE"/>
        </w:rPr>
        <w:t>cao hơn 8,66 ha so với điều chỉnh quy hoạch được duyệt do r</w:t>
      </w:r>
      <w:r w:rsidR="009F3CFA" w:rsidRPr="003E6626">
        <w:rPr>
          <w:rFonts w:asciiTheme="majorHAnsi" w:hAnsiTheme="majorHAnsi" w:cstheme="majorHAnsi"/>
          <w:color w:val="auto"/>
        </w:rPr>
        <w:t>anh giới hành chính của huyện Nghĩa Hành có sự thay đổi</w:t>
      </w:r>
      <w:r w:rsidR="00926EDE" w:rsidRPr="003E6626">
        <w:rPr>
          <w:rFonts w:asciiTheme="majorHAnsi" w:hAnsiTheme="majorHAnsi" w:cstheme="majorHAnsi"/>
          <w:color w:val="auto"/>
          <w:lang w:val="en-US"/>
        </w:rPr>
        <w:t>; trong</w:t>
      </w:r>
      <w:r w:rsidR="009F3CFA" w:rsidRPr="003E6626">
        <w:rPr>
          <w:rFonts w:asciiTheme="majorHAnsi" w:hAnsiTheme="majorHAnsi" w:cstheme="majorHAnsi"/>
          <w:color w:val="auto"/>
        </w:rPr>
        <w:t xml:space="preserve"> năm 2017</w:t>
      </w:r>
      <w:r w:rsidR="00926EDE" w:rsidRPr="003E6626">
        <w:rPr>
          <w:rFonts w:asciiTheme="majorHAnsi" w:hAnsiTheme="majorHAnsi" w:cstheme="majorHAnsi"/>
          <w:color w:val="auto"/>
          <w:lang w:val="en-US"/>
        </w:rPr>
        <w:t>,</w:t>
      </w:r>
      <w:r w:rsidR="009F3CFA" w:rsidRPr="003E6626">
        <w:rPr>
          <w:rFonts w:asciiTheme="majorHAnsi" w:hAnsiTheme="majorHAnsi" w:cstheme="majorHAnsi"/>
          <w:color w:val="auto"/>
        </w:rPr>
        <w:t xml:space="preserve"> </w:t>
      </w:r>
      <w:r w:rsidR="00926EDE" w:rsidRPr="003E6626">
        <w:rPr>
          <w:rFonts w:asciiTheme="majorHAnsi" w:hAnsiTheme="majorHAnsi" w:cstheme="majorHAnsi"/>
          <w:color w:val="auto"/>
          <w:szCs w:val="28"/>
          <w:lang w:val="en-US"/>
        </w:rPr>
        <w:t>h</w:t>
      </w:r>
      <w:r w:rsidR="009F3CFA" w:rsidRPr="003E6626">
        <w:rPr>
          <w:rFonts w:asciiTheme="majorHAnsi" w:hAnsiTheme="majorHAnsi" w:cstheme="majorHAnsi"/>
          <w:color w:val="auto"/>
          <w:szCs w:val="28"/>
        </w:rPr>
        <w:t>ồ sơ, bản đồ địa giới hành chính</w:t>
      </w:r>
      <w:r w:rsidR="00926EDE" w:rsidRPr="003E6626">
        <w:rPr>
          <w:rFonts w:asciiTheme="majorHAnsi" w:hAnsiTheme="majorHAnsi" w:cstheme="majorHAnsi"/>
          <w:color w:val="auto"/>
          <w:szCs w:val="28"/>
          <w:lang w:val="en-US"/>
        </w:rPr>
        <w:t xml:space="preserve"> của huyện</w:t>
      </w:r>
      <w:r w:rsidR="009F3CFA" w:rsidRPr="003E6626">
        <w:rPr>
          <w:rFonts w:asciiTheme="majorHAnsi" w:hAnsiTheme="majorHAnsi" w:cstheme="majorHAnsi"/>
          <w:color w:val="auto"/>
          <w:szCs w:val="28"/>
        </w:rPr>
        <w:t xml:space="preserve"> mới chỉnh lý bổ sung, được Bộ Nội vụ thống nhất đưa vào lưu trữ, quản lý, sử dụng tại Công văn số 3641/BNV-CQĐP ngày 10/8/2015</w:t>
      </w:r>
      <w:r w:rsidR="009F3CFA" w:rsidRPr="003E6626">
        <w:rPr>
          <w:rFonts w:asciiTheme="majorHAnsi" w:hAnsiTheme="majorHAnsi" w:cstheme="majorHAnsi"/>
          <w:color w:val="auto"/>
        </w:rPr>
        <w:t xml:space="preserve">, ranh giới thay đổi </w:t>
      </w:r>
      <w:r w:rsidR="009F3CFA" w:rsidRPr="003E6626">
        <w:rPr>
          <w:rFonts w:asciiTheme="majorHAnsi" w:hAnsiTheme="majorHAnsi" w:cstheme="majorHAnsi"/>
          <w:color w:val="auto"/>
          <w:szCs w:val="28"/>
        </w:rPr>
        <w:t>tại một số xã nên dẫn đến sai lệch về diện tích tự nhiên của xã, cũng như toàn huyện.</w:t>
      </w:r>
      <w:r w:rsidR="009F3CFA" w:rsidRPr="003E6626">
        <w:rPr>
          <w:rFonts w:asciiTheme="majorHAnsi" w:hAnsiTheme="majorHAnsi" w:cstheme="majorHAnsi"/>
          <w:color w:val="auto"/>
          <w:szCs w:val="28"/>
          <w:lang w:val="en-US"/>
        </w:rPr>
        <w:t xml:space="preserve"> Bên cạnh có sai số trong</w:t>
      </w:r>
      <w:r w:rsidR="009F3CFA" w:rsidRPr="003E6626">
        <w:rPr>
          <w:rFonts w:asciiTheme="majorHAnsi" w:hAnsiTheme="majorHAnsi" w:cstheme="majorHAnsi"/>
          <w:color w:val="auto"/>
          <w:szCs w:val="28"/>
        </w:rPr>
        <w:t xml:space="preserve"> phần mềm thống kê, kiểm kê.</w:t>
      </w:r>
    </w:p>
    <w:p w14:paraId="70B3848A" w14:textId="5C1FB8B5" w:rsidR="009F3CFA" w:rsidRPr="003E6626" w:rsidRDefault="009F3CFA" w:rsidP="00EE2A23">
      <w:pPr>
        <w:ind w:firstLine="720"/>
        <w:rPr>
          <w:rFonts w:asciiTheme="majorHAnsi" w:hAnsiTheme="majorHAnsi" w:cstheme="majorHAnsi"/>
          <w:iCs/>
          <w:color w:val="auto"/>
          <w:szCs w:val="28"/>
          <w:lang w:val="de-DE"/>
        </w:rPr>
      </w:pPr>
      <w:r w:rsidRPr="003E6626">
        <w:rPr>
          <w:rFonts w:asciiTheme="majorHAnsi" w:hAnsiTheme="majorHAnsi" w:cstheme="majorHAnsi"/>
          <w:b/>
          <w:i/>
          <w:iCs/>
          <w:color w:val="auto"/>
          <w:szCs w:val="28"/>
          <w:lang w:val="de-DE"/>
        </w:rPr>
        <w:t>b)</w:t>
      </w:r>
      <w:r w:rsidR="000F2A49">
        <w:rPr>
          <w:rFonts w:asciiTheme="majorHAnsi" w:hAnsiTheme="majorHAnsi" w:cstheme="majorHAnsi"/>
          <w:b/>
          <w:i/>
          <w:iCs/>
          <w:color w:val="auto"/>
          <w:szCs w:val="28"/>
          <w:lang w:val="de-DE"/>
        </w:rPr>
        <w:t xml:space="preserve"> Đất nông nghiệp</w:t>
      </w:r>
    </w:p>
    <w:p w14:paraId="31F09E24" w14:textId="77777777" w:rsidR="00AE2D26" w:rsidRPr="003E6626" w:rsidRDefault="00AE2D26" w:rsidP="00EE2A23">
      <w:pPr>
        <w:ind w:firstLine="720"/>
        <w:rPr>
          <w:rFonts w:asciiTheme="majorHAnsi" w:hAnsiTheme="majorHAnsi" w:cstheme="majorHAnsi"/>
          <w:iCs/>
          <w:color w:val="auto"/>
          <w:szCs w:val="28"/>
          <w:lang w:val="de-DE"/>
        </w:rPr>
      </w:pPr>
      <w:r w:rsidRPr="003E6626">
        <w:rPr>
          <w:rFonts w:asciiTheme="majorHAnsi" w:hAnsiTheme="majorHAnsi" w:cstheme="majorHAnsi"/>
          <w:iCs/>
          <w:color w:val="auto"/>
          <w:szCs w:val="28"/>
        </w:rPr>
        <w:t xml:space="preserve">Thực hiện </w:t>
      </w:r>
      <w:r w:rsidR="009F3CFA" w:rsidRPr="003E6626">
        <w:rPr>
          <w:rFonts w:asciiTheme="majorHAnsi" w:hAnsiTheme="majorHAnsi" w:cstheme="majorHAnsi"/>
          <w:iCs/>
          <w:color w:val="auto"/>
          <w:szCs w:val="28"/>
          <w:lang w:val="en-US"/>
        </w:rPr>
        <w:t>19</w:t>
      </w:r>
      <w:r w:rsidRPr="003E6626">
        <w:rPr>
          <w:rFonts w:asciiTheme="majorHAnsi" w:hAnsiTheme="majorHAnsi" w:cstheme="majorHAnsi"/>
          <w:iCs/>
          <w:color w:val="auto"/>
          <w:szCs w:val="28"/>
          <w:lang w:val="de-DE"/>
        </w:rPr>
        <w:t>.</w:t>
      </w:r>
      <w:r w:rsidR="009F3CFA" w:rsidRPr="003E6626">
        <w:rPr>
          <w:rFonts w:asciiTheme="majorHAnsi" w:hAnsiTheme="majorHAnsi" w:cstheme="majorHAnsi"/>
          <w:iCs/>
          <w:color w:val="auto"/>
          <w:szCs w:val="28"/>
          <w:lang w:val="de-DE"/>
        </w:rPr>
        <w:t>646</w:t>
      </w:r>
      <w:r w:rsidRPr="003E6626">
        <w:rPr>
          <w:rFonts w:asciiTheme="majorHAnsi" w:hAnsiTheme="majorHAnsi" w:cstheme="majorHAnsi"/>
          <w:iCs/>
          <w:color w:val="auto"/>
          <w:szCs w:val="28"/>
        </w:rPr>
        <w:t>,</w:t>
      </w:r>
      <w:r w:rsidR="009F3CFA" w:rsidRPr="003E6626">
        <w:rPr>
          <w:rFonts w:asciiTheme="majorHAnsi" w:hAnsiTheme="majorHAnsi" w:cstheme="majorHAnsi"/>
          <w:iCs/>
          <w:color w:val="auto"/>
          <w:szCs w:val="28"/>
          <w:lang w:val="en-US"/>
        </w:rPr>
        <w:t>8</w:t>
      </w:r>
      <w:r w:rsidRPr="003E6626">
        <w:rPr>
          <w:rFonts w:asciiTheme="majorHAnsi" w:hAnsiTheme="majorHAnsi" w:cstheme="majorHAnsi"/>
          <w:iCs/>
          <w:color w:val="auto"/>
          <w:szCs w:val="28"/>
        </w:rPr>
        <w:t>0</w:t>
      </w:r>
      <w:r w:rsidRPr="003E6626">
        <w:rPr>
          <w:rFonts w:asciiTheme="majorHAnsi" w:hAnsiTheme="majorHAnsi" w:cstheme="majorHAnsi"/>
          <w:iCs/>
          <w:color w:val="auto"/>
          <w:szCs w:val="28"/>
          <w:lang w:val="en-US"/>
        </w:rPr>
        <w:t xml:space="preserve"> </w:t>
      </w:r>
      <w:r w:rsidRPr="003E6626">
        <w:rPr>
          <w:rFonts w:asciiTheme="majorHAnsi" w:hAnsiTheme="majorHAnsi" w:cstheme="majorHAnsi"/>
          <w:iCs/>
          <w:color w:val="auto"/>
          <w:szCs w:val="28"/>
          <w:lang w:val="de-DE"/>
        </w:rPr>
        <w:t>ha</w:t>
      </w:r>
      <w:r w:rsidRPr="003E6626">
        <w:rPr>
          <w:rFonts w:asciiTheme="majorHAnsi" w:hAnsiTheme="majorHAnsi" w:cstheme="majorHAnsi"/>
          <w:iCs/>
          <w:color w:val="auto"/>
          <w:szCs w:val="28"/>
        </w:rPr>
        <w:t>/</w:t>
      </w:r>
      <w:r w:rsidR="009F3CFA" w:rsidRPr="003E6626">
        <w:rPr>
          <w:rFonts w:asciiTheme="majorHAnsi" w:hAnsiTheme="majorHAnsi" w:cstheme="majorHAnsi"/>
          <w:iCs/>
          <w:color w:val="auto"/>
          <w:szCs w:val="28"/>
          <w:lang w:val="en-US"/>
        </w:rPr>
        <w:t>19</w:t>
      </w:r>
      <w:r w:rsidRPr="003E6626">
        <w:rPr>
          <w:rFonts w:asciiTheme="majorHAnsi" w:hAnsiTheme="majorHAnsi" w:cstheme="majorHAnsi"/>
          <w:iCs/>
          <w:color w:val="auto"/>
          <w:szCs w:val="28"/>
        </w:rPr>
        <w:t>.</w:t>
      </w:r>
      <w:r w:rsidR="009F3CFA" w:rsidRPr="003E6626">
        <w:rPr>
          <w:rFonts w:asciiTheme="majorHAnsi" w:hAnsiTheme="majorHAnsi" w:cstheme="majorHAnsi"/>
          <w:iCs/>
          <w:color w:val="auto"/>
          <w:szCs w:val="28"/>
          <w:lang w:val="en-US"/>
        </w:rPr>
        <w:t>443</w:t>
      </w:r>
      <w:r w:rsidRPr="003E6626">
        <w:rPr>
          <w:rFonts w:asciiTheme="majorHAnsi" w:hAnsiTheme="majorHAnsi" w:cstheme="majorHAnsi"/>
          <w:iCs/>
          <w:color w:val="auto"/>
          <w:szCs w:val="28"/>
        </w:rPr>
        <w:t>,8</w:t>
      </w:r>
      <w:r w:rsidR="009F3CFA" w:rsidRPr="003E6626">
        <w:rPr>
          <w:rFonts w:asciiTheme="majorHAnsi" w:hAnsiTheme="majorHAnsi" w:cstheme="majorHAnsi"/>
          <w:iCs/>
          <w:color w:val="auto"/>
          <w:szCs w:val="28"/>
          <w:lang w:val="en-US"/>
        </w:rPr>
        <w:t>6</w:t>
      </w:r>
      <w:r w:rsidRPr="003E6626">
        <w:rPr>
          <w:rFonts w:asciiTheme="majorHAnsi" w:hAnsiTheme="majorHAnsi" w:cstheme="majorHAnsi"/>
          <w:iCs/>
          <w:color w:val="auto"/>
          <w:szCs w:val="28"/>
        </w:rPr>
        <w:t xml:space="preserve"> ha, đạt 10</w:t>
      </w:r>
      <w:r w:rsidR="009F3CFA" w:rsidRPr="003E6626">
        <w:rPr>
          <w:rFonts w:asciiTheme="majorHAnsi" w:hAnsiTheme="majorHAnsi" w:cstheme="majorHAnsi"/>
          <w:iCs/>
          <w:color w:val="auto"/>
          <w:szCs w:val="28"/>
          <w:lang w:val="en-US"/>
        </w:rPr>
        <w:t>8</w:t>
      </w:r>
      <w:r w:rsidRPr="003E6626">
        <w:rPr>
          <w:rFonts w:asciiTheme="majorHAnsi" w:hAnsiTheme="majorHAnsi" w:cstheme="majorHAnsi"/>
          <w:iCs/>
          <w:color w:val="auto"/>
          <w:szCs w:val="28"/>
          <w:lang w:val="de-DE"/>
        </w:rPr>
        <w:t>,</w:t>
      </w:r>
      <w:r w:rsidR="009F3CFA" w:rsidRPr="003E6626">
        <w:rPr>
          <w:rFonts w:asciiTheme="majorHAnsi" w:hAnsiTheme="majorHAnsi" w:cstheme="majorHAnsi"/>
          <w:iCs/>
          <w:color w:val="auto"/>
          <w:szCs w:val="28"/>
          <w:lang w:val="de-DE"/>
        </w:rPr>
        <w:t>14</w:t>
      </w:r>
      <w:r w:rsidRPr="003E6626">
        <w:rPr>
          <w:rFonts w:asciiTheme="majorHAnsi" w:hAnsiTheme="majorHAnsi" w:cstheme="majorHAnsi"/>
          <w:iCs/>
          <w:color w:val="auto"/>
          <w:szCs w:val="28"/>
        </w:rPr>
        <w:t xml:space="preserve">% so với chỉ tiêu điều chỉnh QHSD </w:t>
      </w:r>
      <w:r w:rsidRPr="003E6626">
        <w:rPr>
          <w:rFonts w:asciiTheme="majorHAnsi" w:hAnsiTheme="majorHAnsi" w:cstheme="majorHAnsi"/>
          <w:iCs/>
          <w:color w:val="auto"/>
          <w:szCs w:val="28"/>
          <w:lang w:val="de-DE"/>
        </w:rPr>
        <w:t xml:space="preserve">đất </w:t>
      </w:r>
      <w:r w:rsidRPr="003E6626">
        <w:rPr>
          <w:rFonts w:asciiTheme="majorHAnsi" w:hAnsiTheme="majorHAnsi" w:cstheme="majorHAnsi"/>
          <w:iCs/>
          <w:color w:val="auto"/>
          <w:szCs w:val="28"/>
        </w:rPr>
        <w:t xml:space="preserve">được phê duyệt </w:t>
      </w:r>
      <w:r w:rsidRPr="001662B0">
        <w:rPr>
          <w:rFonts w:asciiTheme="majorHAnsi" w:hAnsiTheme="majorHAnsi" w:cstheme="majorHAnsi"/>
          <w:i/>
          <w:iCs/>
          <w:color w:val="auto"/>
          <w:szCs w:val="28"/>
        </w:rPr>
        <w:t xml:space="preserve">(cao hơn </w:t>
      </w:r>
      <w:r w:rsidR="009F3CFA" w:rsidRPr="001662B0">
        <w:rPr>
          <w:rFonts w:asciiTheme="majorHAnsi" w:hAnsiTheme="majorHAnsi" w:cstheme="majorHAnsi"/>
          <w:i/>
          <w:iCs/>
          <w:color w:val="auto"/>
          <w:szCs w:val="28"/>
          <w:lang w:val="en-US"/>
        </w:rPr>
        <w:t>202</w:t>
      </w:r>
      <w:r w:rsidRPr="001662B0">
        <w:rPr>
          <w:rFonts w:asciiTheme="majorHAnsi" w:hAnsiTheme="majorHAnsi" w:cstheme="majorHAnsi"/>
          <w:i/>
          <w:iCs/>
          <w:color w:val="auto"/>
          <w:szCs w:val="28"/>
          <w:lang w:val="de-DE"/>
        </w:rPr>
        <w:t>,</w:t>
      </w:r>
      <w:r w:rsidR="009F3CFA" w:rsidRPr="001662B0">
        <w:rPr>
          <w:rFonts w:asciiTheme="majorHAnsi" w:hAnsiTheme="majorHAnsi" w:cstheme="majorHAnsi"/>
          <w:i/>
          <w:iCs/>
          <w:color w:val="auto"/>
          <w:szCs w:val="28"/>
          <w:lang w:val="de-DE"/>
        </w:rPr>
        <w:t>94</w:t>
      </w:r>
      <w:r w:rsidRPr="001662B0">
        <w:rPr>
          <w:rFonts w:asciiTheme="majorHAnsi" w:hAnsiTheme="majorHAnsi" w:cstheme="majorHAnsi"/>
          <w:i/>
          <w:iCs/>
          <w:color w:val="auto"/>
          <w:szCs w:val="28"/>
          <w:lang w:val="de-DE"/>
        </w:rPr>
        <w:t xml:space="preserve"> </w:t>
      </w:r>
      <w:r w:rsidRPr="001662B0">
        <w:rPr>
          <w:rFonts w:asciiTheme="majorHAnsi" w:hAnsiTheme="majorHAnsi" w:cstheme="majorHAnsi"/>
          <w:i/>
          <w:iCs/>
          <w:color w:val="auto"/>
          <w:szCs w:val="28"/>
        </w:rPr>
        <w:t>ha)</w:t>
      </w:r>
      <w:r w:rsidRPr="003E6626">
        <w:rPr>
          <w:rFonts w:asciiTheme="majorHAnsi" w:hAnsiTheme="majorHAnsi" w:cstheme="majorHAnsi"/>
          <w:iCs/>
          <w:color w:val="auto"/>
          <w:szCs w:val="28"/>
          <w:lang w:val="de-DE"/>
        </w:rPr>
        <w:t xml:space="preserve">. Diện tích đất nông nghiệp thực hiện cao hơn không phải do khai thác đất chưa sử dụng vào </w:t>
      </w:r>
      <w:r w:rsidRPr="003E6626">
        <w:rPr>
          <w:rFonts w:asciiTheme="majorHAnsi" w:hAnsiTheme="majorHAnsi" w:cstheme="majorHAnsi"/>
          <w:iCs/>
          <w:color w:val="auto"/>
          <w:szCs w:val="28"/>
        </w:rPr>
        <w:t>sử dụng cho</w:t>
      </w:r>
      <w:r w:rsidRPr="003E6626">
        <w:rPr>
          <w:rFonts w:asciiTheme="majorHAnsi" w:hAnsiTheme="majorHAnsi" w:cstheme="majorHAnsi"/>
          <w:iCs/>
          <w:color w:val="auto"/>
          <w:szCs w:val="28"/>
          <w:lang w:val="de-DE"/>
        </w:rPr>
        <w:t xml:space="preserve"> mục đích nông nghiệp mà do chưa chuyển sang đất phi nông nghiệp, tập trung ở một số dự án lớn như: Cụm công nghiệp</w:t>
      </w:r>
      <w:r w:rsidR="009F3CFA" w:rsidRPr="003E6626">
        <w:rPr>
          <w:rFonts w:asciiTheme="majorHAnsi" w:hAnsiTheme="majorHAnsi" w:cstheme="majorHAnsi"/>
          <w:iCs/>
          <w:color w:val="auto"/>
          <w:szCs w:val="28"/>
          <w:lang w:val="de-DE"/>
        </w:rPr>
        <w:t xml:space="preserve"> </w:t>
      </w:r>
      <w:r w:rsidR="00B823F9" w:rsidRPr="003E6626">
        <w:rPr>
          <w:rFonts w:asciiTheme="majorHAnsi" w:hAnsiTheme="majorHAnsi" w:cstheme="majorHAnsi"/>
          <w:iCs/>
          <w:color w:val="auto"/>
          <w:szCs w:val="28"/>
          <w:lang w:val="de-DE"/>
        </w:rPr>
        <w:t>Hành Đức - Hành Minh</w:t>
      </w:r>
      <w:r w:rsidRPr="003E6626">
        <w:rPr>
          <w:rFonts w:asciiTheme="majorHAnsi" w:hAnsiTheme="majorHAnsi" w:cstheme="majorHAnsi"/>
          <w:iCs/>
          <w:color w:val="auto"/>
          <w:szCs w:val="28"/>
          <w:lang w:val="de-DE"/>
        </w:rPr>
        <w:t xml:space="preserve">, </w:t>
      </w:r>
      <w:r w:rsidR="00B823F9" w:rsidRPr="003E6626">
        <w:rPr>
          <w:rFonts w:asciiTheme="majorHAnsi" w:hAnsiTheme="majorHAnsi" w:cstheme="majorHAnsi"/>
          <w:iCs/>
          <w:color w:val="auto"/>
          <w:szCs w:val="28"/>
          <w:lang w:val="de-DE"/>
        </w:rPr>
        <w:t>Mở rộng cụm công nghiệp Đồng Dinh, Hồ chứa nước suối Đá, các hhu dân cư như Bãi Nha, Xuân Ba, Mỹ Hưng xã Hành Thịnh; Khu dân cư chợ Đại An xã Hành Thuận; khu dân cư trung tâm xã Hành Thiện...</w:t>
      </w:r>
      <w:r w:rsidRPr="003E6626">
        <w:rPr>
          <w:rFonts w:asciiTheme="majorHAnsi" w:hAnsiTheme="majorHAnsi" w:cstheme="majorHAnsi"/>
          <w:color w:val="auto"/>
          <w:szCs w:val="28"/>
          <w:lang w:val="de-DE"/>
        </w:rPr>
        <w:t>. Trong đó:</w:t>
      </w:r>
    </w:p>
    <w:p w14:paraId="76EF963A" w14:textId="6E0A5906" w:rsidR="00AE2D26" w:rsidRPr="003E6626" w:rsidRDefault="00AE2D26" w:rsidP="00EE2A23">
      <w:pPr>
        <w:ind w:firstLine="720"/>
        <w:rPr>
          <w:rFonts w:asciiTheme="majorHAnsi" w:hAnsiTheme="majorHAnsi" w:cstheme="majorHAnsi"/>
          <w:iCs/>
          <w:color w:val="auto"/>
          <w:szCs w:val="28"/>
          <w:lang w:val="en-US"/>
        </w:rPr>
      </w:pPr>
      <w:r w:rsidRPr="003E6626">
        <w:rPr>
          <w:rFonts w:asciiTheme="majorHAnsi" w:hAnsiTheme="majorHAnsi" w:cstheme="majorHAnsi"/>
          <w:color w:val="auto"/>
          <w:spacing w:val="-2"/>
          <w:szCs w:val="28"/>
        </w:rPr>
        <w:t xml:space="preserve">- </w:t>
      </w:r>
      <w:r w:rsidRPr="003E6626">
        <w:rPr>
          <w:rFonts w:asciiTheme="majorHAnsi" w:hAnsiTheme="majorHAnsi" w:cstheme="majorHAnsi"/>
          <w:iCs/>
          <w:color w:val="auto"/>
          <w:szCs w:val="28"/>
        </w:rPr>
        <w:t xml:space="preserve">Đất trồng lúa: Thực hiện </w:t>
      </w:r>
      <w:r w:rsidR="00B823F9" w:rsidRPr="003E6626">
        <w:rPr>
          <w:rFonts w:asciiTheme="majorHAnsi" w:hAnsiTheme="majorHAnsi" w:cstheme="majorHAnsi"/>
          <w:iCs/>
          <w:color w:val="auto"/>
          <w:szCs w:val="28"/>
        </w:rPr>
        <w:t>3</w:t>
      </w:r>
      <w:r w:rsidRPr="003E6626">
        <w:rPr>
          <w:rFonts w:asciiTheme="majorHAnsi" w:hAnsiTheme="majorHAnsi" w:cstheme="majorHAnsi"/>
          <w:iCs/>
          <w:color w:val="auto"/>
          <w:szCs w:val="28"/>
        </w:rPr>
        <w:t>.5</w:t>
      </w:r>
      <w:r w:rsidR="00B823F9" w:rsidRPr="003E6626">
        <w:rPr>
          <w:rFonts w:asciiTheme="majorHAnsi" w:hAnsiTheme="majorHAnsi" w:cstheme="majorHAnsi"/>
          <w:iCs/>
          <w:color w:val="auto"/>
          <w:szCs w:val="28"/>
        </w:rPr>
        <w:t>62</w:t>
      </w:r>
      <w:r w:rsidRPr="003E6626">
        <w:rPr>
          <w:rFonts w:asciiTheme="majorHAnsi" w:hAnsiTheme="majorHAnsi" w:cstheme="majorHAnsi"/>
          <w:iCs/>
          <w:color w:val="auto"/>
          <w:szCs w:val="28"/>
        </w:rPr>
        <w:t>,</w:t>
      </w:r>
      <w:r w:rsidR="00B823F9" w:rsidRPr="003E6626">
        <w:rPr>
          <w:rFonts w:asciiTheme="majorHAnsi" w:hAnsiTheme="majorHAnsi" w:cstheme="majorHAnsi"/>
          <w:iCs/>
          <w:color w:val="auto"/>
          <w:szCs w:val="28"/>
        </w:rPr>
        <w:t xml:space="preserve">77 </w:t>
      </w:r>
      <w:r w:rsidRPr="003E6626">
        <w:rPr>
          <w:rFonts w:asciiTheme="majorHAnsi" w:hAnsiTheme="majorHAnsi" w:cstheme="majorHAnsi"/>
          <w:iCs/>
          <w:color w:val="auto"/>
          <w:szCs w:val="28"/>
        </w:rPr>
        <w:t>ha/</w:t>
      </w:r>
      <w:r w:rsidR="00B823F9" w:rsidRPr="003E6626">
        <w:rPr>
          <w:rFonts w:asciiTheme="majorHAnsi" w:hAnsiTheme="majorHAnsi" w:cstheme="majorHAnsi"/>
          <w:iCs/>
          <w:color w:val="auto"/>
          <w:szCs w:val="28"/>
        </w:rPr>
        <w:t>3</w:t>
      </w:r>
      <w:r w:rsidRPr="003E6626">
        <w:rPr>
          <w:rFonts w:asciiTheme="majorHAnsi" w:hAnsiTheme="majorHAnsi" w:cstheme="majorHAnsi"/>
          <w:iCs/>
          <w:color w:val="auto"/>
          <w:szCs w:val="28"/>
        </w:rPr>
        <w:t>.5</w:t>
      </w:r>
      <w:r w:rsidR="00B823F9" w:rsidRPr="003E6626">
        <w:rPr>
          <w:rFonts w:asciiTheme="majorHAnsi" w:hAnsiTheme="majorHAnsi" w:cstheme="majorHAnsi"/>
          <w:iCs/>
          <w:color w:val="auto"/>
          <w:szCs w:val="28"/>
        </w:rPr>
        <w:t>69</w:t>
      </w:r>
      <w:r w:rsidRPr="003E6626">
        <w:rPr>
          <w:rFonts w:asciiTheme="majorHAnsi" w:hAnsiTheme="majorHAnsi" w:cstheme="majorHAnsi"/>
          <w:iCs/>
          <w:color w:val="auto"/>
          <w:szCs w:val="28"/>
        </w:rPr>
        <w:t>,</w:t>
      </w:r>
      <w:r w:rsidR="00B823F9" w:rsidRPr="003E6626">
        <w:rPr>
          <w:rFonts w:asciiTheme="majorHAnsi" w:hAnsiTheme="majorHAnsi" w:cstheme="majorHAnsi"/>
          <w:iCs/>
          <w:color w:val="auto"/>
          <w:szCs w:val="28"/>
        </w:rPr>
        <w:t>02</w:t>
      </w:r>
      <w:r w:rsidRPr="003E6626">
        <w:rPr>
          <w:rFonts w:asciiTheme="majorHAnsi" w:hAnsiTheme="majorHAnsi" w:cstheme="majorHAnsi"/>
          <w:iCs/>
          <w:color w:val="auto"/>
          <w:szCs w:val="28"/>
        </w:rPr>
        <w:t xml:space="preserve"> ha, đạt </w:t>
      </w:r>
      <w:r w:rsidR="00B823F9" w:rsidRPr="003E6626">
        <w:rPr>
          <w:rFonts w:asciiTheme="majorHAnsi" w:hAnsiTheme="majorHAnsi" w:cstheme="majorHAnsi"/>
          <w:iCs/>
          <w:color w:val="auto"/>
          <w:szCs w:val="28"/>
        </w:rPr>
        <w:t>99</w:t>
      </w:r>
      <w:r w:rsidRPr="003E6626">
        <w:rPr>
          <w:rFonts w:asciiTheme="majorHAnsi" w:hAnsiTheme="majorHAnsi" w:cstheme="majorHAnsi"/>
          <w:iCs/>
          <w:color w:val="auto"/>
          <w:szCs w:val="28"/>
        </w:rPr>
        <w:t>,</w:t>
      </w:r>
      <w:r w:rsidR="00B823F9" w:rsidRPr="003E6626">
        <w:rPr>
          <w:rFonts w:asciiTheme="majorHAnsi" w:hAnsiTheme="majorHAnsi" w:cstheme="majorHAnsi"/>
          <w:iCs/>
          <w:color w:val="auto"/>
          <w:szCs w:val="28"/>
        </w:rPr>
        <w:t>82</w:t>
      </w:r>
      <w:r w:rsidRPr="003E6626">
        <w:rPr>
          <w:rFonts w:asciiTheme="majorHAnsi" w:hAnsiTheme="majorHAnsi" w:cstheme="majorHAnsi"/>
          <w:iCs/>
          <w:color w:val="auto"/>
          <w:szCs w:val="28"/>
        </w:rPr>
        <w:t xml:space="preserve">%, </w:t>
      </w:r>
      <w:r w:rsidR="00B823F9" w:rsidRPr="003E6626">
        <w:rPr>
          <w:rFonts w:asciiTheme="majorHAnsi" w:hAnsiTheme="majorHAnsi" w:cstheme="majorHAnsi"/>
          <w:iCs/>
          <w:color w:val="auto"/>
          <w:szCs w:val="28"/>
        </w:rPr>
        <w:t>thấp</w:t>
      </w:r>
      <w:r w:rsidRPr="003E6626">
        <w:rPr>
          <w:rFonts w:asciiTheme="majorHAnsi" w:hAnsiTheme="majorHAnsi" w:cstheme="majorHAnsi"/>
          <w:iCs/>
          <w:color w:val="auto"/>
          <w:szCs w:val="28"/>
        </w:rPr>
        <w:t xml:space="preserve"> hơn </w:t>
      </w:r>
      <w:r w:rsidR="00B823F9" w:rsidRPr="003E6626">
        <w:rPr>
          <w:rFonts w:asciiTheme="majorHAnsi" w:hAnsiTheme="majorHAnsi" w:cstheme="majorHAnsi"/>
          <w:iCs/>
          <w:color w:val="auto"/>
          <w:szCs w:val="28"/>
        </w:rPr>
        <w:t>6,25</w:t>
      </w:r>
      <w:r w:rsidRPr="003E6626">
        <w:rPr>
          <w:rFonts w:asciiTheme="majorHAnsi" w:hAnsiTheme="majorHAnsi" w:cstheme="majorHAnsi"/>
          <w:iCs/>
          <w:color w:val="auto"/>
          <w:szCs w:val="28"/>
        </w:rPr>
        <w:t xml:space="preserve"> ha. Trong kỳ điều chỉnh quy hoạch đến năm 2020 được được phê duyệt, diện tích đất trồng lúa giảm </w:t>
      </w:r>
      <w:r w:rsidR="006C1821" w:rsidRPr="003E6626">
        <w:rPr>
          <w:rFonts w:asciiTheme="majorHAnsi" w:hAnsiTheme="majorHAnsi" w:cstheme="majorHAnsi"/>
          <w:iCs/>
          <w:color w:val="auto"/>
          <w:szCs w:val="28"/>
        </w:rPr>
        <w:t>23</w:t>
      </w:r>
      <w:r w:rsidRPr="003E6626">
        <w:rPr>
          <w:rFonts w:asciiTheme="majorHAnsi" w:hAnsiTheme="majorHAnsi" w:cstheme="majorHAnsi"/>
          <w:iCs/>
          <w:color w:val="auto"/>
          <w:szCs w:val="28"/>
        </w:rPr>
        <w:t>,</w:t>
      </w:r>
      <w:r w:rsidR="006C1821" w:rsidRPr="003E6626">
        <w:rPr>
          <w:rFonts w:asciiTheme="majorHAnsi" w:hAnsiTheme="majorHAnsi" w:cstheme="majorHAnsi"/>
          <w:iCs/>
          <w:color w:val="auto"/>
          <w:szCs w:val="28"/>
        </w:rPr>
        <w:t>15</w:t>
      </w:r>
      <w:r w:rsidRPr="003E6626">
        <w:rPr>
          <w:rFonts w:asciiTheme="majorHAnsi" w:hAnsiTheme="majorHAnsi" w:cstheme="majorHAnsi"/>
          <w:iCs/>
          <w:color w:val="auto"/>
          <w:szCs w:val="28"/>
        </w:rPr>
        <w:t xml:space="preserve"> ha để thực hiện công trình, dự án; kết quả thực hiện </w:t>
      </w:r>
      <w:r w:rsidR="006C1821" w:rsidRPr="003E6626">
        <w:rPr>
          <w:rFonts w:asciiTheme="majorHAnsi" w:hAnsiTheme="majorHAnsi" w:cstheme="majorHAnsi"/>
          <w:iCs/>
          <w:color w:val="auto"/>
          <w:szCs w:val="28"/>
        </w:rPr>
        <w:t xml:space="preserve">giảm 29,4 </w:t>
      </w:r>
      <w:r w:rsidR="00B0302F">
        <w:rPr>
          <w:rFonts w:asciiTheme="majorHAnsi" w:hAnsiTheme="majorHAnsi" w:cstheme="majorHAnsi"/>
          <w:iCs/>
          <w:color w:val="auto"/>
          <w:szCs w:val="28"/>
        </w:rPr>
        <w:t xml:space="preserve">ha. </w:t>
      </w:r>
      <w:r w:rsidRPr="003E6626">
        <w:rPr>
          <w:rFonts w:asciiTheme="majorHAnsi" w:hAnsiTheme="majorHAnsi" w:cstheme="majorHAnsi"/>
          <w:iCs/>
          <w:color w:val="auto"/>
          <w:szCs w:val="28"/>
        </w:rPr>
        <w:t xml:space="preserve">Nhìn chung, chỉ tiêu đất trồng lúa đạt </w:t>
      </w:r>
      <w:r w:rsidR="006C1821" w:rsidRPr="003E6626">
        <w:rPr>
          <w:rFonts w:asciiTheme="majorHAnsi" w:hAnsiTheme="majorHAnsi" w:cstheme="majorHAnsi"/>
          <w:iCs/>
          <w:color w:val="auto"/>
          <w:szCs w:val="28"/>
        </w:rPr>
        <w:t>thấp hơn</w:t>
      </w:r>
      <w:r w:rsidRPr="003E6626">
        <w:rPr>
          <w:rFonts w:asciiTheme="majorHAnsi" w:hAnsiTheme="majorHAnsi" w:cstheme="majorHAnsi"/>
          <w:iCs/>
          <w:color w:val="auto"/>
          <w:szCs w:val="28"/>
        </w:rPr>
        <w:t xml:space="preserve"> không phải do </w:t>
      </w:r>
      <w:r w:rsidR="006C1821" w:rsidRPr="003E6626">
        <w:rPr>
          <w:rFonts w:asciiTheme="majorHAnsi" w:hAnsiTheme="majorHAnsi" w:cstheme="majorHAnsi"/>
          <w:iCs/>
          <w:color w:val="auto"/>
          <w:szCs w:val="28"/>
        </w:rPr>
        <w:t xml:space="preserve">huyện </w:t>
      </w:r>
      <w:r w:rsidRPr="003E6626">
        <w:rPr>
          <w:rFonts w:asciiTheme="majorHAnsi" w:hAnsiTheme="majorHAnsi" w:cstheme="majorHAnsi"/>
          <w:iCs/>
          <w:color w:val="auto"/>
          <w:szCs w:val="28"/>
        </w:rPr>
        <w:t xml:space="preserve">thực hiện </w:t>
      </w:r>
      <w:r w:rsidR="006C1821" w:rsidRPr="003E6626">
        <w:rPr>
          <w:rFonts w:asciiTheme="majorHAnsi" w:hAnsiTheme="majorHAnsi" w:cstheme="majorHAnsi"/>
          <w:iCs/>
          <w:color w:val="auto"/>
          <w:szCs w:val="28"/>
        </w:rPr>
        <w:t xml:space="preserve">chuyển đất lúa sang đất phi nông nghiệp </w:t>
      </w:r>
      <w:r w:rsidRPr="003E6626">
        <w:rPr>
          <w:rFonts w:asciiTheme="majorHAnsi" w:hAnsiTheme="majorHAnsi" w:cstheme="majorHAnsi"/>
          <w:iCs/>
          <w:color w:val="auto"/>
          <w:szCs w:val="28"/>
        </w:rPr>
        <w:t>ngoài kế hoạch đã được phê duyệ</w:t>
      </w:r>
      <w:r w:rsidR="00B043D9" w:rsidRPr="003E6626">
        <w:rPr>
          <w:rFonts w:asciiTheme="majorHAnsi" w:hAnsiTheme="majorHAnsi" w:cstheme="majorHAnsi"/>
          <w:iCs/>
          <w:color w:val="auto"/>
          <w:szCs w:val="28"/>
        </w:rPr>
        <w:t>t</w:t>
      </w:r>
      <w:r w:rsidR="00B043D9" w:rsidRPr="003E6626">
        <w:rPr>
          <w:rFonts w:asciiTheme="majorHAnsi" w:hAnsiTheme="majorHAnsi" w:cstheme="majorHAnsi"/>
          <w:iCs/>
          <w:color w:val="auto"/>
          <w:szCs w:val="28"/>
          <w:lang w:val="en-US"/>
        </w:rPr>
        <w:t xml:space="preserve"> mà </w:t>
      </w:r>
      <w:r w:rsidR="00C02917" w:rsidRPr="003E6626">
        <w:rPr>
          <w:rFonts w:asciiTheme="majorHAnsi" w:hAnsiTheme="majorHAnsi" w:cstheme="majorHAnsi"/>
          <w:iCs/>
          <w:color w:val="auto"/>
          <w:szCs w:val="28"/>
          <w:lang w:val="en-US"/>
        </w:rPr>
        <w:t>do</w:t>
      </w:r>
      <w:r w:rsidR="00B043D9" w:rsidRPr="003E6626">
        <w:rPr>
          <w:rFonts w:asciiTheme="majorHAnsi" w:hAnsiTheme="majorHAnsi" w:cstheme="majorHAnsi"/>
          <w:iCs/>
          <w:color w:val="auto"/>
          <w:szCs w:val="28"/>
          <w:lang w:val="en-US"/>
        </w:rPr>
        <w:t xml:space="preserve"> điều chỉnh diện tích theo số liệu kiểm kê 2019.</w:t>
      </w:r>
    </w:p>
    <w:p w14:paraId="60633664" w14:textId="77777777" w:rsidR="00AE2D26" w:rsidRPr="003E6626" w:rsidRDefault="00AE2D26" w:rsidP="00EE2A23">
      <w:pPr>
        <w:ind w:firstLine="720"/>
        <w:rPr>
          <w:rFonts w:asciiTheme="majorHAnsi" w:hAnsiTheme="majorHAnsi" w:cstheme="majorHAnsi"/>
          <w:iCs/>
          <w:color w:val="auto"/>
          <w:szCs w:val="28"/>
        </w:rPr>
      </w:pPr>
      <w:r w:rsidRPr="003E6626">
        <w:rPr>
          <w:rFonts w:asciiTheme="majorHAnsi" w:hAnsiTheme="majorHAnsi" w:cstheme="majorHAnsi"/>
          <w:iCs/>
          <w:color w:val="auto"/>
          <w:szCs w:val="28"/>
        </w:rPr>
        <w:t xml:space="preserve">- Đất trồng cây hàng năm khác: Thực hiện </w:t>
      </w:r>
      <w:r w:rsidR="006C1821" w:rsidRPr="003E6626">
        <w:rPr>
          <w:rFonts w:asciiTheme="majorHAnsi" w:hAnsiTheme="majorHAnsi" w:cstheme="majorHAnsi"/>
          <w:iCs/>
          <w:color w:val="auto"/>
          <w:szCs w:val="28"/>
        </w:rPr>
        <w:t xml:space="preserve">2.979,68 </w:t>
      </w:r>
      <w:r w:rsidRPr="003E6626">
        <w:rPr>
          <w:rFonts w:asciiTheme="majorHAnsi" w:hAnsiTheme="majorHAnsi" w:cstheme="majorHAnsi"/>
          <w:iCs/>
          <w:color w:val="auto"/>
          <w:szCs w:val="28"/>
        </w:rPr>
        <w:t>ha/2.</w:t>
      </w:r>
      <w:r w:rsidR="006C1821" w:rsidRPr="003E6626">
        <w:rPr>
          <w:rFonts w:asciiTheme="majorHAnsi" w:hAnsiTheme="majorHAnsi" w:cstheme="majorHAnsi"/>
          <w:iCs/>
          <w:color w:val="auto"/>
          <w:szCs w:val="28"/>
        </w:rPr>
        <w:t>978</w:t>
      </w:r>
      <w:r w:rsidRPr="003E6626">
        <w:rPr>
          <w:rFonts w:asciiTheme="majorHAnsi" w:hAnsiTheme="majorHAnsi" w:cstheme="majorHAnsi"/>
          <w:iCs/>
          <w:color w:val="auto"/>
          <w:szCs w:val="28"/>
        </w:rPr>
        <w:t>,2</w:t>
      </w:r>
      <w:r w:rsidR="006C1821" w:rsidRPr="003E6626">
        <w:rPr>
          <w:rFonts w:asciiTheme="majorHAnsi" w:hAnsiTheme="majorHAnsi" w:cstheme="majorHAnsi"/>
          <w:iCs/>
          <w:color w:val="auto"/>
          <w:szCs w:val="28"/>
        </w:rPr>
        <w:t xml:space="preserve">7 </w:t>
      </w:r>
      <w:r w:rsidRPr="003E6626">
        <w:rPr>
          <w:rFonts w:asciiTheme="majorHAnsi" w:hAnsiTheme="majorHAnsi" w:cstheme="majorHAnsi"/>
          <w:iCs/>
          <w:color w:val="auto"/>
          <w:szCs w:val="28"/>
        </w:rPr>
        <w:t xml:space="preserve">ha, đạt </w:t>
      </w:r>
      <w:r w:rsidR="006C1821" w:rsidRPr="003E6626">
        <w:rPr>
          <w:rFonts w:asciiTheme="majorHAnsi" w:hAnsiTheme="majorHAnsi" w:cstheme="majorHAnsi"/>
          <w:iCs/>
          <w:color w:val="auto"/>
          <w:szCs w:val="28"/>
        </w:rPr>
        <w:t>100</w:t>
      </w:r>
      <w:r w:rsidRPr="003E6626">
        <w:rPr>
          <w:rFonts w:asciiTheme="majorHAnsi" w:hAnsiTheme="majorHAnsi" w:cstheme="majorHAnsi"/>
          <w:iCs/>
          <w:color w:val="auto"/>
          <w:szCs w:val="28"/>
        </w:rPr>
        <w:t>,</w:t>
      </w:r>
      <w:r w:rsidR="006C1821" w:rsidRPr="003E6626">
        <w:rPr>
          <w:rFonts w:asciiTheme="majorHAnsi" w:hAnsiTheme="majorHAnsi" w:cstheme="majorHAnsi"/>
          <w:iCs/>
          <w:color w:val="auto"/>
          <w:szCs w:val="28"/>
        </w:rPr>
        <w:t>05</w:t>
      </w:r>
      <w:r w:rsidRPr="003E6626">
        <w:rPr>
          <w:rFonts w:asciiTheme="majorHAnsi" w:hAnsiTheme="majorHAnsi" w:cstheme="majorHAnsi"/>
          <w:iCs/>
          <w:color w:val="auto"/>
          <w:szCs w:val="28"/>
        </w:rPr>
        <w:t xml:space="preserve">%, </w:t>
      </w:r>
      <w:r w:rsidR="006C1821" w:rsidRPr="003E6626">
        <w:rPr>
          <w:rFonts w:asciiTheme="majorHAnsi" w:hAnsiTheme="majorHAnsi" w:cstheme="majorHAnsi"/>
          <w:iCs/>
          <w:color w:val="auto"/>
          <w:szCs w:val="28"/>
        </w:rPr>
        <w:t>cao</w:t>
      </w:r>
      <w:r w:rsidRPr="003E6626">
        <w:rPr>
          <w:rFonts w:asciiTheme="majorHAnsi" w:hAnsiTheme="majorHAnsi" w:cstheme="majorHAnsi"/>
          <w:iCs/>
          <w:color w:val="auto"/>
          <w:szCs w:val="28"/>
        </w:rPr>
        <w:t xml:space="preserve"> hơn </w:t>
      </w:r>
      <w:r w:rsidR="006C1821" w:rsidRPr="003E6626">
        <w:rPr>
          <w:rFonts w:asciiTheme="majorHAnsi" w:hAnsiTheme="majorHAnsi" w:cstheme="majorHAnsi"/>
          <w:iCs/>
          <w:color w:val="auto"/>
          <w:szCs w:val="28"/>
          <w:lang w:val="en-US"/>
        </w:rPr>
        <w:t>1,</w:t>
      </w:r>
      <w:r w:rsidRPr="003E6626">
        <w:rPr>
          <w:rFonts w:asciiTheme="majorHAnsi" w:hAnsiTheme="majorHAnsi" w:cstheme="majorHAnsi"/>
          <w:iCs/>
          <w:color w:val="auto"/>
          <w:szCs w:val="28"/>
        </w:rPr>
        <w:t>4</w:t>
      </w:r>
      <w:r w:rsidR="006C1821" w:rsidRPr="003E6626">
        <w:rPr>
          <w:rFonts w:asciiTheme="majorHAnsi" w:hAnsiTheme="majorHAnsi" w:cstheme="majorHAnsi"/>
          <w:iCs/>
          <w:color w:val="auto"/>
          <w:szCs w:val="28"/>
          <w:lang w:val="en-US"/>
        </w:rPr>
        <w:t>1</w:t>
      </w:r>
      <w:r w:rsidRPr="003E6626">
        <w:rPr>
          <w:rFonts w:asciiTheme="majorHAnsi" w:hAnsiTheme="majorHAnsi" w:cstheme="majorHAnsi"/>
          <w:iCs/>
          <w:color w:val="auto"/>
          <w:szCs w:val="28"/>
        </w:rPr>
        <w:t xml:space="preserve"> ha. Trong kỳ điều chỉnh quy hoạch đến năm 2020 được được phê duyệt, diện tích đất trồng cây hàng năm giảm </w:t>
      </w:r>
      <w:r w:rsidR="006C1821" w:rsidRPr="003E6626">
        <w:rPr>
          <w:rFonts w:asciiTheme="majorHAnsi" w:hAnsiTheme="majorHAnsi" w:cstheme="majorHAnsi"/>
          <w:iCs/>
          <w:color w:val="auto"/>
          <w:szCs w:val="28"/>
          <w:lang w:val="en-US"/>
        </w:rPr>
        <w:t>15</w:t>
      </w:r>
      <w:r w:rsidRPr="003E6626">
        <w:rPr>
          <w:rFonts w:asciiTheme="majorHAnsi" w:hAnsiTheme="majorHAnsi" w:cstheme="majorHAnsi"/>
          <w:iCs/>
          <w:color w:val="auto"/>
          <w:szCs w:val="28"/>
        </w:rPr>
        <w:t>,</w:t>
      </w:r>
      <w:r w:rsidR="006C1821" w:rsidRPr="003E6626">
        <w:rPr>
          <w:rFonts w:asciiTheme="majorHAnsi" w:hAnsiTheme="majorHAnsi" w:cstheme="majorHAnsi"/>
          <w:iCs/>
          <w:color w:val="auto"/>
          <w:szCs w:val="28"/>
          <w:lang w:val="en-US"/>
        </w:rPr>
        <w:t>91</w:t>
      </w:r>
      <w:r w:rsidRPr="003E6626">
        <w:rPr>
          <w:rFonts w:asciiTheme="majorHAnsi" w:hAnsiTheme="majorHAnsi" w:cstheme="majorHAnsi"/>
          <w:iCs/>
          <w:color w:val="auto"/>
          <w:szCs w:val="28"/>
        </w:rPr>
        <w:t xml:space="preserve"> ha để thực hiện </w:t>
      </w:r>
      <w:r w:rsidRPr="003E6626">
        <w:rPr>
          <w:rFonts w:asciiTheme="majorHAnsi" w:hAnsiTheme="majorHAnsi" w:cstheme="majorHAnsi"/>
          <w:iCs/>
          <w:color w:val="auto"/>
          <w:szCs w:val="28"/>
        </w:rPr>
        <w:lastRenderedPageBreak/>
        <w:t xml:space="preserve">công trình, dự án; kết quả thực hiện </w:t>
      </w:r>
      <w:r w:rsidR="006C1821" w:rsidRPr="003E6626">
        <w:rPr>
          <w:rFonts w:asciiTheme="majorHAnsi" w:hAnsiTheme="majorHAnsi" w:cstheme="majorHAnsi"/>
          <w:iCs/>
          <w:color w:val="auto"/>
          <w:szCs w:val="28"/>
          <w:lang w:val="en-US"/>
        </w:rPr>
        <w:t>14</w:t>
      </w:r>
      <w:r w:rsidRPr="003E6626">
        <w:rPr>
          <w:rFonts w:asciiTheme="majorHAnsi" w:hAnsiTheme="majorHAnsi" w:cstheme="majorHAnsi"/>
          <w:iCs/>
          <w:color w:val="auto"/>
          <w:szCs w:val="28"/>
        </w:rPr>
        <w:t>,</w:t>
      </w:r>
      <w:r w:rsidR="006C1821" w:rsidRPr="003E6626">
        <w:rPr>
          <w:rFonts w:asciiTheme="majorHAnsi" w:hAnsiTheme="majorHAnsi" w:cstheme="majorHAnsi"/>
          <w:iCs/>
          <w:color w:val="auto"/>
          <w:szCs w:val="28"/>
          <w:lang w:val="en-US"/>
        </w:rPr>
        <w:t>5</w:t>
      </w:r>
      <w:r w:rsidRPr="003E6626">
        <w:rPr>
          <w:rFonts w:asciiTheme="majorHAnsi" w:hAnsiTheme="majorHAnsi" w:cstheme="majorHAnsi"/>
          <w:iCs/>
          <w:color w:val="auto"/>
          <w:szCs w:val="28"/>
        </w:rPr>
        <w:t xml:space="preserve"> ha. Diện tích </w:t>
      </w:r>
      <w:r w:rsidR="006C1821" w:rsidRPr="003E6626">
        <w:rPr>
          <w:rFonts w:asciiTheme="majorHAnsi" w:hAnsiTheme="majorHAnsi" w:cstheme="majorHAnsi"/>
          <w:iCs/>
          <w:color w:val="auto"/>
          <w:szCs w:val="28"/>
          <w:lang w:val="en-US"/>
        </w:rPr>
        <w:t xml:space="preserve">cao hơn </w:t>
      </w:r>
      <w:r w:rsidRPr="003E6626">
        <w:rPr>
          <w:rFonts w:asciiTheme="majorHAnsi" w:hAnsiTheme="majorHAnsi" w:cstheme="majorHAnsi"/>
          <w:iCs/>
          <w:color w:val="auto"/>
          <w:szCs w:val="28"/>
        </w:rPr>
        <w:t xml:space="preserve">so với quy hoạch được phê duyệt chủ yếu là </w:t>
      </w:r>
      <w:r w:rsidR="006C1821" w:rsidRPr="003E6626">
        <w:rPr>
          <w:rFonts w:asciiTheme="majorHAnsi" w:hAnsiTheme="majorHAnsi" w:cstheme="majorHAnsi"/>
          <w:iCs/>
          <w:color w:val="auto"/>
          <w:szCs w:val="28"/>
          <w:lang w:val="en-US"/>
        </w:rPr>
        <w:t>chưa thực hiện một số dự án có chuyển mục đích đất trồng cây hàng năm</w:t>
      </w:r>
      <w:r w:rsidRPr="003E6626">
        <w:rPr>
          <w:rFonts w:asciiTheme="majorHAnsi" w:hAnsiTheme="majorHAnsi" w:cstheme="majorHAnsi"/>
          <w:iCs/>
          <w:color w:val="auto"/>
          <w:szCs w:val="28"/>
        </w:rPr>
        <w:t>.</w:t>
      </w:r>
    </w:p>
    <w:p w14:paraId="592A75F7" w14:textId="77777777" w:rsidR="003744AD" w:rsidRPr="003E6626" w:rsidRDefault="00AE2D26" w:rsidP="00AB751C">
      <w:pPr>
        <w:ind w:firstLine="720"/>
        <w:rPr>
          <w:rFonts w:asciiTheme="majorHAnsi" w:hAnsiTheme="majorHAnsi" w:cstheme="majorHAnsi"/>
          <w:i/>
          <w:iCs/>
          <w:color w:val="auto"/>
          <w:szCs w:val="28"/>
          <w:lang w:val="en-US"/>
        </w:rPr>
      </w:pPr>
      <w:r w:rsidRPr="003E6626">
        <w:rPr>
          <w:rFonts w:asciiTheme="majorHAnsi" w:hAnsiTheme="majorHAnsi" w:cstheme="majorHAnsi"/>
          <w:iCs/>
          <w:color w:val="auto"/>
          <w:szCs w:val="28"/>
        </w:rPr>
        <w:t>- Đất trồng cây lâu năm: Thực hiện 2</w:t>
      </w:r>
      <w:r w:rsidR="006C1821" w:rsidRPr="003E6626">
        <w:rPr>
          <w:rFonts w:asciiTheme="majorHAnsi" w:hAnsiTheme="majorHAnsi" w:cstheme="majorHAnsi"/>
          <w:iCs/>
          <w:color w:val="auto"/>
          <w:szCs w:val="28"/>
        </w:rPr>
        <w:t>.836</w:t>
      </w:r>
      <w:r w:rsidRPr="003E6626">
        <w:rPr>
          <w:rFonts w:asciiTheme="majorHAnsi" w:hAnsiTheme="majorHAnsi" w:cstheme="majorHAnsi"/>
          <w:iCs/>
          <w:color w:val="auto"/>
          <w:szCs w:val="28"/>
        </w:rPr>
        <w:t>,</w:t>
      </w:r>
      <w:r w:rsidR="006C1821" w:rsidRPr="003E6626">
        <w:rPr>
          <w:rFonts w:asciiTheme="majorHAnsi" w:hAnsiTheme="majorHAnsi" w:cstheme="majorHAnsi"/>
          <w:iCs/>
          <w:color w:val="auto"/>
          <w:szCs w:val="28"/>
        </w:rPr>
        <w:t xml:space="preserve">33 </w:t>
      </w:r>
      <w:r w:rsidRPr="003E6626">
        <w:rPr>
          <w:rFonts w:asciiTheme="majorHAnsi" w:hAnsiTheme="majorHAnsi" w:cstheme="majorHAnsi"/>
          <w:iCs/>
          <w:color w:val="auto"/>
          <w:szCs w:val="28"/>
        </w:rPr>
        <w:t>ha/2</w:t>
      </w:r>
      <w:r w:rsidR="006C1821" w:rsidRPr="003E6626">
        <w:rPr>
          <w:rFonts w:asciiTheme="majorHAnsi" w:hAnsiTheme="majorHAnsi" w:cstheme="majorHAnsi"/>
          <w:iCs/>
          <w:color w:val="auto"/>
          <w:szCs w:val="28"/>
        </w:rPr>
        <w:t>.445</w:t>
      </w:r>
      <w:r w:rsidRPr="003E6626">
        <w:rPr>
          <w:rFonts w:asciiTheme="majorHAnsi" w:hAnsiTheme="majorHAnsi" w:cstheme="majorHAnsi"/>
          <w:iCs/>
          <w:color w:val="auto"/>
          <w:szCs w:val="28"/>
        </w:rPr>
        <w:t>,</w:t>
      </w:r>
      <w:r w:rsidR="006C1821" w:rsidRPr="003E6626">
        <w:rPr>
          <w:rFonts w:asciiTheme="majorHAnsi" w:hAnsiTheme="majorHAnsi" w:cstheme="majorHAnsi"/>
          <w:iCs/>
          <w:color w:val="auto"/>
          <w:szCs w:val="28"/>
        </w:rPr>
        <w:t xml:space="preserve">9 </w:t>
      </w:r>
      <w:r w:rsidRPr="003E6626">
        <w:rPr>
          <w:rFonts w:asciiTheme="majorHAnsi" w:hAnsiTheme="majorHAnsi" w:cstheme="majorHAnsi"/>
          <w:iCs/>
          <w:color w:val="auto"/>
          <w:szCs w:val="28"/>
        </w:rPr>
        <w:t>ha, đạt 1</w:t>
      </w:r>
      <w:r w:rsidR="006C1821" w:rsidRPr="003E6626">
        <w:rPr>
          <w:rFonts w:asciiTheme="majorHAnsi" w:hAnsiTheme="majorHAnsi" w:cstheme="majorHAnsi"/>
          <w:iCs/>
          <w:color w:val="auto"/>
          <w:szCs w:val="28"/>
        </w:rPr>
        <w:t>1</w:t>
      </w:r>
      <w:r w:rsidRPr="003E6626">
        <w:rPr>
          <w:rFonts w:asciiTheme="majorHAnsi" w:hAnsiTheme="majorHAnsi" w:cstheme="majorHAnsi"/>
          <w:iCs/>
          <w:color w:val="auto"/>
          <w:szCs w:val="28"/>
        </w:rPr>
        <w:t>5,</w:t>
      </w:r>
      <w:r w:rsidR="006C1821" w:rsidRPr="003E6626">
        <w:rPr>
          <w:rFonts w:asciiTheme="majorHAnsi" w:hAnsiTheme="majorHAnsi" w:cstheme="majorHAnsi"/>
          <w:iCs/>
          <w:color w:val="auto"/>
          <w:szCs w:val="28"/>
        </w:rPr>
        <w:t>96</w:t>
      </w:r>
      <w:r w:rsidRPr="003E6626">
        <w:rPr>
          <w:rFonts w:asciiTheme="majorHAnsi" w:hAnsiTheme="majorHAnsi" w:cstheme="majorHAnsi"/>
          <w:iCs/>
          <w:color w:val="auto"/>
          <w:szCs w:val="28"/>
        </w:rPr>
        <w:t xml:space="preserve">%, cao hơn </w:t>
      </w:r>
      <w:r w:rsidR="006C1821" w:rsidRPr="003E6626">
        <w:rPr>
          <w:rFonts w:asciiTheme="majorHAnsi" w:hAnsiTheme="majorHAnsi" w:cstheme="majorHAnsi"/>
          <w:iCs/>
          <w:color w:val="auto"/>
          <w:szCs w:val="28"/>
        </w:rPr>
        <w:t>390,43</w:t>
      </w:r>
      <w:r w:rsidRPr="003E6626">
        <w:rPr>
          <w:rFonts w:asciiTheme="majorHAnsi" w:hAnsiTheme="majorHAnsi" w:cstheme="majorHAnsi"/>
          <w:iCs/>
          <w:color w:val="auto"/>
          <w:szCs w:val="28"/>
        </w:rPr>
        <w:t xml:space="preserve"> ha. Trong kỳ điều chỉnh quy hoạch đến năm 2020 được phê duyệt, diện tích đất trồng cây lâu năm giảm </w:t>
      </w:r>
      <w:r w:rsidR="00E86FF6" w:rsidRPr="003E6626">
        <w:rPr>
          <w:rFonts w:asciiTheme="majorHAnsi" w:hAnsiTheme="majorHAnsi" w:cstheme="majorHAnsi"/>
          <w:iCs/>
          <w:color w:val="auto"/>
          <w:szCs w:val="28"/>
          <w:lang w:val="en-US"/>
        </w:rPr>
        <w:t>176,02</w:t>
      </w:r>
      <w:r w:rsidRPr="003E6626">
        <w:rPr>
          <w:rFonts w:asciiTheme="majorHAnsi" w:hAnsiTheme="majorHAnsi" w:cstheme="majorHAnsi"/>
          <w:iCs/>
          <w:color w:val="auto"/>
          <w:szCs w:val="28"/>
        </w:rPr>
        <w:t xml:space="preserve"> ha</w:t>
      </w:r>
      <w:r w:rsidR="00E86FF6" w:rsidRPr="003E6626">
        <w:rPr>
          <w:rFonts w:asciiTheme="majorHAnsi" w:hAnsiTheme="majorHAnsi" w:cstheme="majorHAnsi"/>
          <w:iCs/>
          <w:color w:val="auto"/>
          <w:szCs w:val="28"/>
          <w:lang w:val="en-US"/>
        </w:rPr>
        <w:t xml:space="preserve"> </w:t>
      </w:r>
      <w:r w:rsidR="00E86FF6" w:rsidRPr="003E6626">
        <w:rPr>
          <w:rFonts w:asciiTheme="majorHAnsi" w:hAnsiTheme="majorHAnsi" w:cstheme="majorHAnsi"/>
          <w:i/>
          <w:iCs/>
          <w:color w:val="auto"/>
          <w:szCs w:val="28"/>
          <w:lang w:val="en-US"/>
        </w:rPr>
        <w:t>(sang đất rừng sản xuất 148,75 ha, đất nông nghiệp khác 1,5 ha và đất phi nông nghiệp 25,82 ha)</w:t>
      </w:r>
      <w:r w:rsidRPr="003E6626">
        <w:rPr>
          <w:rFonts w:asciiTheme="majorHAnsi" w:hAnsiTheme="majorHAnsi" w:cstheme="majorHAnsi"/>
          <w:iCs/>
          <w:color w:val="auto"/>
          <w:szCs w:val="28"/>
        </w:rPr>
        <w:t xml:space="preserve">; kết quả </w:t>
      </w:r>
      <w:r w:rsidR="00E86FF6" w:rsidRPr="003E6626">
        <w:rPr>
          <w:rFonts w:asciiTheme="majorHAnsi" w:hAnsiTheme="majorHAnsi" w:cstheme="majorHAnsi"/>
          <w:iCs/>
          <w:color w:val="auto"/>
          <w:szCs w:val="28"/>
          <w:lang w:val="en-US"/>
        </w:rPr>
        <w:t>chưa thực hiện chuyển đổi sang đất rừng theo quy hoạch 3 loại rừng</w:t>
      </w:r>
      <w:r w:rsidR="003744AD" w:rsidRPr="003E6626">
        <w:rPr>
          <w:rFonts w:asciiTheme="majorHAnsi" w:hAnsiTheme="majorHAnsi" w:cstheme="majorHAnsi"/>
          <w:iCs/>
          <w:color w:val="auto"/>
          <w:szCs w:val="28"/>
          <w:lang w:val="en-US"/>
        </w:rPr>
        <w:t>, diện tích còn lại do cập nhật theo số liệu kiểm kê hiện trạng sử dụng đất năm 2019.</w:t>
      </w:r>
    </w:p>
    <w:p w14:paraId="4CFC6430" w14:textId="77777777" w:rsidR="00753283" w:rsidRPr="003E6626" w:rsidRDefault="00753283" w:rsidP="00AB751C">
      <w:pPr>
        <w:ind w:firstLine="720"/>
        <w:rPr>
          <w:rFonts w:asciiTheme="majorHAnsi" w:hAnsiTheme="majorHAnsi" w:cstheme="majorHAnsi"/>
          <w:iCs/>
          <w:color w:val="auto"/>
          <w:szCs w:val="28"/>
          <w:lang w:val="en-US"/>
        </w:rPr>
      </w:pPr>
      <w:r w:rsidRPr="003E6626">
        <w:rPr>
          <w:rFonts w:asciiTheme="majorHAnsi" w:hAnsiTheme="majorHAnsi" w:cstheme="majorHAnsi"/>
          <w:iCs/>
          <w:color w:val="auto"/>
          <w:szCs w:val="28"/>
          <w:lang w:val="en-US"/>
        </w:rPr>
        <w:t>- Đất rừng phòng hộ</w:t>
      </w:r>
      <w:r w:rsidR="00D50E18" w:rsidRPr="003E6626">
        <w:rPr>
          <w:rFonts w:asciiTheme="majorHAnsi" w:hAnsiTheme="majorHAnsi" w:cstheme="majorHAnsi"/>
          <w:iCs/>
          <w:color w:val="auto"/>
          <w:szCs w:val="28"/>
          <w:lang w:val="en-US"/>
        </w:rPr>
        <w:t>: Thực hiện 1.021,96 ha/1.054,95 ha, đạt 96,87 %, thấp hơn 32,99 ha do chưa thực hiện chuyển đổi cơ cấu sử dụng đất lâm nghiệp theo quy hoạch 3 loại rừng</w:t>
      </w:r>
      <w:r w:rsidR="003744AD" w:rsidRPr="003E6626">
        <w:rPr>
          <w:rStyle w:val="FootnoteReference"/>
          <w:rFonts w:cstheme="majorHAnsi"/>
          <w:iCs/>
          <w:color w:val="auto"/>
          <w:szCs w:val="28"/>
          <w:lang w:val="en-US"/>
        </w:rPr>
        <w:footnoteReference w:id="6"/>
      </w:r>
      <w:r w:rsidR="003744AD" w:rsidRPr="003E6626">
        <w:rPr>
          <w:rFonts w:asciiTheme="majorHAnsi" w:hAnsiTheme="majorHAnsi" w:cstheme="majorHAnsi"/>
          <w:iCs/>
          <w:color w:val="auto"/>
          <w:szCs w:val="28"/>
          <w:lang w:val="en-US"/>
        </w:rPr>
        <w:t xml:space="preserve">. </w:t>
      </w:r>
    </w:p>
    <w:p w14:paraId="099C6F04" w14:textId="77777777" w:rsidR="003744AD" w:rsidRPr="003E6626" w:rsidRDefault="00AE2D26" w:rsidP="00AB751C">
      <w:pPr>
        <w:ind w:firstLine="720"/>
        <w:rPr>
          <w:rFonts w:asciiTheme="majorHAnsi" w:hAnsiTheme="majorHAnsi" w:cstheme="majorHAnsi"/>
          <w:iCs/>
          <w:color w:val="auto"/>
          <w:szCs w:val="28"/>
          <w:lang w:val="en-US"/>
        </w:rPr>
      </w:pPr>
      <w:r w:rsidRPr="003E6626">
        <w:rPr>
          <w:rFonts w:asciiTheme="majorHAnsi" w:hAnsiTheme="majorHAnsi" w:cstheme="majorHAnsi"/>
          <w:iCs/>
          <w:color w:val="auto"/>
          <w:szCs w:val="28"/>
        </w:rPr>
        <w:t xml:space="preserve">- Đất rừng sản xuất: Thực hiện </w:t>
      </w:r>
      <w:r w:rsidR="00E86FF6" w:rsidRPr="003E6626">
        <w:rPr>
          <w:rFonts w:asciiTheme="majorHAnsi" w:hAnsiTheme="majorHAnsi" w:cstheme="majorHAnsi"/>
          <w:iCs/>
          <w:color w:val="auto"/>
          <w:szCs w:val="28"/>
          <w:lang w:val="en-US"/>
        </w:rPr>
        <w:t>9.194,87</w:t>
      </w:r>
      <w:r w:rsidR="00AC7A4F" w:rsidRPr="003E6626">
        <w:rPr>
          <w:rFonts w:asciiTheme="majorHAnsi" w:hAnsiTheme="majorHAnsi" w:cstheme="majorHAnsi"/>
          <w:iCs/>
          <w:color w:val="auto"/>
          <w:szCs w:val="28"/>
          <w:lang w:val="en-US"/>
        </w:rPr>
        <w:t xml:space="preserve"> </w:t>
      </w:r>
      <w:r w:rsidRPr="003E6626">
        <w:rPr>
          <w:rFonts w:asciiTheme="majorHAnsi" w:hAnsiTheme="majorHAnsi" w:cstheme="majorHAnsi"/>
          <w:iCs/>
          <w:color w:val="auto"/>
          <w:szCs w:val="28"/>
        </w:rPr>
        <w:t>ha/</w:t>
      </w:r>
      <w:r w:rsidR="00E86FF6" w:rsidRPr="003E6626">
        <w:rPr>
          <w:rFonts w:asciiTheme="majorHAnsi" w:hAnsiTheme="majorHAnsi" w:cstheme="majorHAnsi"/>
          <w:iCs/>
          <w:color w:val="auto"/>
          <w:szCs w:val="28"/>
          <w:lang w:val="en-US"/>
        </w:rPr>
        <w:t xml:space="preserve">9.329,53 </w:t>
      </w:r>
      <w:r w:rsidRPr="003E6626">
        <w:rPr>
          <w:rFonts w:asciiTheme="majorHAnsi" w:hAnsiTheme="majorHAnsi" w:cstheme="majorHAnsi"/>
          <w:iCs/>
          <w:color w:val="auto"/>
          <w:szCs w:val="28"/>
        </w:rPr>
        <w:t>ha, đạt 9</w:t>
      </w:r>
      <w:r w:rsidR="00E86FF6" w:rsidRPr="003E6626">
        <w:rPr>
          <w:rFonts w:asciiTheme="majorHAnsi" w:hAnsiTheme="majorHAnsi" w:cstheme="majorHAnsi"/>
          <w:iCs/>
          <w:color w:val="auto"/>
          <w:szCs w:val="28"/>
          <w:lang w:val="en-US"/>
        </w:rPr>
        <w:t>8</w:t>
      </w:r>
      <w:r w:rsidRPr="003E6626">
        <w:rPr>
          <w:rFonts w:asciiTheme="majorHAnsi" w:hAnsiTheme="majorHAnsi" w:cstheme="majorHAnsi"/>
          <w:iCs/>
          <w:color w:val="auto"/>
          <w:szCs w:val="28"/>
        </w:rPr>
        <w:t>,</w:t>
      </w:r>
      <w:r w:rsidR="00E86FF6" w:rsidRPr="003E6626">
        <w:rPr>
          <w:rFonts w:asciiTheme="majorHAnsi" w:hAnsiTheme="majorHAnsi" w:cstheme="majorHAnsi"/>
          <w:iCs/>
          <w:color w:val="auto"/>
          <w:szCs w:val="28"/>
          <w:lang w:val="en-US"/>
        </w:rPr>
        <w:t>56</w:t>
      </w:r>
      <w:r w:rsidRPr="003E6626">
        <w:rPr>
          <w:rFonts w:asciiTheme="majorHAnsi" w:hAnsiTheme="majorHAnsi" w:cstheme="majorHAnsi"/>
          <w:iCs/>
          <w:color w:val="auto"/>
          <w:szCs w:val="28"/>
        </w:rPr>
        <w:t xml:space="preserve">%, thấp hơn </w:t>
      </w:r>
      <w:r w:rsidR="00E86FF6" w:rsidRPr="003E6626">
        <w:rPr>
          <w:rFonts w:asciiTheme="majorHAnsi" w:hAnsiTheme="majorHAnsi" w:cstheme="majorHAnsi"/>
          <w:iCs/>
          <w:color w:val="auto"/>
          <w:szCs w:val="28"/>
          <w:lang w:val="en-US"/>
        </w:rPr>
        <w:t>1</w:t>
      </w:r>
      <w:r w:rsidRPr="003E6626">
        <w:rPr>
          <w:rFonts w:asciiTheme="majorHAnsi" w:hAnsiTheme="majorHAnsi" w:cstheme="majorHAnsi"/>
          <w:iCs/>
          <w:color w:val="auto"/>
          <w:szCs w:val="28"/>
        </w:rPr>
        <w:t>3</w:t>
      </w:r>
      <w:r w:rsidR="00E86FF6" w:rsidRPr="003E6626">
        <w:rPr>
          <w:rFonts w:asciiTheme="majorHAnsi" w:hAnsiTheme="majorHAnsi" w:cstheme="majorHAnsi"/>
          <w:iCs/>
          <w:color w:val="auto"/>
          <w:szCs w:val="28"/>
          <w:lang w:val="en-US"/>
        </w:rPr>
        <w:t>4</w:t>
      </w:r>
      <w:r w:rsidRPr="003E6626">
        <w:rPr>
          <w:rFonts w:asciiTheme="majorHAnsi" w:hAnsiTheme="majorHAnsi" w:cstheme="majorHAnsi"/>
          <w:iCs/>
          <w:color w:val="auto"/>
          <w:szCs w:val="28"/>
        </w:rPr>
        <w:t>,66 ha</w:t>
      </w:r>
      <w:r w:rsidR="00E86FF6" w:rsidRPr="003E6626">
        <w:rPr>
          <w:rFonts w:asciiTheme="majorHAnsi" w:hAnsiTheme="majorHAnsi" w:cstheme="majorHAnsi"/>
          <w:iCs/>
          <w:color w:val="auto"/>
          <w:szCs w:val="28"/>
          <w:lang w:val="en-US"/>
        </w:rPr>
        <w:t>,</w:t>
      </w:r>
      <w:r w:rsidRPr="003E6626">
        <w:rPr>
          <w:rFonts w:asciiTheme="majorHAnsi" w:hAnsiTheme="majorHAnsi" w:cstheme="majorHAnsi"/>
          <w:iCs/>
          <w:color w:val="auto"/>
          <w:szCs w:val="28"/>
        </w:rPr>
        <w:t xml:space="preserve"> </w:t>
      </w:r>
      <w:r w:rsidR="00E86FF6" w:rsidRPr="003E6626">
        <w:rPr>
          <w:rFonts w:asciiTheme="majorHAnsi" w:hAnsiTheme="majorHAnsi" w:cstheme="majorHAnsi"/>
          <w:iCs/>
          <w:color w:val="auto"/>
          <w:szCs w:val="28"/>
          <w:lang w:val="en-US"/>
        </w:rPr>
        <w:t>d</w:t>
      </w:r>
      <w:r w:rsidRPr="003E6626">
        <w:rPr>
          <w:rFonts w:asciiTheme="majorHAnsi" w:hAnsiTheme="majorHAnsi" w:cstheme="majorHAnsi"/>
          <w:iCs/>
          <w:color w:val="auto"/>
          <w:szCs w:val="28"/>
        </w:rPr>
        <w:t xml:space="preserve">o </w:t>
      </w:r>
      <w:r w:rsidR="003744AD" w:rsidRPr="003E6626">
        <w:rPr>
          <w:rFonts w:asciiTheme="majorHAnsi" w:hAnsiTheme="majorHAnsi" w:cstheme="majorHAnsi"/>
          <w:iCs/>
          <w:color w:val="auto"/>
          <w:szCs w:val="28"/>
          <w:lang w:val="en-US"/>
        </w:rPr>
        <w:t>thực hiện</w:t>
      </w:r>
      <w:r w:rsidR="00E86FF6" w:rsidRPr="003E6626">
        <w:rPr>
          <w:rFonts w:asciiTheme="majorHAnsi" w:hAnsiTheme="majorHAnsi" w:cstheme="majorHAnsi"/>
          <w:iCs/>
          <w:color w:val="auto"/>
          <w:szCs w:val="28"/>
          <w:lang w:val="en-US"/>
        </w:rPr>
        <w:t xml:space="preserve"> </w:t>
      </w:r>
      <w:r w:rsidR="00E95938" w:rsidRPr="003E6626">
        <w:rPr>
          <w:rFonts w:asciiTheme="majorHAnsi" w:hAnsiTheme="majorHAnsi" w:cstheme="majorHAnsi"/>
          <w:color w:val="auto"/>
          <w:szCs w:val="28"/>
          <w:lang w:val="en-US"/>
        </w:rPr>
        <w:t xml:space="preserve">chuyển sang đất quốc phòng </w:t>
      </w:r>
      <w:r w:rsidR="00E95938" w:rsidRPr="003E6626">
        <w:rPr>
          <w:rFonts w:asciiTheme="majorHAnsi" w:hAnsiTheme="majorHAnsi" w:cstheme="majorHAnsi"/>
          <w:i/>
          <w:color w:val="auto"/>
          <w:szCs w:val="28"/>
          <w:lang w:val="en-US"/>
        </w:rPr>
        <w:t>(thao trường quân sự)</w:t>
      </w:r>
      <w:r w:rsidR="00E95938" w:rsidRPr="003E6626">
        <w:rPr>
          <w:rFonts w:asciiTheme="majorHAnsi" w:hAnsiTheme="majorHAnsi" w:cstheme="majorHAnsi"/>
          <w:color w:val="auto"/>
          <w:szCs w:val="28"/>
          <w:lang w:val="en-US"/>
        </w:rPr>
        <w:t xml:space="preserve">, điều chỉnh quy hoạch 03 loại rừng </w:t>
      </w:r>
      <w:r w:rsidR="00E95938" w:rsidRPr="003E6626">
        <w:rPr>
          <w:rFonts w:asciiTheme="majorHAnsi" w:hAnsiTheme="majorHAnsi" w:cstheme="majorHAnsi"/>
          <w:i/>
          <w:color w:val="auto"/>
          <w:szCs w:val="28"/>
          <w:lang w:val="en-US"/>
        </w:rPr>
        <w:t>(thống kế, kiểm kê các loại đất khác trên đất lâm nghiệp như giao thông, sông suối…)</w:t>
      </w:r>
      <w:r w:rsidR="00E95938" w:rsidRPr="003E6626">
        <w:rPr>
          <w:rFonts w:asciiTheme="majorHAnsi" w:hAnsiTheme="majorHAnsi" w:cstheme="majorHAnsi"/>
          <w:color w:val="auto"/>
          <w:szCs w:val="28"/>
          <w:lang w:val="en-US"/>
        </w:rPr>
        <w:t xml:space="preserve">, chuyển sang đất công trình thủy lợi, đất khai thác vật liệu xây dựng, một số đất khác không phải rừng trong lâm phần như đường giao thông, sông suối. </w:t>
      </w:r>
    </w:p>
    <w:p w14:paraId="515B9D4E" w14:textId="47FDE6B9" w:rsidR="00AE2D26" w:rsidRPr="003E6626" w:rsidRDefault="00AE2D26" w:rsidP="00AB751C">
      <w:pPr>
        <w:ind w:firstLine="720"/>
        <w:rPr>
          <w:rFonts w:asciiTheme="majorHAnsi" w:hAnsiTheme="majorHAnsi" w:cstheme="majorHAnsi"/>
          <w:iCs/>
          <w:color w:val="auto"/>
          <w:szCs w:val="28"/>
          <w:lang w:val="de-DE"/>
        </w:rPr>
      </w:pPr>
      <w:r w:rsidRPr="003E6626">
        <w:rPr>
          <w:rFonts w:asciiTheme="majorHAnsi" w:hAnsiTheme="majorHAnsi" w:cstheme="majorHAnsi"/>
          <w:iCs/>
          <w:color w:val="auto"/>
          <w:szCs w:val="28"/>
        </w:rPr>
        <w:t xml:space="preserve">- Đất nuôi trồng thủy sản: Thực hiện </w:t>
      </w:r>
      <w:r w:rsidR="00E95938" w:rsidRPr="003E6626">
        <w:rPr>
          <w:rFonts w:asciiTheme="majorHAnsi" w:hAnsiTheme="majorHAnsi" w:cstheme="majorHAnsi"/>
          <w:iCs/>
          <w:color w:val="auto"/>
          <w:szCs w:val="28"/>
          <w:lang w:val="en-US"/>
        </w:rPr>
        <w:t xml:space="preserve">18,64 ha/35,12 ha, </w:t>
      </w:r>
      <w:r w:rsidRPr="003E6626">
        <w:rPr>
          <w:rFonts w:asciiTheme="majorHAnsi" w:hAnsiTheme="majorHAnsi" w:cstheme="majorHAnsi"/>
          <w:iCs/>
          <w:color w:val="auto"/>
          <w:szCs w:val="28"/>
        </w:rPr>
        <w:t xml:space="preserve">đạt </w:t>
      </w:r>
      <w:r w:rsidR="00E95938" w:rsidRPr="003E6626">
        <w:rPr>
          <w:rFonts w:asciiTheme="majorHAnsi" w:hAnsiTheme="majorHAnsi" w:cstheme="majorHAnsi"/>
          <w:iCs/>
          <w:color w:val="auto"/>
          <w:szCs w:val="28"/>
          <w:lang w:val="en-US"/>
        </w:rPr>
        <w:t>74,2</w:t>
      </w:r>
      <w:r w:rsidRPr="003E6626">
        <w:rPr>
          <w:rFonts w:asciiTheme="majorHAnsi" w:hAnsiTheme="majorHAnsi" w:cstheme="majorHAnsi"/>
          <w:iCs/>
          <w:color w:val="auto"/>
          <w:szCs w:val="28"/>
        </w:rPr>
        <w:t>%</w:t>
      </w:r>
      <w:r w:rsidR="00E95938" w:rsidRPr="003E6626">
        <w:rPr>
          <w:rFonts w:asciiTheme="majorHAnsi" w:hAnsiTheme="majorHAnsi" w:cstheme="majorHAnsi"/>
          <w:iCs/>
          <w:color w:val="auto"/>
          <w:szCs w:val="28"/>
          <w:lang w:val="en-US"/>
        </w:rPr>
        <w:t>, thấp hơn điều chỉnh quy hoạch 6,48 ha, diện tích thấp hơn do điều chỉnh theo số liệu kiểm kê hiện trạng sử dụng đất năm 2019</w:t>
      </w:r>
    </w:p>
    <w:p w14:paraId="42AEA3A9" w14:textId="77777777" w:rsidR="001A2E70" w:rsidRPr="003E6626" w:rsidRDefault="00E95938" w:rsidP="00AB751C">
      <w:pPr>
        <w:ind w:firstLine="720"/>
        <w:rPr>
          <w:rFonts w:asciiTheme="majorHAnsi" w:hAnsiTheme="majorHAnsi" w:cstheme="majorHAnsi"/>
          <w:iCs/>
          <w:color w:val="auto"/>
          <w:szCs w:val="28"/>
          <w:lang w:val="en-US"/>
        </w:rPr>
      </w:pPr>
      <w:r w:rsidRPr="003E6626">
        <w:rPr>
          <w:rFonts w:asciiTheme="majorHAnsi" w:hAnsiTheme="majorHAnsi" w:cstheme="majorHAnsi"/>
          <w:iCs/>
          <w:color w:val="auto"/>
          <w:szCs w:val="28"/>
          <w:lang w:val="de-DE"/>
        </w:rPr>
        <w:t>- Đất nông nghiệp khác: Thực hiện 32,55 ha/41,07 ha, đạt 79,25%, thấp hơn điều chỉnh quy hoạch 8,52 ha</w:t>
      </w:r>
      <w:r w:rsidR="001A2E70" w:rsidRPr="003E6626">
        <w:rPr>
          <w:rFonts w:asciiTheme="majorHAnsi" w:hAnsiTheme="majorHAnsi" w:cstheme="majorHAnsi"/>
          <w:iCs/>
          <w:color w:val="auto"/>
          <w:szCs w:val="28"/>
          <w:lang w:val="de-DE"/>
        </w:rPr>
        <w:t>,</w:t>
      </w:r>
      <w:r w:rsidRPr="003E6626">
        <w:rPr>
          <w:rFonts w:asciiTheme="majorHAnsi" w:hAnsiTheme="majorHAnsi" w:cstheme="majorHAnsi"/>
          <w:iCs/>
          <w:color w:val="auto"/>
          <w:szCs w:val="28"/>
          <w:lang w:val="de-DE"/>
        </w:rPr>
        <w:t xml:space="preserve"> </w:t>
      </w:r>
      <w:r w:rsidR="001A2E70" w:rsidRPr="003E6626">
        <w:rPr>
          <w:rFonts w:asciiTheme="majorHAnsi" w:hAnsiTheme="majorHAnsi" w:cstheme="majorHAnsi"/>
          <w:iCs/>
          <w:color w:val="auto"/>
          <w:szCs w:val="28"/>
        </w:rPr>
        <w:t xml:space="preserve">Trong kỳ điều chỉnh quy hoạch đến năm 2020 được phê duyệt, diện tích đất </w:t>
      </w:r>
      <w:r w:rsidR="001A2E70" w:rsidRPr="003E6626">
        <w:rPr>
          <w:rFonts w:asciiTheme="majorHAnsi" w:hAnsiTheme="majorHAnsi" w:cstheme="majorHAnsi"/>
          <w:iCs/>
          <w:color w:val="auto"/>
          <w:szCs w:val="28"/>
          <w:lang w:val="en-US"/>
        </w:rPr>
        <w:t>nông nghiệp khác tăng 6,97 ha, thưc tế diện tích không tăng mà còn giảm do điều chỉnh lại diện tích theo</w:t>
      </w:r>
      <w:r w:rsidR="006D49BF" w:rsidRPr="003E6626">
        <w:rPr>
          <w:rFonts w:asciiTheme="majorHAnsi" w:hAnsiTheme="majorHAnsi" w:cstheme="majorHAnsi"/>
          <w:iCs/>
          <w:color w:val="auto"/>
          <w:szCs w:val="28"/>
          <w:lang w:val="en-US"/>
        </w:rPr>
        <w:t xml:space="preserve"> số liệu </w:t>
      </w:r>
      <w:r w:rsidR="001A2E70" w:rsidRPr="003E6626">
        <w:rPr>
          <w:rFonts w:asciiTheme="majorHAnsi" w:hAnsiTheme="majorHAnsi" w:cstheme="majorHAnsi"/>
          <w:iCs/>
          <w:color w:val="auto"/>
          <w:szCs w:val="28"/>
          <w:lang w:val="en-US"/>
        </w:rPr>
        <w:t>kiểm kê hiện trạng năm 2019.</w:t>
      </w:r>
    </w:p>
    <w:p w14:paraId="40C95A91" w14:textId="7F337B94" w:rsidR="00AE2D26" w:rsidRPr="003E6626" w:rsidRDefault="00292196" w:rsidP="00AB751C">
      <w:pPr>
        <w:spacing w:before="40"/>
        <w:ind w:firstLine="720"/>
        <w:rPr>
          <w:rFonts w:asciiTheme="majorHAnsi" w:hAnsiTheme="majorHAnsi" w:cstheme="majorHAnsi"/>
          <w:color w:val="auto"/>
          <w:spacing w:val="-2"/>
          <w:szCs w:val="28"/>
          <w:highlight w:val="yellow"/>
          <w:lang w:val="en-US"/>
        </w:rPr>
      </w:pPr>
      <w:r w:rsidRPr="003E6626">
        <w:rPr>
          <w:rFonts w:asciiTheme="majorHAnsi" w:hAnsiTheme="majorHAnsi" w:cstheme="majorHAnsi"/>
          <w:b/>
          <w:i/>
          <w:iCs/>
          <w:color w:val="auto"/>
          <w:szCs w:val="28"/>
          <w:lang w:val="de-DE"/>
        </w:rPr>
        <w:t>c</w:t>
      </w:r>
      <w:r w:rsidR="00C02917" w:rsidRPr="003E6626">
        <w:rPr>
          <w:rFonts w:asciiTheme="majorHAnsi" w:hAnsiTheme="majorHAnsi" w:cstheme="majorHAnsi"/>
          <w:b/>
          <w:i/>
          <w:iCs/>
          <w:color w:val="auto"/>
          <w:szCs w:val="28"/>
          <w:lang w:val="de-DE"/>
        </w:rPr>
        <w:t>)</w:t>
      </w:r>
      <w:r w:rsidR="00AE2D26" w:rsidRPr="003E6626">
        <w:rPr>
          <w:rFonts w:asciiTheme="majorHAnsi" w:hAnsiTheme="majorHAnsi" w:cstheme="majorHAnsi"/>
          <w:b/>
          <w:i/>
          <w:iCs/>
          <w:color w:val="auto"/>
          <w:szCs w:val="28"/>
          <w:lang w:val="de-DE"/>
        </w:rPr>
        <w:t xml:space="preserve"> Đất phi nông nghiệp:</w:t>
      </w:r>
      <w:r w:rsidR="00AE2D26" w:rsidRPr="003E6626">
        <w:rPr>
          <w:rFonts w:asciiTheme="majorHAnsi" w:hAnsiTheme="majorHAnsi" w:cstheme="majorHAnsi"/>
          <w:iCs/>
          <w:color w:val="auto"/>
          <w:szCs w:val="28"/>
          <w:lang w:val="de-DE"/>
        </w:rPr>
        <w:t xml:space="preserve"> </w:t>
      </w:r>
      <w:r w:rsidR="00AE2D26" w:rsidRPr="003E6626">
        <w:rPr>
          <w:rFonts w:asciiTheme="majorHAnsi" w:hAnsiTheme="majorHAnsi" w:cstheme="majorHAnsi"/>
          <w:iCs/>
          <w:color w:val="auto"/>
          <w:szCs w:val="28"/>
        </w:rPr>
        <w:t xml:space="preserve">Thực hiện </w:t>
      </w:r>
      <w:r w:rsidR="00C02917" w:rsidRPr="003E6626">
        <w:rPr>
          <w:rFonts w:asciiTheme="majorHAnsi" w:hAnsiTheme="majorHAnsi" w:cstheme="majorHAnsi"/>
          <w:iCs/>
          <w:color w:val="auto"/>
          <w:szCs w:val="28"/>
          <w:lang w:val="en-US"/>
        </w:rPr>
        <w:t xml:space="preserve">3.688,49 </w:t>
      </w:r>
      <w:r w:rsidR="00AE2D26" w:rsidRPr="003E6626">
        <w:rPr>
          <w:rFonts w:asciiTheme="majorHAnsi" w:hAnsiTheme="majorHAnsi" w:cstheme="majorHAnsi"/>
          <w:iCs/>
          <w:color w:val="auto"/>
          <w:szCs w:val="28"/>
        </w:rPr>
        <w:t>ha/3.</w:t>
      </w:r>
      <w:r w:rsidR="00C02917" w:rsidRPr="003E6626">
        <w:rPr>
          <w:rFonts w:asciiTheme="majorHAnsi" w:hAnsiTheme="majorHAnsi" w:cstheme="majorHAnsi"/>
          <w:iCs/>
          <w:color w:val="auto"/>
          <w:szCs w:val="28"/>
          <w:lang w:val="en-US"/>
        </w:rPr>
        <w:t>794</w:t>
      </w:r>
      <w:r w:rsidR="00AE2D26" w:rsidRPr="003E6626">
        <w:rPr>
          <w:rFonts w:asciiTheme="majorHAnsi" w:hAnsiTheme="majorHAnsi" w:cstheme="majorHAnsi"/>
          <w:iCs/>
          <w:color w:val="auto"/>
          <w:szCs w:val="28"/>
        </w:rPr>
        <w:t>,</w:t>
      </w:r>
      <w:r w:rsidR="00C02917" w:rsidRPr="003E6626">
        <w:rPr>
          <w:rFonts w:asciiTheme="majorHAnsi" w:hAnsiTheme="majorHAnsi" w:cstheme="majorHAnsi"/>
          <w:iCs/>
          <w:color w:val="auto"/>
          <w:szCs w:val="28"/>
          <w:lang w:val="en-US"/>
        </w:rPr>
        <w:t>44</w:t>
      </w:r>
      <w:r w:rsidR="00AE2D26" w:rsidRPr="003E6626">
        <w:rPr>
          <w:rFonts w:asciiTheme="majorHAnsi" w:hAnsiTheme="majorHAnsi" w:cstheme="majorHAnsi"/>
          <w:iCs/>
          <w:color w:val="auto"/>
          <w:szCs w:val="28"/>
        </w:rPr>
        <w:t xml:space="preserve"> ha, đạt </w:t>
      </w:r>
      <w:r w:rsidR="00C02917" w:rsidRPr="003E6626">
        <w:rPr>
          <w:rFonts w:asciiTheme="majorHAnsi" w:hAnsiTheme="majorHAnsi" w:cstheme="majorHAnsi"/>
          <w:iCs/>
          <w:color w:val="auto"/>
          <w:szCs w:val="28"/>
          <w:lang w:val="en-US"/>
        </w:rPr>
        <w:t>97</w:t>
      </w:r>
      <w:r w:rsidR="00AE2D26" w:rsidRPr="003E6626">
        <w:rPr>
          <w:rFonts w:asciiTheme="majorHAnsi" w:hAnsiTheme="majorHAnsi" w:cstheme="majorHAnsi"/>
          <w:iCs/>
          <w:color w:val="auto"/>
          <w:szCs w:val="28"/>
          <w:lang w:val="de-DE"/>
        </w:rPr>
        <w:t>,</w:t>
      </w:r>
      <w:r w:rsidR="00C02917" w:rsidRPr="003E6626">
        <w:rPr>
          <w:rFonts w:asciiTheme="majorHAnsi" w:hAnsiTheme="majorHAnsi" w:cstheme="majorHAnsi"/>
          <w:iCs/>
          <w:color w:val="auto"/>
          <w:szCs w:val="28"/>
          <w:lang w:val="de-DE"/>
        </w:rPr>
        <w:t>21</w:t>
      </w:r>
      <w:r w:rsidR="00AE2D26" w:rsidRPr="003E6626">
        <w:rPr>
          <w:rFonts w:asciiTheme="majorHAnsi" w:hAnsiTheme="majorHAnsi" w:cstheme="majorHAnsi"/>
          <w:iCs/>
          <w:color w:val="auto"/>
          <w:szCs w:val="28"/>
        </w:rPr>
        <w:t xml:space="preserve">%, thấp hơn </w:t>
      </w:r>
      <w:r w:rsidR="00C02917" w:rsidRPr="003E6626">
        <w:rPr>
          <w:rFonts w:asciiTheme="majorHAnsi" w:hAnsiTheme="majorHAnsi" w:cstheme="majorHAnsi"/>
          <w:iCs/>
          <w:color w:val="auto"/>
          <w:szCs w:val="28"/>
          <w:lang w:val="en-US"/>
        </w:rPr>
        <w:t xml:space="preserve">105,95 </w:t>
      </w:r>
      <w:r w:rsidR="00AE2D26" w:rsidRPr="003E6626">
        <w:rPr>
          <w:rFonts w:asciiTheme="majorHAnsi" w:hAnsiTheme="majorHAnsi" w:cstheme="majorHAnsi"/>
          <w:iCs/>
          <w:color w:val="auto"/>
          <w:szCs w:val="28"/>
        </w:rPr>
        <w:t xml:space="preserve">ha so với điều chỉnh QHSD </w:t>
      </w:r>
      <w:r w:rsidR="00AE2D26" w:rsidRPr="003E6626">
        <w:rPr>
          <w:rFonts w:asciiTheme="majorHAnsi" w:hAnsiTheme="majorHAnsi" w:cstheme="majorHAnsi"/>
          <w:iCs/>
          <w:color w:val="auto"/>
          <w:szCs w:val="28"/>
          <w:lang w:val="de-DE"/>
        </w:rPr>
        <w:t xml:space="preserve">đất </w:t>
      </w:r>
      <w:r w:rsidR="00AE2D26" w:rsidRPr="003E6626">
        <w:rPr>
          <w:rFonts w:asciiTheme="majorHAnsi" w:hAnsiTheme="majorHAnsi" w:cstheme="majorHAnsi"/>
          <w:iCs/>
          <w:color w:val="auto"/>
          <w:szCs w:val="28"/>
        </w:rPr>
        <w:t>được phê duyệt</w:t>
      </w:r>
      <w:r w:rsidR="00AE2D26" w:rsidRPr="003E6626">
        <w:rPr>
          <w:rFonts w:asciiTheme="majorHAnsi" w:hAnsiTheme="majorHAnsi" w:cstheme="majorHAnsi"/>
          <w:color w:val="auto"/>
          <w:spacing w:val="-2"/>
          <w:szCs w:val="28"/>
        </w:rPr>
        <w:t xml:space="preserve">. Chủ yếu là chưa thực hiện một số dự án như: </w:t>
      </w:r>
      <w:r w:rsidR="00FB4225" w:rsidRPr="003E6626">
        <w:rPr>
          <w:rFonts w:asciiTheme="majorHAnsi" w:hAnsiTheme="majorHAnsi" w:cstheme="majorHAnsi"/>
          <w:color w:val="auto"/>
          <w:spacing w:val="-2"/>
          <w:szCs w:val="28"/>
          <w:lang w:val="en-US"/>
        </w:rPr>
        <w:t xml:space="preserve">Đất quốc phòng, </w:t>
      </w:r>
      <w:r w:rsidR="00C02917" w:rsidRPr="003E6626">
        <w:rPr>
          <w:rFonts w:asciiTheme="majorHAnsi" w:hAnsiTheme="majorHAnsi" w:cstheme="majorHAnsi"/>
          <w:iCs/>
          <w:color w:val="auto"/>
          <w:szCs w:val="28"/>
          <w:lang w:val="de-DE"/>
        </w:rPr>
        <w:t>Cụm công nghiệp Hành Đức - Hành Minh, Mở rộng cụm công nghiệp Đồng Dinh, Hồ chứa nước suối Đá, các hhu dân cư như Bãi Nha, Xuân Ba, Mỹ Hưng xã Hành Thịnh; Khu dân cư chợ Đại An xã Hành Thuận; khu dân cư trung tâm xã Hành Thiện</w:t>
      </w:r>
      <w:r w:rsidR="00FB4225" w:rsidRPr="003E6626">
        <w:rPr>
          <w:rFonts w:asciiTheme="majorHAnsi" w:hAnsiTheme="majorHAnsi" w:cstheme="majorHAnsi"/>
          <w:iCs/>
          <w:color w:val="auto"/>
          <w:szCs w:val="28"/>
          <w:lang w:val="de-DE"/>
        </w:rPr>
        <w:t>.</w:t>
      </w:r>
    </w:p>
    <w:p w14:paraId="07A45428" w14:textId="77777777" w:rsidR="00B55047" w:rsidRPr="003E6626" w:rsidRDefault="00AE2D26" w:rsidP="00AB751C">
      <w:pPr>
        <w:spacing w:before="40"/>
        <w:ind w:firstLine="720"/>
        <w:rPr>
          <w:rFonts w:asciiTheme="majorHAnsi" w:hAnsiTheme="majorHAnsi" w:cstheme="majorHAnsi"/>
          <w:color w:val="auto"/>
          <w:spacing w:val="-2"/>
          <w:szCs w:val="28"/>
          <w:lang w:val="en-US"/>
        </w:rPr>
      </w:pPr>
      <w:r w:rsidRPr="003E6626">
        <w:rPr>
          <w:rFonts w:asciiTheme="majorHAnsi" w:hAnsiTheme="majorHAnsi" w:cstheme="majorHAnsi"/>
          <w:color w:val="auto"/>
          <w:spacing w:val="-2"/>
          <w:szCs w:val="28"/>
        </w:rPr>
        <w:t xml:space="preserve">- Đất quốc phòng: Thực hiện </w:t>
      </w:r>
      <w:r w:rsidR="00C02917" w:rsidRPr="003E6626">
        <w:rPr>
          <w:rFonts w:asciiTheme="majorHAnsi" w:hAnsiTheme="majorHAnsi" w:cstheme="majorHAnsi"/>
          <w:color w:val="auto"/>
          <w:spacing w:val="-2"/>
          <w:szCs w:val="28"/>
        </w:rPr>
        <w:t>57,77</w:t>
      </w:r>
      <w:r w:rsidRPr="003E6626">
        <w:rPr>
          <w:rFonts w:asciiTheme="majorHAnsi" w:hAnsiTheme="majorHAnsi" w:cstheme="majorHAnsi"/>
          <w:color w:val="auto"/>
          <w:spacing w:val="-2"/>
          <w:szCs w:val="28"/>
        </w:rPr>
        <w:t xml:space="preserve"> ha/</w:t>
      </w:r>
      <w:r w:rsidR="00C02917" w:rsidRPr="003E6626">
        <w:rPr>
          <w:rFonts w:asciiTheme="majorHAnsi" w:hAnsiTheme="majorHAnsi" w:cstheme="majorHAnsi"/>
          <w:color w:val="auto"/>
          <w:spacing w:val="-2"/>
          <w:szCs w:val="28"/>
        </w:rPr>
        <w:t>96,85</w:t>
      </w:r>
      <w:r w:rsidRPr="003E6626">
        <w:rPr>
          <w:rFonts w:asciiTheme="majorHAnsi" w:hAnsiTheme="majorHAnsi" w:cstheme="majorHAnsi"/>
          <w:color w:val="auto"/>
          <w:spacing w:val="-2"/>
          <w:szCs w:val="28"/>
        </w:rPr>
        <w:t xml:space="preserve"> ha, đạt </w:t>
      </w:r>
      <w:r w:rsidR="00C02917" w:rsidRPr="003E6626">
        <w:rPr>
          <w:rFonts w:asciiTheme="majorHAnsi" w:hAnsiTheme="majorHAnsi" w:cstheme="majorHAnsi"/>
          <w:color w:val="auto"/>
          <w:spacing w:val="-2"/>
          <w:szCs w:val="28"/>
        </w:rPr>
        <w:t>59,65</w:t>
      </w:r>
      <w:r w:rsidRPr="003E6626">
        <w:rPr>
          <w:rFonts w:asciiTheme="majorHAnsi" w:hAnsiTheme="majorHAnsi" w:cstheme="majorHAnsi"/>
          <w:color w:val="auto"/>
          <w:spacing w:val="-2"/>
          <w:szCs w:val="28"/>
        </w:rPr>
        <w:t xml:space="preserve">% </w:t>
      </w:r>
      <w:r w:rsidR="00C02917" w:rsidRPr="003E6626">
        <w:rPr>
          <w:rFonts w:asciiTheme="majorHAnsi" w:hAnsiTheme="majorHAnsi" w:cstheme="majorHAnsi"/>
          <w:color w:val="auto"/>
          <w:spacing w:val="-2"/>
          <w:szCs w:val="28"/>
        </w:rPr>
        <w:t>thấp</w:t>
      </w:r>
      <w:r w:rsidRPr="003E6626">
        <w:rPr>
          <w:rFonts w:asciiTheme="majorHAnsi" w:hAnsiTheme="majorHAnsi" w:cstheme="majorHAnsi"/>
          <w:color w:val="auto"/>
          <w:spacing w:val="-2"/>
          <w:szCs w:val="28"/>
        </w:rPr>
        <w:t xml:space="preserve"> hơn </w:t>
      </w:r>
      <w:r w:rsidR="00C02917" w:rsidRPr="003E6626">
        <w:rPr>
          <w:rFonts w:asciiTheme="majorHAnsi" w:hAnsiTheme="majorHAnsi" w:cstheme="majorHAnsi"/>
          <w:color w:val="auto"/>
          <w:spacing w:val="-2"/>
          <w:szCs w:val="28"/>
        </w:rPr>
        <w:t>3</w:t>
      </w:r>
      <w:r w:rsidRPr="003E6626">
        <w:rPr>
          <w:rFonts w:asciiTheme="majorHAnsi" w:hAnsiTheme="majorHAnsi" w:cstheme="majorHAnsi"/>
          <w:color w:val="auto"/>
          <w:spacing w:val="-2"/>
          <w:szCs w:val="28"/>
        </w:rPr>
        <w:t>9,</w:t>
      </w:r>
      <w:r w:rsidR="00C02917" w:rsidRPr="003E6626">
        <w:rPr>
          <w:rFonts w:asciiTheme="majorHAnsi" w:hAnsiTheme="majorHAnsi" w:cstheme="majorHAnsi"/>
          <w:color w:val="auto"/>
          <w:spacing w:val="-2"/>
          <w:szCs w:val="28"/>
        </w:rPr>
        <w:t>0</w:t>
      </w:r>
      <w:r w:rsidRPr="003E6626">
        <w:rPr>
          <w:rFonts w:asciiTheme="majorHAnsi" w:hAnsiTheme="majorHAnsi" w:cstheme="majorHAnsi"/>
          <w:color w:val="auto"/>
          <w:spacing w:val="-2"/>
          <w:szCs w:val="28"/>
        </w:rPr>
        <w:t>8</w:t>
      </w:r>
      <w:r w:rsidR="00C02917" w:rsidRPr="003E6626">
        <w:rPr>
          <w:rFonts w:asciiTheme="majorHAnsi" w:hAnsiTheme="majorHAnsi" w:cstheme="majorHAnsi"/>
          <w:color w:val="auto"/>
          <w:spacing w:val="-2"/>
          <w:szCs w:val="28"/>
        </w:rPr>
        <w:t xml:space="preserve"> </w:t>
      </w:r>
      <w:r w:rsidRPr="003E6626">
        <w:rPr>
          <w:rFonts w:asciiTheme="majorHAnsi" w:hAnsiTheme="majorHAnsi" w:cstheme="majorHAnsi"/>
          <w:color w:val="auto"/>
          <w:spacing w:val="-2"/>
          <w:szCs w:val="28"/>
        </w:rPr>
        <w:t xml:space="preserve">ha. </w:t>
      </w:r>
      <w:r w:rsidR="00B55047" w:rsidRPr="003E6626">
        <w:rPr>
          <w:rFonts w:asciiTheme="majorHAnsi" w:hAnsiTheme="majorHAnsi" w:cstheme="majorHAnsi"/>
          <w:color w:val="auto"/>
          <w:spacing w:val="-2"/>
          <w:szCs w:val="28"/>
        </w:rPr>
        <w:t>Theo điểu chỉnh quy hoạch dự kiến đất quốc phòng tăng 39,38 ha</w:t>
      </w:r>
      <w:r w:rsidRPr="003E6626">
        <w:rPr>
          <w:rFonts w:asciiTheme="majorHAnsi" w:hAnsiTheme="majorHAnsi" w:cstheme="majorHAnsi"/>
          <w:color w:val="auto"/>
          <w:spacing w:val="-2"/>
          <w:szCs w:val="28"/>
        </w:rPr>
        <w:t xml:space="preserve"> </w:t>
      </w:r>
      <w:r w:rsidR="00B55047" w:rsidRPr="003E6626">
        <w:rPr>
          <w:rFonts w:asciiTheme="majorHAnsi" w:hAnsiTheme="majorHAnsi" w:cstheme="majorHAnsi"/>
          <w:color w:val="auto"/>
          <w:spacing w:val="-2"/>
          <w:szCs w:val="28"/>
        </w:rPr>
        <w:t xml:space="preserve">để thực hiện các dự án thao trường, bãi tập của cơ quan Quân sự huyện và Trường bắn, thao </w:t>
      </w:r>
      <w:r w:rsidR="00B55047" w:rsidRPr="003E6626">
        <w:rPr>
          <w:rFonts w:asciiTheme="majorHAnsi" w:hAnsiTheme="majorHAnsi" w:cstheme="majorHAnsi"/>
          <w:color w:val="auto"/>
          <w:spacing w:val="-2"/>
          <w:szCs w:val="28"/>
        </w:rPr>
        <w:lastRenderedPageBreak/>
        <w:t xml:space="preserve">trường huấn luyện của Ban CHQS huyện Nghĩa Hành </w:t>
      </w:r>
      <w:r w:rsidR="00B55047" w:rsidRPr="003E6626">
        <w:rPr>
          <w:rFonts w:asciiTheme="majorHAnsi" w:hAnsiTheme="majorHAnsi" w:cstheme="majorHAnsi"/>
          <w:i/>
          <w:color w:val="auto"/>
          <w:spacing w:val="-2"/>
          <w:szCs w:val="28"/>
        </w:rPr>
        <w:t>(xã Hành Thịnh)</w:t>
      </w:r>
      <w:r w:rsidR="00E376BD" w:rsidRPr="003E6626">
        <w:rPr>
          <w:rFonts w:asciiTheme="majorHAnsi" w:hAnsiTheme="majorHAnsi" w:cstheme="majorHAnsi"/>
          <w:color w:val="auto"/>
          <w:spacing w:val="-2"/>
          <w:szCs w:val="28"/>
          <w:lang w:val="en-US"/>
        </w:rPr>
        <w:t xml:space="preserve"> đến nay đã thực hiện nhưng tiếp tục đưa vào chu chuyển quỹ đất vì vậy làm tăng diện tích lên 2 lần.</w:t>
      </w:r>
    </w:p>
    <w:p w14:paraId="463D3016" w14:textId="4478ED18" w:rsidR="00AE2D26" w:rsidRPr="003E6626" w:rsidRDefault="00AE2D26" w:rsidP="00AB751C">
      <w:pPr>
        <w:spacing w:before="40"/>
        <w:ind w:firstLine="720"/>
        <w:rPr>
          <w:rFonts w:asciiTheme="majorHAnsi" w:hAnsiTheme="majorHAnsi" w:cstheme="majorHAnsi"/>
          <w:color w:val="auto"/>
          <w:szCs w:val="28"/>
          <w:lang w:val="en-US"/>
        </w:rPr>
      </w:pPr>
      <w:r w:rsidRPr="003E6626">
        <w:rPr>
          <w:rFonts w:asciiTheme="majorHAnsi" w:hAnsiTheme="majorHAnsi" w:cstheme="majorHAnsi"/>
          <w:color w:val="auto"/>
          <w:spacing w:val="-2"/>
          <w:szCs w:val="28"/>
        </w:rPr>
        <w:t>- Đất an ninh: T</w:t>
      </w:r>
      <w:r w:rsidRPr="003E6626">
        <w:rPr>
          <w:rFonts w:asciiTheme="majorHAnsi" w:hAnsiTheme="majorHAnsi" w:cstheme="majorHAnsi"/>
          <w:iCs/>
          <w:color w:val="auto"/>
          <w:szCs w:val="28"/>
        </w:rPr>
        <w:t xml:space="preserve">hực hiện </w:t>
      </w:r>
      <w:r w:rsidR="00FB4225" w:rsidRPr="003E6626">
        <w:rPr>
          <w:rFonts w:asciiTheme="majorHAnsi" w:hAnsiTheme="majorHAnsi" w:cstheme="majorHAnsi"/>
          <w:iCs/>
          <w:color w:val="auto"/>
          <w:szCs w:val="28"/>
          <w:lang w:val="en-US"/>
        </w:rPr>
        <w:t xml:space="preserve">1 </w:t>
      </w:r>
      <w:r w:rsidRPr="003E6626">
        <w:rPr>
          <w:rFonts w:asciiTheme="majorHAnsi" w:hAnsiTheme="majorHAnsi" w:cstheme="majorHAnsi"/>
          <w:iCs/>
          <w:color w:val="auto"/>
          <w:szCs w:val="28"/>
        </w:rPr>
        <w:t>ha/</w:t>
      </w:r>
      <w:r w:rsidR="00FB4225" w:rsidRPr="003E6626">
        <w:rPr>
          <w:rFonts w:asciiTheme="majorHAnsi" w:hAnsiTheme="majorHAnsi" w:cstheme="majorHAnsi"/>
          <w:iCs/>
          <w:color w:val="auto"/>
          <w:szCs w:val="28"/>
          <w:lang w:val="en-US"/>
        </w:rPr>
        <w:t>1</w:t>
      </w:r>
      <w:r w:rsidRPr="003E6626">
        <w:rPr>
          <w:rFonts w:asciiTheme="majorHAnsi" w:hAnsiTheme="majorHAnsi" w:cstheme="majorHAnsi"/>
          <w:iCs/>
          <w:color w:val="auto"/>
          <w:szCs w:val="28"/>
        </w:rPr>
        <w:t>,</w:t>
      </w:r>
      <w:r w:rsidR="00FB4225" w:rsidRPr="003E6626">
        <w:rPr>
          <w:rFonts w:asciiTheme="majorHAnsi" w:hAnsiTheme="majorHAnsi" w:cstheme="majorHAnsi"/>
          <w:iCs/>
          <w:color w:val="auto"/>
          <w:szCs w:val="28"/>
          <w:lang w:val="en-US"/>
        </w:rPr>
        <w:t>14</w:t>
      </w:r>
      <w:r w:rsidRPr="003E6626">
        <w:rPr>
          <w:rFonts w:asciiTheme="majorHAnsi" w:hAnsiTheme="majorHAnsi" w:cstheme="majorHAnsi"/>
          <w:iCs/>
          <w:color w:val="auto"/>
          <w:szCs w:val="28"/>
        </w:rPr>
        <w:t xml:space="preserve"> ha, đạt </w:t>
      </w:r>
      <w:r w:rsidR="00FB4225" w:rsidRPr="003E6626">
        <w:rPr>
          <w:rFonts w:asciiTheme="majorHAnsi" w:hAnsiTheme="majorHAnsi" w:cstheme="majorHAnsi"/>
          <w:iCs/>
          <w:color w:val="auto"/>
          <w:szCs w:val="28"/>
          <w:lang w:val="en-US"/>
        </w:rPr>
        <w:t>87,72</w:t>
      </w:r>
      <w:r w:rsidRPr="003E6626">
        <w:rPr>
          <w:rFonts w:asciiTheme="majorHAnsi" w:hAnsiTheme="majorHAnsi" w:cstheme="majorHAnsi"/>
          <w:iCs/>
          <w:color w:val="auto"/>
          <w:szCs w:val="28"/>
        </w:rPr>
        <w:t xml:space="preserve">%, thấp hơn </w:t>
      </w:r>
      <w:r w:rsidR="00FB4225" w:rsidRPr="003E6626">
        <w:rPr>
          <w:rFonts w:asciiTheme="majorHAnsi" w:hAnsiTheme="majorHAnsi" w:cstheme="majorHAnsi"/>
          <w:iCs/>
          <w:color w:val="auto"/>
          <w:szCs w:val="28"/>
          <w:lang w:val="en-US"/>
        </w:rPr>
        <w:t>0</w:t>
      </w:r>
      <w:r w:rsidRPr="003E6626">
        <w:rPr>
          <w:rFonts w:asciiTheme="majorHAnsi" w:hAnsiTheme="majorHAnsi" w:cstheme="majorHAnsi"/>
          <w:iCs/>
          <w:color w:val="auto"/>
          <w:szCs w:val="28"/>
          <w:lang w:val="de-DE"/>
        </w:rPr>
        <w:t>,</w:t>
      </w:r>
      <w:r w:rsidR="00FB4225" w:rsidRPr="003E6626">
        <w:rPr>
          <w:rFonts w:asciiTheme="majorHAnsi" w:hAnsiTheme="majorHAnsi" w:cstheme="majorHAnsi"/>
          <w:iCs/>
          <w:color w:val="auto"/>
          <w:szCs w:val="28"/>
          <w:lang w:val="de-DE"/>
        </w:rPr>
        <w:t xml:space="preserve">14 </w:t>
      </w:r>
      <w:r w:rsidRPr="003E6626">
        <w:rPr>
          <w:rFonts w:asciiTheme="majorHAnsi" w:hAnsiTheme="majorHAnsi" w:cstheme="majorHAnsi"/>
          <w:iCs/>
          <w:color w:val="auto"/>
          <w:szCs w:val="28"/>
        </w:rPr>
        <w:t xml:space="preserve">ha. </w:t>
      </w:r>
      <w:r w:rsidR="00FB4225" w:rsidRPr="003E6626">
        <w:rPr>
          <w:rFonts w:asciiTheme="majorHAnsi" w:hAnsiTheme="majorHAnsi" w:cstheme="majorHAnsi"/>
          <w:iCs/>
          <w:color w:val="auto"/>
          <w:szCs w:val="28"/>
          <w:lang w:val="en-US"/>
        </w:rPr>
        <w:t>Theo điều chỉnh quy hoạch</w:t>
      </w:r>
      <w:r w:rsidR="000B5A36" w:rsidRPr="003E6626">
        <w:rPr>
          <w:rFonts w:asciiTheme="majorHAnsi" w:hAnsiTheme="majorHAnsi" w:cstheme="majorHAnsi"/>
          <w:iCs/>
          <w:color w:val="auto"/>
          <w:szCs w:val="28"/>
          <w:lang w:val="en-US"/>
        </w:rPr>
        <w:t xml:space="preserve"> diện tích dự kiến mở rộng là 0,3 ha để xây dựng nhà làm việc công an thị trấn Chợ Chùa nhưng thực tế ch</w:t>
      </w:r>
      <w:r w:rsidR="00806E3E">
        <w:rPr>
          <w:rFonts w:asciiTheme="majorHAnsi" w:hAnsiTheme="majorHAnsi" w:cstheme="majorHAnsi"/>
          <w:iCs/>
          <w:color w:val="auto"/>
          <w:szCs w:val="28"/>
          <w:lang w:val="en-US"/>
        </w:rPr>
        <w:t>ỉ</w:t>
      </w:r>
      <w:r w:rsidR="000B5A36" w:rsidRPr="003E6626">
        <w:rPr>
          <w:rFonts w:asciiTheme="majorHAnsi" w:hAnsiTheme="majorHAnsi" w:cstheme="majorHAnsi"/>
          <w:iCs/>
          <w:color w:val="auto"/>
          <w:szCs w:val="28"/>
          <w:lang w:val="en-US"/>
        </w:rPr>
        <w:t xml:space="preserve"> thực hiện 0,16 ha, trong đó xây dựng nhà làm việc công an xã Hành Th</w:t>
      </w:r>
      <w:r w:rsidR="00806E3E">
        <w:rPr>
          <w:rFonts w:asciiTheme="majorHAnsi" w:hAnsiTheme="majorHAnsi" w:cstheme="majorHAnsi"/>
          <w:iCs/>
          <w:color w:val="auto"/>
          <w:szCs w:val="28"/>
          <w:lang w:val="en-US"/>
        </w:rPr>
        <w:t>ị</w:t>
      </w:r>
      <w:r w:rsidR="000B5A36" w:rsidRPr="003E6626">
        <w:rPr>
          <w:rFonts w:asciiTheme="majorHAnsi" w:hAnsiTheme="majorHAnsi" w:cstheme="majorHAnsi"/>
          <w:iCs/>
          <w:color w:val="auto"/>
          <w:szCs w:val="28"/>
          <w:lang w:val="en-US"/>
        </w:rPr>
        <w:t xml:space="preserve">nh 0,09 ha </w:t>
      </w:r>
      <w:r w:rsidR="000B5A36" w:rsidRPr="003E6626">
        <w:rPr>
          <w:rFonts w:asciiTheme="majorHAnsi" w:hAnsiTheme="majorHAnsi" w:cstheme="majorHAnsi"/>
          <w:i/>
          <w:iCs/>
          <w:color w:val="auto"/>
          <w:szCs w:val="28"/>
          <w:lang w:val="en-US"/>
        </w:rPr>
        <w:t>(bổ sung để thực hiện đề án đưa công an chính quy đảm nhiệm các chức danh công an xã)</w:t>
      </w:r>
      <w:r w:rsidR="000B5A36" w:rsidRPr="003E6626">
        <w:rPr>
          <w:rFonts w:asciiTheme="majorHAnsi" w:hAnsiTheme="majorHAnsi" w:cstheme="majorHAnsi"/>
          <w:iCs/>
          <w:color w:val="auto"/>
          <w:szCs w:val="28"/>
          <w:lang w:val="en-US"/>
        </w:rPr>
        <w:t xml:space="preserve"> và nhà làm việc công an thị trấn Chợ Ch</w:t>
      </w:r>
      <w:r w:rsidR="004B2F17" w:rsidRPr="003E6626">
        <w:rPr>
          <w:rFonts w:asciiTheme="majorHAnsi" w:hAnsiTheme="majorHAnsi" w:cstheme="majorHAnsi"/>
          <w:iCs/>
          <w:color w:val="auto"/>
          <w:szCs w:val="28"/>
          <w:lang w:val="en-US"/>
        </w:rPr>
        <w:t>ùa</w:t>
      </w:r>
      <w:r w:rsidR="000B5A36" w:rsidRPr="003E6626">
        <w:rPr>
          <w:rFonts w:asciiTheme="majorHAnsi" w:hAnsiTheme="majorHAnsi" w:cstheme="majorHAnsi"/>
          <w:iCs/>
          <w:color w:val="auto"/>
          <w:szCs w:val="28"/>
          <w:lang w:val="en-US"/>
        </w:rPr>
        <w:t xml:space="preserve"> 0,07 ha.</w:t>
      </w:r>
    </w:p>
    <w:p w14:paraId="346AA69E" w14:textId="1D44D5DB" w:rsidR="00AE2D26" w:rsidRPr="003E6626" w:rsidRDefault="00AE2D26" w:rsidP="00AB751C">
      <w:pPr>
        <w:spacing w:before="40"/>
        <w:ind w:firstLine="720"/>
        <w:rPr>
          <w:rFonts w:asciiTheme="majorHAnsi" w:hAnsiTheme="majorHAnsi" w:cstheme="majorHAnsi"/>
          <w:iCs/>
          <w:color w:val="auto"/>
          <w:szCs w:val="28"/>
        </w:rPr>
      </w:pPr>
      <w:r w:rsidRPr="003E6626">
        <w:rPr>
          <w:rFonts w:asciiTheme="majorHAnsi" w:hAnsiTheme="majorHAnsi" w:cstheme="majorHAnsi"/>
          <w:color w:val="auto"/>
          <w:spacing w:val="-2"/>
          <w:szCs w:val="28"/>
        </w:rPr>
        <w:t xml:space="preserve">- Đất cụm công nghiệp: </w:t>
      </w:r>
      <w:r w:rsidR="00171C49" w:rsidRPr="003E6626">
        <w:rPr>
          <w:rFonts w:asciiTheme="majorHAnsi" w:hAnsiTheme="majorHAnsi" w:cstheme="majorHAnsi"/>
          <w:color w:val="auto"/>
          <w:spacing w:val="-2"/>
          <w:szCs w:val="28"/>
        </w:rPr>
        <w:t>T</w:t>
      </w:r>
      <w:r w:rsidR="00171C49" w:rsidRPr="003E6626">
        <w:rPr>
          <w:rFonts w:asciiTheme="majorHAnsi" w:hAnsiTheme="majorHAnsi" w:cstheme="majorHAnsi"/>
          <w:iCs/>
          <w:color w:val="auto"/>
          <w:szCs w:val="28"/>
        </w:rPr>
        <w:t xml:space="preserve">hực hiện </w:t>
      </w:r>
      <w:r w:rsidR="00171C49" w:rsidRPr="003E6626">
        <w:rPr>
          <w:rFonts w:asciiTheme="majorHAnsi" w:hAnsiTheme="majorHAnsi" w:cstheme="majorHAnsi"/>
          <w:iCs/>
          <w:color w:val="auto"/>
          <w:szCs w:val="28"/>
          <w:lang w:val="en-US"/>
        </w:rPr>
        <w:t xml:space="preserve">13,54 </w:t>
      </w:r>
      <w:r w:rsidR="00171C49" w:rsidRPr="003E6626">
        <w:rPr>
          <w:rFonts w:asciiTheme="majorHAnsi" w:hAnsiTheme="majorHAnsi" w:cstheme="majorHAnsi"/>
          <w:iCs/>
          <w:color w:val="auto"/>
          <w:szCs w:val="28"/>
        </w:rPr>
        <w:t>ha/</w:t>
      </w:r>
      <w:r w:rsidR="00171C49" w:rsidRPr="003E6626">
        <w:rPr>
          <w:rFonts w:asciiTheme="majorHAnsi" w:hAnsiTheme="majorHAnsi" w:cstheme="majorHAnsi"/>
          <w:iCs/>
          <w:color w:val="auto"/>
          <w:szCs w:val="28"/>
          <w:lang w:val="en-US"/>
        </w:rPr>
        <w:t>13</w:t>
      </w:r>
      <w:r w:rsidR="00171C49" w:rsidRPr="003E6626">
        <w:rPr>
          <w:rFonts w:asciiTheme="majorHAnsi" w:hAnsiTheme="majorHAnsi" w:cstheme="majorHAnsi"/>
          <w:iCs/>
          <w:color w:val="auto"/>
          <w:szCs w:val="28"/>
        </w:rPr>
        <w:t>,</w:t>
      </w:r>
      <w:r w:rsidR="00171C49" w:rsidRPr="003E6626">
        <w:rPr>
          <w:rFonts w:asciiTheme="majorHAnsi" w:hAnsiTheme="majorHAnsi" w:cstheme="majorHAnsi"/>
          <w:iCs/>
          <w:color w:val="auto"/>
          <w:szCs w:val="28"/>
          <w:lang w:val="en-US"/>
        </w:rPr>
        <w:t>19</w:t>
      </w:r>
      <w:r w:rsidR="00171C49" w:rsidRPr="003E6626">
        <w:rPr>
          <w:rFonts w:asciiTheme="majorHAnsi" w:hAnsiTheme="majorHAnsi" w:cstheme="majorHAnsi"/>
          <w:iCs/>
          <w:color w:val="auto"/>
          <w:szCs w:val="28"/>
        </w:rPr>
        <w:t xml:space="preserve"> ha, đạt </w:t>
      </w:r>
      <w:r w:rsidR="00171C49" w:rsidRPr="003E6626">
        <w:rPr>
          <w:rFonts w:asciiTheme="majorHAnsi" w:hAnsiTheme="majorHAnsi" w:cstheme="majorHAnsi"/>
          <w:iCs/>
          <w:color w:val="auto"/>
          <w:szCs w:val="28"/>
          <w:lang w:val="en-US"/>
        </w:rPr>
        <w:t>102,65</w:t>
      </w:r>
      <w:r w:rsidR="00171C49" w:rsidRPr="003E6626">
        <w:rPr>
          <w:rFonts w:asciiTheme="majorHAnsi" w:hAnsiTheme="majorHAnsi" w:cstheme="majorHAnsi"/>
          <w:iCs/>
          <w:color w:val="auto"/>
          <w:szCs w:val="28"/>
        </w:rPr>
        <w:t xml:space="preserve">%, </w:t>
      </w:r>
      <w:r w:rsidR="00171C49" w:rsidRPr="003E6626">
        <w:rPr>
          <w:rFonts w:asciiTheme="majorHAnsi" w:hAnsiTheme="majorHAnsi" w:cstheme="majorHAnsi"/>
          <w:iCs/>
          <w:color w:val="auto"/>
          <w:szCs w:val="28"/>
          <w:lang w:val="en-US"/>
        </w:rPr>
        <w:t>cao hơn</w:t>
      </w:r>
      <w:r w:rsidR="00171C49" w:rsidRPr="003E6626">
        <w:rPr>
          <w:rFonts w:asciiTheme="majorHAnsi" w:hAnsiTheme="majorHAnsi" w:cstheme="majorHAnsi"/>
          <w:iCs/>
          <w:color w:val="auto"/>
          <w:szCs w:val="28"/>
        </w:rPr>
        <w:t xml:space="preserve"> </w:t>
      </w:r>
      <w:r w:rsidR="00171C49" w:rsidRPr="003E6626">
        <w:rPr>
          <w:rFonts w:asciiTheme="majorHAnsi" w:hAnsiTheme="majorHAnsi" w:cstheme="majorHAnsi"/>
          <w:iCs/>
          <w:color w:val="auto"/>
          <w:szCs w:val="28"/>
          <w:lang w:val="en-US"/>
        </w:rPr>
        <w:t>0</w:t>
      </w:r>
      <w:r w:rsidR="00171C49" w:rsidRPr="003E6626">
        <w:rPr>
          <w:rFonts w:asciiTheme="majorHAnsi" w:hAnsiTheme="majorHAnsi" w:cstheme="majorHAnsi"/>
          <w:iCs/>
          <w:color w:val="auto"/>
          <w:szCs w:val="28"/>
          <w:lang w:val="de-DE"/>
        </w:rPr>
        <w:t xml:space="preserve">,35 </w:t>
      </w:r>
      <w:r w:rsidR="00171C49" w:rsidRPr="003E6626">
        <w:rPr>
          <w:rFonts w:asciiTheme="majorHAnsi" w:hAnsiTheme="majorHAnsi" w:cstheme="majorHAnsi"/>
          <w:iCs/>
          <w:color w:val="auto"/>
          <w:szCs w:val="28"/>
        </w:rPr>
        <w:t xml:space="preserve">ha. </w:t>
      </w:r>
      <w:r w:rsidR="00171C49" w:rsidRPr="003E6626">
        <w:rPr>
          <w:rFonts w:asciiTheme="majorHAnsi" w:hAnsiTheme="majorHAnsi" w:cstheme="majorHAnsi"/>
          <w:iCs/>
          <w:color w:val="auto"/>
          <w:szCs w:val="28"/>
          <w:lang w:val="en-US"/>
        </w:rPr>
        <w:t xml:space="preserve">Theo điều chỉnh quy hoạch diện tích dự kiến </w:t>
      </w:r>
      <w:r w:rsidR="004B2F17" w:rsidRPr="003E6626">
        <w:rPr>
          <w:rFonts w:asciiTheme="majorHAnsi" w:hAnsiTheme="majorHAnsi" w:cstheme="majorHAnsi"/>
          <w:iCs/>
          <w:color w:val="auto"/>
          <w:szCs w:val="28"/>
          <w:lang w:val="en-US"/>
        </w:rPr>
        <w:t>quy h</w:t>
      </w:r>
      <w:r w:rsidR="00806E3E">
        <w:rPr>
          <w:rFonts w:asciiTheme="majorHAnsi" w:hAnsiTheme="majorHAnsi" w:cstheme="majorHAnsi"/>
          <w:iCs/>
          <w:color w:val="auto"/>
          <w:szCs w:val="28"/>
          <w:lang w:val="en-US"/>
        </w:rPr>
        <w:t>oạch</w:t>
      </w:r>
      <w:r w:rsidR="004B2F17" w:rsidRPr="003E6626">
        <w:rPr>
          <w:rFonts w:asciiTheme="majorHAnsi" w:hAnsiTheme="majorHAnsi" w:cstheme="majorHAnsi"/>
          <w:iCs/>
          <w:color w:val="auto"/>
          <w:szCs w:val="28"/>
          <w:lang w:val="en-US"/>
        </w:rPr>
        <w:t xml:space="preserve"> tăng thêm</w:t>
      </w:r>
      <w:r w:rsidR="00171C49" w:rsidRPr="003E6626">
        <w:rPr>
          <w:rFonts w:asciiTheme="majorHAnsi" w:hAnsiTheme="majorHAnsi" w:cstheme="majorHAnsi"/>
          <w:iCs/>
          <w:color w:val="auto"/>
          <w:szCs w:val="28"/>
          <w:lang w:val="en-US"/>
        </w:rPr>
        <w:t xml:space="preserve"> 4 ha </w:t>
      </w:r>
      <w:r w:rsidR="004B2F17" w:rsidRPr="003E6626">
        <w:rPr>
          <w:rFonts w:asciiTheme="majorHAnsi" w:hAnsiTheme="majorHAnsi" w:cstheme="majorHAnsi"/>
          <w:iCs/>
          <w:color w:val="auto"/>
          <w:szCs w:val="28"/>
          <w:lang w:val="en-US"/>
        </w:rPr>
        <w:t xml:space="preserve">để mở rộng </w:t>
      </w:r>
      <w:r w:rsidR="00171C49" w:rsidRPr="003E6626">
        <w:rPr>
          <w:rFonts w:asciiTheme="majorHAnsi" w:hAnsiTheme="majorHAnsi" w:cstheme="majorHAnsi"/>
          <w:iCs/>
          <w:color w:val="auto"/>
          <w:szCs w:val="28"/>
          <w:lang w:val="en-US"/>
        </w:rPr>
        <w:t>cụm công nghiệp Đồng Dinh</w:t>
      </w:r>
      <w:r w:rsidR="004B2F17" w:rsidRPr="003E6626">
        <w:rPr>
          <w:rFonts w:asciiTheme="majorHAnsi" w:hAnsiTheme="majorHAnsi" w:cstheme="majorHAnsi"/>
          <w:iCs/>
          <w:color w:val="auto"/>
          <w:szCs w:val="28"/>
          <w:lang w:val="en-US"/>
        </w:rPr>
        <w:t xml:space="preserve">, thực tế mở rộng lớn hơn so với quy hoạch 0,35 ha </w:t>
      </w:r>
      <w:r w:rsidR="004B2F17" w:rsidRPr="003E6626">
        <w:rPr>
          <w:rFonts w:asciiTheme="majorHAnsi" w:hAnsiTheme="majorHAnsi" w:cstheme="majorHAnsi"/>
          <w:i/>
          <w:iCs/>
          <w:color w:val="auto"/>
          <w:szCs w:val="28"/>
          <w:lang w:val="en-US"/>
        </w:rPr>
        <w:t>(bổ sung diện tích nhà máy Vinatex)</w:t>
      </w:r>
      <w:r w:rsidR="004B2F17" w:rsidRPr="003E6626">
        <w:rPr>
          <w:rFonts w:asciiTheme="majorHAnsi" w:hAnsiTheme="majorHAnsi" w:cstheme="majorHAnsi"/>
          <w:iCs/>
          <w:color w:val="auto"/>
          <w:szCs w:val="28"/>
          <w:lang w:val="en-US"/>
        </w:rPr>
        <w:t>.</w:t>
      </w:r>
    </w:p>
    <w:p w14:paraId="7A86C114" w14:textId="78670D79" w:rsidR="00AE2D26" w:rsidRPr="003E6626" w:rsidRDefault="00AE2D26" w:rsidP="00AB751C">
      <w:pPr>
        <w:spacing w:before="40"/>
        <w:ind w:firstLine="720"/>
        <w:rPr>
          <w:rFonts w:asciiTheme="majorHAnsi" w:hAnsiTheme="majorHAnsi" w:cstheme="majorHAnsi"/>
          <w:color w:val="auto"/>
          <w:spacing w:val="-2"/>
          <w:szCs w:val="28"/>
          <w:lang w:val="en-US"/>
        </w:rPr>
      </w:pPr>
      <w:r w:rsidRPr="003E6626">
        <w:rPr>
          <w:rFonts w:asciiTheme="majorHAnsi" w:hAnsiTheme="majorHAnsi" w:cstheme="majorHAnsi"/>
          <w:iCs/>
          <w:color w:val="auto"/>
          <w:szCs w:val="28"/>
        </w:rPr>
        <w:t xml:space="preserve">- Đất thương mại, dịch vụ: Thực hiện </w:t>
      </w:r>
      <w:r w:rsidR="004B2F17" w:rsidRPr="003E6626">
        <w:rPr>
          <w:rFonts w:asciiTheme="majorHAnsi" w:hAnsiTheme="majorHAnsi" w:cstheme="majorHAnsi"/>
          <w:iCs/>
          <w:color w:val="auto"/>
          <w:szCs w:val="28"/>
          <w:lang w:val="en-US"/>
        </w:rPr>
        <w:t>1</w:t>
      </w:r>
      <w:r w:rsidRPr="003E6626">
        <w:rPr>
          <w:rFonts w:asciiTheme="majorHAnsi" w:hAnsiTheme="majorHAnsi" w:cstheme="majorHAnsi"/>
          <w:iCs/>
          <w:color w:val="auto"/>
          <w:szCs w:val="28"/>
        </w:rPr>
        <w:t>,</w:t>
      </w:r>
      <w:r w:rsidR="004B2F17" w:rsidRPr="003E6626">
        <w:rPr>
          <w:rFonts w:asciiTheme="majorHAnsi" w:hAnsiTheme="majorHAnsi" w:cstheme="majorHAnsi"/>
          <w:iCs/>
          <w:color w:val="auto"/>
          <w:szCs w:val="28"/>
          <w:lang w:val="en-US"/>
        </w:rPr>
        <w:t xml:space="preserve">64 </w:t>
      </w:r>
      <w:r w:rsidRPr="003E6626">
        <w:rPr>
          <w:rFonts w:asciiTheme="majorHAnsi" w:hAnsiTheme="majorHAnsi" w:cstheme="majorHAnsi"/>
          <w:iCs/>
          <w:color w:val="auto"/>
          <w:szCs w:val="28"/>
        </w:rPr>
        <w:t>ha/</w:t>
      </w:r>
      <w:r w:rsidR="004B2F17" w:rsidRPr="003E6626">
        <w:rPr>
          <w:rFonts w:asciiTheme="majorHAnsi" w:hAnsiTheme="majorHAnsi" w:cstheme="majorHAnsi"/>
          <w:iCs/>
          <w:color w:val="auto"/>
          <w:szCs w:val="28"/>
          <w:lang w:val="en-US"/>
        </w:rPr>
        <w:t xml:space="preserve">33,44 </w:t>
      </w:r>
      <w:r w:rsidRPr="003E6626">
        <w:rPr>
          <w:rFonts w:asciiTheme="majorHAnsi" w:hAnsiTheme="majorHAnsi" w:cstheme="majorHAnsi"/>
          <w:iCs/>
          <w:color w:val="auto"/>
          <w:szCs w:val="28"/>
        </w:rPr>
        <w:t xml:space="preserve">ha, đạt </w:t>
      </w:r>
      <w:r w:rsidR="004B2F17" w:rsidRPr="003E6626">
        <w:rPr>
          <w:rFonts w:asciiTheme="majorHAnsi" w:hAnsiTheme="majorHAnsi" w:cstheme="majorHAnsi"/>
          <w:iCs/>
          <w:color w:val="auto"/>
          <w:szCs w:val="28"/>
          <w:lang w:val="en-US"/>
        </w:rPr>
        <w:t>4</w:t>
      </w:r>
      <w:r w:rsidRPr="003E6626">
        <w:rPr>
          <w:rFonts w:asciiTheme="majorHAnsi" w:hAnsiTheme="majorHAnsi" w:cstheme="majorHAnsi"/>
          <w:iCs/>
          <w:color w:val="auto"/>
          <w:szCs w:val="28"/>
        </w:rPr>
        <w:t>,</w:t>
      </w:r>
      <w:r w:rsidR="004B2F17" w:rsidRPr="003E6626">
        <w:rPr>
          <w:rFonts w:asciiTheme="majorHAnsi" w:hAnsiTheme="majorHAnsi" w:cstheme="majorHAnsi"/>
          <w:iCs/>
          <w:color w:val="auto"/>
          <w:szCs w:val="28"/>
          <w:lang w:val="en-US"/>
        </w:rPr>
        <w:t>87</w:t>
      </w:r>
      <w:r w:rsidRPr="003E6626">
        <w:rPr>
          <w:rFonts w:asciiTheme="majorHAnsi" w:hAnsiTheme="majorHAnsi" w:cstheme="majorHAnsi"/>
          <w:iCs/>
          <w:color w:val="auto"/>
          <w:szCs w:val="28"/>
        </w:rPr>
        <w:t xml:space="preserve">%, thấp hơn </w:t>
      </w:r>
      <w:r w:rsidR="004B2F17" w:rsidRPr="003E6626">
        <w:rPr>
          <w:rFonts w:asciiTheme="majorHAnsi" w:hAnsiTheme="majorHAnsi" w:cstheme="majorHAnsi"/>
          <w:iCs/>
          <w:color w:val="auto"/>
          <w:szCs w:val="28"/>
          <w:lang w:val="en-US"/>
        </w:rPr>
        <w:t>31,81</w:t>
      </w:r>
      <w:r w:rsidRPr="003E6626">
        <w:rPr>
          <w:rFonts w:asciiTheme="majorHAnsi" w:hAnsiTheme="majorHAnsi" w:cstheme="majorHAnsi"/>
          <w:iCs/>
          <w:color w:val="auto"/>
          <w:szCs w:val="28"/>
        </w:rPr>
        <w:t xml:space="preserve"> ha. </w:t>
      </w:r>
      <w:r w:rsidR="00F71D02" w:rsidRPr="003E6626">
        <w:rPr>
          <w:rFonts w:asciiTheme="majorHAnsi" w:hAnsiTheme="majorHAnsi" w:cstheme="majorHAnsi"/>
          <w:color w:val="auto"/>
          <w:spacing w:val="-2"/>
          <w:szCs w:val="28"/>
          <w:lang w:val="en-US"/>
        </w:rPr>
        <w:t xml:space="preserve">Diện tích thực hiện thấp do </w:t>
      </w:r>
      <w:r w:rsidR="003E7FC3" w:rsidRPr="003E6626">
        <w:rPr>
          <w:rFonts w:asciiTheme="majorHAnsi" w:hAnsiTheme="majorHAnsi" w:cstheme="majorHAnsi"/>
          <w:color w:val="auto"/>
          <w:spacing w:val="-2"/>
          <w:szCs w:val="28"/>
          <w:lang w:val="en-US"/>
        </w:rPr>
        <w:t xml:space="preserve">đã thực hiện dự án khu du lịch Suối Chí </w:t>
      </w:r>
      <w:r w:rsidR="003E7FC3" w:rsidRPr="003E6626">
        <w:rPr>
          <w:rFonts w:asciiTheme="majorHAnsi" w:hAnsiTheme="majorHAnsi" w:cstheme="majorHAnsi"/>
          <w:i/>
          <w:color w:val="auto"/>
          <w:spacing w:val="-2"/>
          <w:szCs w:val="28"/>
          <w:lang w:val="en-US"/>
        </w:rPr>
        <w:t xml:space="preserve">(xã Hành Tín Đông) </w:t>
      </w:r>
      <w:r w:rsidR="003E7FC3" w:rsidRPr="003E6626">
        <w:rPr>
          <w:rFonts w:asciiTheme="majorHAnsi" w:hAnsiTheme="majorHAnsi" w:cstheme="majorHAnsi"/>
          <w:color w:val="auto"/>
          <w:spacing w:val="-2"/>
          <w:szCs w:val="28"/>
          <w:lang w:val="en-US"/>
        </w:rPr>
        <w:t>nhưng số liệu thống kê hiện trạng sử dụng đất năm 2020 chưa th</w:t>
      </w:r>
      <w:r w:rsidR="00806E3E">
        <w:rPr>
          <w:rFonts w:asciiTheme="majorHAnsi" w:hAnsiTheme="majorHAnsi" w:cstheme="majorHAnsi"/>
          <w:color w:val="auto"/>
          <w:spacing w:val="-2"/>
          <w:szCs w:val="28"/>
          <w:lang w:val="en-US"/>
        </w:rPr>
        <w:t>ố</w:t>
      </w:r>
      <w:r w:rsidR="003E7FC3" w:rsidRPr="003E6626">
        <w:rPr>
          <w:rFonts w:asciiTheme="majorHAnsi" w:hAnsiTheme="majorHAnsi" w:cstheme="majorHAnsi"/>
          <w:color w:val="auto"/>
          <w:spacing w:val="-2"/>
          <w:szCs w:val="28"/>
          <w:lang w:val="en-US"/>
        </w:rPr>
        <w:t>ng kê vào đất thương mại</w:t>
      </w:r>
      <w:r w:rsidR="00F71D02" w:rsidRPr="003E6626">
        <w:rPr>
          <w:rFonts w:asciiTheme="majorHAnsi" w:hAnsiTheme="majorHAnsi" w:cstheme="majorHAnsi"/>
          <w:color w:val="auto"/>
          <w:spacing w:val="-2"/>
          <w:szCs w:val="28"/>
          <w:lang w:val="en-US"/>
        </w:rPr>
        <w:t>.</w:t>
      </w:r>
    </w:p>
    <w:p w14:paraId="1EAA199F" w14:textId="77777777" w:rsidR="00AE2D26" w:rsidRPr="003E6626" w:rsidRDefault="00AE2D26" w:rsidP="00AB751C">
      <w:pPr>
        <w:spacing w:before="40"/>
        <w:ind w:firstLine="720"/>
        <w:rPr>
          <w:rFonts w:asciiTheme="majorHAnsi" w:hAnsiTheme="majorHAnsi" w:cstheme="majorHAnsi"/>
          <w:color w:val="auto"/>
          <w:spacing w:val="-2"/>
          <w:szCs w:val="28"/>
          <w:lang w:val="en-US"/>
        </w:rPr>
      </w:pPr>
      <w:r w:rsidRPr="003E6626">
        <w:rPr>
          <w:rFonts w:asciiTheme="majorHAnsi" w:hAnsiTheme="majorHAnsi" w:cstheme="majorHAnsi"/>
          <w:iCs/>
          <w:color w:val="auto"/>
          <w:szCs w:val="28"/>
        </w:rPr>
        <w:t>- Đất cơ sở sản xuất phi nông nghiệp: Thực hiện 1</w:t>
      </w:r>
      <w:r w:rsidR="00A25965" w:rsidRPr="003E6626">
        <w:rPr>
          <w:rFonts w:asciiTheme="majorHAnsi" w:hAnsiTheme="majorHAnsi" w:cstheme="majorHAnsi"/>
          <w:iCs/>
          <w:color w:val="auto"/>
          <w:szCs w:val="28"/>
          <w:lang w:val="en-US"/>
        </w:rPr>
        <w:t>7</w:t>
      </w:r>
      <w:r w:rsidRPr="003E6626">
        <w:rPr>
          <w:rFonts w:asciiTheme="majorHAnsi" w:hAnsiTheme="majorHAnsi" w:cstheme="majorHAnsi"/>
          <w:iCs/>
          <w:color w:val="auto"/>
          <w:szCs w:val="28"/>
        </w:rPr>
        <w:t>,</w:t>
      </w:r>
      <w:r w:rsidR="00A25965" w:rsidRPr="003E6626">
        <w:rPr>
          <w:rFonts w:asciiTheme="majorHAnsi" w:hAnsiTheme="majorHAnsi" w:cstheme="majorHAnsi"/>
          <w:iCs/>
          <w:color w:val="auto"/>
          <w:szCs w:val="28"/>
          <w:lang w:val="en-US"/>
        </w:rPr>
        <w:t xml:space="preserve">27 </w:t>
      </w:r>
      <w:r w:rsidRPr="003E6626">
        <w:rPr>
          <w:rFonts w:asciiTheme="majorHAnsi" w:hAnsiTheme="majorHAnsi" w:cstheme="majorHAnsi"/>
          <w:iCs/>
          <w:color w:val="auto"/>
          <w:szCs w:val="28"/>
        </w:rPr>
        <w:t>ha/1</w:t>
      </w:r>
      <w:r w:rsidR="00A25965" w:rsidRPr="003E6626">
        <w:rPr>
          <w:rFonts w:asciiTheme="majorHAnsi" w:hAnsiTheme="majorHAnsi" w:cstheme="majorHAnsi"/>
          <w:iCs/>
          <w:color w:val="auto"/>
          <w:szCs w:val="28"/>
          <w:lang w:val="en-US"/>
        </w:rPr>
        <w:t>7</w:t>
      </w:r>
      <w:r w:rsidRPr="003E6626">
        <w:rPr>
          <w:rFonts w:asciiTheme="majorHAnsi" w:hAnsiTheme="majorHAnsi" w:cstheme="majorHAnsi"/>
          <w:iCs/>
          <w:color w:val="auto"/>
          <w:szCs w:val="28"/>
        </w:rPr>
        <w:t>,</w:t>
      </w:r>
      <w:r w:rsidR="00A25965" w:rsidRPr="003E6626">
        <w:rPr>
          <w:rFonts w:asciiTheme="majorHAnsi" w:hAnsiTheme="majorHAnsi" w:cstheme="majorHAnsi"/>
          <w:iCs/>
          <w:color w:val="auto"/>
          <w:szCs w:val="28"/>
          <w:lang w:val="en-US"/>
        </w:rPr>
        <w:t xml:space="preserve">35 </w:t>
      </w:r>
      <w:r w:rsidRPr="003E6626">
        <w:rPr>
          <w:rFonts w:asciiTheme="majorHAnsi" w:hAnsiTheme="majorHAnsi" w:cstheme="majorHAnsi"/>
          <w:iCs/>
          <w:color w:val="auto"/>
          <w:szCs w:val="28"/>
        </w:rPr>
        <w:t xml:space="preserve">ha, đạt </w:t>
      </w:r>
      <w:r w:rsidR="00A25965" w:rsidRPr="003E6626">
        <w:rPr>
          <w:rFonts w:asciiTheme="majorHAnsi" w:hAnsiTheme="majorHAnsi" w:cstheme="majorHAnsi"/>
          <w:iCs/>
          <w:color w:val="auto"/>
          <w:szCs w:val="28"/>
          <w:lang w:val="en-US"/>
        </w:rPr>
        <w:t>99</w:t>
      </w:r>
      <w:r w:rsidRPr="003E6626">
        <w:rPr>
          <w:rFonts w:asciiTheme="majorHAnsi" w:hAnsiTheme="majorHAnsi" w:cstheme="majorHAnsi"/>
          <w:iCs/>
          <w:color w:val="auto"/>
          <w:szCs w:val="28"/>
        </w:rPr>
        <w:t>,</w:t>
      </w:r>
      <w:r w:rsidR="00A25965" w:rsidRPr="003E6626">
        <w:rPr>
          <w:rFonts w:asciiTheme="majorHAnsi" w:hAnsiTheme="majorHAnsi" w:cstheme="majorHAnsi"/>
          <w:iCs/>
          <w:color w:val="auto"/>
          <w:szCs w:val="28"/>
          <w:lang w:val="en-US"/>
        </w:rPr>
        <w:t>54</w:t>
      </w:r>
      <w:r w:rsidRPr="003E6626">
        <w:rPr>
          <w:rFonts w:asciiTheme="majorHAnsi" w:hAnsiTheme="majorHAnsi" w:cstheme="majorHAnsi"/>
          <w:iCs/>
          <w:color w:val="auto"/>
          <w:szCs w:val="28"/>
        </w:rPr>
        <w:t xml:space="preserve">%, thấp hơn </w:t>
      </w:r>
      <w:r w:rsidR="00A25965" w:rsidRPr="003E6626">
        <w:rPr>
          <w:rFonts w:asciiTheme="majorHAnsi" w:hAnsiTheme="majorHAnsi" w:cstheme="majorHAnsi"/>
          <w:iCs/>
          <w:color w:val="auto"/>
          <w:szCs w:val="28"/>
          <w:lang w:val="en-US"/>
        </w:rPr>
        <w:t>0</w:t>
      </w:r>
      <w:r w:rsidRPr="003E6626">
        <w:rPr>
          <w:rFonts w:asciiTheme="majorHAnsi" w:hAnsiTheme="majorHAnsi" w:cstheme="majorHAnsi"/>
          <w:iCs/>
          <w:color w:val="auto"/>
          <w:szCs w:val="28"/>
        </w:rPr>
        <w:t>,</w:t>
      </w:r>
      <w:r w:rsidR="00A25965" w:rsidRPr="003E6626">
        <w:rPr>
          <w:rFonts w:asciiTheme="majorHAnsi" w:hAnsiTheme="majorHAnsi" w:cstheme="majorHAnsi"/>
          <w:iCs/>
          <w:color w:val="auto"/>
          <w:szCs w:val="28"/>
          <w:lang w:val="en-US"/>
        </w:rPr>
        <w:t>0</w:t>
      </w:r>
      <w:r w:rsidRPr="003E6626">
        <w:rPr>
          <w:rFonts w:asciiTheme="majorHAnsi" w:hAnsiTheme="majorHAnsi" w:cstheme="majorHAnsi"/>
          <w:iCs/>
          <w:color w:val="auto"/>
          <w:szCs w:val="28"/>
        </w:rPr>
        <w:t xml:space="preserve">8 ha. </w:t>
      </w:r>
      <w:r w:rsidR="00A25965" w:rsidRPr="003E6626">
        <w:rPr>
          <w:rFonts w:asciiTheme="majorHAnsi" w:hAnsiTheme="majorHAnsi" w:cstheme="majorHAnsi"/>
          <w:iCs/>
          <w:color w:val="auto"/>
          <w:szCs w:val="28"/>
          <w:lang w:val="en-US"/>
        </w:rPr>
        <w:t>Trong kỳ điều chỉnh quy hoạch không đề xuất danh mục công trình, dự án đất cơ sở sản xuất</w:t>
      </w:r>
      <w:r w:rsidR="00A25965" w:rsidRPr="003E6626">
        <w:rPr>
          <w:rFonts w:asciiTheme="majorHAnsi" w:hAnsiTheme="majorHAnsi" w:cstheme="majorHAnsi"/>
          <w:color w:val="auto"/>
          <w:spacing w:val="-2"/>
          <w:szCs w:val="28"/>
          <w:lang w:val="en-US"/>
        </w:rPr>
        <w:t xml:space="preserve">, diện tích thấp hơn do </w:t>
      </w:r>
      <w:r w:rsidR="003A444B" w:rsidRPr="003E6626">
        <w:rPr>
          <w:rFonts w:asciiTheme="majorHAnsi" w:hAnsiTheme="majorHAnsi" w:cstheme="majorHAnsi"/>
          <w:color w:val="auto"/>
          <w:spacing w:val="-2"/>
          <w:szCs w:val="28"/>
          <w:lang w:val="en-US"/>
        </w:rPr>
        <w:t>sai số trong kiểm kê năm 2019</w:t>
      </w:r>
      <w:r w:rsidR="00A25965" w:rsidRPr="003E6626">
        <w:rPr>
          <w:rFonts w:asciiTheme="majorHAnsi" w:hAnsiTheme="majorHAnsi" w:cstheme="majorHAnsi"/>
          <w:color w:val="auto"/>
          <w:spacing w:val="-2"/>
          <w:szCs w:val="28"/>
          <w:lang w:val="en-US"/>
        </w:rPr>
        <w:t>.</w:t>
      </w:r>
    </w:p>
    <w:p w14:paraId="7EA5BE40" w14:textId="77777777" w:rsidR="00AE2D26" w:rsidRPr="003E6626" w:rsidRDefault="00AE2D26" w:rsidP="00AB751C">
      <w:pPr>
        <w:spacing w:before="100" w:after="100"/>
        <w:ind w:firstLine="720"/>
        <w:rPr>
          <w:rFonts w:asciiTheme="majorHAnsi" w:hAnsiTheme="majorHAnsi" w:cstheme="majorHAnsi"/>
          <w:color w:val="auto"/>
          <w:spacing w:val="-2"/>
          <w:szCs w:val="28"/>
        </w:rPr>
      </w:pPr>
      <w:r w:rsidRPr="003E6626">
        <w:rPr>
          <w:rFonts w:asciiTheme="majorHAnsi" w:hAnsiTheme="majorHAnsi" w:cstheme="majorHAnsi"/>
          <w:iCs/>
          <w:color w:val="auto"/>
          <w:szCs w:val="28"/>
        </w:rPr>
        <w:t xml:space="preserve">- Đất sản xuất vật liệu xây dựng: Thực hiện </w:t>
      </w:r>
      <w:r w:rsidR="00A25965" w:rsidRPr="003E6626">
        <w:rPr>
          <w:rFonts w:asciiTheme="majorHAnsi" w:hAnsiTheme="majorHAnsi" w:cstheme="majorHAnsi"/>
          <w:iCs/>
          <w:color w:val="auto"/>
          <w:szCs w:val="28"/>
          <w:lang w:val="en-US"/>
        </w:rPr>
        <w:t xml:space="preserve">14,39 </w:t>
      </w:r>
      <w:r w:rsidRPr="003E6626">
        <w:rPr>
          <w:rFonts w:asciiTheme="majorHAnsi" w:hAnsiTheme="majorHAnsi" w:cstheme="majorHAnsi"/>
          <w:iCs/>
          <w:color w:val="auto"/>
          <w:szCs w:val="28"/>
        </w:rPr>
        <w:t>ha/</w:t>
      </w:r>
      <w:r w:rsidR="00A25965" w:rsidRPr="003E6626">
        <w:rPr>
          <w:rFonts w:asciiTheme="majorHAnsi" w:hAnsiTheme="majorHAnsi" w:cstheme="majorHAnsi"/>
          <w:iCs/>
          <w:color w:val="auto"/>
          <w:szCs w:val="28"/>
          <w:lang w:val="en-US"/>
        </w:rPr>
        <w:t xml:space="preserve">15,21 </w:t>
      </w:r>
      <w:r w:rsidRPr="003E6626">
        <w:rPr>
          <w:rFonts w:asciiTheme="majorHAnsi" w:hAnsiTheme="majorHAnsi" w:cstheme="majorHAnsi"/>
          <w:iCs/>
          <w:color w:val="auto"/>
          <w:szCs w:val="28"/>
        </w:rPr>
        <w:t xml:space="preserve">ha, </w:t>
      </w:r>
      <w:r w:rsidR="00A25965" w:rsidRPr="003E6626">
        <w:rPr>
          <w:rFonts w:asciiTheme="majorHAnsi" w:hAnsiTheme="majorHAnsi" w:cstheme="majorHAnsi"/>
          <w:iCs/>
          <w:color w:val="auto"/>
          <w:szCs w:val="28"/>
          <w:lang w:val="en-US"/>
        </w:rPr>
        <w:t>thấp</w:t>
      </w:r>
      <w:r w:rsidRPr="003E6626">
        <w:rPr>
          <w:rFonts w:asciiTheme="majorHAnsi" w:hAnsiTheme="majorHAnsi" w:cstheme="majorHAnsi"/>
          <w:iCs/>
          <w:color w:val="auto"/>
          <w:szCs w:val="28"/>
        </w:rPr>
        <w:t xml:space="preserve"> hơn </w:t>
      </w:r>
      <w:r w:rsidR="00A25965" w:rsidRPr="003E6626">
        <w:rPr>
          <w:rFonts w:asciiTheme="majorHAnsi" w:hAnsiTheme="majorHAnsi" w:cstheme="majorHAnsi"/>
          <w:iCs/>
          <w:color w:val="auto"/>
          <w:szCs w:val="28"/>
          <w:lang w:val="en-US"/>
        </w:rPr>
        <w:t>0</w:t>
      </w:r>
      <w:r w:rsidRPr="003E6626">
        <w:rPr>
          <w:rFonts w:asciiTheme="majorHAnsi" w:hAnsiTheme="majorHAnsi" w:cstheme="majorHAnsi"/>
          <w:iCs/>
          <w:color w:val="auto"/>
          <w:szCs w:val="28"/>
        </w:rPr>
        <w:t>,</w:t>
      </w:r>
      <w:r w:rsidR="00A25965" w:rsidRPr="003E6626">
        <w:rPr>
          <w:rFonts w:asciiTheme="majorHAnsi" w:hAnsiTheme="majorHAnsi" w:cstheme="majorHAnsi"/>
          <w:iCs/>
          <w:color w:val="auto"/>
          <w:szCs w:val="28"/>
          <w:lang w:val="en-US"/>
        </w:rPr>
        <w:t>8</w:t>
      </w:r>
      <w:r w:rsidRPr="003E6626">
        <w:rPr>
          <w:rFonts w:asciiTheme="majorHAnsi" w:hAnsiTheme="majorHAnsi" w:cstheme="majorHAnsi"/>
          <w:iCs/>
          <w:color w:val="auto"/>
          <w:szCs w:val="28"/>
        </w:rPr>
        <w:t>2 ha. Theo điều chỉnh quy hoạch sử dụng đất đã được phê duyệt, g</w:t>
      </w:r>
      <w:r w:rsidRPr="003E6626">
        <w:rPr>
          <w:rFonts w:asciiTheme="majorHAnsi" w:hAnsiTheme="majorHAnsi" w:cstheme="majorHAnsi"/>
          <w:color w:val="auto"/>
          <w:spacing w:val="-2"/>
          <w:szCs w:val="28"/>
        </w:rPr>
        <w:t>iai đoạn 2016-2020, đ</w:t>
      </w:r>
      <w:r w:rsidRPr="003E6626">
        <w:rPr>
          <w:rFonts w:asciiTheme="majorHAnsi" w:hAnsiTheme="majorHAnsi" w:cstheme="majorHAnsi"/>
          <w:iCs/>
          <w:color w:val="auto"/>
          <w:szCs w:val="28"/>
        </w:rPr>
        <w:t>ất sản xuất vật liệu xây dựng</w:t>
      </w:r>
      <w:r w:rsidRPr="003E6626">
        <w:rPr>
          <w:rFonts w:asciiTheme="majorHAnsi" w:hAnsiTheme="majorHAnsi" w:cstheme="majorHAnsi"/>
          <w:color w:val="auto"/>
          <w:spacing w:val="-2"/>
          <w:szCs w:val="28"/>
        </w:rPr>
        <w:t xml:space="preserve"> của </w:t>
      </w:r>
      <w:r w:rsidR="00A25965" w:rsidRPr="003E6626">
        <w:rPr>
          <w:rFonts w:asciiTheme="majorHAnsi" w:hAnsiTheme="majorHAnsi" w:cstheme="majorHAnsi"/>
          <w:color w:val="auto"/>
          <w:spacing w:val="-2"/>
          <w:szCs w:val="28"/>
          <w:lang w:val="en-US"/>
        </w:rPr>
        <w:t xml:space="preserve">huyện </w:t>
      </w:r>
      <w:r w:rsidRPr="003E6626">
        <w:rPr>
          <w:rFonts w:asciiTheme="majorHAnsi" w:hAnsiTheme="majorHAnsi" w:cstheme="majorHAnsi"/>
          <w:color w:val="auto"/>
          <w:spacing w:val="-2"/>
          <w:szCs w:val="28"/>
        </w:rPr>
        <w:t xml:space="preserve">không biến động. </w:t>
      </w:r>
      <w:r w:rsidRPr="003E6626">
        <w:rPr>
          <w:rFonts w:asciiTheme="majorHAnsi" w:hAnsiTheme="majorHAnsi" w:cstheme="majorHAnsi"/>
          <w:iCs/>
          <w:color w:val="auto"/>
          <w:szCs w:val="28"/>
        </w:rPr>
        <w:t xml:space="preserve">Diện tích </w:t>
      </w:r>
      <w:r w:rsidR="005C0F16" w:rsidRPr="003E6626">
        <w:rPr>
          <w:rFonts w:asciiTheme="majorHAnsi" w:hAnsiTheme="majorHAnsi" w:cstheme="majorHAnsi"/>
          <w:iCs/>
          <w:color w:val="auto"/>
          <w:szCs w:val="28"/>
          <w:lang w:val="en-US"/>
        </w:rPr>
        <w:t>thấp</w:t>
      </w:r>
      <w:r w:rsidRPr="003E6626">
        <w:rPr>
          <w:rFonts w:asciiTheme="majorHAnsi" w:hAnsiTheme="majorHAnsi" w:cstheme="majorHAnsi"/>
          <w:iCs/>
          <w:color w:val="auto"/>
          <w:szCs w:val="28"/>
        </w:rPr>
        <w:t xml:space="preserve"> hơn là</w:t>
      </w:r>
      <w:r w:rsidRPr="003E6626">
        <w:rPr>
          <w:rFonts w:asciiTheme="majorHAnsi" w:hAnsiTheme="majorHAnsi" w:cstheme="majorHAnsi"/>
          <w:iCs/>
          <w:color w:val="auto"/>
          <w:szCs w:val="28"/>
          <w:lang w:val="de-DE"/>
        </w:rPr>
        <w:t xml:space="preserve"> do sai số trong kiểm kê đất đai năm 2019.</w:t>
      </w:r>
    </w:p>
    <w:p w14:paraId="3780A71E" w14:textId="77777777" w:rsidR="00AE2D26" w:rsidRPr="003E6626" w:rsidRDefault="00AE2D26" w:rsidP="00AB751C">
      <w:pPr>
        <w:spacing w:before="100" w:after="100"/>
        <w:ind w:firstLine="720"/>
        <w:rPr>
          <w:rFonts w:asciiTheme="majorHAnsi" w:hAnsiTheme="majorHAnsi" w:cstheme="majorHAnsi"/>
          <w:i/>
          <w:color w:val="auto"/>
          <w:szCs w:val="28"/>
          <w:lang w:val="en-US"/>
        </w:rPr>
      </w:pPr>
      <w:r w:rsidRPr="003E6626">
        <w:rPr>
          <w:rFonts w:asciiTheme="majorHAnsi" w:hAnsiTheme="majorHAnsi" w:cstheme="majorHAnsi"/>
          <w:iCs/>
          <w:color w:val="auto"/>
          <w:szCs w:val="28"/>
        </w:rPr>
        <w:t>- Đất phát triển hạ tầng: Thực hiện 1.</w:t>
      </w:r>
      <w:r w:rsidR="003A444B" w:rsidRPr="003E6626">
        <w:rPr>
          <w:rFonts w:asciiTheme="majorHAnsi" w:hAnsiTheme="majorHAnsi" w:cstheme="majorHAnsi"/>
          <w:iCs/>
          <w:color w:val="auto"/>
          <w:szCs w:val="28"/>
          <w:lang w:val="en-US"/>
        </w:rPr>
        <w:t>525</w:t>
      </w:r>
      <w:r w:rsidRPr="003E6626">
        <w:rPr>
          <w:rFonts w:asciiTheme="majorHAnsi" w:hAnsiTheme="majorHAnsi" w:cstheme="majorHAnsi"/>
          <w:iCs/>
          <w:color w:val="auto"/>
          <w:szCs w:val="28"/>
        </w:rPr>
        <w:t>,</w:t>
      </w:r>
      <w:r w:rsidR="003A444B" w:rsidRPr="003E6626">
        <w:rPr>
          <w:rFonts w:asciiTheme="majorHAnsi" w:hAnsiTheme="majorHAnsi" w:cstheme="majorHAnsi"/>
          <w:iCs/>
          <w:color w:val="auto"/>
          <w:szCs w:val="28"/>
          <w:lang w:val="en-US"/>
        </w:rPr>
        <w:t xml:space="preserve">42 </w:t>
      </w:r>
      <w:r w:rsidRPr="003E6626">
        <w:rPr>
          <w:rFonts w:asciiTheme="majorHAnsi" w:hAnsiTheme="majorHAnsi" w:cstheme="majorHAnsi"/>
          <w:iCs/>
          <w:color w:val="auto"/>
          <w:szCs w:val="28"/>
        </w:rPr>
        <w:t>ha/1.</w:t>
      </w:r>
      <w:r w:rsidR="003A444B" w:rsidRPr="003E6626">
        <w:rPr>
          <w:rFonts w:asciiTheme="majorHAnsi" w:hAnsiTheme="majorHAnsi" w:cstheme="majorHAnsi"/>
          <w:iCs/>
          <w:color w:val="auto"/>
          <w:szCs w:val="28"/>
          <w:lang w:val="en-US"/>
        </w:rPr>
        <w:t>127</w:t>
      </w:r>
      <w:r w:rsidRPr="003E6626">
        <w:rPr>
          <w:rFonts w:asciiTheme="majorHAnsi" w:hAnsiTheme="majorHAnsi" w:cstheme="majorHAnsi"/>
          <w:iCs/>
          <w:color w:val="auto"/>
          <w:szCs w:val="28"/>
        </w:rPr>
        <w:t>,4</w:t>
      </w:r>
      <w:r w:rsidR="003A444B" w:rsidRPr="003E6626">
        <w:rPr>
          <w:rFonts w:asciiTheme="majorHAnsi" w:hAnsiTheme="majorHAnsi" w:cstheme="majorHAnsi"/>
          <w:iCs/>
          <w:color w:val="auto"/>
          <w:szCs w:val="28"/>
          <w:lang w:val="en-US"/>
        </w:rPr>
        <w:t xml:space="preserve">1 </w:t>
      </w:r>
      <w:r w:rsidRPr="003E6626">
        <w:rPr>
          <w:rFonts w:asciiTheme="majorHAnsi" w:hAnsiTheme="majorHAnsi" w:cstheme="majorHAnsi"/>
          <w:iCs/>
          <w:color w:val="auto"/>
          <w:szCs w:val="28"/>
        </w:rPr>
        <w:t xml:space="preserve">ha, đạt </w:t>
      </w:r>
      <w:r w:rsidR="003A444B" w:rsidRPr="003E6626">
        <w:rPr>
          <w:rFonts w:asciiTheme="majorHAnsi" w:hAnsiTheme="majorHAnsi" w:cstheme="majorHAnsi"/>
          <w:iCs/>
          <w:color w:val="auto"/>
          <w:szCs w:val="28"/>
          <w:lang w:val="en-US"/>
        </w:rPr>
        <w:t>135</w:t>
      </w:r>
      <w:r w:rsidRPr="003E6626">
        <w:rPr>
          <w:rFonts w:asciiTheme="majorHAnsi" w:hAnsiTheme="majorHAnsi" w:cstheme="majorHAnsi"/>
          <w:iCs/>
          <w:color w:val="auto"/>
          <w:szCs w:val="28"/>
        </w:rPr>
        <w:t>,</w:t>
      </w:r>
      <w:r w:rsidR="003A444B" w:rsidRPr="003E6626">
        <w:rPr>
          <w:rFonts w:asciiTheme="majorHAnsi" w:hAnsiTheme="majorHAnsi" w:cstheme="majorHAnsi"/>
          <w:iCs/>
          <w:color w:val="auto"/>
          <w:szCs w:val="28"/>
          <w:lang w:val="en-US"/>
        </w:rPr>
        <w:t>3</w:t>
      </w:r>
      <w:r w:rsidRPr="003E6626">
        <w:rPr>
          <w:rFonts w:asciiTheme="majorHAnsi" w:hAnsiTheme="majorHAnsi" w:cstheme="majorHAnsi"/>
          <w:iCs/>
          <w:color w:val="auto"/>
          <w:szCs w:val="28"/>
        </w:rPr>
        <w:t xml:space="preserve">%, </w:t>
      </w:r>
      <w:r w:rsidR="003A444B" w:rsidRPr="003E6626">
        <w:rPr>
          <w:rFonts w:asciiTheme="majorHAnsi" w:hAnsiTheme="majorHAnsi" w:cstheme="majorHAnsi"/>
          <w:iCs/>
          <w:color w:val="auto"/>
          <w:szCs w:val="28"/>
          <w:lang w:val="en-US"/>
        </w:rPr>
        <w:t>cao</w:t>
      </w:r>
      <w:r w:rsidRPr="003E6626">
        <w:rPr>
          <w:rFonts w:asciiTheme="majorHAnsi" w:hAnsiTheme="majorHAnsi" w:cstheme="majorHAnsi"/>
          <w:iCs/>
          <w:color w:val="auto"/>
          <w:szCs w:val="28"/>
        </w:rPr>
        <w:t xml:space="preserve"> hơn </w:t>
      </w:r>
      <w:r w:rsidR="003A444B" w:rsidRPr="003E6626">
        <w:rPr>
          <w:rFonts w:asciiTheme="majorHAnsi" w:hAnsiTheme="majorHAnsi" w:cstheme="majorHAnsi"/>
          <w:iCs/>
          <w:color w:val="auto"/>
          <w:szCs w:val="28"/>
          <w:lang w:val="en-US"/>
        </w:rPr>
        <w:t>398</w:t>
      </w:r>
      <w:r w:rsidRPr="003E6626">
        <w:rPr>
          <w:rFonts w:asciiTheme="majorHAnsi" w:hAnsiTheme="majorHAnsi" w:cstheme="majorHAnsi"/>
          <w:iCs/>
          <w:color w:val="auto"/>
          <w:szCs w:val="28"/>
        </w:rPr>
        <w:t>,</w:t>
      </w:r>
      <w:r w:rsidR="003A444B" w:rsidRPr="003E6626">
        <w:rPr>
          <w:rFonts w:asciiTheme="majorHAnsi" w:hAnsiTheme="majorHAnsi" w:cstheme="majorHAnsi"/>
          <w:iCs/>
          <w:color w:val="auto"/>
          <w:szCs w:val="28"/>
          <w:lang w:val="en-US"/>
        </w:rPr>
        <w:t>0</w:t>
      </w:r>
      <w:r w:rsidRPr="003E6626">
        <w:rPr>
          <w:rFonts w:asciiTheme="majorHAnsi" w:hAnsiTheme="majorHAnsi" w:cstheme="majorHAnsi"/>
          <w:iCs/>
          <w:color w:val="auto"/>
          <w:szCs w:val="28"/>
        </w:rPr>
        <w:t xml:space="preserve">1 ha so với điều chỉnh QHSD </w:t>
      </w:r>
      <w:r w:rsidRPr="003E6626">
        <w:rPr>
          <w:rFonts w:asciiTheme="majorHAnsi" w:hAnsiTheme="majorHAnsi" w:cstheme="majorHAnsi"/>
          <w:iCs/>
          <w:color w:val="auto"/>
          <w:szCs w:val="28"/>
          <w:lang w:val="de-DE"/>
        </w:rPr>
        <w:t xml:space="preserve">đất </w:t>
      </w:r>
      <w:r w:rsidRPr="003E6626">
        <w:rPr>
          <w:rFonts w:asciiTheme="majorHAnsi" w:hAnsiTheme="majorHAnsi" w:cstheme="majorHAnsi"/>
          <w:iCs/>
          <w:color w:val="auto"/>
          <w:szCs w:val="28"/>
        </w:rPr>
        <w:t xml:space="preserve">được phê duyệt. </w:t>
      </w:r>
      <w:r w:rsidR="003A444B" w:rsidRPr="003E6626">
        <w:rPr>
          <w:rFonts w:asciiTheme="majorHAnsi" w:hAnsiTheme="majorHAnsi" w:cstheme="majorHAnsi"/>
          <w:iCs/>
          <w:color w:val="auto"/>
          <w:szCs w:val="28"/>
          <w:lang w:val="en-US"/>
        </w:rPr>
        <w:t>Diện tích đất hạ tầng đạt cao do thực hiện các dự án về giao thông, hạ tầng nông thôn mới</w:t>
      </w:r>
      <w:r w:rsidR="00F57BBC" w:rsidRPr="003E6626">
        <w:rPr>
          <w:rFonts w:asciiTheme="majorHAnsi" w:hAnsiTheme="majorHAnsi" w:cstheme="majorHAnsi"/>
          <w:iCs/>
          <w:color w:val="auto"/>
          <w:szCs w:val="28"/>
          <w:lang w:val="en-US"/>
        </w:rPr>
        <w:t>, hạ tầng đô thị</w:t>
      </w:r>
      <w:r w:rsidR="003A444B" w:rsidRPr="003E6626">
        <w:rPr>
          <w:rFonts w:asciiTheme="majorHAnsi" w:hAnsiTheme="majorHAnsi" w:cstheme="majorHAnsi"/>
          <w:iCs/>
          <w:color w:val="auto"/>
          <w:szCs w:val="28"/>
          <w:lang w:val="en-US"/>
        </w:rPr>
        <w:t xml:space="preserve"> </w:t>
      </w:r>
      <w:r w:rsidRPr="003E6626">
        <w:rPr>
          <w:rFonts w:asciiTheme="majorHAnsi" w:hAnsiTheme="majorHAnsi" w:cstheme="majorHAnsi"/>
          <w:color w:val="auto"/>
          <w:szCs w:val="28"/>
        </w:rPr>
        <w:t xml:space="preserve"> </w:t>
      </w:r>
      <w:r w:rsidR="003A444B" w:rsidRPr="003E6626">
        <w:rPr>
          <w:rFonts w:asciiTheme="majorHAnsi" w:hAnsiTheme="majorHAnsi" w:cstheme="majorHAnsi"/>
          <w:i/>
          <w:color w:val="auto"/>
          <w:szCs w:val="28"/>
          <w:lang w:val="en-US"/>
        </w:rPr>
        <w:t xml:space="preserve">(đường </w:t>
      </w:r>
      <w:r w:rsidR="00F57BBC" w:rsidRPr="003E6626">
        <w:rPr>
          <w:rFonts w:asciiTheme="majorHAnsi" w:hAnsiTheme="majorHAnsi" w:cstheme="majorHAnsi"/>
          <w:i/>
          <w:color w:val="auto"/>
          <w:szCs w:val="28"/>
          <w:lang w:val="en-US"/>
        </w:rPr>
        <w:t>tránh phía Đông</w:t>
      </w:r>
      <w:r w:rsidR="003A444B" w:rsidRPr="003E6626">
        <w:rPr>
          <w:rFonts w:asciiTheme="majorHAnsi" w:hAnsiTheme="majorHAnsi" w:cstheme="majorHAnsi"/>
          <w:i/>
          <w:color w:val="auto"/>
          <w:szCs w:val="28"/>
          <w:lang w:val="en-US"/>
        </w:rPr>
        <w:t xml:space="preserve">, đường tránh lũ </w:t>
      </w:r>
      <w:r w:rsidR="00F37C71" w:rsidRPr="003E6626">
        <w:rPr>
          <w:rFonts w:asciiTheme="majorHAnsi" w:hAnsiTheme="majorHAnsi" w:cstheme="majorHAnsi"/>
          <w:i/>
          <w:color w:val="auto"/>
          <w:szCs w:val="28"/>
          <w:lang w:val="en-US"/>
        </w:rPr>
        <w:t xml:space="preserve">Hành Tín Đông - </w:t>
      </w:r>
      <w:r w:rsidR="003A444B" w:rsidRPr="003E6626">
        <w:rPr>
          <w:rFonts w:asciiTheme="majorHAnsi" w:hAnsiTheme="majorHAnsi" w:cstheme="majorHAnsi"/>
          <w:i/>
          <w:color w:val="auto"/>
          <w:szCs w:val="28"/>
          <w:lang w:val="en-US"/>
        </w:rPr>
        <w:t>Hành Thiện</w:t>
      </w:r>
      <w:r w:rsidR="00F37C71" w:rsidRPr="003E6626">
        <w:rPr>
          <w:rFonts w:asciiTheme="majorHAnsi" w:hAnsiTheme="majorHAnsi" w:cstheme="majorHAnsi"/>
          <w:i/>
          <w:color w:val="auto"/>
          <w:szCs w:val="28"/>
          <w:lang w:val="en-US"/>
        </w:rPr>
        <w:t xml:space="preserve"> – Hành Thịnh</w:t>
      </w:r>
      <w:r w:rsidR="003A444B" w:rsidRPr="003E6626">
        <w:rPr>
          <w:rFonts w:asciiTheme="majorHAnsi" w:hAnsiTheme="majorHAnsi" w:cstheme="majorHAnsi"/>
          <w:i/>
          <w:color w:val="auto"/>
          <w:szCs w:val="28"/>
          <w:lang w:val="en-US"/>
        </w:rPr>
        <w:t xml:space="preserve">, Hạ tầng các khu dân cư Đồng Dinh, Đồng Xít, Đồng Chợ, Kè chống sạt lở bờ </w:t>
      </w:r>
      <w:r w:rsidR="00F57BBC" w:rsidRPr="003E6626">
        <w:rPr>
          <w:rFonts w:asciiTheme="majorHAnsi" w:hAnsiTheme="majorHAnsi" w:cstheme="majorHAnsi"/>
          <w:i/>
          <w:color w:val="auto"/>
          <w:szCs w:val="28"/>
          <w:lang w:val="en-US"/>
        </w:rPr>
        <w:t xml:space="preserve">Nam Sông Vệ </w:t>
      </w:r>
      <w:r w:rsidRPr="003E6626">
        <w:rPr>
          <w:rFonts w:asciiTheme="majorHAnsi" w:hAnsiTheme="majorHAnsi" w:cstheme="majorHAnsi"/>
          <w:color w:val="auto"/>
          <w:szCs w:val="28"/>
        </w:rPr>
        <w:t>…</w:t>
      </w:r>
      <w:r w:rsidR="00F57BBC" w:rsidRPr="003E6626">
        <w:rPr>
          <w:rFonts w:asciiTheme="majorHAnsi" w:hAnsiTheme="majorHAnsi" w:cstheme="majorHAnsi"/>
          <w:i/>
          <w:color w:val="auto"/>
          <w:szCs w:val="28"/>
          <w:lang w:val="en-US"/>
        </w:rPr>
        <w:t>)</w:t>
      </w:r>
    </w:p>
    <w:p w14:paraId="5D980C21" w14:textId="43A39657" w:rsidR="00AE2D26" w:rsidRPr="003E6626" w:rsidRDefault="00AE2D26" w:rsidP="00AB751C">
      <w:pPr>
        <w:spacing w:before="100" w:after="100"/>
        <w:ind w:firstLine="720"/>
        <w:rPr>
          <w:rFonts w:asciiTheme="majorHAnsi" w:hAnsiTheme="majorHAnsi" w:cstheme="majorHAnsi"/>
          <w:i/>
          <w:iCs/>
          <w:color w:val="auto"/>
          <w:szCs w:val="28"/>
          <w:lang w:val="en-US"/>
        </w:rPr>
      </w:pPr>
      <w:r w:rsidRPr="003E6626">
        <w:rPr>
          <w:rFonts w:asciiTheme="majorHAnsi" w:hAnsiTheme="majorHAnsi" w:cstheme="majorHAnsi"/>
          <w:iCs/>
          <w:color w:val="auto"/>
          <w:szCs w:val="28"/>
        </w:rPr>
        <w:t xml:space="preserve">- Đất sinh hoạt cộng đồng: Thực hiện </w:t>
      </w:r>
      <w:r w:rsidR="00F37C71" w:rsidRPr="003E6626">
        <w:rPr>
          <w:rFonts w:asciiTheme="majorHAnsi" w:hAnsiTheme="majorHAnsi" w:cstheme="majorHAnsi"/>
          <w:iCs/>
          <w:color w:val="auto"/>
          <w:szCs w:val="28"/>
          <w:lang w:val="en-US"/>
        </w:rPr>
        <w:t xml:space="preserve">9,33 </w:t>
      </w:r>
      <w:r w:rsidRPr="003E6626">
        <w:rPr>
          <w:rFonts w:asciiTheme="majorHAnsi" w:hAnsiTheme="majorHAnsi" w:cstheme="majorHAnsi"/>
          <w:iCs/>
          <w:color w:val="auto"/>
          <w:szCs w:val="28"/>
        </w:rPr>
        <w:t>ha/1</w:t>
      </w:r>
      <w:r w:rsidR="00F37C71" w:rsidRPr="003E6626">
        <w:rPr>
          <w:rFonts w:asciiTheme="majorHAnsi" w:hAnsiTheme="majorHAnsi" w:cstheme="majorHAnsi"/>
          <w:iCs/>
          <w:color w:val="auto"/>
          <w:szCs w:val="28"/>
          <w:lang w:val="en-US"/>
        </w:rPr>
        <w:t>1</w:t>
      </w:r>
      <w:r w:rsidRPr="003E6626">
        <w:rPr>
          <w:rFonts w:asciiTheme="majorHAnsi" w:hAnsiTheme="majorHAnsi" w:cstheme="majorHAnsi"/>
          <w:iCs/>
          <w:color w:val="auto"/>
          <w:szCs w:val="28"/>
        </w:rPr>
        <w:t>,</w:t>
      </w:r>
      <w:r w:rsidR="00F37C71" w:rsidRPr="003E6626">
        <w:rPr>
          <w:rFonts w:asciiTheme="majorHAnsi" w:hAnsiTheme="majorHAnsi" w:cstheme="majorHAnsi"/>
          <w:iCs/>
          <w:color w:val="auto"/>
          <w:szCs w:val="28"/>
          <w:lang w:val="en-US"/>
        </w:rPr>
        <w:t xml:space="preserve">77 </w:t>
      </w:r>
      <w:r w:rsidRPr="003E6626">
        <w:rPr>
          <w:rFonts w:asciiTheme="majorHAnsi" w:hAnsiTheme="majorHAnsi" w:cstheme="majorHAnsi"/>
          <w:iCs/>
          <w:color w:val="auto"/>
          <w:szCs w:val="28"/>
        </w:rPr>
        <w:t xml:space="preserve">ha, đạt </w:t>
      </w:r>
      <w:r w:rsidR="00F37C71" w:rsidRPr="003E6626">
        <w:rPr>
          <w:rFonts w:asciiTheme="majorHAnsi" w:hAnsiTheme="majorHAnsi" w:cstheme="majorHAnsi"/>
          <w:iCs/>
          <w:color w:val="auto"/>
          <w:szCs w:val="28"/>
          <w:lang w:val="en-US"/>
        </w:rPr>
        <w:t>79</w:t>
      </w:r>
      <w:r w:rsidRPr="003E6626">
        <w:rPr>
          <w:rFonts w:asciiTheme="majorHAnsi" w:hAnsiTheme="majorHAnsi" w:cstheme="majorHAnsi"/>
          <w:iCs/>
          <w:color w:val="auto"/>
          <w:szCs w:val="28"/>
        </w:rPr>
        <w:t>,</w:t>
      </w:r>
      <w:r w:rsidR="00F37C71" w:rsidRPr="003E6626">
        <w:rPr>
          <w:rFonts w:asciiTheme="majorHAnsi" w:hAnsiTheme="majorHAnsi" w:cstheme="majorHAnsi"/>
          <w:iCs/>
          <w:color w:val="auto"/>
          <w:szCs w:val="28"/>
          <w:lang w:val="en-US"/>
        </w:rPr>
        <w:t>27</w:t>
      </w:r>
      <w:r w:rsidRPr="003E6626">
        <w:rPr>
          <w:rFonts w:asciiTheme="majorHAnsi" w:hAnsiTheme="majorHAnsi" w:cstheme="majorHAnsi"/>
          <w:iCs/>
          <w:color w:val="auto"/>
          <w:szCs w:val="28"/>
        </w:rPr>
        <w:t xml:space="preserve">%, thấp hơn </w:t>
      </w:r>
      <w:r w:rsidR="00F37C71" w:rsidRPr="003E6626">
        <w:rPr>
          <w:rFonts w:asciiTheme="majorHAnsi" w:hAnsiTheme="majorHAnsi" w:cstheme="majorHAnsi"/>
          <w:iCs/>
          <w:color w:val="auto"/>
          <w:szCs w:val="28"/>
          <w:lang w:val="en-US"/>
        </w:rPr>
        <w:t>2</w:t>
      </w:r>
      <w:r w:rsidRPr="003E6626">
        <w:rPr>
          <w:rFonts w:asciiTheme="majorHAnsi" w:hAnsiTheme="majorHAnsi" w:cstheme="majorHAnsi"/>
          <w:iCs/>
          <w:color w:val="auto"/>
          <w:szCs w:val="28"/>
        </w:rPr>
        <w:t>,</w:t>
      </w:r>
      <w:r w:rsidR="00F37C71" w:rsidRPr="003E6626">
        <w:rPr>
          <w:rFonts w:asciiTheme="majorHAnsi" w:hAnsiTheme="majorHAnsi" w:cstheme="majorHAnsi"/>
          <w:iCs/>
          <w:color w:val="auto"/>
          <w:szCs w:val="28"/>
          <w:lang w:val="en-US"/>
        </w:rPr>
        <w:t>44</w:t>
      </w:r>
      <w:r w:rsidRPr="003E6626">
        <w:rPr>
          <w:rFonts w:asciiTheme="majorHAnsi" w:hAnsiTheme="majorHAnsi" w:cstheme="majorHAnsi"/>
          <w:iCs/>
          <w:color w:val="auto"/>
          <w:szCs w:val="28"/>
        </w:rPr>
        <w:t xml:space="preserve"> ha. </w:t>
      </w:r>
      <w:r w:rsidR="00F37C71" w:rsidRPr="003E6626">
        <w:rPr>
          <w:rFonts w:asciiTheme="majorHAnsi" w:hAnsiTheme="majorHAnsi" w:cstheme="majorHAnsi"/>
          <w:iCs/>
          <w:color w:val="auto"/>
          <w:szCs w:val="28"/>
          <w:lang w:val="en-US"/>
        </w:rPr>
        <w:t>Diện tích thấp hơn do chuyển một số công trình nhà sinh hoạt c</w:t>
      </w:r>
      <w:r w:rsidR="00806E3E">
        <w:rPr>
          <w:rFonts w:asciiTheme="majorHAnsi" w:hAnsiTheme="majorHAnsi" w:cstheme="majorHAnsi"/>
          <w:iCs/>
          <w:color w:val="auto"/>
          <w:szCs w:val="28"/>
          <w:lang w:val="en-US"/>
        </w:rPr>
        <w:t>ộ</w:t>
      </w:r>
      <w:r w:rsidR="00F37C71" w:rsidRPr="003E6626">
        <w:rPr>
          <w:rFonts w:asciiTheme="majorHAnsi" w:hAnsiTheme="majorHAnsi" w:cstheme="majorHAnsi"/>
          <w:iCs/>
          <w:color w:val="auto"/>
          <w:szCs w:val="28"/>
          <w:lang w:val="en-US"/>
        </w:rPr>
        <w:t xml:space="preserve">ng đồng thôn không còn sử dụng do sáp nhập thôn sang đất khác, bên cạnh đó một số </w:t>
      </w:r>
      <w:r w:rsidR="0084430F" w:rsidRPr="003E6626">
        <w:rPr>
          <w:rFonts w:asciiTheme="majorHAnsi" w:hAnsiTheme="majorHAnsi" w:cstheme="majorHAnsi"/>
          <w:iCs/>
          <w:color w:val="auto"/>
          <w:szCs w:val="28"/>
          <w:lang w:val="en-US"/>
        </w:rPr>
        <w:t>công trình dự kiến quy hoạch thực tế xây dựng có quy mô nhỏ hơn</w:t>
      </w:r>
      <w:r w:rsidR="00F37C71" w:rsidRPr="003E6626">
        <w:rPr>
          <w:rFonts w:asciiTheme="majorHAnsi" w:hAnsiTheme="majorHAnsi" w:cstheme="majorHAnsi"/>
          <w:iCs/>
          <w:color w:val="auto"/>
          <w:szCs w:val="28"/>
          <w:lang w:val="en-US"/>
        </w:rPr>
        <w:t xml:space="preserve">. </w:t>
      </w:r>
    </w:p>
    <w:p w14:paraId="2D162CD9" w14:textId="026D7BFA" w:rsidR="00AE2D26" w:rsidRPr="003E6626" w:rsidRDefault="00AE2D26" w:rsidP="00AB751C">
      <w:pPr>
        <w:spacing w:before="100" w:after="100"/>
        <w:ind w:firstLine="720"/>
        <w:rPr>
          <w:rFonts w:asciiTheme="majorHAnsi" w:hAnsiTheme="majorHAnsi" w:cstheme="majorHAnsi"/>
          <w:iCs/>
          <w:color w:val="auto"/>
          <w:szCs w:val="28"/>
          <w:lang w:val="en-US"/>
        </w:rPr>
      </w:pPr>
      <w:r w:rsidRPr="003E6626">
        <w:rPr>
          <w:rFonts w:asciiTheme="majorHAnsi" w:hAnsiTheme="majorHAnsi" w:cstheme="majorHAnsi"/>
          <w:iCs/>
          <w:color w:val="auto"/>
          <w:szCs w:val="28"/>
        </w:rPr>
        <w:t xml:space="preserve">- Đất khu vui chơi, giải trí công cộng: Thực hiện </w:t>
      </w:r>
      <w:r w:rsidR="00F9322E" w:rsidRPr="003E6626">
        <w:rPr>
          <w:rFonts w:asciiTheme="majorHAnsi" w:hAnsiTheme="majorHAnsi" w:cstheme="majorHAnsi"/>
          <w:iCs/>
          <w:color w:val="auto"/>
          <w:szCs w:val="28"/>
          <w:lang w:val="en-US"/>
        </w:rPr>
        <w:t>1</w:t>
      </w:r>
      <w:r w:rsidRPr="003E6626">
        <w:rPr>
          <w:rFonts w:asciiTheme="majorHAnsi" w:hAnsiTheme="majorHAnsi" w:cstheme="majorHAnsi"/>
          <w:iCs/>
          <w:color w:val="auto"/>
          <w:szCs w:val="28"/>
        </w:rPr>
        <w:t>,</w:t>
      </w:r>
      <w:r w:rsidR="00F9322E" w:rsidRPr="003E6626">
        <w:rPr>
          <w:rFonts w:asciiTheme="majorHAnsi" w:hAnsiTheme="majorHAnsi" w:cstheme="majorHAnsi"/>
          <w:iCs/>
          <w:color w:val="auto"/>
          <w:szCs w:val="28"/>
          <w:lang w:val="en-US"/>
        </w:rPr>
        <w:t xml:space="preserve">16 </w:t>
      </w:r>
      <w:r w:rsidRPr="003E6626">
        <w:rPr>
          <w:rFonts w:asciiTheme="majorHAnsi" w:hAnsiTheme="majorHAnsi" w:cstheme="majorHAnsi"/>
          <w:iCs/>
          <w:color w:val="auto"/>
          <w:szCs w:val="28"/>
        </w:rPr>
        <w:t>ha/</w:t>
      </w:r>
      <w:r w:rsidR="00F9322E" w:rsidRPr="003E6626">
        <w:rPr>
          <w:rFonts w:asciiTheme="majorHAnsi" w:hAnsiTheme="majorHAnsi" w:cstheme="majorHAnsi"/>
          <w:iCs/>
          <w:color w:val="auto"/>
          <w:szCs w:val="28"/>
          <w:lang w:val="en-US"/>
        </w:rPr>
        <w:t>0,6</w:t>
      </w:r>
      <w:r w:rsidRPr="003E6626">
        <w:rPr>
          <w:rFonts w:asciiTheme="majorHAnsi" w:hAnsiTheme="majorHAnsi" w:cstheme="majorHAnsi"/>
          <w:iCs/>
          <w:color w:val="auto"/>
          <w:szCs w:val="28"/>
        </w:rPr>
        <w:t>4</w:t>
      </w:r>
      <w:r w:rsidR="00F9322E" w:rsidRPr="003E6626">
        <w:rPr>
          <w:rFonts w:asciiTheme="majorHAnsi" w:hAnsiTheme="majorHAnsi" w:cstheme="majorHAnsi"/>
          <w:iCs/>
          <w:color w:val="auto"/>
          <w:szCs w:val="28"/>
          <w:lang w:val="en-US"/>
        </w:rPr>
        <w:t xml:space="preserve"> </w:t>
      </w:r>
      <w:r w:rsidRPr="003E6626">
        <w:rPr>
          <w:rFonts w:asciiTheme="majorHAnsi" w:hAnsiTheme="majorHAnsi" w:cstheme="majorHAnsi"/>
          <w:iCs/>
          <w:color w:val="auto"/>
          <w:szCs w:val="28"/>
        </w:rPr>
        <w:t>ha, đạt 1</w:t>
      </w:r>
      <w:r w:rsidR="00DD781A" w:rsidRPr="003E6626">
        <w:rPr>
          <w:rFonts w:asciiTheme="majorHAnsi" w:hAnsiTheme="majorHAnsi" w:cstheme="majorHAnsi"/>
          <w:iCs/>
          <w:color w:val="auto"/>
          <w:szCs w:val="28"/>
          <w:lang w:val="en-US"/>
        </w:rPr>
        <w:t>81</w:t>
      </w:r>
      <w:r w:rsidRPr="003E6626">
        <w:rPr>
          <w:rFonts w:asciiTheme="majorHAnsi" w:hAnsiTheme="majorHAnsi" w:cstheme="majorHAnsi"/>
          <w:iCs/>
          <w:color w:val="auto"/>
          <w:szCs w:val="28"/>
        </w:rPr>
        <w:t>,</w:t>
      </w:r>
      <w:r w:rsidR="00DD781A" w:rsidRPr="003E6626">
        <w:rPr>
          <w:rFonts w:asciiTheme="majorHAnsi" w:hAnsiTheme="majorHAnsi" w:cstheme="majorHAnsi"/>
          <w:iCs/>
          <w:color w:val="auto"/>
          <w:szCs w:val="28"/>
          <w:lang w:val="en-US"/>
        </w:rPr>
        <w:t>25</w:t>
      </w:r>
      <w:r w:rsidRPr="003E6626">
        <w:rPr>
          <w:rFonts w:asciiTheme="majorHAnsi" w:hAnsiTheme="majorHAnsi" w:cstheme="majorHAnsi"/>
          <w:iCs/>
          <w:color w:val="auto"/>
          <w:szCs w:val="28"/>
        </w:rPr>
        <w:t xml:space="preserve">%, </w:t>
      </w:r>
      <w:r w:rsidR="00DD781A" w:rsidRPr="003E6626">
        <w:rPr>
          <w:rFonts w:asciiTheme="majorHAnsi" w:hAnsiTheme="majorHAnsi" w:cstheme="majorHAnsi"/>
          <w:iCs/>
          <w:color w:val="auto"/>
          <w:szCs w:val="28"/>
          <w:lang w:val="en-US"/>
        </w:rPr>
        <w:t>cao</w:t>
      </w:r>
      <w:r w:rsidRPr="003E6626">
        <w:rPr>
          <w:rFonts w:asciiTheme="majorHAnsi" w:hAnsiTheme="majorHAnsi" w:cstheme="majorHAnsi"/>
          <w:iCs/>
          <w:color w:val="auto"/>
          <w:szCs w:val="28"/>
        </w:rPr>
        <w:t xml:space="preserve"> hơn </w:t>
      </w:r>
      <w:r w:rsidR="00DD781A" w:rsidRPr="003E6626">
        <w:rPr>
          <w:rFonts w:asciiTheme="majorHAnsi" w:hAnsiTheme="majorHAnsi" w:cstheme="majorHAnsi"/>
          <w:iCs/>
          <w:color w:val="auto"/>
          <w:szCs w:val="28"/>
          <w:lang w:val="en-US"/>
        </w:rPr>
        <w:t>0</w:t>
      </w:r>
      <w:r w:rsidRPr="003E6626">
        <w:rPr>
          <w:rFonts w:asciiTheme="majorHAnsi" w:hAnsiTheme="majorHAnsi" w:cstheme="majorHAnsi"/>
          <w:iCs/>
          <w:color w:val="auto"/>
          <w:szCs w:val="28"/>
        </w:rPr>
        <w:t>,</w:t>
      </w:r>
      <w:r w:rsidR="00DD781A" w:rsidRPr="003E6626">
        <w:rPr>
          <w:rFonts w:asciiTheme="majorHAnsi" w:hAnsiTheme="majorHAnsi" w:cstheme="majorHAnsi"/>
          <w:iCs/>
          <w:color w:val="auto"/>
          <w:szCs w:val="28"/>
          <w:lang w:val="en-US"/>
        </w:rPr>
        <w:t>5</w:t>
      </w:r>
      <w:r w:rsidRPr="003E6626">
        <w:rPr>
          <w:rFonts w:asciiTheme="majorHAnsi" w:hAnsiTheme="majorHAnsi" w:cstheme="majorHAnsi"/>
          <w:iCs/>
          <w:color w:val="auto"/>
          <w:szCs w:val="28"/>
        </w:rPr>
        <w:t xml:space="preserve">2 ha. </w:t>
      </w:r>
      <w:r w:rsidR="00DD781A" w:rsidRPr="003E6626">
        <w:rPr>
          <w:rFonts w:asciiTheme="majorHAnsi" w:hAnsiTheme="majorHAnsi" w:cstheme="majorHAnsi"/>
          <w:iCs/>
          <w:color w:val="auto"/>
          <w:szCs w:val="28"/>
          <w:lang w:val="en-US"/>
        </w:rPr>
        <w:t xml:space="preserve">Trong kỳ điều chỉnh quy hoạch không có danh mục công trình mở rộng diện tích đất khu vui chơi giải trí, diện tích thực hiện cao hơn là do thực hiện các </w:t>
      </w:r>
      <w:r w:rsidR="00B0302F">
        <w:rPr>
          <w:rFonts w:asciiTheme="majorHAnsi" w:hAnsiTheme="majorHAnsi" w:cstheme="majorHAnsi"/>
          <w:iCs/>
          <w:color w:val="auto"/>
          <w:szCs w:val="28"/>
          <w:lang w:val="en-US"/>
        </w:rPr>
        <w:t>hạng mục</w:t>
      </w:r>
      <w:r w:rsidR="00DD781A" w:rsidRPr="003E6626">
        <w:rPr>
          <w:rFonts w:asciiTheme="majorHAnsi" w:hAnsiTheme="majorHAnsi" w:cstheme="majorHAnsi"/>
          <w:iCs/>
          <w:color w:val="auto"/>
          <w:szCs w:val="28"/>
          <w:lang w:val="en-US"/>
        </w:rPr>
        <w:t xml:space="preserve"> công viên trong các dự án khu dân cư đô thị, khu trung tâm xã </w:t>
      </w:r>
      <w:r w:rsidR="00DD781A" w:rsidRPr="003E6626">
        <w:rPr>
          <w:rFonts w:asciiTheme="majorHAnsi" w:hAnsiTheme="majorHAnsi" w:cstheme="majorHAnsi"/>
          <w:i/>
          <w:iCs/>
          <w:color w:val="auto"/>
          <w:szCs w:val="28"/>
          <w:lang w:val="en-US"/>
        </w:rPr>
        <w:t xml:space="preserve">(các danh mục công trình khu dân cư đề xuất tổng mặt bằng bao </w:t>
      </w:r>
      <w:r w:rsidR="00DD781A" w:rsidRPr="003E6626">
        <w:rPr>
          <w:rFonts w:asciiTheme="majorHAnsi" w:hAnsiTheme="majorHAnsi" w:cstheme="majorHAnsi"/>
          <w:i/>
          <w:iCs/>
          <w:color w:val="auto"/>
          <w:szCs w:val="28"/>
          <w:lang w:val="en-US"/>
        </w:rPr>
        <w:lastRenderedPageBreak/>
        <w:t>gồm cả hạ tầng trong khu dân cư)</w:t>
      </w:r>
      <w:r w:rsidR="00DD781A" w:rsidRPr="003E6626">
        <w:rPr>
          <w:rFonts w:asciiTheme="majorHAnsi" w:hAnsiTheme="majorHAnsi" w:cstheme="majorHAnsi"/>
          <w:iCs/>
          <w:color w:val="auto"/>
          <w:szCs w:val="28"/>
          <w:lang w:val="en-US"/>
        </w:rPr>
        <w:t>.</w:t>
      </w:r>
    </w:p>
    <w:p w14:paraId="46C35906" w14:textId="77777777" w:rsidR="00AE2D26" w:rsidRPr="003950E4" w:rsidRDefault="00AE2D26" w:rsidP="00AB751C">
      <w:pPr>
        <w:spacing w:before="100" w:after="100"/>
        <w:ind w:firstLine="720"/>
        <w:rPr>
          <w:rFonts w:asciiTheme="majorHAnsi" w:hAnsiTheme="majorHAnsi" w:cstheme="majorHAnsi"/>
          <w:iCs/>
          <w:color w:val="auto"/>
          <w:spacing w:val="-4"/>
          <w:szCs w:val="28"/>
        </w:rPr>
      </w:pPr>
      <w:r w:rsidRPr="003950E4">
        <w:rPr>
          <w:rFonts w:asciiTheme="majorHAnsi" w:hAnsiTheme="majorHAnsi" w:cstheme="majorHAnsi"/>
          <w:iCs/>
          <w:color w:val="auto"/>
          <w:spacing w:val="-4"/>
          <w:szCs w:val="28"/>
        </w:rPr>
        <w:t xml:space="preserve">- Đất ở tại nông thôn: Thực hiện </w:t>
      </w:r>
      <w:r w:rsidR="008D759F" w:rsidRPr="003950E4">
        <w:rPr>
          <w:rFonts w:asciiTheme="majorHAnsi" w:hAnsiTheme="majorHAnsi" w:cstheme="majorHAnsi"/>
          <w:iCs/>
          <w:color w:val="auto"/>
          <w:spacing w:val="-4"/>
          <w:szCs w:val="28"/>
          <w:lang w:val="en-US"/>
        </w:rPr>
        <w:t xml:space="preserve">1.007,91 </w:t>
      </w:r>
      <w:r w:rsidRPr="003950E4">
        <w:rPr>
          <w:rFonts w:asciiTheme="majorHAnsi" w:hAnsiTheme="majorHAnsi" w:cstheme="majorHAnsi"/>
          <w:iCs/>
          <w:color w:val="auto"/>
          <w:spacing w:val="-4"/>
          <w:szCs w:val="28"/>
        </w:rPr>
        <w:t>ha/</w:t>
      </w:r>
      <w:r w:rsidR="008D759F" w:rsidRPr="003950E4">
        <w:rPr>
          <w:rFonts w:asciiTheme="majorHAnsi" w:hAnsiTheme="majorHAnsi" w:cstheme="majorHAnsi"/>
          <w:iCs/>
          <w:color w:val="auto"/>
          <w:spacing w:val="-4"/>
          <w:szCs w:val="28"/>
          <w:lang w:val="en-US"/>
        </w:rPr>
        <w:t>976</w:t>
      </w:r>
      <w:r w:rsidRPr="003950E4">
        <w:rPr>
          <w:rFonts w:asciiTheme="majorHAnsi" w:hAnsiTheme="majorHAnsi" w:cstheme="majorHAnsi"/>
          <w:iCs/>
          <w:color w:val="auto"/>
          <w:spacing w:val="-4"/>
          <w:szCs w:val="28"/>
        </w:rPr>
        <w:t>,</w:t>
      </w:r>
      <w:r w:rsidR="008D759F" w:rsidRPr="003950E4">
        <w:rPr>
          <w:rFonts w:asciiTheme="majorHAnsi" w:hAnsiTheme="majorHAnsi" w:cstheme="majorHAnsi"/>
          <w:iCs/>
          <w:color w:val="auto"/>
          <w:spacing w:val="-4"/>
          <w:szCs w:val="28"/>
          <w:lang w:val="en-US"/>
        </w:rPr>
        <w:t xml:space="preserve">71 </w:t>
      </w:r>
      <w:r w:rsidRPr="003950E4">
        <w:rPr>
          <w:rFonts w:asciiTheme="majorHAnsi" w:hAnsiTheme="majorHAnsi" w:cstheme="majorHAnsi"/>
          <w:iCs/>
          <w:color w:val="auto"/>
          <w:spacing w:val="-4"/>
          <w:szCs w:val="28"/>
        </w:rPr>
        <w:t>ha, đạt 10</w:t>
      </w:r>
      <w:r w:rsidR="008D759F" w:rsidRPr="003950E4">
        <w:rPr>
          <w:rFonts w:asciiTheme="majorHAnsi" w:hAnsiTheme="majorHAnsi" w:cstheme="majorHAnsi"/>
          <w:iCs/>
          <w:color w:val="auto"/>
          <w:spacing w:val="-4"/>
          <w:szCs w:val="28"/>
          <w:lang w:val="en-US"/>
        </w:rPr>
        <w:t>3</w:t>
      </w:r>
      <w:r w:rsidRPr="003950E4">
        <w:rPr>
          <w:rFonts w:asciiTheme="majorHAnsi" w:hAnsiTheme="majorHAnsi" w:cstheme="majorHAnsi"/>
          <w:iCs/>
          <w:color w:val="auto"/>
          <w:spacing w:val="-4"/>
          <w:szCs w:val="28"/>
        </w:rPr>
        <w:t>,</w:t>
      </w:r>
      <w:r w:rsidR="008D759F" w:rsidRPr="003950E4">
        <w:rPr>
          <w:rFonts w:asciiTheme="majorHAnsi" w:hAnsiTheme="majorHAnsi" w:cstheme="majorHAnsi"/>
          <w:iCs/>
          <w:color w:val="auto"/>
          <w:spacing w:val="-4"/>
          <w:szCs w:val="28"/>
          <w:lang w:val="en-US"/>
        </w:rPr>
        <w:t>19</w:t>
      </w:r>
      <w:r w:rsidRPr="003950E4">
        <w:rPr>
          <w:rFonts w:asciiTheme="majorHAnsi" w:hAnsiTheme="majorHAnsi" w:cstheme="majorHAnsi"/>
          <w:iCs/>
          <w:color w:val="auto"/>
          <w:spacing w:val="-4"/>
          <w:szCs w:val="28"/>
        </w:rPr>
        <w:t xml:space="preserve">%, cao hơn </w:t>
      </w:r>
      <w:r w:rsidR="008D759F" w:rsidRPr="003950E4">
        <w:rPr>
          <w:rFonts w:asciiTheme="majorHAnsi" w:hAnsiTheme="majorHAnsi" w:cstheme="majorHAnsi"/>
          <w:iCs/>
          <w:color w:val="auto"/>
          <w:spacing w:val="-4"/>
          <w:szCs w:val="28"/>
          <w:lang w:val="en-US"/>
        </w:rPr>
        <w:t>31</w:t>
      </w:r>
      <w:r w:rsidRPr="003950E4">
        <w:rPr>
          <w:rFonts w:asciiTheme="majorHAnsi" w:hAnsiTheme="majorHAnsi" w:cstheme="majorHAnsi"/>
          <w:iCs/>
          <w:color w:val="auto"/>
          <w:spacing w:val="-4"/>
          <w:szCs w:val="28"/>
        </w:rPr>
        <w:t>,</w:t>
      </w:r>
      <w:r w:rsidR="008D759F" w:rsidRPr="003950E4">
        <w:rPr>
          <w:rFonts w:asciiTheme="majorHAnsi" w:hAnsiTheme="majorHAnsi" w:cstheme="majorHAnsi"/>
          <w:iCs/>
          <w:color w:val="auto"/>
          <w:spacing w:val="-4"/>
          <w:szCs w:val="28"/>
          <w:lang w:val="en-US"/>
        </w:rPr>
        <w:t>20</w:t>
      </w:r>
      <w:r w:rsidRPr="003950E4">
        <w:rPr>
          <w:rFonts w:asciiTheme="majorHAnsi" w:hAnsiTheme="majorHAnsi" w:cstheme="majorHAnsi"/>
          <w:iCs/>
          <w:color w:val="auto"/>
          <w:spacing w:val="-4"/>
          <w:szCs w:val="28"/>
        </w:rPr>
        <w:t xml:space="preserve"> ha. Trong kỳ điều chỉnh quy hoạch sử dụng đất, đất ở tại nông thôn </w:t>
      </w:r>
      <w:r w:rsidR="008D759F" w:rsidRPr="003950E4">
        <w:rPr>
          <w:rFonts w:asciiTheme="majorHAnsi" w:hAnsiTheme="majorHAnsi" w:cstheme="majorHAnsi"/>
          <w:iCs/>
          <w:color w:val="auto"/>
          <w:spacing w:val="-4"/>
          <w:szCs w:val="28"/>
          <w:lang w:val="en-US"/>
        </w:rPr>
        <w:t xml:space="preserve">được đề xuất </w:t>
      </w:r>
      <w:r w:rsidRPr="003950E4">
        <w:rPr>
          <w:rFonts w:asciiTheme="majorHAnsi" w:hAnsiTheme="majorHAnsi" w:cstheme="majorHAnsi"/>
          <w:iCs/>
          <w:color w:val="auto"/>
          <w:spacing w:val="-4"/>
          <w:szCs w:val="28"/>
        </w:rPr>
        <w:t xml:space="preserve">tăng </w:t>
      </w:r>
      <w:r w:rsidR="00F97CED" w:rsidRPr="003950E4">
        <w:rPr>
          <w:rFonts w:asciiTheme="majorHAnsi" w:hAnsiTheme="majorHAnsi" w:cstheme="majorHAnsi"/>
          <w:iCs/>
          <w:color w:val="auto"/>
          <w:spacing w:val="-4"/>
          <w:szCs w:val="28"/>
          <w:lang w:val="en-US"/>
        </w:rPr>
        <w:t>6,75</w:t>
      </w:r>
      <w:r w:rsidRPr="003950E4">
        <w:rPr>
          <w:rFonts w:asciiTheme="majorHAnsi" w:hAnsiTheme="majorHAnsi" w:cstheme="majorHAnsi"/>
          <w:iCs/>
          <w:color w:val="auto"/>
          <w:spacing w:val="-4"/>
          <w:szCs w:val="28"/>
        </w:rPr>
        <w:t xml:space="preserve"> ha để mở rộng khu dân cư. Kết quả đã thực hiện </w:t>
      </w:r>
      <w:r w:rsidR="00F97CED" w:rsidRPr="003950E4">
        <w:rPr>
          <w:rFonts w:asciiTheme="majorHAnsi" w:hAnsiTheme="majorHAnsi" w:cstheme="majorHAnsi"/>
          <w:iCs/>
          <w:color w:val="auto"/>
          <w:spacing w:val="-4"/>
          <w:szCs w:val="28"/>
          <w:lang w:val="en-US"/>
        </w:rPr>
        <w:t>31</w:t>
      </w:r>
      <w:r w:rsidRPr="003950E4">
        <w:rPr>
          <w:rFonts w:asciiTheme="majorHAnsi" w:hAnsiTheme="majorHAnsi" w:cstheme="majorHAnsi"/>
          <w:iCs/>
          <w:color w:val="auto"/>
          <w:spacing w:val="-4"/>
          <w:szCs w:val="28"/>
        </w:rPr>
        <w:t>,</w:t>
      </w:r>
      <w:r w:rsidR="00F97CED" w:rsidRPr="003950E4">
        <w:rPr>
          <w:rFonts w:asciiTheme="majorHAnsi" w:hAnsiTheme="majorHAnsi" w:cstheme="majorHAnsi"/>
          <w:iCs/>
          <w:color w:val="auto"/>
          <w:spacing w:val="-4"/>
          <w:szCs w:val="28"/>
          <w:lang w:val="en-US"/>
        </w:rPr>
        <w:t>20</w:t>
      </w:r>
      <w:r w:rsidRPr="003950E4">
        <w:rPr>
          <w:rFonts w:asciiTheme="majorHAnsi" w:hAnsiTheme="majorHAnsi" w:cstheme="majorHAnsi"/>
          <w:iCs/>
          <w:color w:val="auto"/>
          <w:spacing w:val="-4"/>
          <w:szCs w:val="28"/>
        </w:rPr>
        <w:t xml:space="preserve"> ha. Diện tích đạt cao hơn là do </w:t>
      </w:r>
      <w:r w:rsidR="00F97CED" w:rsidRPr="003950E4">
        <w:rPr>
          <w:rFonts w:asciiTheme="majorHAnsi" w:hAnsiTheme="majorHAnsi" w:cstheme="majorHAnsi"/>
          <w:iCs/>
          <w:color w:val="auto"/>
          <w:spacing w:val="-4"/>
          <w:szCs w:val="28"/>
          <w:lang w:val="en-US"/>
        </w:rPr>
        <w:t>có sự sai khác khi thực hiện</w:t>
      </w:r>
      <w:r w:rsidRPr="003950E4">
        <w:rPr>
          <w:rFonts w:asciiTheme="majorHAnsi" w:hAnsiTheme="majorHAnsi" w:cstheme="majorHAnsi"/>
          <w:iCs/>
          <w:color w:val="auto"/>
          <w:spacing w:val="-4"/>
          <w:szCs w:val="28"/>
        </w:rPr>
        <w:t xml:space="preserve"> kiểm kê đất đai năm 2019.</w:t>
      </w:r>
    </w:p>
    <w:p w14:paraId="4F3B0D00" w14:textId="178E36C5" w:rsidR="00F97CED" w:rsidRPr="003950E4" w:rsidRDefault="00AE2D26" w:rsidP="00AB751C">
      <w:pPr>
        <w:spacing w:before="100" w:after="100"/>
        <w:ind w:firstLine="720"/>
        <w:rPr>
          <w:rFonts w:asciiTheme="majorHAnsi" w:hAnsiTheme="majorHAnsi" w:cstheme="majorHAnsi"/>
          <w:iCs/>
          <w:color w:val="auto"/>
          <w:spacing w:val="-4"/>
          <w:szCs w:val="28"/>
        </w:rPr>
      </w:pPr>
      <w:r w:rsidRPr="003950E4">
        <w:rPr>
          <w:rFonts w:asciiTheme="majorHAnsi" w:hAnsiTheme="majorHAnsi" w:cstheme="majorHAnsi"/>
          <w:iCs/>
          <w:color w:val="auto"/>
          <w:spacing w:val="-4"/>
          <w:szCs w:val="28"/>
        </w:rPr>
        <w:t xml:space="preserve">- Đất ở tại đô thị: Thực hiện </w:t>
      </w:r>
      <w:r w:rsidR="00F97CED" w:rsidRPr="003950E4">
        <w:rPr>
          <w:rFonts w:asciiTheme="majorHAnsi" w:hAnsiTheme="majorHAnsi" w:cstheme="majorHAnsi"/>
          <w:iCs/>
          <w:color w:val="auto"/>
          <w:spacing w:val="-4"/>
          <w:szCs w:val="28"/>
          <w:lang w:val="en-US"/>
        </w:rPr>
        <w:t xml:space="preserve">101,61 </w:t>
      </w:r>
      <w:r w:rsidRPr="003950E4">
        <w:rPr>
          <w:rFonts w:asciiTheme="majorHAnsi" w:hAnsiTheme="majorHAnsi" w:cstheme="majorHAnsi"/>
          <w:iCs/>
          <w:color w:val="auto"/>
          <w:spacing w:val="-4"/>
          <w:szCs w:val="28"/>
        </w:rPr>
        <w:t>ha/</w:t>
      </w:r>
      <w:r w:rsidR="00F97CED" w:rsidRPr="003950E4">
        <w:rPr>
          <w:rFonts w:asciiTheme="majorHAnsi" w:hAnsiTheme="majorHAnsi" w:cstheme="majorHAnsi"/>
          <w:iCs/>
          <w:color w:val="auto"/>
          <w:spacing w:val="-4"/>
          <w:szCs w:val="28"/>
          <w:lang w:val="en-US"/>
        </w:rPr>
        <w:t xml:space="preserve">83,79 </w:t>
      </w:r>
      <w:r w:rsidRPr="003950E4">
        <w:rPr>
          <w:rFonts w:asciiTheme="majorHAnsi" w:hAnsiTheme="majorHAnsi" w:cstheme="majorHAnsi"/>
          <w:iCs/>
          <w:color w:val="auto"/>
          <w:spacing w:val="-4"/>
          <w:szCs w:val="28"/>
        </w:rPr>
        <w:t xml:space="preserve">ha, đạt </w:t>
      </w:r>
      <w:r w:rsidR="00F97CED" w:rsidRPr="003950E4">
        <w:rPr>
          <w:rFonts w:asciiTheme="majorHAnsi" w:hAnsiTheme="majorHAnsi" w:cstheme="majorHAnsi"/>
          <w:iCs/>
          <w:color w:val="auto"/>
          <w:spacing w:val="-4"/>
          <w:szCs w:val="28"/>
          <w:lang w:val="en-US"/>
        </w:rPr>
        <w:t>121,27</w:t>
      </w:r>
      <w:r w:rsidRPr="003950E4">
        <w:rPr>
          <w:rFonts w:asciiTheme="majorHAnsi" w:hAnsiTheme="majorHAnsi" w:cstheme="majorHAnsi"/>
          <w:iCs/>
          <w:color w:val="auto"/>
          <w:spacing w:val="-4"/>
          <w:szCs w:val="28"/>
        </w:rPr>
        <w:t xml:space="preserve">%, </w:t>
      </w:r>
      <w:r w:rsidR="00F97CED" w:rsidRPr="003950E4">
        <w:rPr>
          <w:rFonts w:asciiTheme="majorHAnsi" w:hAnsiTheme="majorHAnsi" w:cstheme="majorHAnsi"/>
          <w:iCs/>
          <w:color w:val="auto"/>
          <w:spacing w:val="-4"/>
          <w:szCs w:val="28"/>
          <w:lang w:val="en-US"/>
        </w:rPr>
        <w:t>cao hơn 17,82</w:t>
      </w:r>
      <w:r w:rsidRPr="003950E4">
        <w:rPr>
          <w:rFonts w:asciiTheme="majorHAnsi" w:hAnsiTheme="majorHAnsi" w:cstheme="majorHAnsi"/>
          <w:iCs/>
          <w:color w:val="auto"/>
          <w:spacing w:val="-4"/>
          <w:szCs w:val="28"/>
        </w:rPr>
        <w:t xml:space="preserve"> ha. </w:t>
      </w:r>
      <w:r w:rsidR="00F97CED" w:rsidRPr="003950E4">
        <w:rPr>
          <w:rFonts w:asciiTheme="majorHAnsi" w:hAnsiTheme="majorHAnsi" w:cstheme="majorHAnsi"/>
          <w:iCs/>
          <w:color w:val="auto"/>
          <w:spacing w:val="-4"/>
          <w:szCs w:val="28"/>
          <w:lang w:val="en-US"/>
        </w:rPr>
        <w:t>Trong kỳ điều chỉnh quy hoạch diện tích đất ở đô thị đề xuất tăng lên 4,81 ha, thực tế tăng 17,82 ha, ngoà</w:t>
      </w:r>
      <w:r w:rsidR="00806E3E" w:rsidRPr="003950E4">
        <w:rPr>
          <w:rFonts w:asciiTheme="majorHAnsi" w:hAnsiTheme="majorHAnsi" w:cstheme="majorHAnsi"/>
          <w:iCs/>
          <w:color w:val="auto"/>
          <w:spacing w:val="-4"/>
          <w:szCs w:val="28"/>
          <w:lang w:val="en-US"/>
        </w:rPr>
        <w:t>i</w:t>
      </w:r>
      <w:r w:rsidR="00F97CED" w:rsidRPr="003950E4">
        <w:rPr>
          <w:rFonts w:asciiTheme="majorHAnsi" w:hAnsiTheme="majorHAnsi" w:cstheme="majorHAnsi"/>
          <w:iCs/>
          <w:color w:val="auto"/>
          <w:spacing w:val="-4"/>
          <w:szCs w:val="28"/>
          <w:lang w:val="en-US"/>
        </w:rPr>
        <w:t xml:space="preserve"> việc thực hiện các dự án khu dân cư đô thị như Đồng Dinh, Đồng Xít, Đồng Chợ, chuyển mục đích của hộ gia đình cá nhân làm tăng diện tích, còn </w:t>
      </w:r>
      <w:r w:rsidR="00F97CED" w:rsidRPr="003950E4">
        <w:rPr>
          <w:rFonts w:asciiTheme="majorHAnsi" w:hAnsiTheme="majorHAnsi" w:cstheme="majorHAnsi"/>
          <w:iCs/>
          <w:color w:val="auto"/>
          <w:spacing w:val="-4"/>
          <w:szCs w:val="28"/>
        </w:rPr>
        <w:t xml:space="preserve">do </w:t>
      </w:r>
      <w:r w:rsidR="00F97CED" w:rsidRPr="003950E4">
        <w:rPr>
          <w:rFonts w:asciiTheme="majorHAnsi" w:hAnsiTheme="majorHAnsi" w:cstheme="majorHAnsi"/>
          <w:iCs/>
          <w:color w:val="auto"/>
          <w:spacing w:val="-4"/>
          <w:szCs w:val="28"/>
          <w:lang w:val="en-US"/>
        </w:rPr>
        <w:t>có sự sai khác khi thực hiện</w:t>
      </w:r>
      <w:r w:rsidR="00F97CED" w:rsidRPr="003950E4">
        <w:rPr>
          <w:rFonts w:asciiTheme="majorHAnsi" w:hAnsiTheme="majorHAnsi" w:cstheme="majorHAnsi"/>
          <w:iCs/>
          <w:color w:val="auto"/>
          <w:spacing w:val="-4"/>
          <w:szCs w:val="28"/>
        </w:rPr>
        <w:t xml:space="preserve"> kiểm kê đất đai năm 2019.</w:t>
      </w:r>
    </w:p>
    <w:p w14:paraId="276EA054" w14:textId="3D662FBE" w:rsidR="00AE2D26" w:rsidRPr="003E6626" w:rsidRDefault="00AE2D26" w:rsidP="00AB751C">
      <w:pPr>
        <w:spacing w:before="100" w:after="100"/>
        <w:ind w:firstLine="720"/>
        <w:rPr>
          <w:rFonts w:asciiTheme="majorHAnsi" w:hAnsiTheme="majorHAnsi" w:cstheme="majorHAnsi"/>
          <w:iCs/>
          <w:color w:val="auto"/>
          <w:szCs w:val="28"/>
          <w:lang w:val="en-US"/>
        </w:rPr>
      </w:pPr>
      <w:r w:rsidRPr="003E6626">
        <w:rPr>
          <w:rFonts w:asciiTheme="majorHAnsi" w:hAnsiTheme="majorHAnsi" w:cstheme="majorHAnsi"/>
          <w:iCs/>
          <w:color w:val="auto"/>
          <w:szCs w:val="28"/>
        </w:rPr>
        <w:t>- Đất xây dựng trụ sở cơ quan: Thực hiện 9,</w:t>
      </w:r>
      <w:r w:rsidR="000F4346" w:rsidRPr="003E6626">
        <w:rPr>
          <w:rFonts w:asciiTheme="majorHAnsi" w:hAnsiTheme="majorHAnsi" w:cstheme="majorHAnsi"/>
          <w:iCs/>
          <w:color w:val="auto"/>
          <w:szCs w:val="28"/>
          <w:lang w:val="en-US"/>
        </w:rPr>
        <w:t xml:space="preserve">64 </w:t>
      </w:r>
      <w:r w:rsidRPr="003E6626">
        <w:rPr>
          <w:rFonts w:asciiTheme="majorHAnsi" w:hAnsiTheme="majorHAnsi" w:cstheme="majorHAnsi"/>
          <w:iCs/>
          <w:color w:val="auto"/>
          <w:szCs w:val="28"/>
        </w:rPr>
        <w:t>ha/</w:t>
      </w:r>
      <w:r w:rsidR="000F4346" w:rsidRPr="003E6626">
        <w:rPr>
          <w:rFonts w:asciiTheme="majorHAnsi" w:hAnsiTheme="majorHAnsi" w:cstheme="majorHAnsi"/>
          <w:iCs/>
          <w:color w:val="auto"/>
          <w:szCs w:val="28"/>
          <w:lang w:val="en-US"/>
        </w:rPr>
        <w:t>10</w:t>
      </w:r>
      <w:r w:rsidRPr="003E6626">
        <w:rPr>
          <w:rFonts w:asciiTheme="majorHAnsi" w:hAnsiTheme="majorHAnsi" w:cstheme="majorHAnsi"/>
          <w:iCs/>
          <w:color w:val="auto"/>
          <w:szCs w:val="28"/>
        </w:rPr>
        <w:t>,</w:t>
      </w:r>
      <w:r w:rsidR="000F4346" w:rsidRPr="003E6626">
        <w:rPr>
          <w:rFonts w:asciiTheme="majorHAnsi" w:hAnsiTheme="majorHAnsi" w:cstheme="majorHAnsi"/>
          <w:iCs/>
          <w:color w:val="auto"/>
          <w:szCs w:val="28"/>
          <w:lang w:val="en-US"/>
        </w:rPr>
        <w:t xml:space="preserve">93 </w:t>
      </w:r>
      <w:r w:rsidRPr="003E6626">
        <w:rPr>
          <w:rFonts w:asciiTheme="majorHAnsi" w:hAnsiTheme="majorHAnsi" w:cstheme="majorHAnsi"/>
          <w:iCs/>
          <w:color w:val="auto"/>
          <w:szCs w:val="28"/>
        </w:rPr>
        <w:t xml:space="preserve">ha, đạt </w:t>
      </w:r>
      <w:r w:rsidR="000F4346" w:rsidRPr="003E6626">
        <w:rPr>
          <w:rFonts w:asciiTheme="majorHAnsi" w:hAnsiTheme="majorHAnsi" w:cstheme="majorHAnsi"/>
          <w:iCs/>
          <w:color w:val="auto"/>
          <w:szCs w:val="28"/>
          <w:lang w:val="en-US"/>
        </w:rPr>
        <w:t>8</w:t>
      </w:r>
      <w:r w:rsidRPr="003E6626">
        <w:rPr>
          <w:rFonts w:asciiTheme="majorHAnsi" w:hAnsiTheme="majorHAnsi" w:cstheme="majorHAnsi"/>
          <w:iCs/>
          <w:color w:val="auto"/>
          <w:szCs w:val="28"/>
        </w:rPr>
        <w:t>8,</w:t>
      </w:r>
      <w:r w:rsidR="000F4346" w:rsidRPr="003E6626">
        <w:rPr>
          <w:rFonts w:asciiTheme="majorHAnsi" w:hAnsiTheme="majorHAnsi" w:cstheme="majorHAnsi"/>
          <w:iCs/>
          <w:color w:val="auto"/>
          <w:szCs w:val="28"/>
          <w:lang w:val="en-US"/>
        </w:rPr>
        <w:t>2</w:t>
      </w:r>
      <w:r w:rsidRPr="003E6626">
        <w:rPr>
          <w:rFonts w:asciiTheme="majorHAnsi" w:hAnsiTheme="majorHAnsi" w:cstheme="majorHAnsi"/>
          <w:iCs/>
          <w:color w:val="auto"/>
          <w:szCs w:val="28"/>
        </w:rPr>
        <w:t>0%, thấp hơn 1,</w:t>
      </w:r>
      <w:r w:rsidR="000F4346" w:rsidRPr="003E6626">
        <w:rPr>
          <w:rFonts w:asciiTheme="majorHAnsi" w:hAnsiTheme="majorHAnsi" w:cstheme="majorHAnsi"/>
          <w:iCs/>
          <w:color w:val="auto"/>
          <w:szCs w:val="28"/>
          <w:lang w:val="en-US"/>
        </w:rPr>
        <w:t>2</w:t>
      </w:r>
      <w:r w:rsidR="000F4346" w:rsidRPr="003E6626">
        <w:rPr>
          <w:rFonts w:asciiTheme="majorHAnsi" w:hAnsiTheme="majorHAnsi" w:cstheme="majorHAnsi"/>
          <w:iCs/>
          <w:color w:val="auto"/>
          <w:szCs w:val="28"/>
        </w:rPr>
        <w:t>9 ha, diện tích</w:t>
      </w:r>
      <w:r w:rsidR="000F4346" w:rsidRPr="003E6626">
        <w:rPr>
          <w:rFonts w:asciiTheme="majorHAnsi" w:hAnsiTheme="majorHAnsi" w:cstheme="majorHAnsi"/>
          <w:iCs/>
          <w:color w:val="auto"/>
          <w:szCs w:val="28"/>
          <w:lang w:val="en-US"/>
        </w:rPr>
        <w:t xml:space="preserve"> thấp hơn do thực hiện </w:t>
      </w:r>
      <w:r w:rsidR="00A36EAF" w:rsidRPr="003E6626">
        <w:rPr>
          <w:rFonts w:asciiTheme="majorHAnsi" w:hAnsiTheme="majorHAnsi" w:cstheme="majorHAnsi"/>
          <w:iCs/>
          <w:color w:val="auto"/>
          <w:szCs w:val="28"/>
          <w:lang w:val="en-US"/>
        </w:rPr>
        <w:t>điều chỉnh số liệu th</w:t>
      </w:r>
      <w:r w:rsidR="00806E3E">
        <w:rPr>
          <w:rFonts w:asciiTheme="majorHAnsi" w:hAnsiTheme="majorHAnsi" w:cstheme="majorHAnsi"/>
          <w:iCs/>
          <w:color w:val="auto"/>
          <w:szCs w:val="28"/>
          <w:lang w:val="en-US"/>
        </w:rPr>
        <w:t>ố</w:t>
      </w:r>
      <w:r w:rsidR="00A36EAF" w:rsidRPr="003E6626">
        <w:rPr>
          <w:rFonts w:asciiTheme="majorHAnsi" w:hAnsiTheme="majorHAnsi" w:cstheme="majorHAnsi"/>
          <w:iCs/>
          <w:color w:val="auto"/>
          <w:szCs w:val="28"/>
          <w:lang w:val="en-US"/>
        </w:rPr>
        <w:t xml:space="preserve">ng kê đúng với mục đích sử dụng đất </w:t>
      </w:r>
      <w:r w:rsidR="00A36EAF" w:rsidRPr="003E6626">
        <w:rPr>
          <w:rFonts w:asciiTheme="majorHAnsi" w:hAnsiTheme="majorHAnsi" w:cstheme="majorHAnsi"/>
          <w:i/>
          <w:iCs/>
          <w:color w:val="auto"/>
          <w:szCs w:val="28"/>
          <w:lang w:val="en-US"/>
        </w:rPr>
        <w:t>(một số xã nhà sinh hoạt cộng đồng thống kê vào đất trụ sở)</w:t>
      </w:r>
      <w:r w:rsidR="001D62C1" w:rsidRPr="003E6626">
        <w:rPr>
          <w:rFonts w:asciiTheme="majorHAnsi" w:hAnsiTheme="majorHAnsi" w:cstheme="majorHAnsi"/>
          <w:iCs/>
          <w:color w:val="auto"/>
          <w:szCs w:val="28"/>
          <w:lang w:val="en-US"/>
        </w:rPr>
        <w:t xml:space="preserve"> theo số liệu kiểm kê 2019, đồng thời thực hiện xử lý một số công trình trụ sở dôi dư sang đấu giá quyền sử dụng đất</w:t>
      </w:r>
      <w:r w:rsidR="00A36EAF" w:rsidRPr="003E6626">
        <w:rPr>
          <w:rFonts w:asciiTheme="majorHAnsi" w:hAnsiTheme="majorHAnsi" w:cstheme="majorHAnsi"/>
          <w:iCs/>
          <w:color w:val="auto"/>
          <w:szCs w:val="28"/>
          <w:lang w:val="en-US"/>
        </w:rPr>
        <w:t>.</w:t>
      </w:r>
    </w:p>
    <w:p w14:paraId="5A097C7F" w14:textId="7289216B" w:rsidR="00A36EAF" w:rsidRPr="003E6626" w:rsidRDefault="00A36EAF" w:rsidP="00AB751C">
      <w:pPr>
        <w:spacing w:before="100" w:after="100"/>
        <w:ind w:firstLine="720"/>
        <w:rPr>
          <w:rFonts w:asciiTheme="majorHAnsi" w:hAnsiTheme="majorHAnsi" w:cstheme="majorHAnsi"/>
          <w:i/>
          <w:iCs/>
          <w:color w:val="auto"/>
          <w:szCs w:val="28"/>
          <w:lang w:val="en-US"/>
        </w:rPr>
      </w:pPr>
      <w:r w:rsidRPr="003E6626">
        <w:rPr>
          <w:rFonts w:asciiTheme="majorHAnsi" w:hAnsiTheme="majorHAnsi" w:cstheme="majorHAnsi"/>
          <w:iCs/>
          <w:color w:val="auto"/>
          <w:szCs w:val="28"/>
          <w:lang w:val="en-US"/>
        </w:rPr>
        <w:t xml:space="preserve">- Đất </w:t>
      </w:r>
      <w:r w:rsidR="001D62C1" w:rsidRPr="003E6626">
        <w:rPr>
          <w:rFonts w:asciiTheme="majorHAnsi" w:hAnsiTheme="majorHAnsi" w:cstheme="majorHAnsi"/>
          <w:iCs/>
          <w:color w:val="auto"/>
          <w:szCs w:val="28"/>
          <w:lang w:val="en-US"/>
        </w:rPr>
        <w:t xml:space="preserve">xây dựng </w:t>
      </w:r>
      <w:r w:rsidRPr="003E6626">
        <w:rPr>
          <w:rFonts w:asciiTheme="majorHAnsi" w:hAnsiTheme="majorHAnsi" w:cstheme="majorHAnsi"/>
          <w:iCs/>
          <w:color w:val="auto"/>
          <w:szCs w:val="28"/>
          <w:lang w:val="en-US"/>
        </w:rPr>
        <w:t xml:space="preserve">trụ sở </w:t>
      </w:r>
      <w:r w:rsidR="000F2A49">
        <w:rPr>
          <w:rFonts w:asciiTheme="majorHAnsi" w:hAnsiTheme="majorHAnsi" w:cstheme="majorHAnsi"/>
          <w:iCs/>
          <w:color w:val="auto"/>
          <w:szCs w:val="28"/>
          <w:lang w:val="en-US"/>
        </w:rPr>
        <w:t xml:space="preserve">của </w:t>
      </w:r>
      <w:r w:rsidR="001D62C1" w:rsidRPr="003E6626">
        <w:rPr>
          <w:rFonts w:asciiTheme="majorHAnsi" w:hAnsiTheme="majorHAnsi" w:cstheme="majorHAnsi"/>
          <w:iCs/>
          <w:color w:val="auto"/>
          <w:szCs w:val="28"/>
          <w:lang w:val="en-US"/>
        </w:rPr>
        <w:t>tổ chức</w:t>
      </w:r>
      <w:r w:rsidRPr="003E6626">
        <w:rPr>
          <w:rFonts w:asciiTheme="majorHAnsi" w:hAnsiTheme="majorHAnsi" w:cstheme="majorHAnsi"/>
          <w:iCs/>
          <w:color w:val="auto"/>
          <w:szCs w:val="28"/>
          <w:lang w:val="en-US"/>
        </w:rPr>
        <w:t xml:space="preserve"> sự nghiệp: Thực hiện</w:t>
      </w:r>
      <w:r w:rsidR="001D62C1" w:rsidRPr="003E6626">
        <w:rPr>
          <w:rFonts w:asciiTheme="majorHAnsi" w:hAnsiTheme="majorHAnsi" w:cstheme="majorHAnsi"/>
          <w:iCs/>
          <w:color w:val="auto"/>
          <w:szCs w:val="28"/>
          <w:lang w:val="en-US"/>
        </w:rPr>
        <w:t xml:space="preserve"> 5,01 ha/5,09 ha; đạt 98,32%, thấp hơn 0,08 ha. Diện tích thấp hơn</w:t>
      </w:r>
      <w:r w:rsidR="00722078" w:rsidRPr="003E6626">
        <w:rPr>
          <w:rFonts w:asciiTheme="majorHAnsi" w:hAnsiTheme="majorHAnsi" w:cstheme="majorHAnsi"/>
          <w:iCs/>
          <w:color w:val="auto"/>
          <w:szCs w:val="28"/>
          <w:lang w:val="en-US"/>
        </w:rPr>
        <w:t xml:space="preserve"> do điều chỉnh theo số liệu kiểm kê hiện trạng sử dụng năm 2020</w:t>
      </w:r>
    </w:p>
    <w:p w14:paraId="38FA0701" w14:textId="11D3FA63" w:rsidR="00AE2D26" w:rsidRPr="003E6626" w:rsidRDefault="00AE2D26" w:rsidP="00AB751C">
      <w:pPr>
        <w:spacing w:before="100" w:after="100"/>
        <w:ind w:firstLine="720"/>
        <w:rPr>
          <w:rFonts w:asciiTheme="majorHAnsi" w:hAnsiTheme="majorHAnsi" w:cstheme="majorHAnsi"/>
          <w:iCs/>
          <w:color w:val="auto"/>
          <w:szCs w:val="28"/>
        </w:rPr>
      </w:pPr>
      <w:r w:rsidRPr="003E6626">
        <w:rPr>
          <w:rFonts w:asciiTheme="majorHAnsi" w:hAnsiTheme="majorHAnsi" w:cstheme="majorHAnsi"/>
          <w:iCs/>
          <w:color w:val="auto"/>
          <w:szCs w:val="28"/>
        </w:rPr>
        <w:t xml:space="preserve">- Đất tín ngưỡng: Thực hiện </w:t>
      </w:r>
      <w:r w:rsidR="00722078" w:rsidRPr="003E6626">
        <w:rPr>
          <w:rFonts w:asciiTheme="majorHAnsi" w:hAnsiTheme="majorHAnsi" w:cstheme="majorHAnsi"/>
          <w:iCs/>
          <w:color w:val="auto"/>
          <w:szCs w:val="28"/>
          <w:lang w:val="en-US"/>
        </w:rPr>
        <w:t>5</w:t>
      </w:r>
      <w:r w:rsidRPr="003E6626">
        <w:rPr>
          <w:rFonts w:asciiTheme="majorHAnsi" w:hAnsiTheme="majorHAnsi" w:cstheme="majorHAnsi"/>
          <w:iCs/>
          <w:color w:val="auto"/>
          <w:szCs w:val="28"/>
        </w:rPr>
        <w:t>,</w:t>
      </w:r>
      <w:r w:rsidR="00722078" w:rsidRPr="003E6626">
        <w:rPr>
          <w:rFonts w:asciiTheme="majorHAnsi" w:hAnsiTheme="majorHAnsi" w:cstheme="majorHAnsi"/>
          <w:iCs/>
          <w:color w:val="auto"/>
          <w:szCs w:val="28"/>
          <w:lang w:val="en-US"/>
        </w:rPr>
        <w:t>6</w:t>
      </w:r>
      <w:r w:rsidRPr="003E6626">
        <w:rPr>
          <w:rFonts w:asciiTheme="majorHAnsi" w:hAnsiTheme="majorHAnsi" w:cstheme="majorHAnsi"/>
          <w:iCs/>
          <w:color w:val="auto"/>
          <w:szCs w:val="28"/>
        </w:rPr>
        <w:t>3ha/</w:t>
      </w:r>
      <w:r w:rsidR="00722078" w:rsidRPr="003E6626">
        <w:rPr>
          <w:rFonts w:asciiTheme="majorHAnsi" w:hAnsiTheme="majorHAnsi" w:cstheme="majorHAnsi"/>
          <w:iCs/>
          <w:color w:val="auto"/>
          <w:szCs w:val="28"/>
          <w:lang w:val="en-US"/>
        </w:rPr>
        <w:t>5</w:t>
      </w:r>
      <w:r w:rsidRPr="003E6626">
        <w:rPr>
          <w:rFonts w:asciiTheme="majorHAnsi" w:hAnsiTheme="majorHAnsi" w:cstheme="majorHAnsi"/>
          <w:iCs/>
          <w:color w:val="auto"/>
          <w:szCs w:val="28"/>
        </w:rPr>
        <w:t>,</w:t>
      </w:r>
      <w:r w:rsidR="00722078" w:rsidRPr="003E6626">
        <w:rPr>
          <w:rFonts w:asciiTheme="majorHAnsi" w:hAnsiTheme="majorHAnsi" w:cstheme="majorHAnsi"/>
          <w:iCs/>
          <w:color w:val="auto"/>
          <w:szCs w:val="28"/>
          <w:lang w:val="en-US"/>
        </w:rPr>
        <w:t>79</w:t>
      </w:r>
      <w:r w:rsidRPr="003E6626">
        <w:rPr>
          <w:rFonts w:asciiTheme="majorHAnsi" w:hAnsiTheme="majorHAnsi" w:cstheme="majorHAnsi"/>
          <w:iCs/>
          <w:color w:val="auto"/>
          <w:szCs w:val="28"/>
        </w:rPr>
        <w:t xml:space="preserve"> ha, </w:t>
      </w:r>
      <w:r w:rsidR="00722078" w:rsidRPr="003E6626">
        <w:rPr>
          <w:rFonts w:asciiTheme="majorHAnsi" w:hAnsiTheme="majorHAnsi" w:cstheme="majorHAnsi"/>
          <w:iCs/>
          <w:color w:val="auto"/>
          <w:szCs w:val="28"/>
          <w:lang w:val="en-US"/>
        </w:rPr>
        <w:t>cao</w:t>
      </w:r>
      <w:r w:rsidRPr="003E6626">
        <w:rPr>
          <w:rFonts w:asciiTheme="majorHAnsi" w:hAnsiTheme="majorHAnsi" w:cstheme="majorHAnsi"/>
          <w:iCs/>
          <w:color w:val="auto"/>
          <w:szCs w:val="28"/>
        </w:rPr>
        <w:t xml:space="preserve"> hơn 0,</w:t>
      </w:r>
      <w:r w:rsidR="00722078" w:rsidRPr="003E6626">
        <w:rPr>
          <w:rFonts w:asciiTheme="majorHAnsi" w:hAnsiTheme="majorHAnsi" w:cstheme="majorHAnsi"/>
          <w:iCs/>
          <w:color w:val="auto"/>
          <w:szCs w:val="28"/>
          <w:lang w:val="en-US"/>
        </w:rPr>
        <w:t>1</w:t>
      </w:r>
      <w:r w:rsidRPr="003E6626">
        <w:rPr>
          <w:rFonts w:asciiTheme="majorHAnsi" w:hAnsiTheme="majorHAnsi" w:cstheme="majorHAnsi"/>
          <w:iCs/>
          <w:color w:val="auto"/>
          <w:szCs w:val="28"/>
        </w:rPr>
        <w:t xml:space="preserve">5 ha. Do </w:t>
      </w:r>
      <w:r w:rsidR="00722078" w:rsidRPr="003E6626">
        <w:rPr>
          <w:rFonts w:asciiTheme="majorHAnsi" w:hAnsiTheme="majorHAnsi" w:cstheme="majorHAnsi"/>
          <w:iCs/>
          <w:color w:val="auto"/>
          <w:szCs w:val="28"/>
          <w:lang w:val="en-US"/>
        </w:rPr>
        <w:t>điều chỉnh số liệu kiểm kê 2019 ở một số khoanh đất xác định sai trong kỳ kiểm kê trước tại các xã Hành Trung, Hành Nhân</w:t>
      </w:r>
      <w:r w:rsidRPr="003E6626">
        <w:rPr>
          <w:rFonts w:asciiTheme="majorHAnsi" w:hAnsiTheme="majorHAnsi" w:cstheme="majorHAnsi"/>
          <w:iCs/>
          <w:color w:val="auto"/>
          <w:szCs w:val="28"/>
        </w:rPr>
        <w:t>.</w:t>
      </w:r>
    </w:p>
    <w:p w14:paraId="6AEB764C" w14:textId="77777777" w:rsidR="00AE2D26" w:rsidRPr="003E6626" w:rsidRDefault="00AE2D26" w:rsidP="00AB751C">
      <w:pPr>
        <w:spacing w:before="80" w:after="80"/>
        <w:ind w:firstLine="720"/>
        <w:rPr>
          <w:rFonts w:asciiTheme="majorHAnsi" w:hAnsiTheme="majorHAnsi" w:cstheme="majorHAnsi"/>
          <w:iCs/>
          <w:color w:val="auto"/>
          <w:szCs w:val="28"/>
        </w:rPr>
      </w:pPr>
      <w:r w:rsidRPr="003E6626">
        <w:rPr>
          <w:rFonts w:asciiTheme="majorHAnsi" w:hAnsiTheme="majorHAnsi" w:cstheme="majorHAnsi"/>
          <w:iCs/>
          <w:color w:val="auto"/>
          <w:szCs w:val="28"/>
        </w:rPr>
        <w:t xml:space="preserve">- Đất sông, ngòi, kênh, rạch, suối: Thực hiện </w:t>
      </w:r>
      <w:r w:rsidR="00722078" w:rsidRPr="003E6626">
        <w:rPr>
          <w:rFonts w:asciiTheme="majorHAnsi" w:hAnsiTheme="majorHAnsi" w:cstheme="majorHAnsi"/>
          <w:iCs/>
          <w:color w:val="auto"/>
          <w:szCs w:val="28"/>
          <w:lang w:val="en-US"/>
        </w:rPr>
        <w:t xml:space="preserve">840,17 </w:t>
      </w:r>
      <w:r w:rsidRPr="003E6626">
        <w:rPr>
          <w:rFonts w:asciiTheme="majorHAnsi" w:hAnsiTheme="majorHAnsi" w:cstheme="majorHAnsi"/>
          <w:iCs/>
          <w:color w:val="auto"/>
          <w:szCs w:val="28"/>
        </w:rPr>
        <w:t>ha/</w:t>
      </w:r>
      <w:r w:rsidR="00722078" w:rsidRPr="003E6626">
        <w:rPr>
          <w:rFonts w:asciiTheme="majorHAnsi" w:hAnsiTheme="majorHAnsi" w:cstheme="majorHAnsi"/>
          <w:iCs/>
          <w:color w:val="auto"/>
          <w:szCs w:val="28"/>
          <w:lang w:val="en-US"/>
        </w:rPr>
        <w:t>870,39</w:t>
      </w:r>
      <w:r w:rsidRPr="003E6626">
        <w:rPr>
          <w:rFonts w:asciiTheme="majorHAnsi" w:hAnsiTheme="majorHAnsi" w:cstheme="majorHAnsi"/>
          <w:iCs/>
          <w:color w:val="auto"/>
          <w:szCs w:val="28"/>
        </w:rPr>
        <w:t xml:space="preserve"> ha, đạt </w:t>
      </w:r>
      <w:r w:rsidR="00722078" w:rsidRPr="003E6626">
        <w:rPr>
          <w:rFonts w:asciiTheme="majorHAnsi" w:hAnsiTheme="majorHAnsi" w:cstheme="majorHAnsi"/>
          <w:iCs/>
          <w:color w:val="auto"/>
          <w:szCs w:val="28"/>
          <w:lang w:val="en-US"/>
        </w:rPr>
        <w:t>96,53</w:t>
      </w:r>
      <w:r w:rsidRPr="003E6626">
        <w:rPr>
          <w:rFonts w:asciiTheme="majorHAnsi" w:hAnsiTheme="majorHAnsi" w:cstheme="majorHAnsi"/>
          <w:iCs/>
          <w:color w:val="auto"/>
          <w:szCs w:val="28"/>
        </w:rPr>
        <w:t xml:space="preserve">%, </w:t>
      </w:r>
      <w:r w:rsidR="0045588A" w:rsidRPr="003E6626">
        <w:rPr>
          <w:rFonts w:asciiTheme="majorHAnsi" w:hAnsiTheme="majorHAnsi" w:cstheme="majorHAnsi"/>
          <w:iCs/>
          <w:color w:val="auto"/>
          <w:szCs w:val="28"/>
          <w:lang w:val="en-US"/>
        </w:rPr>
        <w:t>thấp</w:t>
      </w:r>
      <w:r w:rsidRPr="003E6626">
        <w:rPr>
          <w:rFonts w:asciiTheme="majorHAnsi" w:hAnsiTheme="majorHAnsi" w:cstheme="majorHAnsi"/>
          <w:iCs/>
          <w:color w:val="auto"/>
          <w:szCs w:val="28"/>
        </w:rPr>
        <w:t xml:space="preserve"> hơ</w:t>
      </w:r>
      <w:r w:rsidR="008B1BD3" w:rsidRPr="003E6626">
        <w:rPr>
          <w:rFonts w:asciiTheme="majorHAnsi" w:hAnsiTheme="majorHAnsi" w:cstheme="majorHAnsi"/>
          <w:iCs/>
          <w:color w:val="auto"/>
          <w:szCs w:val="28"/>
        </w:rPr>
        <w:t>n</w:t>
      </w:r>
      <w:r w:rsidR="00A36EAF" w:rsidRPr="003E6626">
        <w:rPr>
          <w:rFonts w:asciiTheme="majorHAnsi" w:hAnsiTheme="majorHAnsi" w:cstheme="majorHAnsi"/>
          <w:iCs/>
          <w:color w:val="auto"/>
          <w:szCs w:val="28"/>
          <w:lang w:val="en-US"/>
        </w:rPr>
        <w:t xml:space="preserve"> </w:t>
      </w:r>
      <w:r w:rsidR="00722078" w:rsidRPr="003E6626">
        <w:rPr>
          <w:rFonts w:asciiTheme="majorHAnsi" w:hAnsiTheme="majorHAnsi" w:cstheme="majorHAnsi"/>
          <w:iCs/>
          <w:color w:val="auto"/>
          <w:szCs w:val="28"/>
          <w:lang w:val="en-US"/>
        </w:rPr>
        <w:t>30</w:t>
      </w:r>
      <w:r w:rsidRPr="003E6626">
        <w:rPr>
          <w:rFonts w:asciiTheme="majorHAnsi" w:hAnsiTheme="majorHAnsi" w:cstheme="majorHAnsi"/>
          <w:iCs/>
          <w:color w:val="auto"/>
          <w:szCs w:val="28"/>
        </w:rPr>
        <w:t>,</w:t>
      </w:r>
      <w:r w:rsidR="00722078" w:rsidRPr="003E6626">
        <w:rPr>
          <w:rFonts w:asciiTheme="majorHAnsi" w:hAnsiTheme="majorHAnsi" w:cstheme="majorHAnsi"/>
          <w:iCs/>
          <w:color w:val="auto"/>
          <w:szCs w:val="28"/>
          <w:lang w:val="en-US"/>
        </w:rPr>
        <w:t>22</w:t>
      </w:r>
      <w:r w:rsidRPr="003E6626">
        <w:rPr>
          <w:rFonts w:asciiTheme="majorHAnsi" w:hAnsiTheme="majorHAnsi" w:cstheme="majorHAnsi"/>
          <w:iCs/>
          <w:color w:val="auto"/>
          <w:szCs w:val="28"/>
        </w:rPr>
        <w:t xml:space="preserve"> ha. Trong kỳ điều chỉnh quy hoạch đến năm 2020 được được phê duyệt giảm </w:t>
      </w:r>
      <w:r w:rsidR="0045588A" w:rsidRPr="003E6626">
        <w:rPr>
          <w:rFonts w:asciiTheme="majorHAnsi" w:hAnsiTheme="majorHAnsi" w:cstheme="majorHAnsi"/>
          <w:iCs/>
          <w:color w:val="auto"/>
          <w:szCs w:val="28"/>
          <w:lang w:val="en-US"/>
        </w:rPr>
        <w:t>8,36</w:t>
      </w:r>
      <w:r w:rsidRPr="003E6626">
        <w:rPr>
          <w:rFonts w:asciiTheme="majorHAnsi" w:hAnsiTheme="majorHAnsi" w:cstheme="majorHAnsi"/>
          <w:iCs/>
          <w:color w:val="auto"/>
          <w:szCs w:val="28"/>
        </w:rPr>
        <w:t xml:space="preserve"> ha để thực hiện công trình, dự án; kết quả thực hiện giảm </w:t>
      </w:r>
      <w:r w:rsidR="0045588A" w:rsidRPr="003E6626">
        <w:rPr>
          <w:rFonts w:asciiTheme="majorHAnsi" w:hAnsiTheme="majorHAnsi" w:cstheme="majorHAnsi"/>
          <w:iCs/>
          <w:color w:val="auto"/>
          <w:szCs w:val="28"/>
          <w:lang w:val="en-US"/>
        </w:rPr>
        <w:t>38,58</w:t>
      </w:r>
      <w:r w:rsidR="0045588A" w:rsidRPr="003E6626">
        <w:rPr>
          <w:rFonts w:asciiTheme="majorHAnsi" w:hAnsiTheme="majorHAnsi" w:cstheme="majorHAnsi"/>
          <w:iCs/>
          <w:color w:val="auto"/>
          <w:szCs w:val="28"/>
        </w:rPr>
        <w:t xml:space="preserve"> ha</w:t>
      </w:r>
      <w:r w:rsidR="0045588A" w:rsidRPr="003E6626">
        <w:rPr>
          <w:rFonts w:asciiTheme="majorHAnsi" w:hAnsiTheme="majorHAnsi" w:cstheme="majorHAnsi"/>
          <w:iCs/>
          <w:color w:val="auto"/>
          <w:szCs w:val="28"/>
          <w:lang w:val="en-US"/>
        </w:rPr>
        <w:t>.</w:t>
      </w:r>
      <w:r w:rsidRPr="003E6626">
        <w:rPr>
          <w:rFonts w:asciiTheme="majorHAnsi" w:hAnsiTheme="majorHAnsi" w:cstheme="majorHAnsi"/>
          <w:iCs/>
          <w:color w:val="auto"/>
          <w:szCs w:val="28"/>
        </w:rPr>
        <w:t xml:space="preserve"> Diện tích thực tế </w:t>
      </w:r>
      <w:r w:rsidR="0045588A" w:rsidRPr="003E6626">
        <w:rPr>
          <w:rFonts w:asciiTheme="majorHAnsi" w:hAnsiTheme="majorHAnsi" w:cstheme="majorHAnsi"/>
          <w:iCs/>
          <w:color w:val="auto"/>
          <w:szCs w:val="28"/>
          <w:lang w:val="en-US"/>
        </w:rPr>
        <w:t>thấp</w:t>
      </w:r>
      <w:r w:rsidRPr="003E6626">
        <w:rPr>
          <w:rFonts w:asciiTheme="majorHAnsi" w:hAnsiTheme="majorHAnsi" w:cstheme="majorHAnsi"/>
          <w:iCs/>
          <w:color w:val="auto"/>
          <w:szCs w:val="28"/>
        </w:rPr>
        <w:t xml:space="preserve"> hơn quy hoạch được phê duyệt chủ yếu </w:t>
      </w:r>
      <w:r w:rsidR="0045588A" w:rsidRPr="003E6626">
        <w:rPr>
          <w:rFonts w:asciiTheme="majorHAnsi" w:hAnsiTheme="majorHAnsi" w:cstheme="majorHAnsi"/>
          <w:iCs/>
          <w:color w:val="auto"/>
          <w:szCs w:val="28"/>
          <w:lang w:val="en-US"/>
        </w:rPr>
        <w:t>là</w:t>
      </w:r>
      <w:r w:rsidRPr="003E6626">
        <w:rPr>
          <w:rFonts w:asciiTheme="majorHAnsi" w:hAnsiTheme="majorHAnsi" w:cstheme="majorHAnsi"/>
          <w:iCs/>
          <w:color w:val="auto"/>
          <w:szCs w:val="28"/>
        </w:rPr>
        <w:t xml:space="preserve"> cập nhật kết quả kiểm kê năm 2019</w:t>
      </w:r>
      <w:r w:rsidR="0045588A" w:rsidRPr="003E6626">
        <w:rPr>
          <w:rFonts w:asciiTheme="majorHAnsi" w:hAnsiTheme="majorHAnsi" w:cstheme="majorHAnsi"/>
          <w:iCs/>
          <w:color w:val="auto"/>
          <w:szCs w:val="28"/>
          <w:lang w:val="en-US"/>
        </w:rPr>
        <w:t xml:space="preserve"> do xác định lại ranh giới tiếp giáp với khu vực các huyện Tư Nghĩa, Mộ Đức, Minh Long; chuyển sang cây hàng năm, đất chưa sử dụng </w:t>
      </w:r>
      <w:r w:rsidR="0045588A" w:rsidRPr="003E6626">
        <w:rPr>
          <w:rFonts w:asciiTheme="majorHAnsi" w:hAnsiTheme="majorHAnsi" w:cstheme="majorHAnsi"/>
          <w:i/>
          <w:iCs/>
          <w:color w:val="auto"/>
          <w:szCs w:val="28"/>
          <w:lang w:val="en-US"/>
        </w:rPr>
        <w:t>(các khu vực bãi bồi ven sông)</w:t>
      </w:r>
      <w:r w:rsidRPr="003E6626">
        <w:rPr>
          <w:rFonts w:asciiTheme="majorHAnsi" w:hAnsiTheme="majorHAnsi" w:cstheme="majorHAnsi"/>
          <w:iCs/>
          <w:color w:val="auto"/>
          <w:szCs w:val="28"/>
        </w:rPr>
        <w:t>.</w:t>
      </w:r>
    </w:p>
    <w:p w14:paraId="66261FA4" w14:textId="77777777" w:rsidR="0045588A" w:rsidRPr="003E6626" w:rsidRDefault="00AE2D26" w:rsidP="00AB751C">
      <w:pPr>
        <w:spacing w:before="80" w:after="80"/>
        <w:ind w:firstLine="720"/>
        <w:rPr>
          <w:rFonts w:asciiTheme="majorHAnsi" w:hAnsiTheme="majorHAnsi" w:cstheme="majorHAnsi"/>
          <w:iCs/>
          <w:color w:val="auto"/>
          <w:szCs w:val="28"/>
          <w:lang w:val="en-US"/>
        </w:rPr>
      </w:pPr>
      <w:r w:rsidRPr="003E6626">
        <w:rPr>
          <w:rFonts w:asciiTheme="majorHAnsi" w:hAnsiTheme="majorHAnsi" w:cstheme="majorHAnsi"/>
          <w:iCs/>
          <w:color w:val="auto"/>
          <w:szCs w:val="28"/>
        </w:rPr>
        <w:t xml:space="preserve">- Đất có mặt nước chuyên dùng: </w:t>
      </w:r>
      <w:r w:rsidR="0045588A" w:rsidRPr="003E6626">
        <w:rPr>
          <w:rFonts w:asciiTheme="majorHAnsi" w:hAnsiTheme="majorHAnsi" w:cstheme="majorHAnsi"/>
          <w:iCs/>
          <w:color w:val="auto"/>
          <w:szCs w:val="28"/>
        </w:rPr>
        <w:t xml:space="preserve">Thực hiện </w:t>
      </w:r>
      <w:r w:rsidR="0045588A" w:rsidRPr="003E6626">
        <w:rPr>
          <w:rFonts w:asciiTheme="majorHAnsi" w:hAnsiTheme="majorHAnsi" w:cstheme="majorHAnsi"/>
          <w:iCs/>
          <w:color w:val="auto"/>
          <w:szCs w:val="28"/>
          <w:lang w:val="en-US"/>
        </w:rPr>
        <w:t xml:space="preserve">72,83 </w:t>
      </w:r>
      <w:r w:rsidR="0045588A" w:rsidRPr="003E6626">
        <w:rPr>
          <w:rFonts w:asciiTheme="majorHAnsi" w:hAnsiTheme="majorHAnsi" w:cstheme="majorHAnsi"/>
          <w:iCs/>
          <w:color w:val="auto"/>
          <w:szCs w:val="28"/>
        </w:rPr>
        <w:t>ha/</w:t>
      </w:r>
      <w:r w:rsidR="0045588A" w:rsidRPr="003E6626">
        <w:rPr>
          <w:rFonts w:asciiTheme="majorHAnsi" w:hAnsiTheme="majorHAnsi" w:cstheme="majorHAnsi"/>
          <w:iCs/>
          <w:color w:val="auto"/>
          <w:szCs w:val="28"/>
          <w:lang w:val="en-US"/>
        </w:rPr>
        <w:t>66,67</w:t>
      </w:r>
      <w:r w:rsidR="0045588A" w:rsidRPr="003E6626">
        <w:rPr>
          <w:rFonts w:asciiTheme="majorHAnsi" w:hAnsiTheme="majorHAnsi" w:cstheme="majorHAnsi"/>
          <w:iCs/>
          <w:color w:val="auto"/>
          <w:szCs w:val="28"/>
        </w:rPr>
        <w:t xml:space="preserve"> ha, đạt </w:t>
      </w:r>
      <w:r w:rsidR="0045588A" w:rsidRPr="003E6626">
        <w:rPr>
          <w:rFonts w:asciiTheme="majorHAnsi" w:hAnsiTheme="majorHAnsi" w:cstheme="majorHAnsi"/>
          <w:iCs/>
          <w:color w:val="auto"/>
          <w:szCs w:val="28"/>
          <w:lang w:val="en-US"/>
        </w:rPr>
        <w:t>109,24</w:t>
      </w:r>
      <w:r w:rsidR="0045588A" w:rsidRPr="003E6626">
        <w:rPr>
          <w:rFonts w:asciiTheme="majorHAnsi" w:hAnsiTheme="majorHAnsi" w:cstheme="majorHAnsi"/>
          <w:iCs/>
          <w:color w:val="auto"/>
          <w:szCs w:val="28"/>
        </w:rPr>
        <w:t xml:space="preserve">%, </w:t>
      </w:r>
      <w:r w:rsidR="0045588A" w:rsidRPr="003E6626">
        <w:rPr>
          <w:rFonts w:asciiTheme="majorHAnsi" w:hAnsiTheme="majorHAnsi" w:cstheme="majorHAnsi"/>
          <w:iCs/>
          <w:color w:val="auto"/>
          <w:szCs w:val="28"/>
          <w:lang w:val="en-US"/>
        </w:rPr>
        <w:t>cao</w:t>
      </w:r>
      <w:r w:rsidR="0045588A" w:rsidRPr="003E6626">
        <w:rPr>
          <w:rFonts w:asciiTheme="majorHAnsi" w:hAnsiTheme="majorHAnsi" w:cstheme="majorHAnsi"/>
          <w:iCs/>
          <w:color w:val="auto"/>
          <w:szCs w:val="28"/>
        </w:rPr>
        <w:t xml:space="preserve"> hơn</w:t>
      </w:r>
      <w:r w:rsidR="0045588A" w:rsidRPr="003E6626">
        <w:rPr>
          <w:rFonts w:asciiTheme="majorHAnsi" w:hAnsiTheme="majorHAnsi" w:cstheme="majorHAnsi"/>
          <w:iCs/>
          <w:color w:val="auto"/>
          <w:szCs w:val="28"/>
          <w:lang w:val="en-US"/>
        </w:rPr>
        <w:t xml:space="preserve"> 6</w:t>
      </w:r>
      <w:r w:rsidR="0045588A" w:rsidRPr="003E6626">
        <w:rPr>
          <w:rFonts w:asciiTheme="majorHAnsi" w:hAnsiTheme="majorHAnsi" w:cstheme="majorHAnsi"/>
          <w:iCs/>
          <w:color w:val="auto"/>
          <w:szCs w:val="28"/>
        </w:rPr>
        <w:t>,</w:t>
      </w:r>
      <w:r w:rsidR="0045588A" w:rsidRPr="003E6626">
        <w:rPr>
          <w:rFonts w:asciiTheme="majorHAnsi" w:hAnsiTheme="majorHAnsi" w:cstheme="majorHAnsi"/>
          <w:iCs/>
          <w:color w:val="auto"/>
          <w:szCs w:val="28"/>
          <w:lang w:val="en-US"/>
        </w:rPr>
        <w:t>16</w:t>
      </w:r>
      <w:r w:rsidR="0045588A" w:rsidRPr="003E6626">
        <w:rPr>
          <w:rFonts w:asciiTheme="majorHAnsi" w:hAnsiTheme="majorHAnsi" w:cstheme="majorHAnsi"/>
          <w:iCs/>
          <w:color w:val="auto"/>
          <w:szCs w:val="28"/>
        </w:rPr>
        <w:t xml:space="preserve"> ha. </w:t>
      </w:r>
      <w:r w:rsidR="0045588A" w:rsidRPr="003E6626">
        <w:rPr>
          <w:rFonts w:asciiTheme="majorHAnsi" w:hAnsiTheme="majorHAnsi" w:cstheme="majorHAnsi"/>
          <w:iCs/>
          <w:color w:val="auto"/>
          <w:szCs w:val="28"/>
          <w:lang w:val="en-US"/>
        </w:rPr>
        <w:t>Diệ</w:t>
      </w:r>
      <w:r w:rsidR="00A97169" w:rsidRPr="003E6626">
        <w:rPr>
          <w:rFonts w:asciiTheme="majorHAnsi" w:hAnsiTheme="majorHAnsi" w:cstheme="majorHAnsi"/>
          <w:iCs/>
          <w:color w:val="auto"/>
          <w:szCs w:val="28"/>
          <w:lang w:val="en-US"/>
        </w:rPr>
        <w:t xml:space="preserve">n tích </w:t>
      </w:r>
      <w:r w:rsidR="00EA69DA" w:rsidRPr="003E6626">
        <w:rPr>
          <w:rFonts w:asciiTheme="majorHAnsi" w:hAnsiTheme="majorHAnsi" w:cstheme="majorHAnsi"/>
          <w:iCs/>
          <w:color w:val="auto"/>
          <w:szCs w:val="28"/>
          <w:lang w:val="en-US"/>
        </w:rPr>
        <w:t xml:space="preserve">thực hiện </w:t>
      </w:r>
      <w:r w:rsidR="00A97169" w:rsidRPr="003E6626">
        <w:rPr>
          <w:rFonts w:asciiTheme="majorHAnsi" w:hAnsiTheme="majorHAnsi" w:cstheme="majorHAnsi"/>
          <w:iCs/>
          <w:color w:val="auto"/>
          <w:szCs w:val="28"/>
          <w:lang w:val="en-US"/>
        </w:rPr>
        <w:t>cao hơn do cập nhật theo số liệu kiểm kê 2019.</w:t>
      </w:r>
    </w:p>
    <w:p w14:paraId="5F98D548" w14:textId="14427274" w:rsidR="00EA69DA" w:rsidRPr="003E6626" w:rsidRDefault="00EA69DA" w:rsidP="00AB751C">
      <w:pPr>
        <w:spacing w:before="80" w:after="80"/>
        <w:ind w:firstLine="720"/>
        <w:rPr>
          <w:rFonts w:asciiTheme="majorHAnsi" w:hAnsiTheme="majorHAnsi" w:cstheme="majorHAnsi"/>
          <w:iCs/>
          <w:color w:val="auto"/>
          <w:szCs w:val="28"/>
          <w:lang w:val="en-US"/>
        </w:rPr>
      </w:pPr>
      <w:r w:rsidRPr="003E6626">
        <w:rPr>
          <w:rFonts w:asciiTheme="majorHAnsi" w:hAnsiTheme="majorHAnsi" w:cstheme="majorHAnsi"/>
          <w:iCs/>
          <w:color w:val="auto"/>
          <w:szCs w:val="28"/>
          <w:lang w:val="en-US"/>
        </w:rPr>
        <w:t>- Đất phi nông nghiệp khác: Thực hiện 4,02 ha/0,9 ha, đạt 446,67%, cao hơn 3,12 ha. Diệ</w:t>
      </w:r>
      <w:r w:rsidR="00806E3E">
        <w:rPr>
          <w:rFonts w:asciiTheme="majorHAnsi" w:hAnsiTheme="majorHAnsi" w:cstheme="majorHAnsi"/>
          <w:iCs/>
          <w:color w:val="auto"/>
          <w:szCs w:val="28"/>
          <w:lang w:val="en-US"/>
        </w:rPr>
        <w:t>n</w:t>
      </w:r>
      <w:r w:rsidRPr="003E6626">
        <w:rPr>
          <w:rFonts w:asciiTheme="majorHAnsi" w:hAnsiTheme="majorHAnsi" w:cstheme="majorHAnsi"/>
          <w:iCs/>
          <w:color w:val="auto"/>
          <w:szCs w:val="28"/>
          <w:lang w:val="en-US"/>
        </w:rPr>
        <w:t xml:space="preserve"> tích thực hiện cao hơn do cập nhật theo số liệu kiểm kê 2019 </w:t>
      </w:r>
      <w:r w:rsidRPr="003E6626">
        <w:rPr>
          <w:rFonts w:asciiTheme="majorHAnsi" w:hAnsiTheme="majorHAnsi" w:cstheme="majorHAnsi"/>
          <w:i/>
          <w:iCs/>
          <w:color w:val="auto"/>
          <w:szCs w:val="28"/>
          <w:lang w:val="en-US"/>
        </w:rPr>
        <w:t>(đất dự phòng phát triển hạ tầng trong các dự án khu dân cư).</w:t>
      </w:r>
      <w:r w:rsidRPr="003E6626">
        <w:rPr>
          <w:rFonts w:asciiTheme="majorHAnsi" w:hAnsiTheme="majorHAnsi" w:cstheme="majorHAnsi"/>
          <w:iCs/>
          <w:color w:val="auto"/>
          <w:szCs w:val="28"/>
          <w:lang w:val="en-US"/>
        </w:rPr>
        <w:t>.</w:t>
      </w:r>
    </w:p>
    <w:p w14:paraId="053B0AEB" w14:textId="4D058F38" w:rsidR="00AE2D26" w:rsidRPr="003E6626" w:rsidRDefault="00292196" w:rsidP="00AB751C">
      <w:pPr>
        <w:spacing w:before="80" w:after="80"/>
        <w:ind w:firstLine="720"/>
        <w:rPr>
          <w:rFonts w:asciiTheme="majorHAnsi" w:hAnsiTheme="majorHAnsi" w:cstheme="majorHAnsi"/>
          <w:color w:val="auto"/>
          <w:spacing w:val="-2"/>
          <w:szCs w:val="28"/>
          <w:lang w:val="en-US"/>
        </w:rPr>
      </w:pPr>
      <w:r w:rsidRPr="003E6626">
        <w:rPr>
          <w:rFonts w:asciiTheme="majorHAnsi" w:hAnsiTheme="majorHAnsi" w:cstheme="majorHAnsi"/>
          <w:b/>
          <w:i/>
          <w:color w:val="auto"/>
          <w:spacing w:val="-2"/>
          <w:szCs w:val="28"/>
          <w:lang w:val="de-DE"/>
        </w:rPr>
        <w:t>d)</w:t>
      </w:r>
      <w:r w:rsidR="00AE2D26" w:rsidRPr="003E6626">
        <w:rPr>
          <w:rFonts w:asciiTheme="majorHAnsi" w:hAnsiTheme="majorHAnsi" w:cstheme="majorHAnsi"/>
          <w:b/>
          <w:i/>
          <w:color w:val="auto"/>
          <w:spacing w:val="-2"/>
          <w:szCs w:val="28"/>
          <w:lang w:val="de-DE"/>
        </w:rPr>
        <w:t>. Đất chưa sử dụng</w:t>
      </w:r>
      <w:r w:rsidR="00AE2D26" w:rsidRPr="003E6626">
        <w:rPr>
          <w:rFonts w:asciiTheme="majorHAnsi" w:hAnsiTheme="majorHAnsi" w:cstheme="majorHAnsi"/>
          <w:b/>
          <w:color w:val="auto"/>
          <w:spacing w:val="-2"/>
          <w:szCs w:val="28"/>
          <w:lang w:val="de-DE"/>
        </w:rPr>
        <w:t>:</w:t>
      </w:r>
      <w:r w:rsidR="00AE2D26" w:rsidRPr="003E6626">
        <w:rPr>
          <w:rFonts w:asciiTheme="majorHAnsi" w:hAnsiTheme="majorHAnsi" w:cstheme="majorHAnsi"/>
          <w:color w:val="auto"/>
          <w:spacing w:val="-2"/>
          <w:szCs w:val="28"/>
          <w:lang w:val="de-DE"/>
        </w:rPr>
        <w:t xml:space="preserve"> </w:t>
      </w:r>
      <w:r w:rsidR="00AE2D26" w:rsidRPr="003E6626">
        <w:rPr>
          <w:rFonts w:asciiTheme="majorHAnsi" w:hAnsiTheme="majorHAnsi" w:cstheme="majorHAnsi"/>
          <w:iCs/>
          <w:color w:val="auto"/>
          <w:szCs w:val="28"/>
        </w:rPr>
        <w:t xml:space="preserve">Thực hiện </w:t>
      </w:r>
      <w:r w:rsidR="00EA69DA" w:rsidRPr="003E6626">
        <w:rPr>
          <w:rFonts w:asciiTheme="majorHAnsi" w:hAnsiTheme="majorHAnsi" w:cstheme="majorHAnsi"/>
          <w:iCs/>
          <w:color w:val="auto"/>
          <w:szCs w:val="28"/>
          <w:lang w:val="en-US"/>
        </w:rPr>
        <w:t xml:space="preserve">113,26 </w:t>
      </w:r>
      <w:r w:rsidR="00AE2D26" w:rsidRPr="003E6626">
        <w:rPr>
          <w:rFonts w:asciiTheme="majorHAnsi" w:hAnsiTheme="majorHAnsi" w:cstheme="majorHAnsi"/>
          <w:iCs/>
          <w:color w:val="auto"/>
          <w:szCs w:val="28"/>
        </w:rPr>
        <w:t>ha/</w:t>
      </w:r>
      <w:r w:rsidR="00EA69DA" w:rsidRPr="003E6626">
        <w:rPr>
          <w:rFonts w:asciiTheme="majorHAnsi" w:hAnsiTheme="majorHAnsi" w:cstheme="majorHAnsi"/>
          <w:iCs/>
          <w:color w:val="auto"/>
          <w:szCs w:val="28"/>
          <w:lang w:val="en-US"/>
        </w:rPr>
        <w:t>201</w:t>
      </w:r>
      <w:r w:rsidR="00AE2D26" w:rsidRPr="003E6626">
        <w:rPr>
          <w:rFonts w:asciiTheme="majorHAnsi" w:hAnsiTheme="majorHAnsi" w:cstheme="majorHAnsi"/>
          <w:iCs/>
          <w:color w:val="auto"/>
          <w:szCs w:val="28"/>
        </w:rPr>
        <w:t>,</w:t>
      </w:r>
      <w:r w:rsidR="00EA69DA" w:rsidRPr="003E6626">
        <w:rPr>
          <w:rFonts w:asciiTheme="majorHAnsi" w:hAnsiTheme="majorHAnsi" w:cstheme="majorHAnsi"/>
          <w:iCs/>
          <w:color w:val="auto"/>
          <w:szCs w:val="28"/>
          <w:lang w:val="en-US"/>
        </w:rPr>
        <w:t>5</w:t>
      </w:r>
      <w:r w:rsidR="00AE2D26" w:rsidRPr="003E6626">
        <w:rPr>
          <w:rFonts w:asciiTheme="majorHAnsi" w:hAnsiTheme="majorHAnsi" w:cstheme="majorHAnsi"/>
          <w:iCs/>
          <w:color w:val="auto"/>
          <w:szCs w:val="28"/>
        </w:rPr>
        <w:t xml:space="preserve">9 ha, </w:t>
      </w:r>
      <w:r w:rsidR="00A02F69" w:rsidRPr="003E6626">
        <w:rPr>
          <w:rFonts w:asciiTheme="majorHAnsi" w:hAnsiTheme="majorHAnsi" w:cstheme="majorHAnsi"/>
          <w:iCs/>
          <w:color w:val="auto"/>
          <w:szCs w:val="28"/>
        </w:rPr>
        <w:t xml:space="preserve">thấp hơn </w:t>
      </w:r>
      <w:r w:rsidR="00A02F69" w:rsidRPr="003E6626">
        <w:rPr>
          <w:rFonts w:asciiTheme="majorHAnsi" w:hAnsiTheme="majorHAnsi" w:cstheme="majorHAnsi"/>
          <w:iCs/>
          <w:color w:val="auto"/>
          <w:szCs w:val="28"/>
          <w:lang w:val="en-US"/>
        </w:rPr>
        <w:t>88,33</w:t>
      </w:r>
      <w:r w:rsidR="00A02F69" w:rsidRPr="003E6626">
        <w:rPr>
          <w:rFonts w:asciiTheme="majorHAnsi" w:hAnsiTheme="majorHAnsi" w:cstheme="majorHAnsi"/>
          <w:iCs/>
          <w:color w:val="auto"/>
          <w:szCs w:val="28"/>
        </w:rPr>
        <w:t xml:space="preserve"> ha</w:t>
      </w:r>
      <w:r w:rsidR="00A02F69" w:rsidRPr="003E6626">
        <w:rPr>
          <w:rFonts w:asciiTheme="majorHAnsi" w:hAnsiTheme="majorHAnsi" w:cstheme="majorHAnsi"/>
          <w:iCs/>
          <w:color w:val="auto"/>
          <w:szCs w:val="28"/>
          <w:lang w:val="en-US"/>
        </w:rPr>
        <w:t xml:space="preserve">. Tỷ lệ đưa đất chưa sử dụng vào sử dụng </w:t>
      </w:r>
      <w:r w:rsidR="00AE2D26" w:rsidRPr="003E6626">
        <w:rPr>
          <w:rFonts w:asciiTheme="majorHAnsi" w:hAnsiTheme="majorHAnsi" w:cstheme="majorHAnsi"/>
          <w:iCs/>
          <w:color w:val="auto"/>
          <w:szCs w:val="28"/>
        </w:rPr>
        <w:t xml:space="preserve">đạt </w:t>
      </w:r>
      <w:r w:rsidR="00A02F69" w:rsidRPr="003E6626">
        <w:rPr>
          <w:rFonts w:asciiTheme="majorHAnsi" w:hAnsiTheme="majorHAnsi" w:cstheme="majorHAnsi"/>
          <w:iCs/>
          <w:color w:val="auto"/>
          <w:szCs w:val="28"/>
          <w:lang w:val="en-US"/>
        </w:rPr>
        <w:t>177,99</w:t>
      </w:r>
      <w:r w:rsidR="00AE2D26" w:rsidRPr="003E6626">
        <w:rPr>
          <w:rFonts w:asciiTheme="majorHAnsi" w:hAnsiTheme="majorHAnsi" w:cstheme="majorHAnsi"/>
          <w:iCs/>
          <w:color w:val="auto"/>
          <w:szCs w:val="28"/>
        </w:rPr>
        <w:t xml:space="preserve">%, </w:t>
      </w:r>
      <w:r w:rsidR="00A02F69" w:rsidRPr="003E6626">
        <w:rPr>
          <w:rFonts w:asciiTheme="majorHAnsi" w:hAnsiTheme="majorHAnsi" w:cstheme="majorHAnsi"/>
          <w:color w:val="auto"/>
          <w:spacing w:val="-2"/>
          <w:szCs w:val="28"/>
          <w:lang w:val="en-US"/>
        </w:rPr>
        <w:t>cho thấy giai đoạn</w:t>
      </w:r>
      <w:r w:rsidR="00AE2D26" w:rsidRPr="003E6626">
        <w:rPr>
          <w:rFonts w:asciiTheme="majorHAnsi" w:hAnsiTheme="majorHAnsi" w:cstheme="majorHAnsi"/>
          <w:color w:val="auto"/>
          <w:spacing w:val="-2"/>
          <w:szCs w:val="28"/>
        </w:rPr>
        <w:t xml:space="preserve"> 2016-2020, </w:t>
      </w:r>
      <w:r w:rsidR="003A444B" w:rsidRPr="003E6626">
        <w:rPr>
          <w:rFonts w:asciiTheme="majorHAnsi" w:hAnsiTheme="majorHAnsi" w:cstheme="majorHAnsi"/>
          <w:color w:val="auto"/>
          <w:spacing w:val="-2"/>
          <w:szCs w:val="28"/>
        </w:rPr>
        <w:t>huyện</w:t>
      </w:r>
      <w:r w:rsidR="00AE2D26" w:rsidRPr="003E6626">
        <w:rPr>
          <w:rFonts w:asciiTheme="majorHAnsi" w:hAnsiTheme="majorHAnsi" w:cstheme="majorHAnsi"/>
          <w:color w:val="auto"/>
          <w:spacing w:val="-2"/>
          <w:szCs w:val="28"/>
        </w:rPr>
        <w:t xml:space="preserve"> đã khai thác tốt đất chưa sử dụng vào sử dụng cho mục đích đất nông nghiệp</w:t>
      </w:r>
      <w:r w:rsidR="00A02F69" w:rsidRPr="003E6626">
        <w:rPr>
          <w:rFonts w:asciiTheme="majorHAnsi" w:hAnsiTheme="majorHAnsi" w:cstheme="majorHAnsi"/>
          <w:color w:val="auto"/>
          <w:spacing w:val="-2"/>
          <w:szCs w:val="28"/>
          <w:lang w:val="en-US"/>
        </w:rPr>
        <w:t xml:space="preserve"> </w:t>
      </w:r>
      <w:r w:rsidR="00A02F69" w:rsidRPr="003E6626">
        <w:rPr>
          <w:rFonts w:asciiTheme="majorHAnsi" w:hAnsiTheme="majorHAnsi" w:cstheme="majorHAnsi"/>
          <w:i/>
          <w:color w:val="auto"/>
          <w:spacing w:val="-2"/>
          <w:szCs w:val="28"/>
          <w:lang w:val="en-US"/>
        </w:rPr>
        <w:t>(trồng cây lâu năm, trồng rừng)</w:t>
      </w:r>
      <w:r w:rsidR="00AE2D26" w:rsidRPr="003E6626">
        <w:rPr>
          <w:rFonts w:asciiTheme="majorHAnsi" w:hAnsiTheme="majorHAnsi" w:cstheme="majorHAnsi"/>
          <w:color w:val="auto"/>
          <w:spacing w:val="-2"/>
          <w:szCs w:val="28"/>
        </w:rPr>
        <w:t xml:space="preserve">. </w:t>
      </w:r>
    </w:p>
    <w:p w14:paraId="4C407B7E" w14:textId="58D6F2BB" w:rsidR="00926EDE" w:rsidRPr="001662B0" w:rsidRDefault="00256F75" w:rsidP="00AB751C">
      <w:pPr>
        <w:pStyle w:val="Heading1"/>
        <w:spacing w:before="80" w:after="80"/>
        <w:rPr>
          <w:b w:val="0"/>
          <w:i/>
        </w:rPr>
      </w:pPr>
      <w:bookmarkStart w:id="196" w:name="_Toc74176098"/>
      <w:bookmarkStart w:id="197" w:name="_Toc81659826"/>
      <w:r w:rsidRPr="00256F75">
        <w:rPr>
          <w:rStyle w:val="Heading2Char"/>
          <w:b/>
        </w:rPr>
        <w:t>3.1</w:t>
      </w:r>
      <w:r w:rsidR="00926EDE" w:rsidRPr="00256F75">
        <w:rPr>
          <w:rStyle w:val="Heading2Char"/>
          <w:b/>
        </w:rPr>
        <w:t>.</w:t>
      </w:r>
      <w:r w:rsidRPr="00256F75">
        <w:rPr>
          <w:rStyle w:val="Heading2Char"/>
          <w:b/>
        </w:rPr>
        <w:t>3</w:t>
      </w:r>
      <w:r w:rsidR="00926EDE" w:rsidRPr="00256F75">
        <w:rPr>
          <w:rStyle w:val="Heading2Char"/>
          <w:b/>
        </w:rPr>
        <w:t xml:space="preserve">. </w:t>
      </w:r>
      <w:r w:rsidR="00900BA7">
        <w:rPr>
          <w:rStyle w:val="Heading2Char"/>
          <w:b/>
          <w:lang w:val="en-US"/>
        </w:rPr>
        <w:t>Đánh giá k</w:t>
      </w:r>
      <w:r w:rsidR="00926EDE" w:rsidRPr="00256F75">
        <w:rPr>
          <w:rStyle w:val="Heading2Char"/>
          <w:b/>
        </w:rPr>
        <w:t>ết quả thực hiện chuyển mục đích sử dụng đất thời kỳ 2011-</w:t>
      </w:r>
      <w:r w:rsidR="00926EDE" w:rsidRPr="00256F75">
        <w:rPr>
          <w:rStyle w:val="Heading2Char"/>
          <w:b/>
        </w:rPr>
        <w:lastRenderedPageBreak/>
        <w:t>2020</w:t>
      </w:r>
      <w:r w:rsidR="00926EDE" w:rsidRPr="00180651">
        <w:t xml:space="preserve"> </w:t>
      </w:r>
      <w:r w:rsidR="00926EDE" w:rsidRPr="001662B0">
        <w:rPr>
          <w:b w:val="0"/>
          <w:i/>
        </w:rPr>
        <w:t>(Chi tiết xem phụ biểu 0</w:t>
      </w:r>
      <w:r>
        <w:rPr>
          <w:b w:val="0"/>
          <w:i/>
          <w:lang w:val="en-US"/>
        </w:rPr>
        <w:t>3</w:t>
      </w:r>
      <w:r w:rsidR="00926EDE" w:rsidRPr="001662B0">
        <w:rPr>
          <w:b w:val="0"/>
          <w:i/>
        </w:rPr>
        <w:t>)</w:t>
      </w:r>
      <w:bookmarkEnd w:id="196"/>
      <w:bookmarkEnd w:id="197"/>
    </w:p>
    <w:p w14:paraId="60CE6B6F" w14:textId="448FE36B" w:rsidR="00926EDE" w:rsidRPr="003E6626" w:rsidRDefault="00926EDE" w:rsidP="00AB751C">
      <w:pPr>
        <w:spacing w:before="80" w:after="80"/>
        <w:ind w:firstLine="720"/>
        <w:rPr>
          <w:rFonts w:asciiTheme="majorHAnsi" w:hAnsiTheme="majorHAnsi" w:cstheme="majorHAnsi"/>
          <w:color w:val="auto"/>
          <w:spacing w:val="-2"/>
          <w:szCs w:val="28"/>
        </w:rPr>
      </w:pPr>
      <w:r w:rsidRPr="00E63053">
        <w:rPr>
          <w:rFonts w:asciiTheme="majorHAnsi" w:hAnsiTheme="majorHAnsi" w:cstheme="majorHAnsi"/>
          <w:b/>
          <w:bCs/>
          <w:i/>
          <w:iCs/>
          <w:color w:val="auto"/>
          <w:spacing w:val="-2"/>
          <w:szCs w:val="28"/>
        </w:rPr>
        <w:t>a</w:t>
      </w:r>
      <w:r w:rsidR="00E63053" w:rsidRPr="00E63053">
        <w:rPr>
          <w:rFonts w:asciiTheme="majorHAnsi" w:hAnsiTheme="majorHAnsi" w:cstheme="majorHAnsi"/>
          <w:b/>
          <w:bCs/>
          <w:i/>
          <w:iCs/>
          <w:color w:val="auto"/>
          <w:spacing w:val="-2"/>
          <w:szCs w:val="28"/>
          <w:lang w:val="en-US"/>
        </w:rPr>
        <w:t xml:space="preserve">) </w:t>
      </w:r>
      <w:r w:rsidRPr="00E63053">
        <w:rPr>
          <w:rFonts w:asciiTheme="majorHAnsi" w:hAnsiTheme="majorHAnsi" w:cstheme="majorHAnsi"/>
          <w:b/>
          <w:bCs/>
          <w:i/>
          <w:iCs/>
          <w:color w:val="auto"/>
          <w:spacing w:val="-2"/>
          <w:szCs w:val="28"/>
        </w:rPr>
        <w:t>Đất nông nghiệp chuyển sang đất phi nông nghiệp:</w:t>
      </w:r>
      <w:r w:rsidRPr="003E6626">
        <w:rPr>
          <w:rFonts w:asciiTheme="majorHAnsi" w:hAnsiTheme="majorHAnsi" w:cstheme="majorHAnsi"/>
          <w:color w:val="auto"/>
          <w:spacing w:val="-2"/>
          <w:szCs w:val="28"/>
        </w:rPr>
        <w:t xml:space="preserve"> Diện tích thực hiện 2</w:t>
      </w:r>
      <w:r w:rsidR="001662B0">
        <w:rPr>
          <w:rFonts w:asciiTheme="majorHAnsi" w:hAnsiTheme="majorHAnsi" w:cstheme="majorHAnsi"/>
          <w:color w:val="auto"/>
          <w:spacing w:val="-2"/>
          <w:szCs w:val="28"/>
          <w:lang w:val="en-US"/>
        </w:rPr>
        <w:t>63</w:t>
      </w:r>
      <w:r w:rsidRPr="003E6626">
        <w:rPr>
          <w:rFonts w:asciiTheme="majorHAnsi" w:hAnsiTheme="majorHAnsi" w:cstheme="majorHAnsi"/>
          <w:color w:val="auto"/>
          <w:spacing w:val="-2"/>
          <w:szCs w:val="28"/>
        </w:rPr>
        <w:t>,</w:t>
      </w:r>
      <w:r w:rsidR="001662B0">
        <w:rPr>
          <w:rFonts w:asciiTheme="majorHAnsi" w:hAnsiTheme="majorHAnsi" w:cstheme="majorHAnsi"/>
          <w:color w:val="auto"/>
          <w:spacing w:val="-2"/>
          <w:szCs w:val="28"/>
          <w:lang w:val="en-US"/>
        </w:rPr>
        <w:t>31</w:t>
      </w:r>
      <w:r w:rsidRPr="003E6626">
        <w:rPr>
          <w:rFonts w:asciiTheme="majorHAnsi" w:hAnsiTheme="majorHAnsi" w:cstheme="majorHAnsi"/>
          <w:color w:val="auto"/>
          <w:spacing w:val="-2"/>
          <w:szCs w:val="28"/>
        </w:rPr>
        <w:t>/</w:t>
      </w:r>
      <w:r w:rsidRPr="003E6626">
        <w:rPr>
          <w:rFonts w:asciiTheme="majorHAnsi" w:hAnsiTheme="majorHAnsi" w:cstheme="majorHAnsi"/>
          <w:color w:val="auto"/>
          <w:spacing w:val="-2"/>
          <w:szCs w:val="28"/>
          <w:lang w:val="en-US"/>
        </w:rPr>
        <w:t>415,4</w:t>
      </w:r>
      <w:r w:rsidRPr="003E6626">
        <w:rPr>
          <w:rFonts w:asciiTheme="majorHAnsi" w:hAnsiTheme="majorHAnsi" w:cstheme="majorHAnsi"/>
          <w:color w:val="auto"/>
          <w:spacing w:val="-2"/>
          <w:szCs w:val="28"/>
        </w:rPr>
        <w:t xml:space="preserve"> ha, đạt </w:t>
      </w:r>
      <w:r w:rsidR="001662B0">
        <w:rPr>
          <w:rFonts w:asciiTheme="majorHAnsi" w:hAnsiTheme="majorHAnsi" w:cstheme="majorHAnsi"/>
          <w:color w:val="auto"/>
          <w:spacing w:val="-2"/>
          <w:szCs w:val="28"/>
          <w:lang w:val="en-US"/>
        </w:rPr>
        <w:t>63,39</w:t>
      </w:r>
      <w:r w:rsidRPr="003E6626">
        <w:rPr>
          <w:rFonts w:asciiTheme="majorHAnsi" w:hAnsiTheme="majorHAnsi" w:cstheme="majorHAnsi"/>
          <w:color w:val="auto"/>
          <w:spacing w:val="-2"/>
          <w:szCs w:val="28"/>
        </w:rPr>
        <w:t xml:space="preserve">% so với </w:t>
      </w:r>
      <w:r w:rsidRPr="003E6626">
        <w:rPr>
          <w:rFonts w:asciiTheme="majorHAnsi" w:hAnsiTheme="majorHAnsi" w:cstheme="majorHAnsi"/>
          <w:color w:val="auto"/>
          <w:spacing w:val="-6"/>
          <w:szCs w:val="28"/>
        </w:rPr>
        <w:t xml:space="preserve">quy hoạch và điều chỉnh quy hoạch </w:t>
      </w:r>
      <w:r w:rsidRPr="003E6626">
        <w:rPr>
          <w:rFonts w:asciiTheme="majorHAnsi" w:hAnsiTheme="majorHAnsi" w:cstheme="majorHAnsi"/>
          <w:color w:val="auto"/>
          <w:spacing w:val="-2"/>
          <w:szCs w:val="28"/>
        </w:rPr>
        <w:t xml:space="preserve">được phê duyệt </w:t>
      </w:r>
      <w:r w:rsidRPr="003E6626">
        <w:rPr>
          <w:rFonts w:asciiTheme="majorHAnsi" w:hAnsiTheme="majorHAnsi" w:cstheme="majorHAnsi"/>
          <w:i/>
          <w:color w:val="auto"/>
          <w:spacing w:val="-2"/>
          <w:szCs w:val="28"/>
        </w:rPr>
        <w:t xml:space="preserve">(thấp hơn </w:t>
      </w:r>
      <w:r w:rsidRPr="003E6626">
        <w:rPr>
          <w:rFonts w:asciiTheme="majorHAnsi" w:hAnsiTheme="majorHAnsi" w:cstheme="majorHAnsi"/>
          <w:i/>
          <w:color w:val="auto"/>
          <w:spacing w:val="-2"/>
          <w:szCs w:val="28"/>
          <w:lang w:val="en-US"/>
        </w:rPr>
        <w:t>1</w:t>
      </w:r>
      <w:r w:rsidR="001662B0">
        <w:rPr>
          <w:rFonts w:asciiTheme="majorHAnsi" w:hAnsiTheme="majorHAnsi" w:cstheme="majorHAnsi"/>
          <w:i/>
          <w:color w:val="auto"/>
          <w:spacing w:val="-2"/>
          <w:szCs w:val="28"/>
          <w:lang w:val="en-US"/>
        </w:rPr>
        <w:t>52</w:t>
      </w:r>
      <w:r w:rsidRPr="003E6626">
        <w:rPr>
          <w:rFonts w:asciiTheme="majorHAnsi" w:hAnsiTheme="majorHAnsi" w:cstheme="majorHAnsi"/>
          <w:i/>
          <w:color w:val="auto"/>
          <w:spacing w:val="-2"/>
          <w:szCs w:val="28"/>
          <w:lang w:val="en-US"/>
        </w:rPr>
        <w:t>,</w:t>
      </w:r>
      <w:r w:rsidR="001662B0">
        <w:rPr>
          <w:rFonts w:asciiTheme="majorHAnsi" w:hAnsiTheme="majorHAnsi" w:cstheme="majorHAnsi"/>
          <w:i/>
          <w:color w:val="auto"/>
          <w:spacing w:val="-2"/>
          <w:szCs w:val="28"/>
          <w:lang w:val="en-US"/>
        </w:rPr>
        <w:t>09</w:t>
      </w:r>
      <w:r w:rsidRPr="003E6626">
        <w:rPr>
          <w:rFonts w:asciiTheme="majorHAnsi" w:hAnsiTheme="majorHAnsi" w:cstheme="majorHAnsi"/>
          <w:i/>
          <w:color w:val="auto"/>
          <w:spacing w:val="-2"/>
          <w:szCs w:val="28"/>
        </w:rPr>
        <w:t xml:space="preserve"> ha),</w:t>
      </w:r>
      <w:r w:rsidRPr="003E6626">
        <w:rPr>
          <w:rFonts w:asciiTheme="majorHAnsi" w:hAnsiTheme="majorHAnsi" w:cstheme="majorHAnsi"/>
          <w:color w:val="auto"/>
          <w:spacing w:val="-2"/>
          <w:szCs w:val="28"/>
        </w:rPr>
        <w:t xml:space="preserve"> cụ thể:</w:t>
      </w:r>
    </w:p>
    <w:p w14:paraId="69FC7948" w14:textId="64EB6D5A" w:rsidR="00926EDE" w:rsidRPr="003E6626" w:rsidRDefault="00926EDE" w:rsidP="00AB751C">
      <w:pPr>
        <w:spacing w:before="80" w:after="80"/>
        <w:ind w:firstLine="720"/>
        <w:rPr>
          <w:rFonts w:asciiTheme="majorHAnsi" w:hAnsiTheme="majorHAnsi" w:cstheme="majorHAnsi"/>
          <w:color w:val="auto"/>
          <w:spacing w:val="-2"/>
          <w:szCs w:val="28"/>
        </w:rPr>
      </w:pPr>
      <w:r w:rsidRPr="003E6626">
        <w:rPr>
          <w:rFonts w:asciiTheme="majorHAnsi" w:hAnsiTheme="majorHAnsi" w:cstheme="majorHAnsi"/>
          <w:color w:val="auto"/>
          <w:spacing w:val="-2"/>
          <w:szCs w:val="28"/>
        </w:rPr>
        <w:t xml:space="preserve">- Đất trồng lúa: Chuyển </w:t>
      </w:r>
      <w:r w:rsidRPr="003E6626">
        <w:rPr>
          <w:rFonts w:asciiTheme="majorHAnsi" w:hAnsiTheme="majorHAnsi" w:cstheme="majorHAnsi"/>
          <w:color w:val="auto"/>
          <w:spacing w:val="-2"/>
          <w:szCs w:val="28"/>
          <w:lang w:val="en-US"/>
        </w:rPr>
        <w:t>4</w:t>
      </w:r>
      <w:r w:rsidR="001662B0">
        <w:rPr>
          <w:rFonts w:asciiTheme="majorHAnsi" w:hAnsiTheme="majorHAnsi" w:cstheme="majorHAnsi"/>
          <w:color w:val="auto"/>
          <w:spacing w:val="-2"/>
          <w:szCs w:val="28"/>
          <w:lang w:val="en-US"/>
        </w:rPr>
        <w:t>0</w:t>
      </w:r>
      <w:r w:rsidRPr="003E6626">
        <w:rPr>
          <w:rFonts w:asciiTheme="majorHAnsi" w:hAnsiTheme="majorHAnsi" w:cstheme="majorHAnsi"/>
          <w:color w:val="auto"/>
          <w:spacing w:val="-2"/>
          <w:szCs w:val="28"/>
          <w:lang w:val="en-US"/>
        </w:rPr>
        <w:t>,</w:t>
      </w:r>
      <w:r w:rsidR="001662B0">
        <w:rPr>
          <w:rFonts w:asciiTheme="majorHAnsi" w:hAnsiTheme="majorHAnsi" w:cstheme="majorHAnsi"/>
          <w:color w:val="auto"/>
          <w:spacing w:val="-2"/>
          <w:szCs w:val="28"/>
          <w:lang w:val="en-US"/>
        </w:rPr>
        <w:t>98</w:t>
      </w:r>
      <w:r w:rsidRPr="003E6626">
        <w:rPr>
          <w:rFonts w:asciiTheme="majorHAnsi" w:hAnsiTheme="majorHAnsi" w:cstheme="majorHAnsi"/>
          <w:color w:val="auto"/>
          <w:spacing w:val="-2"/>
          <w:szCs w:val="28"/>
        </w:rPr>
        <w:t>/</w:t>
      </w:r>
      <w:r w:rsidRPr="003E6626">
        <w:rPr>
          <w:rFonts w:asciiTheme="majorHAnsi" w:hAnsiTheme="majorHAnsi" w:cstheme="majorHAnsi"/>
          <w:color w:val="auto"/>
          <w:spacing w:val="-2"/>
          <w:szCs w:val="28"/>
          <w:lang w:val="en-US"/>
        </w:rPr>
        <w:t>67,87</w:t>
      </w:r>
      <w:r w:rsidRPr="003E6626">
        <w:rPr>
          <w:rFonts w:asciiTheme="majorHAnsi" w:hAnsiTheme="majorHAnsi" w:cstheme="majorHAnsi"/>
          <w:color w:val="auto"/>
          <w:spacing w:val="-2"/>
          <w:szCs w:val="28"/>
        </w:rPr>
        <w:t xml:space="preserve"> ha, đạt </w:t>
      </w:r>
      <w:r w:rsidR="001662B0">
        <w:rPr>
          <w:rFonts w:asciiTheme="majorHAnsi" w:hAnsiTheme="majorHAnsi" w:cstheme="majorHAnsi"/>
          <w:color w:val="auto"/>
          <w:spacing w:val="-2"/>
          <w:szCs w:val="28"/>
          <w:lang w:val="en-US"/>
        </w:rPr>
        <w:t>60</w:t>
      </w:r>
      <w:r w:rsidRPr="003E6626">
        <w:rPr>
          <w:rFonts w:asciiTheme="majorHAnsi" w:hAnsiTheme="majorHAnsi" w:cstheme="majorHAnsi"/>
          <w:color w:val="auto"/>
          <w:spacing w:val="-2"/>
          <w:szCs w:val="28"/>
        </w:rPr>
        <w:t>,</w:t>
      </w:r>
      <w:r w:rsidR="001662B0">
        <w:rPr>
          <w:rFonts w:asciiTheme="majorHAnsi" w:hAnsiTheme="majorHAnsi" w:cstheme="majorHAnsi"/>
          <w:color w:val="auto"/>
          <w:spacing w:val="-2"/>
          <w:szCs w:val="28"/>
          <w:lang w:val="en-US"/>
        </w:rPr>
        <w:t>38</w:t>
      </w:r>
      <w:r w:rsidRPr="003E6626">
        <w:rPr>
          <w:rFonts w:asciiTheme="majorHAnsi" w:hAnsiTheme="majorHAnsi" w:cstheme="majorHAnsi"/>
          <w:color w:val="auto"/>
          <w:spacing w:val="-2"/>
          <w:szCs w:val="28"/>
        </w:rPr>
        <w:t xml:space="preserve">% so với </w:t>
      </w:r>
      <w:r w:rsidRPr="003E6626">
        <w:rPr>
          <w:rFonts w:asciiTheme="majorHAnsi" w:hAnsiTheme="majorHAnsi" w:cstheme="majorHAnsi"/>
          <w:color w:val="auto"/>
          <w:spacing w:val="-6"/>
          <w:szCs w:val="28"/>
        </w:rPr>
        <w:t xml:space="preserve">quy hoạch và điều chỉnh quy hoạch </w:t>
      </w:r>
      <w:r w:rsidRPr="003E6626">
        <w:rPr>
          <w:rFonts w:asciiTheme="majorHAnsi" w:hAnsiTheme="majorHAnsi" w:cstheme="majorHAnsi"/>
          <w:color w:val="auto"/>
          <w:spacing w:val="-2"/>
          <w:szCs w:val="28"/>
        </w:rPr>
        <w:t xml:space="preserve">được phê duyệt </w:t>
      </w:r>
      <w:r w:rsidRPr="003E6626">
        <w:rPr>
          <w:rFonts w:asciiTheme="majorHAnsi" w:hAnsiTheme="majorHAnsi" w:cstheme="majorHAnsi"/>
          <w:i/>
          <w:color w:val="auto"/>
          <w:spacing w:val="-2"/>
          <w:szCs w:val="28"/>
        </w:rPr>
        <w:t xml:space="preserve">(thấp hơn </w:t>
      </w:r>
      <w:r w:rsidR="001662B0">
        <w:rPr>
          <w:rFonts w:asciiTheme="majorHAnsi" w:hAnsiTheme="majorHAnsi" w:cstheme="majorHAnsi"/>
          <w:i/>
          <w:color w:val="auto"/>
          <w:spacing w:val="-2"/>
          <w:szCs w:val="28"/>
          <w:lang w:val="en-US"/>
        </w:rPr>
        <w:t>26</w:t>
      </w:r>
      <w:r w:rsidRPr="003E6626">
        <w:rPr>
          <w:rFonts w:asciiTheme="majorHAnsi" w:hAnsiTheme="majorHAnsi" w:cstheme="majorHAnsi"/>
          <w:i/>
          <w:color w:val="auto"/>
          <w:spacing w:val="-2"/>
          <w:szCs w:val="28"/>
          <w:lang w:val="en-US"/>
        </w:rPr>
        <w:t>,</w:t>
      </w:r>
      <w:r w:rsidR="001662B0">
        <w:rPr>
          <w:rFonts w:asciiTheme="majorHAnsi" w:hAnsiTheme="majorHAnsi" w:cstheme="majorHAnsi"/>
          <w:i/>
          <w:color w:val="auto"/>
          <w:spacing w:val="-2"/>
          <w:szCs w:val="28"/>
          <w:lang w:val="en-US"/>
        </w:rPr>
        <w:t>8</w:t>
      </w:r>
      <w:r w:rsidRPr="003E6626">
        <w:rPr>
          <w:rFonts w:asciiTheme="majorHAnsi" w:hAnsiTheme="majorHAnsi" w:cstheme="majorHAnsi"/>
          <w:i/>
          <w:color w:val="auto"/>
          <w:spacing w:val="-2"/>
          <w:szCs w:val="28"/>
          <w:lang w:val="en-US"/>
        </w:rPr>
        <w:t>9</w:t>
      </w:r>
      <w:r w:rsidRPr="003E6626">
        <w:rPr>
          <w:rFonts w:asciiTheme="majorHAnsi" w:hAnsiTheme="majorHAnsi" w:cstheme="majorHAnsi"/>
          <w:i/>
          <w:color w:val="auto"/>
          <w:spacing w:val="-2"/>
          <w:szCs w:val="28"/>
        </w:rPr>
        <w:t xml:space="preserve"> ha).</w:t>
      </w:r>
    </w:p>
    <w:p w14:paraId="15C5B7F2" w14:textId="03D5D98C" w:rsidR="00926EDE" w:rsidRPr="003E6626" w:rsidRDefault="00926EDE" w:rsidP="00AB751C">
      <w:pPr>
        <w:spacing w:before="80" w:after="80"/>
        <w:ind w:firstLine="720"/>
        <w:rPr>
          <w:rFonts w:asciiTheme="majorHAnsi" w:hAnsiTheme="majorHAnsi" w:cstheme="majorHAnsi"/>
          <w:color w:val="auto"/>
          <w:spacing w:val="-2"/>
          <w:szCs w:val="28"/>
          <w:lang w:val="en-US"/>
        </w:rPr>
      </w:pPr>
      <w:r w:rsidRPr="003E6626">
        <w:rPr>
          <w:rFonts w:asciiTheme="majorHAnsi" w:hAnsiTheme="majorHAnsi" w:cstheme="majorHAnsi"/>
          <w:color w:val="auto"/>
          <w:spacing w:val="-2"/>
          <w:szCs w:val="28"/>
        </w:rPr>
        <w:t xml:space="preserve">- Đất trồng cây hàng năm khác: </w:t>
      </w:r>
      <w:r w:rsidRPr="003E6626">
        <w:rPr>
          <w:rFonts w:asciiTheme="majorHAnsi" w:hAnsiTheme="majorHAnsi" w:cstheme="majorHAnsi"/>
          <w:color w:val="auto"/>
          <w:spacing w:val="-2"/>
          <w:szCs w:val="28"/>
          <w:lang w:val="en-US"/>
        </w:rPr>
        <w:t xml:space="preserve">Diện tích thực hiện </w:t>
      </w:r>
      <w:r w:rsidR="00E63053">
        <w:rPr>
          <w:rFonts w:asciiTheme="majorHAnsi" w:hAnsiTheme="majorHAnsi" w:cstheme="majorHAnsi"/>
          <w:color w:val="auto"/>
          <w:spacing w:val="-2"/>
          <w:szCs w:val="28"/>
          <w:lang w:val="en-US"/>
        </w:rPr>
        <w:t>74,02</w:t>
      </w:r>
      <w:r w:rsidRPr="003E6626">
        <w:rPr>
          <w:rFonts w:asciiTheme="majorHAnsi" w:hAnsiTheme="majorHAnsi" w:cstheme="majorHAnsi"/>
          <w:color w:val="auto"/>
          <w:spacing w:val="-2"/>
          <w:szCs w:val="28"/>
          <w:lang w:val="en-US"/>
        </w:rPr>
        <w:t xml:space="preserve"> ha/15,92 ha; thực hiện đạt </w:t>
      </w:r>
      <w:r w:rsidR="00E63053">
        <w:rPr>
          <w:rFonts w:asciiTheme="majorHAnsi" w:hAnsiTheme="majorHAnsi" w:cstheme="majorHAnsi"/>
          <w:color w:val="auto"/>
          <w:spacing w:val="-2"/>
          <w:szCs w:val="28"/>
          <w:lang w:val="en-US"/>
        </w:rPr>
        <w:t>465,24</w:t>
      </w:r>
      <w:r w:rsidRPr="003E6626">
        <w:rPr>
          <w:rFonts w:asciiTheme="majorHAnsi" w:hAnsiTheme="majorHAnsi" w:cstheme="majorHAnsi"/>
          <w:color w:val="auto"/>
          <w:spacing w:val="-2"/>
          <w:szCs w:val="28"/>
          <w:lang w:val="en-US"/>
        </w:rPr>
        <w:t xml:space="preserve">% </w:t>
      </w:r>
      <w:r w:rsidRPr="003E6626">
        <w:rPr>
          <w:rFonts w:asciiTheme="majorHAnsi" w:hAnsiTheme="majorHAnsi" w:cstheme="majorHAnsi"/>
          <w:i/>
          <w:color w:val="auto"/>
          <w:spacing w:val="-2"/>
          <w:szCs w:val="28"/>
          <w:lang w:val="en-US"/>
        </w:rPr>
        <w:t xml:space="preserve">(cao hơn </w:t>
      </w:r>
      <w:r w:rsidR="00E63053">
        <w:rPr>
          <w:rFonts w:asciiTheme="majorHAnsi" w:hAnsiTheme="majorHAnsi" w:cstheme="majorHAnsi"/>
          <w:i/>
          <w:color w:val="auto"/>
          <w:spacing w:val="-2"/>
          <w:szCs w:val="28"/>
          <w:lang w:val="en-US"/>
        </w:rPr>
        <w:t>58</w:t>
      </w:r>
      <w:r w:rsidRPr="003E6626">
        <w:rPr>
          <w:rFonts w:asciiTheme="majorHAnsi" w:hAnsiTheme="majorHAnsi" w:cstheme="majorHAnsi"/>
          <w:i/>
          <w:color w:val="auto"/>
          <w:spacing w:val="-2"/>
          <w:szCs w:val="28"/>
          <w:lang w:val="en-US"/>
        </w:rPr>
        <w:t>,</w:t>
      </w:r>
      <w:r w:rsidR="00E63053">
        <w:rPr>
          <w:rFonts w:asciiTheme="majorHAnsi" w:hAnsiTheme="majorHAnsi" w:cstheme="majorHAnsi"/>
          <w:i/>
          <w:color w:val="auto"/>
          <w:spacing w:val="-2"/>
          <w:szCs w:val="28"/>
          <w:lang w:val="en-US"/>
        </w:rPr>
        <w:t>11</w:t>
      </w:r>
      <w:r w:rsidRPr="003E6626">
        <w:rPr>
          <w:rFonts w:asciiTheme="majorHAnsi" w:hAnsiTheme="majorHAnsi" w:cstheme="majorHAnsi"/>
          <w:i/>
          <w:color w:val="auto"/>
          <w:spacing w:val="-2"/>
          <w:szCs w:val="28"/>
          <w:lang w:val="en-US"/>
        </w:rPr>
        <w:t xml:space="preserve"> ha)</w:t>
      </w:r>
      <w:r w:rsidRPr="003E6626">
        <w:rPr>
          <w:rFonts w:asciiTheme="majorHAnsi" w:hAnsiTheme="majorHAnsi" w:cstheme="majorHAnsi"/>
          <w:color w:val="auto"/>
          <w:spacing w:val="-2"/>
          <w:szCs w:val="28"/>
          <w:lang w:val="en-US"/>
        </w:rPr>
        <w:t>. Diện tích thực hiện cao hơn do giai đoạn 2011 – 2015 không đề xuất chuyển mục đích loại đất này trong khi một  việc thực hiện nhiều danh mục công trình về phát triển đô thị, xây dựng nông thôn mới, hạ tầng giao thông lớn</w:t>
      </w:r>
      <w:r w:rsidR="00E63053">
        <w:rPr>
          <w:rFonts w:asciiTheme="majorHAnsi" w:hAnsiTheme="majorHAnsi" w:cstheme="majorHAnsi"/>
          <w:color w:val="auto"/>
          <w:spacing w:val="-2"/>
          <w:szCs w:val="28"/>
          <w:lang w:val="en-US"/>
        </w:rPr>
        <w:t>, bên cạnh đó việc điều chỉnh số liệu kiểm kê cũng làm biến động lớn loại đất này</w:t>
      </w:r>
      <w:r w:rsidRPr="003E6626">
        <w:rPr>
          <w:rFonts w:asciiTheme="majorHAnsi" w:hAnsiTheme="majorHAnsi" w:cstheme="majorHAnsi"/>
          <w:color w:val="auto"/>
          <w:spacing w:val="-2"/>
          <w:szCs w:val="28"/>
          <w:lang w:val="en-US"/>
        </w:rPr>
        <w:t>.</w:t>
      </w:r>
    </w:p>
    <w:p w14:paraId="5D2E6AE5" w14:textId="4E669F7C" w:rsidR="00926EDE" w:rsidRPr="00E63053" w:rsidRDefault="00926EDE" w:rsidP="00AB751C">
      <w:pPr>
        <w:spacing w:before="80" w:after="80"/>
        <w:ind w:firstLine="720"/>
        <w:rPr>
          <w:rFonts w:asciiTheme="majorHAnsi" w:hAnsiTheme="majorHAnsi" w:cstheme="majorHAnsi"/>
          <w:i/>
          <w:color w:val="auto"/>
          <w:spacing w:val="-2"/>
          <w:szCs w:val="28"/>
          <w:u w:val="single"/>
        </w:rPr>
      </w:pPr>
      <w:r w:rsidRPr="003E6626">
        <w:rPr>
          <w:rFonts w:asciiTheme="majorHAnsi" w:hAnsiTheme="majorHAnsi" w:cstheme="majorHAnsi"/>
          <w:color w:val="auto"/>
          <w:spacing w:val="-2"/>
          <w:szCs w:val="28"/>
          <w:lang w:val="en-US"/>
        </w:rPr>
        <w:t xml:space="preserve"> </w:t>
      </w:r>
      <w:r w:rsidRPr="003E6626">
        <w:rPr>
          <w:rFonts w:asciiTheme="majorHAnsi" w:hAnsiTheme="majorHAnsi" w:cstheme="majorHAnsi"/>
          <w:color w:val="auto"/>
          <w:spacing w:val="-2"/>
          <w:szCs w:val="28"/>
        </w:rPr>
        <w:t xml:space="preserve">- Đất trồng cây lâu năm chuyển </w:t>
      </w:r>
      <w:r w:rsidR="00E63053">
        <w:rPr>
          <w:rFonts w:asciiTheme="majorHAnsi" w:hAnsiTheme="majorHAnsi" w:cstheme="majorHAnsi"/>
          <w:color w:val="auto"/>
          <w:spacing w:val="-2"/>
          <w:szCs w:val="28"/>
          <w:lang w:val="en-US"/>
        </w:rPr>
        <w:t>91,48</w:t>
      </w:r>
      <w:r w:rsidRPr="003E6626">
        <w:rPr>
          <w:rFonts w:asciiTheme="majorHAnsi" w:hAnsiTheme="majorHAnsi" w:cstheme="majorHAnsi"/>
          <w:color w:val="auto"/>
          <w:spacing w:val="-2"/>
          <w:szCs w:val="28"/>
        </w:rPr>
        <w:t>/</w:t>
      </w:r>
      <w:r w:rsidRPr="003E6626">
        <w:rPr>
          <w:rFonts w:asciiTheme="majorHAnsi" w:hAnsiTheme="majorHAnsi" w:cstheme="majorHAnsi"/>
          <w:color w:val="auto"/>
          <w:spacing w:val="-2"/>
          <w:szCs w:val="28"/>
          <w:lang w:val="en-US"/>
        </w:rPr>
        <w:t>124,33</w:t>
      </w:r>
      <w:r w:rsidRPr="003E6626">
        <w:rPr>
          <w:rFonts w:asciiTheme="majorHAnsi" w:hAnsiTheme="majorHAnsi" w:cstheme="majorHAnsi"/>
          <w:color w:val="auto"/>
          <w:spacing w:val="-2"/>
          <w:szCs w:val="28"/>
        </w:rPr>
        <w:t xml:space="preserve"> ha, đạt </w:t>
      </w:r>
      <w:r w:rsidR="00E63053">
        <w:rPr>
          <w:rFonts w:asciiTheme="majorHAnsi" w:hAnsiTheme="majorHAnsi" w:cstheme="majorHAnsi"/>
          <w:color w:val="auto"/>
          <w:spacing w:val="-2"/>
          <w:szCs w:val="28"/>
          <w:lang w:val="en-US"/>
        </w:rPr>
        <w:t>7</w:t>
      </w:r>
      <w:r w:rsidRPr="003E6626">
        <w:rPr>
          <w:rFonts w:asciiTheme="majorHAnsi" w:hAnsiTheme="majorHAnsi" w:cstheme="majorHAnsi"/>
          <w:color w:val="auto"/>
          <w:spacing w:val="-2"/>
          <w:szCs w:val="28"/>
          <w:lang w:val="en-US"/>
        </w:rPr>
        <w:t>3</w:t>
      </w:r>
      <w:r w:rsidRPr="003E6626">
        <w:rPr>
          <w:rFonts w:asciiTheme="majorHAnsi" w:hAnsiTheme="majorHAnsi" w:cstheme="majorHAnsi"/>
          <w:color w:val="auto"/>
          <w:spacing w:val="-2"/>
          <w:szCs w:val="28"/>
        </w:rPr>
        <w:t>,</w:t>
      </w:r>
      <w:r w:rsidR="00E63053">
        <w:rPr>
          <w:rFonts w:asciiTheme="majorHAnsi" w:hAnsiTheme="majorHAnsi" w:cstheme="majorHAnsi"/>
          <w:color w:val="auto"/>
          <w:spacing w:val="-2"/>
          <w:szCs w:val="28"/>
          <w:lang w:val="en-US"/>
        </w:rPr>
        <w:t>58</w:t>
      </w:r>
      <w:r w:rsidRPr="003E6626">
        <w:rPr>
          <w:rFonts w:asciiTheme="majorHAnsi" w:hAnsiTheme="majorHAnsi" w:cstheme="majorHAnsi"/>
          <w:color w:val="auto"/>
          <w:spacing w:val="-2"/>
          <w:szCs w:val="28"/>
        </w:rPr>
        <w:t xml:space="preserve">% </w:t>
      </w:r>
      <w:r w:rsidRPr="003E6626">
        <w:rPr>
          <w:rFonts w:asciiTheme="majorHAnsi" w:hAnsiTheme="majorHAnsi" w:cstheme="majorHAnsi"/>
          <w:i/>
          <w:color w:val="auto"/>
          <w:spacing w:val="-2"/>
          <w:szCs w:val="28"/>
        </w:rPr>
        <w:t xml:space="preserve">(thấp hơn </w:t>
      </w:r>
      <w:r w:rsidR="00E63053">
        <w:rPr>
          <w:rFonts w:asciiTheme="majorHAnsi" w:hAnsiTheme="majorHAnsi" w:cstheme="majorHAnsi"/>
          <w:i/>
          <w:color w:val="auto"/>
          <w:spacing w:val="-2"/>
          <w:szCs w:val="28"/>
          <w:lang w:val="en-US"/>
        </w:rPr>
        <w:t>32</w:t>
      </w:r>
      <w:r w:rsidRPr="003E6626">
        <w:rPr>
          <w:rFonts w:asciiTheme="majorHAnsi" w:hAnsiTheme="majorHAnsi" w:cstheme="majorHAnsi"/>
          <w:i/>
          <w:color w:val="auto"/>
          <w:spacing w:val="-2"/>
          <w:szCs w:val="28"/>
          <w:lang w:val="en-US"/>
        </w:rPr>
        <w:t>,</w:t>
      </w:r>
      <w:r w:rsidR="00E63053">
        <w:rPr>
          <w:rFonts w:asciiTheme="majorHAnsi" w:hAnsiTheme="majorHAnsi" w:cstheme="majorHAnsi"/>
          <w:i/>
          <w:color w:val="auto"/>
          <w:spacing w:val="-2"/>
          <w:szCs w:val="28"/>
          <w:lang w:val="en-US"/>
        </w:rPr>
        <w:t>85</w:t>
      </w:r>
      <w:r w:rsidRPr="003E6626">
        <w:rPr>
          <w:rFonts w:asciiTheme="majorHAnsi" w:hAnsiTheme="majorHAnsi" w:cstheme="majorHAnsi"/>
          <w:i/>
          <w:color w:val="auto"/>
          <w:spacing w:val="-2"/>
          <w:szCs w:val="28"/>
        </w:rPr>
        <w:t xml:space="preserve"> ha). </w:t>
      </w:r>
    </w:p>
    <w:p w14:paraId="58C7C4EE" w14:textId="1D32B91E" w:rsidR="00926EDE" w:rsidRPr="003E6626" w:rsidRDefault="00926EDE" w:rsidP="00AB751C">
      <w:pPr>
        <w:spacing w:before="80" w:after="80"/>
        <w:ind w:firstLine="720"/>
        <w:rPr>
          <w:rFonts w:asciiTheme="majorHAnsi" w:hAnsiTheme="majorHAnsi" w:cstheme="majorHAnsi"/>
          <w:b/>
          <w:bCs/>
          <w:color w:val="auto"/>
          <w:spacing w:val="-2"/>
          <w:szCs w:val="28"/>
        </w:rPr>
      </w:pPr>
      <w:r w:rsidRPr="00620A63">
        <w:rPr>
          <w:rFonts w:asciiTheme="majorHAnsi" w:hAnsiTheme="majorHAnsi" w:cstheme="majorHAnsi"/>
          <w:color w:val="auto"/>
          <w:spacing w:val="-2"/>
          <w:szCs w:val="28"/>
        </w:rPr>
        <w:t xml:space="preserve">- </w:t>
      </w:r>
      <w:r w:rsidRPr="00620A63">
        <w:rPr>
          <w:rFonts w:asciiTheme="majorHAnsi" w:hAnsiTheme="majorHAnsi" w:cstheme="majorHAnsi"/>
          <w:color w:val="auto"/>
          <w:spacing w:val="-2"/>
          <w:szCs w:val="28"/>
          <w:lang w:val="en-US"/>
        </w:rPr>
        <w:t xml:space="preserve">Quy </w:t>
      </w:r>
      <w:r w:rsidR="00806E3E" w:rsidRPr="00620A63">
        <w:rPr>
          <w:rFonts w:asciiTheme="majorHAnsi" w:hAnsiTheme="majorHAnsi" w:cstheme="majorHAnsi"/>
          <w:color w:val="auto"/>
          <w:spacing w:val="-2"/>
          <w:szCs w:val="28"/>
          <w:lang w:val="en-US"/>
        </w:rPr>
        <w:t>hoạch</w:t>
      </w:r>
      <w:r w:rsidRPr="00620A63">
        <w:rPr>
          <w:rFonts w:asciiTheme="majorHAnsi" w:hAnsiTheme="majorHAnsi" w:cstheme="majorHAnsi"/>
          <w:color w:val="auto"/>
          <w:spacing w:val="-2"/>
          <w:szCs w:val="28"/>
          <w:lang w:val="en-US"/>
        </w:rPr>
        <w:t xml:space="preserve"> và điều chỉnh</w:t>
      </w:r>
      <w:r w:rsidRPr="003E6626">
        <w:rPr>
          <w:rFonts w:asciiTheme="majorHAnsi" w:hAnsiTheme="majorHAnsi" w:cstheme="majorHAnsi"/>
          <w:color w:val="auto"/>
          <w:spacing w:val="-2"/>
          <w:szCs w:val="28"/>
          <w:lang w:val="en-US"/>
        </w:rPr>
        <w:t xml:space="preserve"> quy hoạch không đề xuất chuyển mục đích đất nuôi trồng thủy sản, tuy nhiên trong kỳ đã thực hiện chuyển mục đích 0,15</w:t>
      </w:r>
      <w:r w:rsidRPr="003E6626">
        <w:rPr>
          <w:rFonts w:asciiTheme="majorHAnsi" w:hAnsiTheme="majorHAnsi" w:cstheme="majorHAnsi"/>
          <w:color w:val="auto"/>
          <w:spacing w:val="-2"/>
          <w:szCs w:val="28"/>
        </w:rPr>
        <w:t xml:space="preserve"> ha.</w:t>
      </w:r>
    </w:p>
    <w:p w14:paraId="02DAD454" w14:textId="77777777" w:rsidR="00926EDE" w:rsidRPr="003E6626" w:rsidRDefault="00926EDE" w:rsidP="00AB751C">
      <w:pPr>
        <w:spacing w:before="80" w:after="80"/>
        <w:ind w:firstLine="720"/>
        <w:rPr>
          <w:rFonts w:asciiTheme="majorHAnsi" w:hAnsiTheme="majorHAnsi" w:cstheme="majorHAnsi"/>
          <w:b/>
          <w:color w:val="auto"/>
          <w:szCs w:val="28"/>
        </w:rPr>
      </w:pPr>
      <w:r w:rsidRPr="003E6626">
        <w:rPr>
          <w:rFonts w:asciiTheme="majorHAnsi" w:hAnsiTheme="majorHAnsi" w:cstheme="majorHAnsi"/>
          <w:color w:val="auto"/>
          <w:spacing w:val="2"/>
          <w:szCs w:val="28"/>
        </w:rPr>
        <w:t xml:space="preserve">Như vậy, so với phương án quy hoạch và điều chỉnh quy hoạch sử dụng đất được duyệt; trong những năm qua, mức độ chuyển mục đích sử dụng đất nông nghiệp sang mục đích phi nông nghiệp để xây dựng cơ sở hạ tầng, phát triển không gian đô thị, mở rộng khu dân cư nông thôn, xây dựng cụm công nghiệp, khu du lịch… vẫn đạt ở mức thấp, cho thấy một số dự án có nhu cầu chuyển mục đích sử dụng đất </w:t>
      </w:r>
      <w:r w:rsidRPr="003E6626">
        <w:rPr>
          <w:rFonts w:asciiTheme="majorHAnsi" w:hAnsiTheme="majorHAnsi" w:cstheme="majorHAnsi"/>
          <w:color w:val="auto"/>
          <w:spacing w:val="2"/>
          <w:szCs w:val="28"/>
          <w:lang w:val="en-US"/>
        </w:rPr>
        <w:t>từ đất nông nghiệp lớn vẫn chưa thực hiện được</w:t>
      </w:r>
      <w:r w:rsidRPr="003E6626">
        <w:rPr>
          <w:rFonts w:asciiTheme="majorHAnsi" w:hAnsiTheme="majorHAnsi" w:cstheme="majorHAnsi"/>
          <w:color w:val="auto"/>
          <w:spacing w:val="2"/>
          <w:szCs w:val="28"/>
        </w:rPr>
        <w:t xml:space="preserve">.  </w:t>
      </w:r>
    </w:p>
    <w:p w14:paraId="20104347" w14:textId="7D5878A2" w:rsidR="00926EDE" w:rsidRPr="003E6626" w:rsidRDefault="00926EDE" w:rsidP="00AB751C">
      <w:pPr>
        <w:spacing w:before="140" w:after="140"/>
        <w:ind w:firstLine="720"/>
        <w:rPr>
          <w:rFonts w:asciiTheme="majorHAnsi" w:hAnsiTheme="majorHAnsi" w:cstheme="majorHAnsi"/>
          <w:color w:val="auto"/>
          <w:szCs w:val="28"/>
          <w:lang w:val="en-US"/>
        </w:rPr>
      </w:pPr>
      <w:r w:rsidRPr="00E63053">
        <w:rPr>
          <w:rFonts w:asciiTheme="majorHAnsi" w:hAnsiTheme="majorHAnsi" w:cstheme="majorHAnsi"/>
          <w:b/>
          <w:bCs/>
          <w:i/>
          <w:iCs/>
          <w:color w:val="auto"/>
          <w:szCs w:val="28"/>
        </w:rPr>
        <w:t>b</w:t>
      </w:r>
      <w:r w:rsidR="00E63053" w:rsidRPr="00E63053">
        <w:rPr>
          <w:rFonts w:asciiTheme="majorHAnsi" w:hAnsiTheme="majorHAnsi" w:cstheme="majorHAnsi"/>
          <w:b/>
          <w:bCs/>
          <w:i/>
          <w:iCs/>
          <w:color w:val="auto"/>
          <w:szCs w:val="28"/>
          <w:lang w:val="en-US"/>
        </w:rPr>
        <w:t>)</w:t>
      </w:r>
      <w:r w:rsidRPr="00E63053">
        <w:rPr>
          <w:rFonts w:asciiTheme="majorHAnsi" w:hAnsiTheme="majorHAnsi" w:cstheme="majorHAnsi"/>
          <w:b/>
          <w:bCs/>
          <w:i/>
          <w:iCs/>
          <w:color w:val="auto"/>
          <w:szCs w:val="28"/>
        </w:rPr>
        <w:t xml:space="preserve"> Chuyển đổi cơ cấu sử dụng đất trong nội bộ đất nông nghiệp:</w:t>
      </w:r>
      <w:r w:rsidRPr="003E6626">
        <w:rPr>
          <w:rFonts w:asciiTheme="majorHAnsi" w:hAnsiTheme="majorHAnsi" w:cstheme="majorHAnsi"/>
          <w:b/>
          <w:bCs/>
          <w:i/>
          <w:iCs/>
          <w:color w:val="auto"/>
          <w:szCs w:val="28"/>
        </w:rPr>
        <w:t xml:space="preserve"> </w:t>
      </w:r>
      <w:r w:rsidRPr="003E6626">
        <w:rPr>
          <w:rFonts w:asciiTheme="majorHAnsi" w:hAnsiTheme="majorHAnsi" w:cstheme="majorHAnsi"/>
          <w:bCs/>
          <w:iCs/>
          <w:color w:val="auto"/>
          <w:szCs w:val="28"/>
        </w:rPr>
        <w:t xml:space="preserve">Diện tích thực hiện </w:t>
      </w:r>
      <w:r w:rsidR="00620A63">
        <w:rPr>
          <w:rFonts w:asciiTheme="majorHAnsi" w:hAnsiTheme="majorHAnsi" w:cstheme="majorHAnsi"/>
          <w:bCs/>
          <w:iCs/>
          <w:color w:val="auto"/>
          <w:szCs w:val="28"/>
          <w:lang w:val="en-US"/>
        </w:rPr>
        <w:t>156,33 ha</w:t>
      </w:r>
      <w:r w:rsidRPr="003E6626">
        <w:rPr>
          <w:rFonts w:asciiTheme="majorHAnsi" w:hAnsiTheme="majorHAnsi" w:cstheme="majorHAnsi"/>
          <w:bCs/>
          <w:iCs/>
          <w:color w:val="auto"/>
          <w:szCs w:val="28"/>
        </w:rPr>
        <w:t>/</w:t>
      </w:r>
      <w:r w:rsidRPr="003E6626">
        <w:rPr>
          <w:rFonts w:asciiTheme="majorHAnsi" w:hAnsiTheme="majorHAnsi" w:cstheme="majorHAnsi"/>
          <w:bCs/>
          <w:iCs/>
          <w:color w:val="auto"/>
          <w:szCs w:val="28"/>
          <w:lang w:val="en-US"/>
        </w:rPr>
        <w:t>45,13</w:t>
      </w:r>
      <w:r w:rsidRPr="003E6626">
        <w:rPr>
          <w:rFonts w:asciiTheme="majorHAnsi" w:hAnsiTheme="majorHAnsi" w:cstheme="majorHAnsi"/>
          <w:bCs/>
          <w:iCs/>
          <w:color w:val="auto"/>
          <w:szCs w:val="28"/>
        </w:rPr>
        <w:t xml:space="preserve"> ha, đạt </w:t>
      </w:r>
      <w:r w:rsidR="00620A63">
        <w:rPr>
          <w:rFonts w:asciiTheme="majorHAnsi" w:hAnsiTheme="majorHAnsi" w:cstheme="majorHAnsi"/>
          <w:bCs/>
          <w:iCs/>
          <w:color w:val="auto"/>
          <w:szCs w:val="28"/>
          <w:lang w:val="en-US"/>
        </w:rPr>
        <w:t>346,4</w:t>
      </w:r>
      <w:r w:rsidRPr="003E6626">
        <w:rPr>
          <w:rFonts w:asciiTheme="majorHAnsi" w:hAnsiTheme="majorHAnsi" w:cstheme="majorHAnsi"/>
          <w:bCs/>
          <w:iCs/>
          <w:color w:val="auto"/>
          <w:szCs w:val="28"/>
        </w:rPr>
        <w:t xml:space="preserve">% </w:t>
      </w:r>
      <w:r w:rsidRPr="003E6626">
        <w:rPr>
          <w:rFonts w:asciiTheme="majorHAnsi" w:hAnsiTheme="majorHAnsi" w:cstheme="majorHAnsi"/>
          <w:i/>
          <w:color w:val="auto"/>
          <w:lang w:val="en-US"/>
        </w:rPr>
        <w:t>(</w:t>
      </w:r>
      <w:r w:rsidR="00620A63">
        <w:rPr>
          <w:rFonts w:asciiTheme="majorHAnsi" w:hAnsiTheme="majorHAnsi" w:cstheme="majorHAnsi"/>
          <w:i/>
          <w:color w:val="auto"/>
          <w:lang w:val="en-US"/>
        </w:rPr>
        <w:t>cao</w:t>
      </w:r>
      <w:r w:rsidRPr="003E6626">
        <w:rPr>
          <w:rFonts w:asciiTheme="majorHAnsi" w:hAnsiTheme="majorHAnsi" w:cstheme="majorHAnsi"/>
          <w:i/>
          <w:color w:val="auto"/>
          <w:lang w:val="en-US"/>
        </w:rPr>
        <w:t xml:space="preserve"> hơn </w:t>
      </w:r>
      <w:r w:rsidR="00620A63">
        <w:rPr>
          <w:rFonts w:asciiTheme="majorHAnsi" w:hAnsiTheme="majorHAnsi" w:cstheme="majorHAnsi"/>
          <w:i/>
          <w:color w:val="auto"/>
          <w:lang w:val="en-US"/>
        </w:rPr>
        <w:t>111</w:t>
      </w:r>
      <w:r w:rsidRPr="003E6626">
        <w:rPr>
          <w:rFonts w:asciiTheme="majorHAnsi" w:hAnsiTheme="majorHAnsi" w:cstheme="majorHAnsi"/>
          <w:i/>
          <w:color w:val="auto"/>
          <w:lang w:val="en-US"/>
        </w:rPr>
        <w:t>,2 ha)</w:t>
      </w:r>
      <w:r w:rsidRPr="003E6626">
        <w:rPr>
          <w:rFonts w:asciiTheme="majorHAnsi" w:hAnsiTheme="majorHAnsi" w:cstheme="majorHAnsi"/>
          <w:color w:val="auto"/>
          <w:lang w:val="en-US"/>
        </w:rPr>
        <w:t xml:space="preserve"> </w:t>
      </w:r>
      <w:r w:rsidRPr="003E6626">
        <w:rPr>
          <w:rFonts w:asciiTheme="majorHAnsi" w:hAnsiTheme="majorHAnsi" w:cstheme="majorHAnsi"/>
          <w:color w:val="auto"/>
          <w:szCs w:val="28"/>
        </w:rPr>
        <w:t>so với quy hoạch và điều chỉnh quy hoạch được phê duyệt</w:t>
      </w:r>
      <w:r w:rsidRPr="003E6626">
        <w:rPr>
          <w:rFonts w:asciiTheme="majorHAnsi" w:hAnsiTheme="majorHAnsi" w:cstheme="majorHAnsi"/>
          <w:color w:val="auto"/>
          <w:szCs w:val="28"/>
          <w:lang w:val="en-US"/>
        </w:rPr>
        <w:t xml:space="preserve"> </w:t>
      </w:r>
      <w:r w:rsidR="00620A63">
        <w:rPr>
          <w:rFonts w:asciiTheme="majorHAnsi" w:hAnsiTheme="majorHAnsi" w:cstheme="majorHAnsi"/>
          <w:color w:val="auto"/>
          <w:szCs w:val="28"/>
          <w:lang w:val="en-US"/>
        </w:rPr>
        <w:t xml:space="preserve">chủ yếu là đất rừng sản xuất chuyển sang đất nông nghiệp không phải rừng do điều chỉnh số liệu kiểm kê hiện trạng sử dụng đất </w:t>
      </w:r>
      <w:r w:rsidR="00620A63">
        <w:rPr>
          <w:rFonts w:asciiTheme="majorHAnsi" w:hAnsiTheme="majorHAnsi" w:cstheme="majorHAnsi"/>
          <w:i/>
          <w:color w:val="auto"/>
          <w:szCs w:val="28"/>
          <w:lang w:val="en-US"/>
        </w:rPr>
        <w:t>(rà soát kiểm kê đất rừng)</w:t>
      </w:r>
      <w:r w:rsidRPr="00620A63">
        <w:rPr>
          <w:rFonts w:asciiTheme="majorHAnsi" w:hAnsiTheme="majorHAnsi" w:cstheme="majorHAnsi"/>
          <w:i/>
          <w:color w:val="auto"/>
          <w:szCs w:val="28"/>
          <w:lang w:val="en-US"/>
        </w:rPr>
        <w:t>.</w:t>
      </w:r>
    </w:p>
    <w:p w14:paraId="2AF1CD71" w14:textId="3D0526F2" w:rsidR="00926EDE" w:rsidRPr="003E6626" w:rsidRDefault="00926EDE" w:rsidP="00AB751C">
      <w:pPr>
        <w:spacing w:before="140" w:after="140"/>
        <w:ind w:firstLine="720"/>
        <w:rPr>
          <w:rFonts w:asciiTheme="majorHAnsi" w:hAnsiTheme="majorHAnsi" w:cstheme="majorHAnsi"/>
          <w:color w:val="auto"/>
          <w:szCs w:val="28"/>
        </w:rPr>
      </w:pPr>
      <w:r w:rsidRPr="00E63053">
        <w:rPr>
          <w:rFonts w:asciiTheme="majorHAnsi" w:hAnsiTheme="majorHAnsi" w:cstheme="majorHAnsi"/>
          <w:b/>
          <w:bCs/>
          <w:i/>
          <w:iCs/>
          <w:color w:val="auto"/>
          <w:szCs w:val="28"/>
        </w:rPr>
        <w:t>c</w:t>
      </w:r>
      <w:r w:rsidR="00E63053" w:rsidRPr="00E63053">
        <w:rPr>
          <w:rFonts w:asciiTheme="majorHAnsi" w:hAnsiTheme="majorHAnsi" w:cstheme="majorHAnsi"/>
          <w:b/>
          <w:bCs/>
          <w:i/>
          <w:iCs/>
          <w:color w:val="auto"/>
          <w:szCs w:val="28"/>
          <w:lang w:val="en-US"/>
        </w:rPr>
        <w:t>)</w:t>
      </w:r>
      <w:r w:rsidRPr="00E63053">
        <w:rPr>
          <w:rFonts w:asciiTheme="majorHAnsi" w:hAnsiTheme="majorHAnsi" w:cstheme="majorHAnsi"/>
          <w:b/>
          <w:bCs/>
          <w:i/>
          <w:iCs/>
          <w:color w:val="auto"/>
          <w:szCs w:val="28"/>
        </w:rPr>
        <w:t xml:space="preserve"> Đất phi nông nghiệp không phải là đất ở chuyển sang đất ở:</w:t>
      </w:r>
      <w:r w:rsidRPr="003E6626">
        <w:rPr>
          <w:rFonts w:asciiTheme="majorHAnsi" w:hAnsiTheme="majorHAnsi" w:cstheme="majorHAnsi"/>
          <w:b/>
          <w:bCs/>
          <w:i/>
          <w:iCs/>
          <w:color w:val="auto"/>
          <w:szCs w:val="28"/>
        </w:rPr>
        <w:t xml:space="preserve"> </w:t>
      </w:r>
      <w:r w:rsidRPr="003E6626">
        <w:rPr>
          <w:rFonts w:asciiTheme="majorHAnsi" w:hAnsiTheme="majorHAnsi" w:cstheme="majorHAnsi"/>
          <w:bCs/>
          <w:iCs/>
          <w:color w:val="auto"/>
          <w:szCs w:val="28"/>
        </w:rPr>
        <w:t>Diện tích</w:t>
      </w:r>
      <w:r w:rsidRPr="003E6626">
        <w:rPr>
          <w:rFonts w:asciiTheme="majorHAnsi" w:hAnsiTheme="majorHAnsi" w:cstheme="majorHAnsi"/>
          <w:bCs/>
          <w:i/>
          <w:iCs/>
          <w:color w:val="auto"/>
          <w:szCs w:val="28"/>
        </w:rPr>
        <w:t xml:space="preserve"> </w:t>
      </w:r>
      <w:r w:rsidRPr="003E6626">
        <w:rPr>
          <w:rFonts w:asciiTheme="majorHAnsi" w:hAnsiTheme="majorHAnsi" w:cstheme="majorHAnsi"/>
          <w:bCs/>
          <w:iCs/>
          <w:color w:val="auto"/>
          <w:szCs w:val="28"/>
        </w:rPr>
        <w:t xml:space="preserve">thực hiện </w:t>
      </w:r>
      <w:r w:rsidR="00620A63">
        <w:rPr>
          <w:rFonts w:asciiTheme="majorHAnsi" w:hAnsiTheme="majorHAnsi" w:cstheme="majorHAnsi"/>
          <w:color w:val="auto"/>
          <w:szCs w:val="28"/>
          <w:lang w:val="en-US"/>
        </w:rPr>
        <w:t>6 ha</w:t>
      </w:r>
      <w:r w:rsidRPr="003E6626">
        <w:rPr>
          <w:rFonts w:asciiTheme="majorHAnsi" w:hAnsiTheme="majorHAnsi" w:cstheme="majorHAnsi"/>
          <w:color w:val="auto"/>
          <w:szCs w:val="28"/>
        </w:rPr>
        <w:t>/</w:t>
      </w:r>
      <w:r w:rsidRPr="003E6626">
        <w:rPr>
          <w:rFonts w:asciiTheme="majorHAnsi" w:hAnsiTheme="majorHAnsi" w:cstheme="majorHAnsi"/>
          <w:color w:val="auto"/>
          <w:szCs w:val="28"/>
          <w:lang w:val="en-US"/>
        </w:rPr>
        <w:t>2</w:t>
      </w:r>
      <w:r w:rsidRPr="003E6626">
        <w:rPr>
          <w:rFonts w:asciiTheme="majorHAnsi" w:hAnsiTheme="majorHAnsi" w:cstheme="majorHAnsi"/>
          <w:color w:val="auto"/>
          <w:szCs w:val="28"/>
        </w:rPr>
        <w:t>,</w:t>
      </w:r>
      <w:r w:rsidRPr="003E6626">
        <w:rPr>
          <w:rFonts w:asciiTheme="majorHAnsi" w:hAnsiTheme="majorHAnsi" w:cstheme="majorHAnsi"/>
          <w:color w:val="auto"/>
          <w:szCs w:val="28"/>
          <w:lang w:val="en-US"/>
        </w:rPr>
        <w:t>76</w:t>
      </w:r>
      <w:r w:rsidRPr="003E6626">
        <w:rPr>
          <w:rFonts w:asciiTheme="majorHAnsi" w:hAnsiTheme="majorHAnsi" w:cstheme="majorHAnsi"/>
          <w:color w:val="auto"/>
          <w:szCs w:val="28"/>
        </w:rPr>
        <w:t xml:space="preserve"> ha, đạt </w:t>
      </w:r>
      <w:r w:rsidRPr="003E6626">
        <w:rPr>
          <w:rFonts w:asciiTheme="majorHAnsi" w:hAnsiTheme="majorHAnsi" w:cstheme="majorHAnsi"/>
          <w:color w:val="auto"/>
          <w:szCs w:val="28"/>
          <w:lang w:val="en-US"/>
        </w:rPr>
        <w:t>2</w:t>
      </w:r>
      <w:r w:rsidR="00620A63">
        <w:rPr>
          <w:rFonts w:asciiTheme="majorHAnsi" w:hAnsiTheme="majorHAnsi" w:cstheme="majorHAnsi"/>
          <w:color w:val="auto"/>
          <w:szCs w:val="28"/>
          <w:lang w:val="en-US"/>
        </w:rPr>
        <w:t>1</w:t>
      </w:r>
      <w:r w:rsidRPr="003E6626">
        <w:rPr>
          <w:rFonts w:asciiTheme="majorHAnsi" w:hAnsiTheme="majorHAnsi" w:cstheme="majorHAnsi"/>
          <w:color w:val="auto"/>
          <w:szCs w:val="28"/>
          <w:lang w:val="en-US"/>
        </w:rPr>
        <w:t>7</w:t>
      </w:r>
      <w:r w:rsidRPr="003E6626">
        <w:rPr>
          <w:rFonts w:asciiTheme="majorHAnsi" w:hAnsiTheme="majorHAnsi" w:cstheme="majorHAnsi"/>
          <w:color w:val="auto"/>
          <w:szCs w:val="28"/>
        </w:rPr>
        <w:t>,</w:t>
      </w:r>
      <w:r w:rsidR="00620A63">
        <w:rPr>
          <w:rFonts w:asciiTheme="majorHAnsi" w:hAnsiTheme="majorHAnsi" w:cstheme="majorHAnsi"/>
          <w:color w:val="auto"/>
          <w:szCs w:val="28"/>
          <w:lang w:val="en-US"/>
        </w:rPr>
        <w:t>39</w:t>
      </w:r>
      <w:r w:rsidRPr="003E6626">
        <w:rPr>
          <w:rFonts w:asciiTheme="majorHAnsi" w:hAnsiTheme="majorHAnsi" w:cstheme="majorHAnsi"/>
          <w:color w:val="auto"/>
          <w:szCs w:val="28"/>
        </w:rPr>
        <w:t xml:space="preserve">% so với quy hoạch và điều chỉnh quy hoạch được phê duyệt </w:t>
      </w:r>
      <w:r w:rsidRPr="003E6626">
        <w:rPr>
          <w:rFonts w:asciiTheme="majorHAnsi" w:hAnsiTheme="majorHAnsi" w:cstheme="majorHAnsi"/>
          <w:i/>
          <w:color w:val="auto"/>
          <w:szCs w:val="28"/>
        </w:rPr>
        <w:t>(</w:t>
      </w:r>
      <w:r w:rsidRPr="003E6626">
        <w:rPr>
          <w:rFonts w:asciiTheme="majorHAnsi" w:hAnsiTheme="majorHAnsi" w:cstheme="majorHAnsi"/>
          <w:i/>
          <w:color w:val="auto"/>
          <w:szCs w:val="28"/>
          <w:lang w:val="en-US"/>
        </w:rPr>
        <w:t>cao</w:t>
      </w:r>
      <w:r w:rsidRPr="003E6626">
        <w:rPr>
          <w:rFonts w:asciiTheme="majorHAnsi" w:hAnsiTheme="majorHAnsi" w:cstheme="majorHAnsi"/>
          <w:i/>
          <w:color w:val="auto"/>
          <w:szCs w:val="28"/>
        </w:rPr>
        <w:t xml:space="preserve"> hơn </w:t>
      </w:r>
      <w:r w:rsidR="00620A63">
        <w:rPr>
          <w:rFonts w:asciiTheme="majorHAnsi" w:hAnsiTheme="majorHAnsi" w:cstheme="majorHAnsi"/>
          <w:i/>
          <w:color w:val="auto"/>
          <w:szCs w:val="28"/>
          <w:lang w:val="en-US"/>
        </w:rPr>
        <w:t>3</w:t>
      </w:r>
      <w:r w:rsidRPr="003E6626">
        <w:rPr>
          <w:rFonts w:asciiTheme="majorHAnsi" w:hAnsiTheme="majorHAnsi" w:cstheme="majorHAnsi"/>
          <w:i/>
          <w:color w:val="auto"/>
          <w:szCs w:val="28"/>
        </w:rPr>
        <w:t>,</w:t>
      </w:r>
      <w:r w:rsidR="00620A63">
        <w:rPr>
          <w:rFonts w:asciiTheme="majorHAnsi" w:hAnsiTheme="majorHAnsi" w:cstheme="majorHAnsi"/>
          <w:i/>
          <w:color w:val="auto"/>
          <w:szCs w:val="28"/>
          <w:lang w:val="en-US"/>
        </w:rPr>
        <w:t>24</w:t>
      </w:r>
      <w:r w:rsidRPr="003E6626">
        <w:rPr>
          <w:rFonts w:asciiTheme="majorHAnsi" w:hAnsiTheme="majorHAnsi" w:cstheme="majorHAnsi"/>
          <w:i/>
          <w:color w:val="auto"/>
          <w:szCs w:val="28"/>
        </w:rPr>
        <w:t xml:space="preserve"> ha)</w:t>
      </w:r>
      <w:r w:rsidR="00620A63">
        <w:rPr>
          <w:rFonts w:asciiTheme="majorHAnsi" w:hAnsiTheme="majorHAnsi" w:cstheme="majorHAnsi"/>
          <w:color w:val="auto"/>
          <w:szCs w:val="28"/>
          <w:lang w:val="en-US"/>
        </w:rPr>
        <w:t>, diên tích cao hơn chủ yếu do thực hiện đấu giá một số công trình công cộng theo kế hoạch sử dụng đất hàng năm và điều chỉnh số liệu kiểm kê hiện trạng sử dụng đất</w:t>
      </w:r>
      <w:r w:rsidRPr="003E6626">
        <w:rPr>
          <w:rFonts w:asciiTheme="majorHAnsi" w:hAnsiTheme="majorHAnsi" w:cstheme="majorHAnsi"/>
          <w:i/>
          <w:color w:val="auto"/>
          <w:szCs w:val="28"/>
        </w:rPr>
        <w:t>.</w:t>
      </w:r>
    </w:p>
    <w:p w14:paraId="19633FF2" w14:textId="5C7E7E61" w:rsidR="00926EDE" w:rsidRPr="006C26FF" w:rsidRDefault="00CA1D48" w:rsidP="00AB751C">
      <w:pPr>
        <w:pStyle w:val="Heading1"/>
        <w:rPr>
          <w:i/>
        </w:rPr>
      </w:pPr>
      <w:bookmarkStart w:id="198" w:name="_Toc74176099"/>
      <w:bookmarkStart w:id="199" w:name="_Toc81659827"/>
      <w:r w:rsidRPr="00256F75">
        <w:rPr>
          <w:rStyle w:val="Heading2Char"/>
          <w:b/>
        </w:rPr>
        <w:t>3</w:t>
      </w:r>
      <w:r w:rsidR="00926EDE" w:rsidRPr="00256F75">
        <w:rPr>
          <w:rStyle w:val="Heading2Char"/>
          <w:b/>
        </w:rPr>
        <w:t>.</w:t>
      </w:r>
      <w:r w:rsidR="00256F75" w:rsidRPr="00256F75">
        <w:rPr>
          <w:rStyle w:val="Heading2Char"/>
          <w:b/>
        </w:rPr>
        <w:t>1.4</w:t>
      </w:r>
      <w:r w:rsidR="00926EDE" w:rsidRPr="00256F75">
        <w:rPr>
          <w:rStyle w:val="Heading2Char"/>
          <w:b/>
        </w:rPr>
        <w:t xml:space="preserve">. </w:t>
      </w:r>
      <w:r w:rsidR="00900BA7">
        <w:rPr>
          <w:rStyle w:val="Heading2Char"/>
          <w:b/>
          <w:lang w:val="en-US"/>
        </w:rPr>
        <w:t>Đánh giá k</w:t>
      </w:r>
      <w:r w:rsidR="00926EDE" w:rsidRPr="00256F75">
        <w:rPr>
          <w:rStyle w:val="Heading2Char"/>
          <w:b/>
        </w:rPr>
        <w:t>ết quả khai thác đất chưa sử dụng đưa vào sử dụng cho các mục đích nông nghiệp và phi nông nghiệp thời kỳ 2011-2020</w:t>
      </w:r>
      <w:r w:rsidR="00926EDE" w:rsidRPr="006C26FF">
        <w:rPr>
          <w:rStyle w:val="Heading1Char"/>
          <w:b/>
          <w:bCs/>
        </w:rPr>
        <w:t xml:space="preserve"> </w:t>
      </w:r>
      <w:r w:rsidR="00926EDE" w:rsidRPr="006C26FF">
        <w:rPr>
          <w:rStyle w:val="Heading1Char"/>
          <w:bCs/>
          <w:i/>
        </w:rPr>
        <w:t>(Chi tiết xem phụ</w:t>
      </w:r>
      <w:r w:rsidR="00926EDE" w:rsidRPr="006C26FF">
        <w:rPr>
          <w:i/>
        </w:rPr>
        <w:t xml:space="preserve"> </w:t>
      </w:r>
      <w:r w:rsidR="00926EDE" w:rsidRPr="006C26FF">
        <w:rPr>
          <w:b w:val="0"/>
          <w:i/>
        </w:rPr>
        <w:t>biểu 0</w:t>
      </w:r>
      <w:r w:rsidR="00256F75">
        <w:rPr>
          <w:b w:val="0"/>
          <w:i/>
          <w:lang w:val="en-US"/>
        </w:rPr>
        <w:t>4</w:t>
      </w:r>
      <w:r w:rsidR="00926EDE" w:rsidRPr="006C26FF">
        <w:rPr>
          <w:b w:val="0"/>
          <w:i/>
        </w:rPr>
        <w:t>)</w:t>
      </w:r>
      <w:bookmarkEnd w:id="198"/>
      <w:bookmarkEnd w:id="199"/>
    </w:p>
    <w:p w14:paraId="0F98DCDE" w14:textId="7AD83469" w:rsidR="00926EDE" w:rsidRPr="003E6626" w:rsidRDefault="00926EDE" w:rsidP="00AB751C">
      <w:pPr>
        <w:spacing w:before="140" w:after="140"/>
        <w:ind w:firstLine="720"/>
        <w:rPr>
          <w:rFonts w:asciiTheme="majorHAnsi" w:hAnsiTheme="majorHAnsi" w:cstheme="majorHAnsi"/>
          <w:color w:val="auto"/>
          <w:szCs w:val="28"/>
        </w:rPr>
      </w:pPr>
      <w:r w:rsidRPr="003E6626">
        <w:rPr>
          <w:rFonts w:asciiTheme="majorHAnsi" w:hAnsiTheme="majorHAnsi" w:cstheme="majorHAnsi"/>
          <w:color w:val="auto"/>
          <w:szCs w:val="28"/>
        </w:rPr>
        <w:t xml:space="preserve">Tổng diện tích đất chưa sử dụng khai thác </w:t>
      </w:r>
      <w:r w:rsidRPr="003E6626">
        <w:rPr>
          <w:rFonts w:asciiTheme="majorHAnsi" w:hAnsiTheme="majorHAnsi" w:cstheme="majorHAnsi"/>
          <w:color w:val="auto"/>
          <w:szCs w:val="28"/>
          <w:lang w:val="en-US"/>
        </w:rPr>
        <w:t>s</w:t>
      </w:r>
      <w:r w:rsidRPr="003E6626">
        <w:rPr>
          <w:rFonts w:asciiTheme="majorHAnsi" w:hAnsiTheme="majorHAnsi" w:cstheme="majorHAnsi"/>
          <w:color w:val="auto"/>
          <w:szCs w:val="28"/>
        </w:rPr>
        <w:t xml:space="preserve">ử dụng cho mục đích đất nông nghiệp và phi nông nghiệp </w:t>
      </w:r>
      <w:r w:rsidR="004362FF">
        <w:rPr>
          <w:rFonts w:asciiTheme="majorHAnsi" w:hAnsiTheme="majorHAnsi" w:cstheme="majorHAnsi"/>
          <w:color w:val="auto"/>
          <w:szCs w:val="28"/>
          <w:lang w:val="en-US"/>
        </w:rPr>
        <w:t>1.</w:t>
      </w:r>
      <w:r w:rsidR="00620A63">
        <w:rPr>
          <w:rFonts w:asciiTheme="majorHAnsi" w:hAnsiTheme="majorHAnsi" w:cstheme="majorHAnsi"/>
          <w:color w:val="auto"/>
          <w:szCs w:val="28"/>
          <w:lang w:val="en-US"/>
        </w:rPr>
        <w:t>691</w:t>
      </w:r>
      <w:r w:rsidR="004362FF">
        <w:rPr>
          <w:rFonts w:asciiTheme="majorHAnsi" w:hAnsiTheme="majorHAnsi" w:cstheme="majorHAnsi"/>
          <w:color w:val="auto"/>
          <w:szCs w:val="28"/>
          <w:lang w:val="en-US"/>
        </w:rPr>
        <w:t xml:space="preserve"> ha/</w:t>
      </w:r>
      <w:r w:rsidR="004362FF" w:rsidRPr="003E6626">
        <w:rPr>
          <w:rFonts w:asciiTheme="majorHAnsi" w:hAnsiTheme="majorHAnsi" w:cstheme="majorHAnsi"/>
          <w:color w:val="auto"/>
          <w:szCs w:val="28"/>
          <w:lang w:val="en-US"/>
        </w:rPr>
        <w:t>878,12</w:t>
      </w:r>
      <w:r w:rsidR="004362FF" w:rsidRPr="003E6626">
        <w:rPr>
          <w:rFonts w:asciiTheme="majorHAnsi" w:hAnsiTheme="majorHAnsi" w:cstheme="majorHAnsi"/>
          <w:color w:val="auto"/>
          <w:szCs w:val="28"/>
        </w:rPr>
        <w:t xml:space="preserve"> ha</w:t>
      </w:r>
      <w:r w:rsidR="004362FF">
        <w:rPr>
          <w:rFonts w:asciiTheme="majorHAnsi" w:hAnsiTheme="majorHAnsi" w:cstheme="majorHAnsi"/>
          <w:color w:val="auto"/>
          <w:szCs w:val="28"/>
          <w:lang w:val="en-US"/>
        </w:rPr>
        <w:t>,</w:t>
      </w:r>
      <w:r w:rsidR="004362FF"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szCs w:val="28"/>
        </w:rPr>
        <w:t xml:space="preserve">đạt </w:t>
      </w:r>
      <w:r w:rsidR="004362FF">
        <w:rPr>
          <w:rFonts w:asciiTheme="majorHAnsi" w:hAnsiTheme="majorHAnsi" w:cstheme="majorHAnsi"/>
          <w:color w:val="auto"/>
          <w:szCs w:val="28"/>
          <w:lang w:val="en-US"/>
        </w:rPr>
        <w:t>19</w:t>
      </w:r>
      <w:r w:rsidR="00620A63">
        <w:rPr>
          <w:rFonts w:asciiTheme="majorHAnsi" w:hAnsiTheme="majorHAnsi" w:cstheme="majorHAnsi"/>
          <w:color w:val="auto"/>
          <w:szCs w:val="28"/>
          <w:lang w:val="en-US"/>
        </w:rPr>
        <w:t>2</w:t>
      </w:r>
      <w:r w:rsidR="004362FF">
        <w:rPr>
          <w:rFonts w:asciiTheme="majorHAnsi" w:hAnsiTheme="majorHAnsi" w:cstheme="majorHAnsi"/>
          <w:color w:val="auto"/>
          <w:szCs w:val="28"/>
          <w:lang w:val="en-US"/>
        </w:rPr>
        <w:t>,</w:t>
      </w:r>
      <w:r w:rsidR="00620A63">
        <w:rPr>
          <w:rFonts w:asciiTheme="majorHAnsi" w:hAnsiTheme="majorHAnsi" w:cstheme="majorHAnsi"/>
          <w:color w:val="auto"/>
          <w:szCs w:val="28"/>
          <w:lang w:val="en-US"/>
        </w:rPr>
        <w:t>57</w:t>
      </w:r>
      <w:r w:rsidRPr="003E6626">
        <w:rPr>
          <w:rFonts w:asciiTheme="majorHAnsi" w:hAnsiTheme="majorHAnsi" w:cstheme="majorHAnsi"/>
          <w:color w:val="auto"/>
          <w:szCs w:val="28"/>
        </w:rPr>
        <w:t>% so với quy hoạch và điều chỉnh quy hoạch được phê duyệt</w:t>
      </w:r>
      <w:r w:rsidRPr="003E6626">
        <w:rPr>
          <w:rFonts w:asciiTheme="majorHAnsi" w:hAnsiTheme="majorHAnsi" w:cstheme="majorHAnsi"/>
          <w:color w:val="auto"/>
          <w:szCs w:val="28"/>
          <w:lang w:val="en-US"/>
        </w:rPr>
        <w:t xml:space="preserve">, </w:t>
      </w:r>
      <w:r w:rsidR="004362FF">
        <w:rPr>
          <w:rFonts w:asciiTheme="majorHAnsi" w:hAnsiTheme="majorHAnsi" w:cstheme="majorHAnsi"/>
          <w:color w:val="auto"/>
          <w:szCs w:val="28"/>
          <w:lang w:val="en-US"/>
        </w:rPr>
        <w:t xml:space="preserve">cao hơn </w:t>
      </w:r>
      <w:r w:rsidR="00620A63">
        <w:rPr>
          <w:rFonts w:asciiTheme="majorHAnsi" w:hAnsiTheme="majorHAnsi" w:cstheme="majorHAnsi"/>
          <w:color w:val="auto"/>
          <w:szCs w:val="28"/>
          <w:lang w:val="en-US"/>
        </w:rPr>
        <w:t>812,88</w:t>
      </w:r>
      <w:r w:rsidR="004362FF">
        <w:rPr>
          <w:rFonts w:asciiTheme="majorHAnsi" w:hAnsiTheme="majorHAnsi" w:cstheme="majorHAnsi"/>
          <w:color w:val="auto"/>
          <w:szCs w:val="28"/>
          <w:lang w:val="en-US"/>
        </w:rPr>
        <w:t xml:space="preserve"> ha </w:t>
      </w:r>
      <w:r w:rsidR="004362FF">
        <w:rPr>
          <w:rFonts w:asciiTheme="majorHAnsi" w:hAnsiTheme="majorHAnsi" w:cstheme="majorHAnsi"/>
          <w:i/>
          <w:color w:val="auto"/>
          <w:szCs w:val="28"/>
          <w:lang w:val="en-US"/>
        </w:rPr>
        <w:t xml:space="preserve">(diện tích đưa vào sử dụng cao hơn nhiều so với quy hoạch, điều chỉnh quy hoạch được duyệt ngoài </w:t>
      </w:r>
      <w:r w:rsidR="004362FF">
        <w:rPr>
          <w:rFonts w:asciiTheme="majorHAnsi" w:hAnsiTheme="majorHAnsi" w:cstheme="majorHAnsi"/>
          <w:i/>
          <w:color w:val="auto"/>
          <w:szCs w:val="28"/>
          <w:lang w:val="en-US"/>
        </w:rPr>
        <w:lastRenderedPageBreak/>
        <w:t>việc khai thác đất chưa sử dụng đưa vào sử dụng thì việc điều chỉnh số liệu qua 2 kỳ kiểm kê hiện trạn</w:t>
      </w:r>
      <w:r w:rsidR="00620A63">
        <w:rPr>
          <w:rFonts w:asciiTheme="majorHAnsi" w:hAnsiTheme="majorHAnsi" w:cstheme="majorHAnsi"/>
          <w:i/>
          <w:color w:val="auto"/>
          <w:szCs w:val="28"/>
          <w:lang w:val="en-US"/>
        </w:rPr>
        <w:t>g</w:t>
      </w:r>
      <w:r w:rsidR="004362FF">
        <w:rPr>
          <w:rFonts w:asciiTheme="majorHAnsi" w:hAnsiTheme="majorHAnsi" w:cstheme="majorHAnsi"/>
          <w:i/>
          <w:color w:val="auto"/>
          <w:szCs w:val="28"/>
          <w:lang w:val="en-US"/>
        </w:rPr>
        <w:t xml:space="preserve"> sử dụng đất cũng làm giảm diện tích đất chưa sử dụng)</w:t>
      </w:r>
      <w:r w:rsidRPr="003E6626">
        <w:rPr>
          <w:rFonts w:asciiTheme="majorHAnsi" w:hAnsiTheme="majorHAnsi" w:cstheme="majorHAnsi"/>
          <w:color w:val="auto"/>
          <w:szCs w:val="28"/>
          <w:lang w:val="en-US"/>
        </w:rPr>
        <w:t xml:space="preserve">. Trong đó, giai đoạn 2011 -2021 là </w:t>
      </w:r>
      <w:r w:rsidR="004362FF" w:rsidRPr="004362FF">
        <w:rPr>
          <w:rFonts w:asciiTheme="majorHAnsi" w:hAnsiTheme="majorHAnsi" w:cstheme="majorHAnsi"/>
          <w:color w:val="auto"/>
          <w:szCs w:val="28"/>
          <w:lang w:val="en-US"/>
        </w:rPr>
        <w:t>1</w:t>
      </w:r>
      <w:r w:rsidR="004362FF">
        <w:rPr>
          <w:rFonts w:asciiTheme="majorHAnsi" w:hAnsiTheme="majorHAnsi" w:cstheme="majorHAnsi"/>
          <w:color w:val="auto"/>
          <w:szCs w:val="28"/>
          <w:lang w:val="en-US"/>
        </w:rPr>
        <w:t>.</w:t>
      </w:r>
      <w:r w:rsidR="004362FF" w:rsidRPr="004362FF">
        <w:rPr>
          <w:rFonts w:asciiTheme="majorHAnsi" w:hAnsiTheme="majorHAnsi" w:cstheme="majorHAnsi"/>
          <w:color w:val="auto"/>
          <w:szCs w:val="28"/>
          <w:lang w:val="en-US"/>
        </w:rPr>
        <w:t>59</w:t>
      </w:r>
      <w:r w:rsidR="00620A63">
        <w:rPr>
          <w:rFonts w:asciiTheme="majorHAnsi" w:hAnsiTheme="majorHAnsi" w:cstheme="majorHAnsi"/>
          <w:color w:val="auto"/>
          <w:szCs w:val="28"/>
          <w:lang w:val="en-US"/>
        </w:rPr>
        <w:t>9</w:t>
      </w:r>
      <w:r w:rsidR="004362FF" w:rsidRPr="004362FF">
        <w:rPr>
          <w:rFonts w:asciiTheme="majorHAnsi" w:hAnsiTheme="majorHAnsi" w:cstheme="majorHAnsi"/>
          <w:color w:val="auto"/>
          <w:szCs w:val="28"/>
          <w:lang w:val="en-US"/>
        </w:rPr>
        <w:t>,</w:t>
      </w:r>
      <w:r w:rsidR="00620A63">
        <w:rPr>
          <w:rFonts w:asciiTheme="majorHAnsi" w:hAnsiTheme="majorHAnsi" w:cstheme="majorHAnsi"/>
          <w:color w:val="auto"/>
          <w:szCs w:val="28"/>
          <w:lang w:val="en-US"/>
        </w:rPr>
        <w:t>65</w:t>
      </w:r>
      <w:r w:rsidR="004362FF">
        <w:rPr>
          <w:rFonts w:asciiTheme="majorHAnsi" w:hAnsiTheme="majorHAnsi" w:cstheme="majorHAnsi"/>
          <w:color w:val="auto"/>
          <w:szCs w:val="28"/>
          <w:lang w:val="en-US"/>
        </w:rPr>
        <w:t xml:space="preserve"> </w:t>
      </w:r>
      <w:r w:rsidRPr="003E6626">
        <w:rPr>
          <w:rFonts w:asciiTheme="majorHAnsi" w:hAnsiTheme="majorHAnsi" w:cstheme="majorHAnsi"/>
          <w:color w:val="auto"/>
          <w:szCs w:val="28"/>
          <w:lang w:val="en-US"/>
        </w:rPr>
        <w:t xml:space="preserve">ha/877,14 ha và giai đoạn 2016-2020 là </w:t>
      </w:r>
      <w:r w:rsidR="00620A63">
        <w:rPr>
          <w:rFonts w:asciiTheme="majorHAnsi" w:hAnsiTheme="majorHAnsi" w:cstheme="majorHAnsi"/>
          <w:color w:val="auto"/>
          <w:szCs w:val="28"/>
          <w:lang w:val="en-US"/>
        </w:rPr>
        <w:t>91</w:t>
      </w:r>
      <w:r w:rsidR="004362FF" w:rsidRPr="004362FF">
        <w:rPr>
          <w:rFonts w:asciiTheme="majorHAnsi" w:hAnsiTheme="majorHAnsi" w:cstheme="majorHAnsi"/>
          <w:color w:val="auto"/>
          <w:szCs w:val="28"/>
          <w:lang w:val="en-US"/>
        </w:rPr>
        <w:t>,</w:t>
      </w:r>
      <w:r w:rsidR="00620A63">
        <w:rPr>
          <w:rFonts w:asciiTheme="majorHAnsi" w:hAnsiTheme="majorHAnsi" w:cstheme="majorHAnsi"/>
          <w:color w:val="auto"/>
          <w:szCs w:val="28"/>
          <w:lang w:val="en-US"/>
        </w:rPr>
        <w:t>45</w:t>
      </w:r>
      <w:r w:rsidR="004362FF">
        <w:rPr>
          <w:rFonts w:asciiTheme="majorHAnsi" w:hAnsiTheme="majorHAnsi" w:cstheme="majorHAnsi"/>
          <w:color w:val="auto"/>
          <w:szCs w:val="28"/>
          <w:lang w:val="en-US"/>
        </w:rPr>
        <w:t xml:space="preserve"> ha</w:t>
      </w:r>
      <w:r w:rsidRPr="003E6626">
        <w:rPr>
          <w:rFonts w:asciiTheme="majorHAnsi" w:hAnsiTheme="majorHAnsi" w:cstheme="majorHAnsi"/>
          <w:color w:val="auto"/>
          <w:szCs w:val="28"/>
          <w:lang w:val="en-US"/>
        </w:rPr>
        <w:t>/0,98 ha. Đưa vào sử dụng các mục đích</w:t>
      </w:r>
      <w:r w:rsidRPr="003E6626">
        <w:rPr>
          <w:rFonts w:asciiTheme="majorHAnsi" w:hAnsiTheme="majorHAnsi" w:cstheme="majorHAnsi"/>
          <w:color w:val="auto"/>
          <w:szCs w:val="28"/>
        </w:rPr>
        <w:t>:</w:t>
      </w:r>
    </w:p>
    <w:p w14:paraId="765DDBBB" w14:textId="3DA7B7E9" w:rsidR="00926EDE" w:rsidRPr="003E6626" w:rsidRDefault="00926EDE" w:rsidP="00E907D3">
      <w:pPr>
        <w:spacing w:before="90" w:after="90"/>
        <w:ind w:firstLine="720"/>
        <w:rPr>
          <w:rFonts w:asciiTheme="majorHAnsi" w:hAnsiTheme="majorHAnsi" w:cstheme="majorHAnsi"/>
          <w:color w:val="auto"/>
          <w:spacing w:val="-2"/>
          <w:szCs w:val="28"/>
        </w:rPr>
      </w:pPr>
      <w:r w:rsidRPr="003E6626">
        <w:rPr>
          <w:rFonts w:asciiTheme="majorHAnsi" w:hAnsiTheme="majorHAnsi" w:cstheme="majorHAnsi"/>
          <w:color w:val="auto"/>
          <w:spacing w:val="-2"/>
          <w:szCs w:val="28"/>
        </w:rPr>
        <w:t xml:space="preserve">- Đất chưa sử dụng khai thác vào mục đích nông nghiệp </w:t>
      </w:r>
      <w:r w:rsidR="004362FF" w:rsidRPr="004362FF">
        <w:rPr>
          <w:rFonts w:asciiTheme="majorHAnsi" w:hAnsiTheme="majorHAnsi" w:cstheme="majorHAnsi"/>
          <w:color w:val="auto"/>
          <w:spacing w:val="-2"/>
          <w:szCs w:val="28"/>
          <w:lang w:val="en-US"/>
        </w:rPr>
        <w:t>1</w:t>
      </w:r>
      <w:r w:rsidR="003E0F17">
        <w:rPr>
          <w:rFonts w:asciiTheme="majorHAnsi" w:hAnsiTheme="majorHAnsi" w:cstheme="majorHAnsi"/>
          <w:color w:val="auto"/>
          <w:spacing w:val="-2"/>
          <w:szCs w:val="28"/>
          <w:lang w:val="en-US"/>
        </w:rPr>
        <w:t>.</w:t>
      </w:r>
      <w:r w:rsidR="004362FF" w:rsidRPr="004362FF">
        <w:rPr>
          <w:rFonts w:asciiTheme="majorHAnsi" w:hAnsiTheme="majorHAnsi" w:cstheme="majorHAnsi"/>
          <w:color w:val="auto"/>
          <w:spacing w:val="-2"/>
          <w:szCs w:val="28"/>
          <w:lang w:val="en-US"/>
        </w:rPr>
        <w:t>6</w:t>
      </w:r>
      <w:r w:rsidR="0009539F">
        <w:rPr>
          <w:rFonts w:asciiTheme="majorHAnsi" w:hAnsiTheme="majorHAnsi" w:cstheme="majorHAnsi"/>
          <w:color w:val="auto"/>
          <w:spacing w:val="-2"/>
          <w:szCs w:val="28"/>
          <w:lang w:val="en-US"/>
        </w:rPr>
        <w:t>70</w:t>
      </w:r>
      <w:r w:rsidR="004362FF" w:rsidRPr="004362FF">
        <w:rPr>
          <w:rFonts w:asciiTheme="majorHAnsi" w:hAnsiTheme="majorHAnsi" w:cstheme="majorHAnsi"/>
          <w:color w:val="auto"/>
          <w:spacing w:val="-2"/>
          <w:szCs w:val="28"/>
          <w:lang w:val="en-US"/>
        </w:rPr>
        <w:t>,</w:t>
      </w:r>
      <w:r w:rsidR="0009539F">
        <w:rPr>
          <w:rFonts w:asciiTheme="majorHAnsi" w:hAnsiTheme="majorHAnsi" w:cstheme="majorHAnsi"/>
          <w:color w:val="auto"/>
          <w:spacing w:val="-2"/>
          <w:szCs w:val="28"/>
          <w:lang w:val="en-US"/>
        </w:rPr>
        <w:t>10 ha</w:t>
      </w:r>
      <w:r w:rsidRPr="003E6626">
        <w:rPr>
          <w:rFonts w:asciiTheme="majorHAnsi" w:hAnsiTheme="majorHAnsi" w:cstheme="majorHAnsi"/>
          <w:color w:val="auto"/>
          <w:spacing w:val="-2"/>
          <w:szCs w:val="28"/>
        </w:rPr>
        <w:t>/</w:t>
      </w:r>
      <w:r w:rsidRPr="003E6626">
        <w:rPr>
          <w:rFonts w:asciiTheme="majorHAnsi" w:hAnsiTheme="majorHAnsi" w:cstheme="majorHAnsi"/>
          <w:color w:val="auto"/>
          <w:spacing w:val="-2"/>
          <w:szCs w:val="28"/>
          <w:lang w:val="en-US"/>
        </w:rPr>
        <w:t>835,02</w:t>
      </w:r>
      <w:r w:rsidRPr="003E6626">
        <w:rPr>
          <w:rFonts w:asciiTheme="majorHAnsi" w:hAnsiTheme="majorHAnsi" w:cstheme="majorHAnsi"/>
          <w:color w:val="auto"/>
          <w:spacing w:val="-2"/>
          <w:szCs w:val="28"/>
        </w:rPr>
        <w:t xml:space="preserve"> ha, đạt </w:t>
      </w:r>
      <w:r w:rsidR="0009539F">
        <w:rPr>
          <w:rFonts w:asciiTheme="majorHAnsi" w:hAnsiTheme="majorHAnsi" w:cstheme="majorHAnsi"/>
          <w:color w:val="auto"/>
          <w:spacing w:val="-2"/>
          <w:szCs w:val="28"/>
          <w:lang w:val="en-US"/>
        </w:rPr>
        <w:t>200</w:t>
      </w:r>
      <w:r w:rsidRPr="003E6626">
        <w:rPr>
          <w:rFonts w:asciiTheme="majorHAnsi" w:hAnsiTheme="majorHAnsi" w:cstheme="majorHAnsi"/>
          <w:color w:val="auto"/>
          <w:spacing w:val="-2"/>
          <w:szCs w:val="28"/>
          <w:lang w:val="en-US"/>
        </w:rPr>
        <w:t>,</w:t>
      </w:r>
      <w:r w:rsidR="0009539F">
        <w:rPr>
          <w:rFonts w:asciiTheme="majorHAnsi" w:hAnsiTheme="majorHAnsi" w:cstheme="majorHAnsi"/>
          <w:color w:val="auto"/>
          <w:spacing w:val="-2"/>
          <w:szCs w:val="28"/>
          <w:lang w:val="en-US"/>
        </w:rPr>
        <w:t>01</w:t>
      </w:r>
      <w:r w:rsidRPr="003E6626">
        <w:rPr>
          <w:rFonts w:asciiTheme="majorHAnsi" w:hAnsiTheme="majorHAnsi" w:cstheme="majorHAnsi"/>
          <w:color w:val="auto"/>
          <w:spacing w:val="-2"/>
          <w:szCs w:val="28"/>
        </w:rPr>
        <w:t xml:space="preserve">%, bao gồm: </w:t>
      </w:r>
      <w:r w:rsidRPr="003E6626">
        <w:rPr>
          <w:rFonts w:asciiTheme="majorHAnsi" w:hAnsiTheme="majorHAnsi" w:cstheme="majorHAnsi"/>
          <w:color w:val="auto"/>
          <w:spacing w:val="-2"/>
          <w:szCs w:val="28"/>
          <w:lang w:val="en-US"/>
        </w:rPr>
        <w:t xml:space="preserve">Khai thác sử dụng sản xuất lúa 5,54 ha, đất trồng cây hàng năm </w:t>
      </w:r>
      <w:r w:rsidR="0009539F">
        <w:rPr>
          <w:rFonts w:asciiTheme="majorHAnsi" w:hAnsiTheme="majorHAnsi" w:cstheme="majorHAnsi"/>
          <w:color w:val="auto"/>
          <w:spacing w:val="-2"/>
          <w:szCs w:val="28"/>
          <w:lang w:val="en-US"/>
        </w:rPr>
        <w:t>751</w:t>
      </w:r>
      <w:r w:rsidR="004362FF">
        <w:rPr>
          <w:rFonts w:asciiTheme="majorHAnsi" w:hAnsiTheme="majorHAnsi" w:cstheme="majorHAnsi"/>
          <w:color w:val="auto"/>
          <w:spacing w:val="-2"/>
          <w:szCs w:val="28"/>
          <w:lang w:val="en-US"/>
        </w:rPr>
        <w:t>,</w:t>
      </w:r>
      <w:r w:rsidR="0009539F">
        <w:rPr>
          <w:rFonts w:asciiTheme="majorHAnsi" w:hAnsiTheme="majorHAnsi" w:cstheme="majorHAnsi"/>
          <w:color w:val="auto"/>
          <w:spacing w:val="-2"/>
          <w:szCs w:val="28"/>
          <w:lang w:val="en-US"/>
        </w:rPr>
        <w:t>34</w:t>
      </w:r>
      <w:r w:rsidRPr="003E6626">
        <w:rPr>
          <w:rFonts w:asciiTheme="majorHAnsi" w:hAnsiTheme="majorHAnsi" w:cstheme="majorHAnsi"/>
          <w:color w:val="auto"/>
          <w:spacing w:val="-2"/>
          <w:szCs w:val="28"/>
          <w:lang w:val="en-US"/>
        </w:rPr>
        <w:t xml:space="preserve"> ha, đất trồng cây lâu năm </w:t>
      </w:r>
      <w:r w:rsidR="0009539F">
        <w:rPr>
          <w:rFonts w:asciiTheme="majorHAnsi" w:hAnsiTheme="majorHAnsi" w:cstheme="majorHAnsi"/>
          <w:color w:val="auto"/>
          <w:spacing w:val="-2"/>
          <w:szCs w:val="28"/>
          <w:lang w:val="en-US"/>
        </w:rPr>
        <w:t>272,46</w:t>
      </w:r>
      <w:r w:rsidRPr="003E6626">
        <w:rPr>
          <w:rFonts w:asciiTheme="majorHAnsi" w:hAnsiTheme="majorHAnsi" w:cstheme="majorHAnsi"/>
          <w:color w:val="auto"/>
          <w:spacing w:val="-2"/>
          <w:szCs w:val="28"/>
          <w:lang w:val="en-US"/>
        </w:rPr>
        <w:t xml:space="preserve"> ha, đất rừng phòng hộ 11,12 ha và  </w:t>
      </w:r>
      <w:r w:rsidR="0009539F">
        <w:rPr>
          <w:rFonts w:asciiTheme="majorHAnsi" w:hAnsiTheme="majorHAnsi" w:cstheme="majorHAnsi"/>
          <w:color w:val="auto"/>
          <w:spacing w:val="-2"/>
          <w:szCs w:val="28"/>
          <w:lang w:val="en-US"/>
        </w:rPr>
        <w:t>rừng sản xuất 629,64</w:t>
      </w:r>
      <w:r w:rsidRPr="003E6626">
        <w:rPr>
          <w:rFonts w:asciiTheme="majorHAnsi" w:hAnsiTheme="majorHAnsi" w:cstheme="majorHAnsi"/>
          <w:color w:val="auto"/>
          <w:spacing w:val="-2"/>
          <w:szCs w:val="28"/>
          <w:lang w:val="en-US"/>
        </w:rPr>
        <w:t xml:space="preserve"> ha. </w:t>
      </w:r>
      <w:r w:rsidR="0009539F">
        <w:rPr>
          <w:rFonts w:asciiTheme="majorHAnsi" w:hAnsiTheme="majorHAnsi" w:cstheme="majorHAnsi"/>
          <w:color w:val="auto"/>
          <w:spacing w:val="-2"/>
          <w:szCs w:val="28"/>
          <w:lang w:val="en-US"/>
        </w:rPr>
        <w:t>Diện tich đưa vào sử dụng lớn chủ yếu do điều chỉnh số liệu kiểm kê hiện trạng sử dụng đất.</w:t>
      </w:r>
    </w:p>
    <w:p w14:paraId="09C37FC9" w14:textId="6782F4C6" w:rsidR="00926EDE" w:rsidRPr="0009539F" w:rsidRDefault="00926EDE" w:rsidP="00E907D3">
      <w:pPr>
        <w:spacing w:before="90" w:after="90"/>
        <w:ind w:firstLine="720"/>
        <w:rPr>
          <w:rFonts w:asciiTheme="majorHAnsi" w:hAnsiTheme="majorHAnsi" w:cstheme="majorHAnsi"/>
          <w:color w:val="auto"/>
          <w:spacing w:val="-2"/>
          <w:szCs w:val="28"/>
          <w:lang w:val="en-US"/>
        </w:rPr>
      </w:pPr>
      <w:r w:rsidRPr="003E6626">
        <w:rPr>
          <w:rFonts w:asciiTheme="majorHAnsi" w:hAnsiTheme="majorHAnsi" w:cstheme="majorHAnsi"/>
          <w:color w:val="auto"/>
          <w:spacing w:val="-2"/>
          <w:szCs w:val="28"/>
        </w:rPr>
        <w:t xml:space="preserve">- Đất chưa sử dụng khai thác vào mục đích phi nông nghiệp </w:t>
      </w:r>
      <w:r w:rsidR="0009539F">
        <w:rPr>
          <w:rFonts w:asciiTheme="majorHAnsi" w:hAnsiTheme="majorHAnsi" w:cstheme="majorHAnsi"/>
          <w:color w:val="auto"/>
          <w:spacing w:val="-2"/>
          <w:szCs w:val="28"/>
          <w:lang w:val="en-US"/>
        </w:rPr>
        <w:t>20,9</w:t>
      </w:r>
      <w:r w:rsidRPr="003E6626">
        <w:rPr>
          <w:rFonts w:asciiTheme="majorHAnsi" w:hAnsiTheme="majorHAnsi" w:cstheme="majorHAnsi"/>
          <w:color w:val="auto"/>
          <w:spacing w:val="-2"/>
          <w:szCs w:val="28"/>
        </w:rPr>
        <w:t>/</w:t>
      </w:r>
      <w:r w:rsidR="0009539F">
        <w:rPr>
          <w:rFonts w:asciiTheme="majorHAnsi" w:hAnsiTheme="majorHAnsi" w:cstheme="majorHAnsi"/>
          <w:color w:val="auto"/>
          <w:spacing w:val="-2"/>
          <w:szCs w:val="28"/>
          <w:lang w:val="en-US"/>
        </w:rPr>
        <w:t>43,1</w:t>
      </w:r>
      <w:r w:rsidRPr="003E6626">
        <w:rPr>
          <w:rFonts w:asciiTheme="majorHAnsi" w:hAnsiTheme="majorHAnsi" w:cstheme="majorHAnsi"/>
          <w:color w:val="auto"/>
          <w:spacing w:val="-2"/>
          <w:szCs w:val="28"/>
        </w:rPr>
        <w:t xml:space="preserve"> ha, đạt </w:t>
      </w:r>
      <w:r w:rsidR="0009539F">
        <w:rPr>
          <w:rFonts w:asciiTheme="majorHAnsi" w:hAnsiTheme="majorHAnsi" w:cstheme="majorHAnsi"/>
          <w:color w:val="auto"/>
          <w:spacing w:val="-2"/>
          <w:szCs w:val="28"/>
          <w:lang w:val="en-US"/>
        </w:rPr>
        <w:t>48,49</w:t>
      </w:r>
      <w:r w:rsidRPr="003E6626">
        <w:rPr>
          <w:rFonts w:asciiTheme="majorHAnsi" w:hAnsiTheme="majorHAnsi" w:cstheme="majorHAnsi"/>
          <w:color w:val="auto"/>
          <w:spacing w:val="-2"/>
          <w:szCs w:val="28"/>
        </w:rPr>
        <w:t xml:space="preserve">%, bao gồm: </w:t>
      </w:r>
      <w:r w:rsidR="0009539F">
        <w:rPr>
          <w:rFonts w:asciiTheme="majorHAnsi" w:hAnsiTheme="majorHAnsi" w:cstheme="majorHAnsi"/>
          <w:color w:val="auto"/>
          <w:spacing w:val="-2"/>
          <w:szCs w:val="28"/>
          <w:lang w:val="en-US"/>
        </w:rPr>
        <w:t>đất làm vật lệu xây dựng 1,81 ha; đất phát triển hạ tầng các cấp 6,01 ha; đất sông ngòi, kênh rạch, suối 6,02 ha.</w:t>
      </w:r>
    </w:p>
    <w:p w14:paraId="451E9218" w14:textId="1B77BE95" w:rsidR="00944A7D" w:rsidRPr="00256F75" w:rsidRDefault="009A5C86" w:rsidP="00E907D3">
      <w:pPr>
        <w:pStyle w:val="Heading1"/>
        <w:spacing w:before="90" w:after="90"/>
      </w:pPr>
      <w:bookmarkStart w:id="200" w:name="_Toc81659828"/>
      <w:r w:rsidRPr="00256F75">
        <w:rPr>
          <w:rStyle w:val="Bodytext311pt"/>
          <w:rFonts w:asciiTheme="majorHAnsi" w:eastAsiaTheme="majorEastAsia" w:hAnsiTheme="majorHAnsi" w:cstheme="majorBidi"/>
          <w:b/>
          <w:bCs/>
          <w:color w:val="auto"/>
          <w:sz w:val="28"/>
          <w:szCs w:val="28"/>
          <w:shd w:val="clear" w:color="auto" w:fill="auto"/>
        </w:rPr>
        <w:t>3.</w:t>
      </w:r>
      <w:r w:rsidR="00256F75" w:rsidRPr="00256F75">
        <w:rPr>
          <w:rStyle w:val="Bodytext311pt"/>
          <w:rFonts w:asciiTheme="majorHAnsi" w:eastAsiaTheme="majorEastAsia" w:hAnsiTheme="majorHAnsi" w:cstheme="majorBidi"/>
          <w:b/>
          <w:bCs/>
          <w:color w:val="auto"/>
          <w:sz w:val="28"/>
          <w:szCs w:val="28"/>
          <w:shd w:val="clear" w:color="auto" w:fill="auto"/>
        </w:rPr>
        <w:t>2</w:t>
      </w:r>
      <w:r w:rsidRPr="00256F75">
        <w:rPr>
          <w:rStyle w:val="Bodytext311pt"/>
          <w:rFonts w:asciiTheme="majorHAnsi" w:eastAsiaTheme="majorEastAsia" w:hAnsiTheme="majorHAnsi" w:cstheme="majorBidi"/>
          <w:b/>
          <w:bCs/>
          <w:color w:val="auto"/>
          <w:sz w:val="28"/>
          <w:szCs w:val="28"/>
          <w:shd w:val="clear" w:color="auto" w:fill="auto"/>
        </w:rPr>
        <w:t xml:space="preserve">. </w:t>
      </w:r>
      <w:r w:rsidR="00944A7D" w:rsidRPr="00256F75">
        <w:rPr>
          <w:rStyle w:val="Bodytext311pt"/>
          <w:rFonts w:asciiTheme="majorHAnsi" w:eastAsiaTheme="majorEastAsia" w:hAnsiTheme="majorHAnsi" w:cstheme="majorBidi"/>
          <w:b/>
          <w:bCs/>
          <w:color w:val="auto"/>
          <w:sz w:val="28"/>
          <w:szCs w:val="28"/>
          <w:shd w:val="clear" w:color="auto" w:fill="auto"/>
        </w:rPr>
        <w:t>Đánh giá những mặt được, những tồn tại và nguyên nhân của tồn tại trong thực hiện quy hoạch sử dụng đất kỳ trước.</w:t>
      </w:r>
      <w:bookmarkEnd w:id="200"/>
    </w:p>
    <w:p w14:paraId="40D76974" w14:textId="658D9554" w:rsidR="00177C72" w:rsidRPr="003E6626" w:rsidRDefault="00177C72" w:rsidP="00E907D3">
      <w:pPr>
        <w:pStyle w:val="Heading2"/>
        <w:keepLines w:val="0"/>
        <w:spacing w:before="90" w:after="90"/>
      </w:pPr>
      <w:r w:rsidRPr="003E6626">
        <w:t>3.</w:t>
      </w:r>
      <w:r w:rsidR="00256F75">
        <w:rPr>
          <w:lang w:val="en-US"/>
        </w:rPr>
        <w:t>2</w:t>
      </w:r>
      <w:r w:rsidRPr="003E6626">
        <w:t>.1. Những mặt đạt được</w:t>
      </w:r>
    </w:p>
    <w:p w14:paraId="22F54C9A" w14:textId="77777777" w:rsidR="00177C72" w:rsidRPr="003E6626" w:rsidRDefault="00177C72" w:rsidP="00E907D3">
      <w:pPr>
        <w:spacing w:before="90" w:after="90"/>
        <w:ind w:firstLine="720"/>
        <w:rPr>
          <w:rFonts w:asciiTheme="majorHAnsi" w:hAnsiTheme="majorHAnsi" w:cstheme="majorHAnsi"/>
          <w:color w:val="auto"/>
          <w:szCs w:val="28"/>
        </w:rPr>
      </w:pPr>
      <w:r w:rsidRPr="003E6626">
        <w:rPr>
          <w:rFonts w:asciiTheme="majorHAnsi" w:hAnsiTheme="majorHAnsi" w:cstheme="majorHAnsi"/>
          <w:color w:val="auto"/>
          <w:szCs w:val="28"/>
        </w:rPr>
        <w:t xml:space="preserve">Kết quả thực hiện các chỉ tiêu </w:t>
      </w:r>
      <w:r w:rsidR="006E0F02" w:rsidRPr="003E6626">
        <w:rPr>
          <w:rFonts w:asciiTheme="majorHAnsi" w:hAnsiTheme="majorHAnsi" w:cstheme="majorHAnsi"/>
          <w:color w:val="auto"/>
          <w:szCs w:val="28"/>
          <w:lang w:val="en-US"/>
        </w:rPr>
        <w:t xml:space="preserve">quy hoạch </w:t>
      </w:r>
      <w:r w:rsidRPr="003E6626">
        <w:rPr>
          <w:rFonts w:asciiTheme="majorHAnsi" w:hAnsiTheme="majorHAnsi" w:cstheme="majorHAnsi"/>
          <w:color w:val="auto"/>
          <w:szCs w:val="28"/>
        </w:rPr>
        <w:t xml:space="preserve">sử dụng đất giai đoạn 2010 </w:t>
      </w:r>
      <w:r w:rsidR="006E0F02" w:rsidRPr="003E6626">
        <w:rPr>
          <w:rFonts w:asciiTheme="majorHAnsi" w:hAnsiTheme="majorHAnsi" w:cstheme="majorHAnsi"/>
          <w:color w:val="auto"/>
          <w:szCs w:val="28"/>
        </w:rPr>
        <w:t>–</w:t>
      </w:r>
      <w:r w:rsidRPr="003E6626">
        <w:rPr>
          <w:rFonts w:asciiTheme="majorHAnsi" w:hAnsiTheme="majorHAnsi" w:cstheme="majorHAnsi"/>
          <w:color w:val="auto"/>
          <w:szCs w:val="28"/>
        </w:rPr>
        <w:t xml:space="preserve"> 2020</w:t>
      </w:r>
      <w:r w:rsidR="006E0F02" w:rsidRPr="003E6626">
        <w:rPr>
          <w:rFonts w:asciiTheme="majorHAnsi" w:hAnsiTheme="majorHAnsi" w:cstheme="majorHAnsi"/>
          <w:color w:val="auto"/>
          <w:szCs w:val="28"/>
          <w:lang w:val="en-US"/>
        </w:rPr>
        <w:t xml:space="preserve"> </w:t>
      </w:r>
      <w:r w:rsidR="006E0F02" w:rsidRPr="003E6626">
        <w:rPr>
          <w:rFonts w:asciiTheme="majorHAnsi" w:hAnsiTheme="majorHAnsi" w:cstheme="majorHAnsi"/>
          <w:i/>
          <w:color w:val="auto"/>
          <w:szCs w:val="28"/>
          <w:lang w:val="en-US"/>
        </w:rPr>
        <w:t>(điểu chỉnh quy hoạch sử dụng đất đến năm 2020)</w:t>
      </w:r>
      <w:r w:rsidRPr="003E6626">
        <w:rPr>
          <w:rFonts w:asciiTheme="majorHAnsi" w:hAnsiTheme="majorHAnsi" w:cstheme="majorHAnsi"/>
          <w:color w:val="auto"/>
          <w:szCs w:val="28"/>
        </w:rPr>
        <w:t xml:space="preserve"> của huyện đạt kết quả khá, cơ bản đáp ứng yêu cầu phát triển kinh tế - xã hội, ̣phát triển hạ tầng, các cơ sở sản xuất, dịch vụ, mở rộng đô thị, khu dân cư nông thôn. Trong đó:</w:t>
      </w:r>
    </w:p>
    <w:p w14:paraId="37887208" w14:textId="4BB8BBF6" w:rsidR="00177C72" w:rsidRPr="003E6626" w:rsidRDefault="00177C72" w:rsidP="00E907D3">
      <w:pPr>
        <w:spacing w:before="90" w:after="90"/>
        <w:ind w:firstLine="720"/>
        <w:rPr>
          <w:rFonts w:asciiTheme="majorHAnsi" w:hAnsiTheme="majorHAnsi" w:cstheme="majorHAnsi"/>
          <w:bCs/>
          <w:color w:val="auto"/>
          <w:szCs w:val="28"/>
        </w:rPr>
      </w:pPr>
      <w:r w:rsidRPr="00B204EA">
        <w:rPr>
          <w:rFonts w:asciiTheme="majorHAnsi" w:hAnsiTheme="majorHAnsi" w:cstheme="majorHAnsi"/>
          <w:color w:val="auto"/>
          <w:szCs w:val="28"/>
        </w:rPr>
        <w:t xml:space="preserve">- Đối với nhóm đất nông nghiệp: </w:t>
      </w:r>
      <w:r w:rsidRPr="00B204EA">
        <w:rPr>
          <w:rFonts w:asciiTheme="majorHAnsi" w:hAnsiTheme="majorHAnsi" w:cstheme="majorHAnsi"/>
          <w:bCs/>
          <w:color w:val="auto"/>
          <w:szCs w:val="28"/>
        </w:rPr>
        <w:t xml:space="preserve">có </w:t>
      </w:r>
      <w:r w:rsidRPr="00B204EA">
        <w:rPr>
          <w:rFonts w:asciiTheme="majorHAnsi" w:hAnsiTheme="majorHAnsi" w:cstheme="majorHAnsi"/>
          <w:bCs/>
          <w:color w:val="auto"/>
          <w:szCs w:val="28"/>
          <w:lang w:val="en-US"/>
        </w:rPr>
        <w:t>03/08</w:t>
      </w:r>
      <w:r w:rsidRPr="00B204EA">
        <w:rPr>
          <w:rFonts w:asciiTheme="majorHAnsi" w:hAnsiTheme="majorHAnsi" w:cstheme="majorHAnsi"/>
          <w:bCs/>
          <w:color w:val="auto"/>
          <w:szCs w:val="28"/>
        </w:rPr>
        <w:t xml:space="preserve"> chỉ tiêu sử dụng đất </w:t>
      </w:r>
      <w:r w:rsidR="00C27FB1" w:rsidRPr="00B204EA">
        <w:rPr>
          <w:rFonts w:asciiTheme="majorHAnsi" w:hAnsiTheme="majorHAnsi" w:cstheme="majorHAnsi"/>
          <w:bCs/>
          <w:color w:val="auto"/>
          <w:szCs w:val="28"/>
          <w:lang w:val="en-US"/>
        </w:rPr>
        <w:t>thực hiện</w:t>
      </w:r>
      <w:r w:rsidRPr="00B204EA">
        <w:rPr>
          <w:rFonts w:asciiTheme="majorHAnsi" w:hAnsiTheme="majorHAnsi" w:cstheme="majorHAnsi"/>
          <w:bCs/>
          <w:color w:val="auto"/>
          <w:szCs w:val="28"/>
        </w:rPr>
        <w:t xml:space="preserve"> cao hơn so với chỉ tiêu được duyệt: đất </w:t>
      </w:r>
      <w:r w:rsidRPr="00B204EA">
        <w:rPr>
          <w:rFonts w:asciiTheme="majorHAnsi" w:hAnsiTheme="majorHAnsi" w:cstheme="majorHAnsi"/>
          <w:bCs/>
          <w:color w:val="auto"/>
          <w:szCs w:val="28"/>
          <w:lang w:val="en-US"/>
        </w:rPr>
        <w:t xml:space="preserve">chuyên </w:t>
      </w:r>
      <w:r w:rsidRPr="00B204EA">
        <w:rPr>
          <w:rFonts w:asciiTheme="majorHAnsi" w:hAnsiTheme="majorHAnsi" w:cstheme="majorHAnsi"/>
          <w:bCs/>
          <w:color w:val="auto"/>
          <w:szCs w:val="28"/>
        </w:rPr>
        <w:t>trồng lúa đạt 1</w:t>
      </w:r>
      <w:r w:rsidRPr="00B204EA">
        <w:rPr>
          <w:rFonts w:asciiTheme="majorHAnsi" w:hAnsiTheme="majorHAnsi" w:cstheme="majorHAnsi"/>
          <w:bCs/>
          <w:color w:val="auto"/>
          <w:szCs w:val="28"/>
          <w:lang w:val="en-US"/>
        </w:rPr>
        <w:t>00</w:t>
      </w:r>
      <w:r w:rsidRPr="00B204EA">
        <w:rPr>
          <w:rFonts w:asciiTheme="majorHAnsi" w:hAnsiTheme="majorHAnsi" w:cstheme="majorHAnsi"/>
          <w:bCs/>
          <w:color w:val="auto"/>
          <w:szCs w:val="28"/>
        </w:rPr>
        <w:t>,</w:t>
      </w:r>
      <w:r w:rsidRPr="00B204EA">
        <w:rPr>
          <w:rFonts w:asciiTheme="majorHAnsi" w:hAnsiTheme="majorHAnsi" w:cstheme="majorHAnsi"/>
          <w:bCs/>
          <w:color w:val="auto"/>
          <w:szCs w:val="28"/>
          <w:lang w:val="en-US"/>
        </w:rPr>
        <w:t>0</w:t>
      </w:r>
      <w:r w:rsidRPr="00B204EA">
        <w:rPr>
          <w:rFonts w:asciiTheme="majorHAnsi" w:hAnsiTheme="majorHAnsi" w:cstheme="majorHAnsi"/>
          <w:bCs/>
          <w:color w:val="auto"/>
          <w:szCs w:val="28"/>
        </w:rPr>
        <w:t xml:space="preserve">5%; đất trồng cây hàng năm khác đạt </w:t>
      </w:r>
      <w:r w:rsidRPr="00B204EA">
        <w:rPr>
          <w:rFonts w:asciiTheme="majorHAnsi" w:hAnsiTheme="majorHAnsi" w:cstheme="majorHAnsi"/>
          <w:bCs/>
          <w:color w:val="auto"/>
          <w:szCs w:val="28"/>
          <w:lang w:val="en-US"/>
        </w:rPr>
        <w:t>100</w:t>
      </w:r>
      <w:r w:rsidRPr="00B204EA">
        <w:rPr>
          <w:rFonts w:asciiTheme="majorHAnsi" w:hAnsiTheme="majorHAnsi" w:cstheme="majorHAnsi"/>
          <w:bCs/>
          <w:color w:val="auto"/>
          <w:szCs w:val="28"/>
        </w:rPr>
        <w:t>,</w:t>
      </w:r>
      <w:r w:rsidRPr="00B204EA">
        <w:rPr>
          <w:rFonts w:asciiTheme="majorHAnsi" w:hAnsiTheme="majorHAnsi" w:cstheme="majorHAnsi"/>
          <w:bCs/>
          <w:color w:val="auto"/>
          <w:szCs w:val="28"/>
          <w:lang w:val="en-US"/>
        </w:rPr>
        <w:t>05</w:t>
      </w:r>
      <w:r w:rsidRPr="00B204EA">
        <w:rPr>
          <w:rFonts w:asciiTheme="majorHAnsi" w:hAnsiTheme="majorHAnsi" w:cstheme="majorHAnsi"/>
          <w:bCs/>
          <w:color w:val="auto"/>
          <w:szCs w:val="28"/>
        </w:rPr>
        <w:t>%; đất trồng cây lâu năm 1</w:t>
      </w:r>
      <w:r w:rsidRPr="00B204EA">
        <w:rPr>
          <w:rFonts w:asciiTheme="majorHAnsi" w:hAnsiTheme="majorHAnsi" w:cstheme="majorHAnsi"/>
          <w:bCs/>
          <w:color w:val="auto"/>
          <w:szCs w:val="28"/>
          <w:lang w:val="en-US"/>
        </w:rPr>
        <w:t>15</w:t>
      </w:r>
      <w:r w:rsidRPr="00B204EA">
        <w:rPr>
          <w:rFonts w:asciiTheme="majorHAnsi" w:hAnsiTheme="majorHAnsi" w:cstheme="majorHAnsi"/>
          <w:bCs/>
          <w:color w:val="auto"/>
          <w:szCs w:val="28"/>
        </w:rPr>
        <w:t>,</w:t>
      </w:r>
      <w:r w:rsidRPr="00B204EA">
        <w:rPr>
          <w:rFonts w:asciiTheme="majorHAnsi" w:hAnsiTheme="majorHAnsi" w:cstheme="majorHAnsi"/>
          <w:bCs/>
          <w:color w:val="auto"/>
          <w:szCs w:val="28"/>
          <w:lang w:val="en-US"/>
        </w:rPr>
        <w:t>96</w:t>
      </w:r>
      <w:r w:rsidRPr="00B204EA">
        <w:rPr>
          <w:rFonts w:asciiTheme="majorHAnsi" w:hAnsiTheme="majorHAnsi" w:cstheme="majorHAnsi"/>
          <w:bCs/>
          <w:color w:val="auto"/>
          <w:szCs w:val="28"/>
        </w:rPr>
        <w:t>%.</w:t>
      </w:r>
      <w:r w:rsidRPr="00B204EA">
        <w:rPr>
          <w:rFonts w:asciiTheme="majorHAnsi" w:hAnsiTheme="majorHAnsi" w:cstheme="majorHAnsi"/>
          <w:color w:val="auto"/>
          <w:szCs w:val="28"/>
        </w:rPr>
        <w:t xml:space="preserve"> Đất sản xuất nông nghiệp</w:t>
      </w:r>
      <w:r w:rsidRPr="00B204EA">
        <w:rPr>
          <w:rFonts w:asciiTheme="majorHAnsi" w:hAnsiTheme="majorHAnsi" w:cstheme="majorHAnsi"/>
          <w:color w:val="auto"/>
          <w:szCs w:val="28"/>
          <w:lang w:val="en-US"/>
        </w:rPr>
        <w:t xml:space="preserve"> </w:t>
      </w:r>
      <w:r w:rsidRPr="00B204EA">
        <w:rPr>
          <w:rFonts w:asciiTheme="majorHAnsi" w:hAnsiTheme="majorHAnsi" w:cstheme="majorHAnsi"/>
          <w:i/>
          <w:color w:val="auto"/>
          <w:szCs w:val="28"/>
          <w:lang w:val="en-US"/>
        </w:rPr>
        <w:t>(lúa, cây hàng năm, cây lâu năm)</w:t>
      </w:r>
      <w:r w:rsidRPr="00B204EA">
        <w:rPr>
          <w:rFonts w:asciiTheme="majorHAnsi" w:hAnsiTheme="majorHAnsi" w:cstheme="majorHAnsi"/>
          <w:color w:val="auto"/>
          <w:szCs w:val="28"/>
        </w:rPr>
        <w:t xml:space="preserve"> được sử dụng khá triệt để, hợp lý và hiệu quả, các chỉ tiêu đều giảm thấp hơn so với chỉ tiêu được UBND tỉnh phê duyệt. Việc chuyển mục đích</w:t>
      </w:r>
      <w:r w:rsidRPr="00B204EA">
        <w:rPr>
          <w:rFonts w:asciiTheme="majorHAnsi" w:hAnsiTheme="majorHAnsi" w:cstheme="majorHAnsi"/>
          <w:bCs/>
          <w:color w:val="auto"/>
          <w:szCs w:val="28"/>
        </w:rPr>
        <w:t xml:space="preserve"> đất nông nghiệp sử dụng sang các mục đích phi nông nghiệp đạt kết quả chưa cao, một số công trình đang từng bước triển khai hoặc một số công trình diện tích thực hiện thấp hơn nhiều so với diện tích công trình dự án đăng ký chuyển mục đích.</w:t>
      </w:r>
    </w:p>
    <w:p w14:paraId="088B7EB1" w14:textId="77777777" w:rsidR="00177C72" w:rsidRPr="003E6626" w:rsidRDefault="00177C72" w:rsidP="00E907D3">
      <w:pPr>
        <w:spacing w:before="90" w:after="90"/>
        <w:ind w:firstLine="720"/>
        <w:rPr>
          <w:rFonts w:asciiTheme="majorHAnsi" w:hAnsiTheme="majorHAnsi" w:cstheme="majorHAnsi"/>
          <w:color w:val="auto"/>
          <w:szCs w:val="28"/>
        </w:rPr>
      </w:pPr>
      <w:r w:rsidRPr="003E6626">
        <w:rPr>
          <w:rFonts w:asciiTheme="majorHAnsi" w:hAnsiTheme="majorHAnsi" w:cstheme="majorHAnsi"/>
          <w:color w:val="auto"/>
          <w:szCs w:val="28"/>
        </w:rPr>
        <w:t xml:space="preserve">- Đối với nhóm đất phi nông nghiệp: </w:t>
      </w:r>
    </w:p>
    <w:p w14:paraId="6A880159" w14:textId="55DD39C0" w:rsidR="00177C72" w:rsidRPr="00E907D3" w:rsidRDefault="00177C72" w:rsidP="00E907D3">
      <w:pPr>
        <w:spacing w:before="90" w:after="90"/>
        <w:ind w:firstLine="720"/>
        <w:rPr>
          <w:rFonts w:asciiTheme="majorHAnsi" w:hAnsiTheme="majorHAnsi" w:cstheme="majorHAnsi"/>
          <w:bCs/>
          <w:color w:val="auto"/>
          <w:spacing w:val="-4"/>
          <w:szCs w:val="28"/>
        </w:rPr>
      </w:pPr>
      <w:r w:rsidRPr="00E907D3">
        <w:rPr>
          <w:rFonts w:asciiTheme="majorHAnsi" w:hAnsiTheme="majorHAnsi" w:cstheme="majorHAnsi"/>
          <w:bCs/>
          <w:color w:val="auto"/>
          <w:spacing w:val="-4"/>
          <w:szCs w:val="28"/>
        </w:rPr>
        <w:t xml:space="preserve">+ Có </w:t>
      </w:r>
      <w:r w:rsidRPr="00E907D3">
        <w:rPr>
          <w:rFonts w:asciiTheme="majorHAnsi" w:hAnsiTheme="majorHAnsi" w:cstheme="majorHAnsi"/>
          <w:bCs/>
          <w:color w:val="auto"/>
          <w:spacing w:val="-4"/>
          <w:szCs w:val="28"/>
          <w:lang w:val="en-US"/>
        </w:rPr>
        <w:t>13</w:t>
      </w:r>
      <w:r w:rsidRPr="00E907D3">
        <w:rPr>
          <w:rFonts w:asciiTheme="majorHAnsi" w:hAnsiTheme="majorHAnsi" w:cstheme="majorHAnsi"/>
          <w:bCs/>
          <w:color w:val="auto"/>
          <w:spacing w:val="-4"/>
          <w:szCs w:val="28"/>
        </w:rPr>
        <w:t>/</w:t>
      </w:r>
      <w:r w:rsidR="00044C6C" w:rsidRPr="00E907D3">
        <w:rPr>
          <w:rFonts w:asciiTheme="majorHAnsi" w:hAnsiTheme="majorHAnsi" w:cstheme="majorHAnsi"/>
          <w:bCs/>
          <w:color w:val="auto"/>
          <w:spacing w:val="-4"/>
          <w:szCs w:val="28"/>
          <w:lang w:val="en-US"/>
        </w:rPr>
        <w:t>30</w:t>
      </w:r>
      <w:r w:rsidRPr="00E907D3">
        <w:rPr>
          <w:rFonts w:asciiTheme="majorHAnsi" w:hAnsiTheme="majorHAnsi" w:cstheme="majorHAnsi"/>
          <w:bCs/>
          <w:color w:val="auto"/>
          <w:spacing w:val="-4"/>
          <w:szCs w:val="28"/>
        </w:rPr>
        <w:t xml:space="preserve"> </w:t>
      </w:r>
      <w:r w:rsidR="00A46C66" w:rsidRPr="00E907D3">
        <w:rPr>
          <w:rFonts w:asciiTheme="majorHAnsi" w:hAnsiTheme="majorHAnsi" w:cstheme="majorHAnsi"/>
          <w:bCs/>
          <w:i/>
          <w:color w:val="auto"/>
          <w:spacing w:val="-4"/>
          <w:szCs w:val="28"/>
          <w:lang w:val="en-US"/>
        </w:rPr>
        <w:t xml:space="preserve">(43,33%) </w:t>
      </w:r>
      <w:r w:rsidRPr="00E907D3">
        <w:rPr>
          <w:rFonts w:asciiTheme="majorHAnsi" w:hAnsiTheme="majorHAnsi" w:cstheme="majorHAnsi"/>
          <w:bCs/>
          <w:color w:val="auto"/>
          <w:spacing w:val="-4"/>
          <w:szCs w:val="28"/>
        </w:rPr>
        <w:t xml:space="preserve">chỉ tiêu đất phi nông nghiệp đạt </w:t>
      </w:r>
      <w:r w:rsidR="00044C6C" w:rsidRPr="00E907D3">
        <w:rPr>
          <w:rFonts w:asciiTheme="majorHAnsi" w:hAnsiTheme="majorHAnsi" w:cstheme="majorHAnsi"/>
          <w:bCs/>
          <w:color w:val="auto"/>
          <w:spacing w:val="-4"/>
          <w:szCs w:val="28"/>
          <w:lang w:val="en-US"/>
        </w:rPr>
        <w:t xml:space="preserve">bằng hoặc </w:t>
      </w:r>
      <w:r w:rsidRPr="00E907D3">
        <w:rPr>
          <w:rFonts w:asciiTheme="majorHAnsi" w:hAnsiTheme="majorHAnsi" w:cstheme="majorHAnsi"/>
          <w:bCs/>
          <w:color w:val="auto"/>
          <w:spacing w:val="-4"/>
          <w:szCs w:val="28"/>
        </w:rPr>
        <w:t xml:space="preserve">cao hơn với chỉ tiêu được duyệt: </w:t>
      </w:r>
      <w:r w:rsidR="00044C6C" w:rsidRPr="00E907D3">
        <w:rPr>
          <w:rFonts w:asciiTheme="majorHAnsi" w:hAnsiTheme="majorHAnsi" w:cstheme="majorHAnsi"/>
          <w:bCs/>
          <w:color w:val="auto"/>
          <w:spacing w:val="-4"/>
          <w:szCs w:val="28"/>
          <w:lang w:val="en-US"/>
        </w:rPr>
        <w:t xml:space="preserve">đất cụm công nghiệp; đất phát triển hạ tầng; </w:t>
      </w:r>
      <w:r w:rsidR="002755D5" w:rsidRPr="00E907D3">
        <w:rPr>
          <w:rFonts w:asciiTheme="majorHAnsi" w:hAnsiTheme="majorHAnsi" w:cstheme="majorHAnsi"/>
          <w:bCs/>
          <w:color w:val="auto"/>
          <w:spacing w:val="-4"/>
          <w:szCs w:val="28"/>
          <w:lang w:val="en-US"/>
        </w:rPr>
        <w:t>đất xây dựng cơ sở y tế</w:t>
      </w:r>
      <w:r w:rsidR="00044C6C" w:rsidRPr="00E907D3">
        <w:rPr>
          <w:rFonts w:asciiTheme="majorHAnsi" w:hAnsiTheme="majorHAnsi" w:cstheme="majorHAnsi"/>
          <w:bCs/>
          <w:color w:val="auto"/>
          <w:spacing w:val="-4"/>
          <w:szCs w:val="28"/>
          <w:lang w:val="en-US"/>
        </w:rPr>
        <w:t xml:space="preserve">; </w:t>
      </w:r>
      <w:r w:rsidR="00A21422" w:rsidRPr="00E907D3">
        <w:rPr>
          <w:rFonts w:asciiTheme="majorHAnsi" w:hAnsiTheme="majorHAnsi" w:cstheme="majorHAnsi"/>
          <w:bCs/>
          <w:color w:val="auto"/>
          <w:spacing w:val="-4"/>
          <w:szCs w:val="28"/>
          <w:lang w:val="en-US"/>
        </w:rPr>
        <w:t>đất xây dựng cơ sở thể dục thể thao</w:t>
      </w:r>
      <w:r w:rsidR="00044C6C" w:rsidRPr="00E907D3">
        <w:rPr>
          <w:rFonts w:asciiTheme="majorHAnsi" w:hAnsiTheme="majorHAnsi" w:cstheme="majorHAnsi"/>
          <w:bCs/>
          <w:color w:val="auto"/>
          <w:spacing w:val="-4"/>
          <w:szCs w:val="28"/>
          <w:lang w:val="en-US"/>
        </w:rPr>
        <w:t>; đất năng lượng; đất bưu chính viễn thô</w:t>
      </w:r>
      <w:r w:rsidR="00806E3E" w:rsidRPr="00E907D3">
        <w:rPr>
          <w:rFonts w:asciiTheme="majorHAnsi" w:hAnsiTheme="majorHAnsi" w:cstheme="majorHAnsi"/>
          <w:bCs/>
          <w:color w:val="auto"/>
          <w:spacing w:val="-4"/>
          <w:szCs w:val="28"/>
          <w:lang w:val="en-US"/>
        </w:rPr>
        <w:t>n</w:t>
      </w:r>
      <w:r w:rsidR="00044C6C" w:rsidRPr="00E907D3">
        <w:rPr>
          <w:rFonts w:asciiTheme="majorHAnsi" w:hAnsiTheme="majorHAnsi" w:cstheme="majorHAnsi"/>
          <w:bCs/>
          <w:color w:val="auto"/>
          <w:spacing w:val="-4"/>
          <w:szCs w:val="28"/>
          <w:lang w:val="en-US"/>
        </w:rPr>
        <w:t xml:space="preserve">g; đất khu vui chơi giải trí công cộng; đất ở tại nông thôn; đất ở tại đô thị, đất tín ngưỡng, </w:t>
      </w:r>
      <w:r w:rsidR="00A21422" w:rsidRPr="00E907D3">
        <w:rPr>
          <w:rFonts w:asciiTheme="majorHAnsi" w:hAnsiTheme="majorHAnsi" w:cstheme="majorHAnsi"/>
          <w:bCs/>
          <w:color w:val="auto"/>
          <w:spacing w:val="-4"/>
          <w:szCs w:val="28"/>
          <w:lang w:val="en-US"/>
        </w:rPr>
        <w:t>đất có mặt nước chuyên dùng</w:t>
      </w:r>
      <w:r w:rsidR="00044C6C" w:rsidRPr="00E907D3">
        <w:rPr>
          <w:rFonts w:asciiTheme="majorHAnsi" w:hAnsiTheme="majorHAnsi" w:cstheme="majorHAnsi"/>
          <w:bCs/>
          <w:color w:val="auto"/>
          <w:spacing w:val="-4"/>
          <w:szCs w:val="28"/>
          <w:lang w:val="en-US"/>
        </w:rPr>
        <w:t>; đất phi nông nghiệp khác</w:t>
      </w:r>
      <w:r w:rsidRPr="00E907D3">
        <w:rPr>
          <w:rFonts w:asciiTheme="majorHAnsi" w:hAnsiTheme="majorHAnsi" w:cstheme="majorHAnsi"/>
          <w:bCs/>
          <w:color w:val="auto"/>
          <w:spacing w:val="-4"/>
          <w:szCs w:val="28"/>
        </w:rPr>
        <w:t>.</w:t>
      </w:r>
    </w:p>
    <w:p w14:paraId="7EA8A43F" w14:textId="4C4C8D8D" w:rsidR="00177C72" w:rsidRPr="003E6626" w:rsidRDefault="00177C72" w:rsidP="00E907D3">
      <w:pPr>
        <w:spacing w:before="90" w:after="90"/>
        <w:ind w:firstLine="720"/>
        <w:rPr>
          <w:rFonts w:asciiTheme="majorHAnsi" w:hAnsiTheme="majorHAnsi" w:cstheme="majorHAnsi"/>
          <w:color w:val="auto"/>
          <w:szCs w:val="28"/>
        </w:rPr>
      </w:pPr>
      <w:r w:rsidRPr="003E6626">
        <w:rPr>
          <w:rFonts w:asciiTheme="majorHAnsi" w:hAnsiTheme="majorHAnsi" w:cstheme="majorHAnsi"/>
          <w:bCs/>
          <w:color w:val="auto"/>
          <w:szCs w:val="28"/>
        </w:rPr>
        <w:t xml:space="preserve">+ Có </w:t>
      </w:r>
      <w:r w:rsidR="00044C6C" w:rsidRPr="003E6626">
        <w:rPr>
          <w:rFonts w:asciiTheme="majorHAnsi" w:hAnsiTheme="majorHAnsi" w:cstheme="majorHAnsi"/>
          <w:bCs/>
          <w:color w:val="auto"/>
          <w:szCs w:val="28"/>
          <w:lang w:val="en-US"/>
        </w:rPr>
        <w:t>13</w:t>
      </w:r>
      <w:r w:rsidRPr="003E6626">
        <w:rPr>
          <w:rFonts w:asciiTheme="majorHAnsi" w:hAnsiTheme="majorHAnsi" w:cstheme="majorHAnsi"/>
          <w:bCs/>
          <w:color w:val="auto"/>
          <w:szCs w:val="28"/>
        </w:rPr>
        <w:t>/</w:t>
      </w:r>
      <w:r w:rsidR="00044C6C" w:rsidRPr="003E6626">
        <w:rPr>
          <w:rFonts w:asciiTheme="majorHAnsi" w:hAnsiTheme="majorHAnsi" w:cstheme="majorHAnsi"/>
          <w:bCs/>
          <w:color w:val="auto"/>
          <w:szCs w:val="28"/>
          <w:lang w:val="en-US"/>
        </w:rPr>
        <w:t>30</w:t>
      </w:r>
      <w:r w:rsidRPr="003E6626">
        <w:rPr>
          <w:rFonts w:asciiTheme="majorHAnsi" w:hAnsiTheme="majorHAnsi" w:cstheme="majorHAnsi"/>
          <w:bCs/>
          <w:color w:val="auto"/>
          <w:szCs w:val="28"/>
        </w:rPr>
        <w:t xml:space="preserve"> </w:t>
      </w:r>
      <w:r w:rsidR="00A46C66" w:rsidRPr="003E6626">
        <w:rPr>
          <w:rFonts w:asciiTheme="majorHAnsi" w:hAnsiTheme="majorHAnsi" w:cstheme="majorHAnsi"/>
          <w:bCs/>
          <w:i/>
          <w:color w:val="auto"/>
          <w:szCs w:val="28"/>
          <w:lang w:val="en-US"/>
        </w:rPr>
        <w:t xml:space="preserve">(43,33%) </w:t>
      </w:r>
      <w:r w:rsidRPr="003E6626">
        <w:rPr>
          <w:rFonts w:asciiTheme="majorHAnsi" w:hAnsiTheme="majorHAnsi" w:cstheme="majorHAnsi"/>
          <w:bCs/>
          <w:color w:val="auto"/>
          <w:szCs w:val="28"/>
        </w:rPr>
        <w:t>chỉ tiêu của đất phi nông nghiệp đạt ở mức 70 - 9</w:t>
      </w:r>
      <w:r w:rsidR="00044C6C" w:rsidRPr="003E6626">
        <w:rPr>
          <w:rFonts w:asciiTheme="majorHAnsi" w:hAnsiTheme="majorHAnsi" w:cstheme="majorHAnsi"/>
          <w:bCs/>
          <w:color w:val="auto"/>
          <w:szCs w:val="28"/>
          <w:lang w:val="en-US"/>
        </w:rPr>
        <w:t>9</w:t>
      </w:r>
      <w:r w:rsidRPr="003E6626">
        <w:rPr>
          <w:rFonts w:asciiTheme="majorHAnsi" w:hAnsiTheme="majorHAnsi" w:cstheme="majorHAnsi"/>
          <w:bCs/>
          <w:color w:val="auto"/>
          <w:szCs w:val="28"/>
        </w:rPr>
        <w:t xml:space="preserve">% chỉ tiêu được duyệt là: đất an ninh; </w:t>
      </w:r>
      <w:r w:rsidR="00044C6C" w:rsidRPr="003E6626">
        <w:rPr>
          <w:rFonts w:asciiTheme="majorHAnsi" w:hAnsiTheme="majorHAnsi" w:cstheme="majorHAnsi"/>
          <w:bCs/>
          <w:color w:val="auto"/>
          <w:szCs w:val="28"/>
          <w:lang w:val="en-US"/>
        </w:rPr>
        <w:t>đất cơ sở sản xuất phi nông nghiệp</w:t>
      </w:r>
      <w:r w:rsidR="002F6303" w:rsidRPr="003E6626">
        <w:rPr>
          <w:rFonts w:asciiTheme="majorHAnsi" w:hAnsiTheme="majorHAnsi" w:cstheme="majorHAnsi"/>
          <w:bCs/>
          <w:color w:val="auto"/>
          <w:szCs w:val="28"/>
          <w:lang w:val="en-US"/>
        </w:rPr>
        <w:t>; đất sản xuất vật liệu xây dựng, l</w:t>
      </w:r>
      <w:r w:rsidR="00806E3E">
        <w:rPr>
          <w:rFonts w:asciiTheme="majorHAnsi" w:hAnsiTheme="majorHAnsi" w:cstheme="majorHAnsi"/>
          <w:bCs/>
          <w:color w:val="auto"/>
          <w:szCs w:val="28"/>
          <w:lang w:val="en-US"/>
        </w:rPr>
        <w:t>à</w:t>
      </w:r>
      <w:r w:rsidR="002F6303" w:rsidRPr="003E6626">
        <w:rPr>
          <w:rFonts w:asciiTheme="majorHAnsi" w:hAnsiTheme="majorHAnsi" w:cstheme="majorHAnsi"/>
          <w:bCs/>
          <w:color w:val="auto"/>
          <w:szCs w:val="28"/>
          <w:lang w:val="en-US"/>
        </w:rPr>
        <w:t xml:space="preserve">m đồ gốm; đất thủy lợi; </w:t>
      </w:r>
      <w:r w:rsidR="00A21422">
        <w:rPr>
          <w:rFonts w:asciiTheme="majorHAnsi" w:hAnsiTheme="majorHAnsi" w:cstheme="majorHAnsi"/>
          <w:bCs/>
          <w:color w:val="auto"/>
          <w:szCs w:val="28"/>
          <w:lang w:val="en-US"/>
        </w:rPr>
        <w:t>đất xây dựng cơ sở giáo dục và đào tạo</w:t>
      </w:r>
      <w:r w:rsidR="002F6303" w:rsidRPr="003E6626">
        <w:rPr>
          <w:rFonts w:asciiTheme="majorHAnsi" w:hAnsiTheme="majorHAnsi" w:cstheme="majorHAnsi"/>
          <w:bCs/>
          <w:color w:val="auto"/>
          <w:szCs w:val="28"/>
          <w:lang w:val="en-US"/>
        </w:rPr>
        <w:t xml:space="preserve">; đất di tích lịch sử, văn hóa; đất tôn giáo; </w:t>
      </w:r>
      <w:r w:rsidR="00F94B45">
        <w:rPr>
          <w:rFonts w:asciiTheme="majorHAnsi" w:hAnsiTheme="majorHAnsi" w:cstheme="majorHAnsi"/>
          <w:bCs/>
          <w:color w:val="auto"/>
          <w:szCs w:val="28"/>
          <w:lang w:val="en-US"/>
        </w:rPr>
        <w:t>đất làm nghĩa trang</w:t>
      </w:r>
      <w:r w:rsidR="002F6303" w:rsidRPr="003E6626">
        <w:rPr>
          <w:rFonts w:asciiTheme="majorHAnsi" w:hAnsiTheme="majorHAnsi" w:cstheme="majorHAnsi"/>
          <w:bCs/>
          <w:color w:val="auto"/>
          <w:szCs w:val="28"/>
          <w:lang w:val="en-US"/>
        </w:rPr>
        <w:t xml:space="preserve">; đất chợ; đất sinh hoạt </w:t>
      </w:r>
      <w:r w:rsidR="0041723B">
        <w:rPr>
          <w:rFonts w:asciiTheme="majorHAnsi" w:hAnsiTheme="majorHAnsi" w:cstheme="majorHAnsi"/>
          <w:bCs/>
          <w:color w:val="auto"/>
          <w:szCs w:val="28"/>
          <w:lang w:val="en-US"/>
        </w:rPr>
        <w:t>cộng đồng</w:t>
      </w:r>
      <w:r w:rsidR="002F6303" w:rsidRPr="003E6626">
        <w:rPr>
          <w:rFonts w:asciiTheme="majorHAnsi" w:hAnsiTheme="majorHAnsi" w:cstheme="majorHAnsi"/>
          <w:bCs/>
          <w:color w:val="auto"/>
          <w:szCs w:val="28"/>
          <w:lang w:val="en-US"/>
        </w:rPr>
        <w:t xml:space="preserve">; </w:t>
      </w:r>
      <w:r w:rsidR="00A21422">
        <w:rPr>
          <w:rFonts w:asciiTheme="majorHAnsi" w:hAnsiTheme="majorHAnsi" w:cstheme="majorHAnsi"/>
          <w:bCs/>
          <w:color w:val="auto"/>
          <w:szCs w:val="28"/>
          <w:lang w:val="en-US"/>
        </w:rPr>
        <w:t>đất xây dựng trụ sở cơ quan</w:t>
      </w:r>
      <w:r w:rsidR="002F6303" w:rsidRPr="003E6626">
        <w:rPr>
          <w:rFonts w:asciiTheme="majorHAnsi" w:hAnsiTheme="majorHAnsi" w:cstheme="majorHAnsi"/>
          <w:bCs/>
          <w:color w:val="auto"/>
          <w:szCs w:val="28"/>
          <w:lang w:val="en-US"/>
        </w:rPr>
        <w:t xml:space="preserve">; đất trụ sở đơn vị sự nghiệp; </w:t>
      </w:r>
      <w:r w:rsidR="002F6303" w:rsidRPr="003E6626">
        <w:rPr>
          <w:rFonts w:asciiTheme="majorHAnsi" w:hAnsiTheme="majorHAnsi" w:cstheme="majorHAnsi"/>
          <w:bCs/>
          <w:color w:val="auto"/>
          <w:szCs w:val="28"/>
          <w:lang w:val="en-US"/>
        </w:rPr>
        <w:lastRenderedPageBreak/>
        <w:t>đất sông, ngòi, kênh, rạch, suối</w:t>
      </w:r>
      <w:r w:rsidRPr="003E6626">
        <w:rPr>
          <w:rFonts w:asciiTheme="majorHAnsi" w:hAnsiTheme="majorHAnsi" w:cstheme="majorHAnsi"/>
          <w:bCs/>
          <w:color w:val="auto"/>
          <w:szCs w:val="28"/>
        </w:rPr>
        <w:t>.</w:t>
      </w:r>
    </w:p>
    <w:p w14:paraId="26B1FAD3" w14:textId="4E465FF4" w:rsidR="00177C72" w:rsidRPr="003E6626" w:rsidRDefault="00177C72" w:rsidP="00E907D3">
      <w:pPr>
        <w:spacing w:before="90" w:after="90"/>
        <w:ind w:firstLine="720"/>
        <w:rPr>
          <w:rFonts w:asciiTheme="majorHAnsi" w:hAnsiTheme="majorHAnsi" w:cstheme="majorHAnsi"/>
          <w:bCs/>
          <w:color w:val="auto"/>
          <w:spacing w:val="2"/>
          <w:szCs w:val="28"/>
        </w:rPr>
      </w:pPr>
      <w:r w:rsidRPr="003E6626">
        <w:rPr>
          <w:rFonts w:asciiTheme="majorHAnsi" w:hAnsiTheme="majorHAnsi" w:cstheme="majorHAnsi"/>
          <w:bCs/>
          <w:color w:val="auto"/>
          <w:szCs w:val="28"/>
        </w:rPr>
        <w:t xml:space="preserve">+ Có </w:t>
      </w:r>
      <w:r w:rsidR="002F6303" w:rsidRPr="003E6626">
        <w:rPr>
          <w:rFonts w:asciiTheme="majorHAnsi" w:hAnsiTheme="majorHAnsi" w:cstheme="majorHAnsi"/>
          <w:bCs/>
          <w:color w:val="auto"/>
          <w:szCs w:val="28"/>
          <w:lang w:val="en-US"/>
        </w:rPr>
        <w:t>3</w:t>
      </w:r>
      <w:r w:rsidRPr="003E6626">
        <w:rPr>
          <w:rFonts w:asciiTheme="majorHAnsi" w:hAnsiTheme="majorHAnsi" w:cstheme="majorHAnsi"/>
          <w:bCs/>
          <w:color w:val="auto"/>
          <w:szCs w:val="28"/>
        </w:rPr>
        <w:t>/</w:t>
      </w:r>
      <w:r w:rsidR="002F6303" w:rsidRPr="003E6626">
        <w:rPr>
          <w:rFonts w:asciiTheme="majorHAnsi" w:hAnsiTheme="majorHAnsi" w:cstheme="majorHAnsi"/>
          <w:bCs/>
          <w:color w:val="auto"/>
          <w:szCs w:val="28"/>
          <w:lang w:val="en-US"/>
        </w:rPr>
        <w:t>30</w:t>
      </w:r>
      <w:r w:rsidRPr="003E6626">
        <w:rPr>
          <w:rFonts w:asciiTheme="majorHAnsi" w:hAnsiTheme="majorHAnsi" w:cstheme="majorHAnsi"/>
          <w:bCs/>
          <w:color w:val="auto"/>
          <w:szCs w:val="28"/>
        </w:rPr>
        <w:t xml:space="preserve"> </w:t>
      </w:r>
      <w:r w:rsidR="00A46C66" w:rsidRPr="003E6626">
        <w:rPr>
          <w:rFonts w:asciiTheme="majorHAnsi" w:hAnsiTheme="majorHAnsi" w:cstheme="majorHAnsi"/>
          <w:bCs/>
          <w:i/>
          <w:color w:val="auto"/>
          <w:szCs w:val="28"/>
          <w:lang w:val="en-US"/>
        </w:rPr>
        <w:t xml:space="preserve">(10%) </w:t>
      </w:r>
      <w:r w:rsidRPr="003E6626">
        <w:rPr>
          <w:rFonts w:asciiTheme="majorHAnsi" w:hAnsiTheme="majorHAnsi" w:cstheme="majorHAnsi"/>
          <w:bCs/>
          <w:color w:val="auto"/>
          <w:szCs w:val="28"/>
        </w:rPr>
        <w:t xml:space="preserve">chỉ tiêu của đất phi nông nghiệp đạt ở mức 50 - 70% chỉ tiêu được duyệt là: </w:t>
      </w:r>
      <w:r w:rsidR="002F6303" w:rsidRPr="003E6626">
        <w:rPr>
          <w:rFonts w:asciiTheme="majorHAnsi" w:hAnsiTheme="majorHAnsi" w:cstheme="majorHAnsi"/>
          <w:bCs/>
          <w:color w:val="auto"/>
          <w:spacing w:val="-2"/>
          <w:szCs w:val="28"/>
          <w:lang w:val="sv-SE"/>
        </w:rPr>
        <w:t>đất quốc phòng</w:t>
      </w:r>
      <w:r w:rsidRPr="003E6626">
        <w:rPr>
          <w:rFonts w:asciiTheme="majorHAnsi" w:hAnsiTheme="majorHAnsi" w:cstheme="majorHAnsi"/>
          <w:bCs/>
          <w:color w:val="auto"/>
          <w:spacing w:val="-2"/>
          <w:szCs w:val="28"/>
          <w:lang w:val="sv-SE"/>
        </w:rPr>
        <w:t xml:space="preserve">; </w:t>
      </w:r>
      <w:r w:rsidR="005649B8">
        <w:rPr>
          <w:rFonts w:asciiTheme="majorHAnsi" w:hAnsiTheme="majorHAnsi" w:cstheme="majorHAnsi"/>
          <w:bCs/>
          <w:color w:val="auto"/>
          <w:spacing w:val="-2"/>
          <w:szCs w:val="28"/>
          <w:lang w:val="sv-SE"/>
        </w:rPr>
        <w:t>đất xây dựng cơ sở văn hóa</w:t>
      </w:r>
      <w:r w:rsidR="002F6303" w:rsidRPr="003E6626">
        <w:rPr>
          <w:rFonts w:asciiTheme="majorHAnsi" w:hAnsiTheme="majorHAnsi" w:cstheme="majorHAnsi"/>
          <w:bCs/>
          <w:color w:val="auto"/>
          <w:spacing w:val="-2"/>
          <w:szCs w:val="28"/>
          <w:lang w:val="sv-SE"/>
        </w:rPr>
        <w:t>; đất bãi thải, xử lý đất thải</w:t>
      </w:r>
      <w:r w:rsidRPr="003E6626">
        <w:rPr>
          <w:rFonts w:asciiTheme="majorHAnsi" w:hAnsiTheme="majorHAnsi" w:cstheme="majorHAnsi"/>
          <w:bCs/>
          <w:color w:val="auto"/>
          <w:spacing w:val="2"/>
          <w:szCs w:val="28"/>
        </w:rPr>
        <w:t>.</w:t>
      </w:r>
    </w:p>
    <w:p w14:paraId="14F046E6" w14:textId="3528E9A1" w:rsidR="00177C72" w:rsidRPr="003E6626" w:rsidRDefault="00177C72" w:rsidP="00E907D3">
      <w:pPr>
        <w:ind w:firstLine="720"/>
        <w:rPr>
          <w:rFonts w:asciiTheme="majorHAnsi" w:hAnsiTheme="majorHAnsi" w:cstheme="majorHAnsi"/>
          <w:bCs/>
          <w:color w:val="auto"/>
          <w:spacing w:val="2"/>
          <w:szCs w:val="28"/>
          <w:lang w:val="en-US"/>
        </w:rPr>
      </w:pPr>
      <w:r w:rsidRPr="003E6626">
        <w:rPr>
          <w:rFonts w:asciiTheme="majorHAnsi" w:hAnsiTheme="majorHAnsi" w:cstheme="majorHAnsi"/>
          <w:bCs/>
          <w:color w:val="auto"/>
          <w:spacing w:val="2"/>
          <w:szCs w:val="28"/>
        </w:rPr>
        <w:t xml:space="preserve">+ </w:t>
      </w:r>
      <w:r w:rsidR="00C1721A" w:rsidRPr="003E6626">
        <w:rPr>
          <w:rFonts w:asciiTheme="majorHAnsi" w:hAnsiTheme="majorHAnsi" w:cstheme="majorHAnsi"/>
          <w:bCs/>
          <w:color w:val="auto"/>
          <w:spacing w:val="2"/>
          <w:szCs w:val="28"/>
          <w:lang w:val="en-US"/>
        </w:rPr>
        <w:t>Chỉ tiêu đất thương mại đạt d</w:t>
      </w:r>
      <w:r w:rsidR="00CF0E96" w:rsidRPr="003E6626">
        <w:rPr>
          <w:rFonts w:asciiTheme="majorHAnsi" w:hAnsiTheme="majorHAnsi" w:cstheme="majorHAnsi"/>
          <w:bCs/>
          <w:color w:val="auto"/>
          <w:spacing w:val="2"/>
          <w:szCs w:val="28"/>
          <w:lang w:val="en-US"/>
        </w:rPr>
        <w:t>ưới</w:t>
      </w:r>
      <w:r w:rsidR="00C1721A" w:rsidRPr="003E6626">
        <w:rPr>
          <w:rFonts w:asciiTheme="majorHAnsi" w:hAnsiTheme="majorHAnsi" w:cstheme="majorHAnsi"/>
          <w:bCs/>
          <w:color w:val="auto"/>
          <w:spacing w:val="2"/>
          <w:szCs w:val="28"/>
          <w:lang w:val="en-US"/>
        </w:rPr>
        <w:t xml:space="preserve"> 50%</w:t>
      </w:r>
      <w:r w:rsidR="00A46C66" w:rsidRPr="003E6626">
        <w:rPr>
          <w:rFonts w:asciiTheme="majorHAnsi" w:hAnsiTheme="majorHAnsi" w:cstheme="majorHAnsi"/>
          <w:bCs/>
          <w:color w:val="auto"/>
          <w:spacing w:val="2"/>
          <w:szCs w:val="28"/>
          <w:lang w:val="en-US"/>
        </w:rPr>
        <w:t xml:space="preserve"> </w:t>
      </w:r>
      <w:r w:rsidR="00A46C66" w:rsidRPr="003E6626">
        <w:rPr>
          <w:rFonts w:asciiTheme="majorHAnsi" w:hAnsiTheme="majorHAnsi" w:cstheme="majorHAnsi"/>
          <w:bCs/>
          <w:i/>
          <w:color w:val="auto"/>
          <w:szCs w:val="28"/>
          <w:lang w:val="en-US"/>
        </w:rPr>
        <w:t>(3,34%)</w:t>
      </w:r>
      <w:r w:rsidRPr="003E6626">
        <w:rPr>
          <w:rFonts w:asciiTheme="majorHAnsi" w:hAnsiTheme="majorHAnsi" w:cstheme="majorHAnsi"/>
          <w:bCs/>
          <w:color w:val="auto"/>
          <w:spacing w:val="2"/>
          <w:szCs w:val="28"/>
        </w:rPr>
        <w:t>.</w:t>
      </w:r>
    </w:p>
    <w:p w14:paraId="60DC9BA7" w14:textId="702A83A3" w:rsidR="006E0F02" w:rsidRPr="003E6626" w:rsidRDefault="006E0F02" w:rsidP="00E907D3">
      <w:pPr>
        <w:spacing w:line="245" w:lineRule="auto"/>
        <w:ind w:firstLine="720"/>
        <w:rPr>
          <w:rFonts w:asciiTheme="majorHAnsi" w:hAnsiTheme="majorHAnsi" w:cstheme="majorHAnsi"/>
          <w:bCs/>
          <w:color w:val="auto"/>
          <w:spacing w:val="2"/>
          <w:szCs w:val="28"/>
          <w:lang w:val="en-US"/>
        </w:rPr>
      </w:pPr>
      <w:r w:rsidRPr="003E6626">
        <w:rPr>
          <w:rFonts w:asciiTheme="majorHAnsi" w:hAnsiTheme="majorHAnsi" w:cstheme="majorHAnsi"/>
          <w:bCs/>
          <w:color w:val="auto"/>
          <w:spacing w:val="2"/>
          <w:szCs w:val="28"/>
          <w:lang w:val="en-US"/>
        </w:rPr>
        <w:t xml:space="preserve">- Đối với chỉ tiêu đất chưa sử dụng: </w:t>
      </w:r>
      <w:r w:rsidR="00AC314D" w:rsidRPr="003E6626">
        <w:rPr>
          <w:rFonts w:asciiTheme="majorHAnsi" w:hAnsiTheme="majorHAnsi" w:cstheme="majorHAnsi"/>
          <w:bCs/>
          <w:color w:val="auto"/>
          <w:spacing w:val="2"/>
          <w:szCs w:val="28"/>
          <w:lang w:val="en-US"/>
        </w:rPr>
        <w:t xml:space="preserve">Trong kỳ điều chỉnh quy hoạch đã khai thác có hiệu quả quỹ đất chưa sử dụng đưa vào sử dụng cho sản xuất nông nghiệp, trồng rừng </w:t>
      </w:r>
      <w:r w:rsidR="0057174E">
        <w:rPr>
          <w:rFonts w:asciiTheme="majorHAnsi" w:hAnsiTheme="majorHAnsi" w:cstheme="majorHAnsi"/>
          <w:bCs/>
          <w:color w:val="auto"/>
          <w:spacing w:val="2"/>
          <w:szCs w:val="28"/>
          <w:lang w:val="en-US"/>
        </w:rPr>
        <w:t>phủ xanh</w:t>
      </w:r>
      <w:r w:rsidR="00AC314D" w:rsidRPr="003E6626">
        <w:rPr>
          <w:rFonts w:asciiTheme="majorHAnsi" w:hAnsiTheme="majorHAnsi" w:cstheme="majorHAnsi"/>
          <w:bCs/>
          <w:color w:val="auto"/>
          <w:spacing w:val="2"/>
          <w:szCs w:val="28"/>
          <w:lang w:val="en-US"/>
        </w:rPr>
        <w:t xml:space="preserve"> đất trống đồi núi trọc, đáp ứng nhu cầu đất sản xuất và tăng cường bảo </w:t>
      </w:r>
      <w:r w:rsidR="0057174E">
        <w:rPr>
          <w:rFonts w:asciiTheme="majorHAnsi" w:hAnsiTheme="majorHAnsi" w:cstheme="majorHAnsi"/>
          <w:bCs/>
          <w:color w:val="auto"/>
          <w:spacing w:val="2"/>
          <w:szCs w:val="28"/>
          <w:lang w:val="en-US"/>
        </w:rPr>
        <w:t xml:space="preserve">vệ </w:t>
      </w:r>
      <w:r w:rsidR="00AC314D" w:rsidRPr="003E6626">
        <w:rPr>
          <w:rFonts w:asciiTheme="majorHAnsi" w:hAnsiTheme="majorHAnsi" w:cstheme="majorHAnsi"/>
          <w:bCs/>
          <w:color w:val="auto"/>
          <w:spacing w:val="2"/>
          <w:szCs w:val="28"/>
          <w:lang w:val="en-US"/>
        </w:rPr>
        <w:t>môi trường sinh thái.</w:t>
      </w:r>
    </w:p>
    <w:p w14:paraId="0A4C350E" w14:textId="77777777" w:rsidR="00177C72" w:rsidRPr="003E6626" w:rsidRDefault="00177C72" w:rsidP="00E907D3">
      <w:pPr>
        <w:spacing w:line="245" w:lineRule="auto"/>
        <w:ind w:firstLine="720"/>
        <w:rPr>
          <w:rFonts w:asciiTheme="majorHAnsi" w:hAnsiTheme="majorHAnsi" w:cstheme="majorHAnsi"/>
          <w:bCs/>
          <w:color w:val="auto"/>
          <w:spacing w:val="2"/>
          <w:szCs w:val="28"/>
        </w:rPr>
      </w:pPr>
      <w:r w:rsidRPr="003E6626">
        <w:rPr>
          <w:rFonts w:asciiTheme="majorHAnsi" w:hAnsiTheme="majorHAnsi" w:cstheme="majorHAnsi"/>
          <w:bCs/>
          <w:color w:val="auto"/>
          <w:spacing w:val="2"/>
          <w:szCs w:val="28"/>
        </w:rPr>
        <w:t>Nhìn chung việc bố trí quỹ đất đáp ứng nhu cầu xây dựng hạ tầng, phát triển công nghiệp, dịch vụ, chỉnh trang và xây dựng mới khu dân cư nông thôn và đô thị. Đất phi nông nghiệp được sử dụng đúng yêu cầu mục đích sử dụng, quản lý chặt chẽ việc chuyển đất sản xuất nông nghiệp sang mục đích phi nông nghiệp, nhất là việc sử dụng đất trồng lúa.</w:t>
      </w:r>
    </w:p>
    <w:p w14:paraId="289C1654" w14:textId="2A08F68F" w:rsidR="00177C72" w:rsidRPr="003E6626" w:rsidRDefault="00177C72" w:rsidP="00E907D3">
      <w:pPr>
        <w:spacing w:line="245" w:lineRule="auto"/>
        <w:ind w:firstLine="720"/>
        <w:rPr>
          <w:rFonts w:asciiTheme="majorHAnsi" w:hAnsiTheme="majorHAnsi" w:cstheme="majorHAnsi"/>
          <w:bCs/>
          <w:color w:val="auto"/>
          <w:spacing w:val="2"/>
          <w:szCs w:val="28"/>
        </w:rPr>
      </w:pPr>
      <w:r w:rsidRPr="003E6626">
        <w:rPr>
          <w:rFonts w:asciiTheme="majorHAnsi" w:hAnsiTheme="majorHAnsi" w:cstheme="majorHAnsi"/>
          <w:bCs/>
          <w:color w:val="auto"/>
          <w:spacing w:val="2"/>
          <w:szCs w:val="28"/>
        </w:rPr>
        <w:t xml:space="preserve">Giải quyết được nhu cầu đất ở cho người dân do dân số tăng tự nhiên và tăng cơ học hoặc tái định cư khi giải tỏa để xây dựng hạ tầng, phát triển kinh tế, tạo điều kiện tốt hơn cho nhân dân </w:t>
      </w:r>
      <w:r w:rsidR="00C1721A" w:rsidRPr="003E6626">
        <w:rPr>
          <w:rFonts w:asciiTheme="majorHAnsi" w:hAnsiTheme="majorHAnsi" w:cstheme="majorHAnsi"/>
          <w:bCs/>
          <w:color w:val="auto"/>
          <w:spacing w:val="2"/>
          <w:szCs w:val="28"/>
          <w:lang w:val="en-US"/>
        </w:rPr>
        <w:t>ổ</w:t>
      </w:r>
      <w:r w:rsidR="0057174E">
        <w:rPr>
          <w:rFonts w:asciiTheme="majorHAnsi" w:hAnsiTheme="majorHAnsi" w:cstheme="majorHAnsi"/>
          <w:bCs/>
          <w:color w:val="auto"/>
          <w:spacing w:val="2"/>
          <w:szCs w:val="28"/>
          <w:lang w:val="en-US"/>
        </w:rPr>
        <w:t>n</w:t>
      </w:r>
      <w:r w:rsidR="00C1721A" w:rsidRPr="003E6626">
        <w:rPr>
          <w:rFonts w:asciiTheme="majorHAnsi" w:hAnsiTheme="majorHAnsi" w:cstheme="majorHAnsi"/>
          <w:bCs/>
          <w:color w:val="auto"/>
          <w:spacing w:val="2"/>
          <w:szCs w:val="28"/>
          <w:lang w:val="en-US"/>
        </w:rPr>
        <w:t xml:space="preserve"> định cuộc sống</w:t>
      </w:r>
      <w:r w:rsidRPr="003E6626">
        <w:rPr>
          <w:rFonts w:asciiTheme="majorHAnsi" w:hAnsiTheme="majorHAnsi" w:cstheme="majorHAnsi"/>
          <w:bCs/>
          <w:color w:val="auto"/>
          <w:spacing w:val="2"/>
          <w:szCs w:val="28"/>
        </w:rPr>
        <w:t>.</w:t>
      </w:r>
    </w:p>
    <w:p w14:paraId="07116FDB" w14:textId="77777777" w:rsidR="00177C72" w:rsidRPr="003E6626" w:rsidRDefault="00177C72" w:rsidP="00E907D3">
      <w:pPr>
        <w:spacing w:line="245" w:lineRule="auto"/>
        <w:ind w:firstLine="720"/>
        <w:rPr>
          <w:rFonts w:asciiTheme="majorHAnsi" w:hAnsiTheme="majorHAnsi" w:cstheme="majorHAnsi"/>
          <w:color w:val="auto"/>
          <w:szCs w:val="28"/>
        </w:rPr>
      </w:pPr>
      <w:r w:rsidRPr="003E6626">
        <w:rPr>
          <w:rFonts w:asciiTheme="majorHAnsi" w:hAnsiTheme="majorHAnsi" w:cstheme="majorHAnsi"/>
          <w:color w:val="auto"/>
          <w:szCs w:val="28"/>
        </w:rPr>
        <w:t>Quy hoạch, kế hoạch sử dụng đất đã thực sự trở thành công cụ pháp lý hết sức quan trọng cho quản lý Nhà nước về đất đai; nhất là đối với công tác giao đất, cho thuê đất, chuyển mục đích sử dụng đất, thu hồi đất, lập hồ sơ địa chính và cấp giấy chứng nhận quyền sử dụng đất... Các cấp chính quyền và ngành quản lý đất đai đã chú trọng, tăng cường quản lý đất đai theo quy hoạch, kế hoạch; kiên quyết xử lý và ngăn chặn tình trạng giao đất, cho thuê đất, chuyển mục đích sử dụng đất vi phạm quy hoạch, kế hoạch sử dụng đất. Việc tăng cường quản lý đối với thực hiện quy hoạch, kế hoạch sử dụng đất đã góp phần quan trọng đưa công tác quản lý đất đai ở địa phương đi vào nề nếp.</w:t>
      </w:r>
    </w:p>
    <w:p w14:paraId="42FCE825" w14:textId="2DD4802A" w:rsidR="00177C72" w:rsidRPr="003E6626" w:rsidRDefault="00177C72" w:rsidP="00E907D3">
      <w:pPr>
        <w:pStyle w:val="Heading2"/>
        <w:keepLines w:val="0"/>
        <w:spacing w:line="245" w:lineRule="auto"/>
      </w:pPr>
      <w:r w:rsidRPr="003E6626">
        <w:t>3.</w:t>
      </w:r>
      <w:r w:rsidR="00256F75">
        <w:rPr>
          <w:lang w:val="en-US"/>
        </w:rPr>
        <w:t>2</w:t>
      </w:r>
      <w:r w:rsidRPr="003E6626">
        <w:t>.2. Những tồn tại và nguyên nhân</w:t>
      </w:r>
    </w:p>
    <w:p w14:paraId="7B62A722" w14:textId="77777777" w:rsidR="00177C72" w:rsidRPr="003E6626" w:rsidRDefault="00177C72" w:rsidP="00E907D3">
      <w:pPr>
        <w:spacing w:line="245" w:lineRule="auto"/>
        <w:ind w:firstLine="720"/>
        <w:rPr>
          <w:rFonts w:asciiTheme="majorHAnsi" w:hAnsiTheme="majorHAnsi" w:cstheme="majorHAnsi"/>
          <w:color w:val="auto"/>
          <w:szCs w:val="28"/>
        </w:rPr>
      </w:pPr>
      <w:r w:rsidRPr="003E6626">
        <w:rPr>
          <w:rFonts w:asciiTheme="majorHAnsi" w:hAnsiTheme="majorHAnsi" w:cstheme="majorHAnsi"/>
          <w:color w:val="auto"/>
          <w:szCs w:val="28"/>
        </w:rPr>
        <w:t>Quá trình thực hiện quy hoạch, kế hoạch sử dụng đất kỳ trước, bên cạnh</w:t>
      </w:r>
      <w:r w:rsidRPr="003E6626">
        <w:rPr>
          <w:rFonts w:asciiTheme="majorHAnsi" w:hAnsiTheme="majorHAnsi" w:cstheme="majorHAnsi"/>
          <w:color w:val="auto"/>
          <w:szCs w:val="28"/>
        </w:rPr>
        <w:br/>
        <w:t>những kết quả đã đạt được, đảm bảo đúng tiến độ về mặt thời gian cũng như các</w:t>
      </w:r>
      <w:r w:rsidRPr="003E6626">
        <w:rPr>
          <w:rFonts w:asciiTheme="majorHAnsi" w:hAnsiTheme="majorHAnsi" w:cstheme="majorHAnsi"/>
          <w:color w:val="auto"/>
          <w:szCs w:val="28"/>
        </w:rPr>
        <w:br/>
        <w:t>nội dung kế hoạch đề ra, còn tồn tại một số vấn đề bất cập như:</w:t>
      </w:r>
    </w:p>
    <w:p w14:paraId="12B2BF70" w14:textId="1C1B5A64" w:rsidR="00177C72" w:rsidRPr="002B0D16" w:rsidRDefault="00177C72" w:rsidP="00E907D3">
      <w:pPr>
        <w:spacing w:line="245" w:lineRule="auto"/>
        <w:ind w:firstLine="720"/>
        <w:rPr>
          <w:rFonts w:asciiTheme="majorHAnsi" w:hAnsiTheme="majorHAnsi" w:cstheme="majorHAnsi"/>
          <w:color w:val="auto"/>
          <w:spacing w:val="-4"/>
          <w:szCs w:val="28"/>
        </w:rPr>
      </w:pPr>
      <w:r w:rsidRPr="002B0D16">
        <w:rPr>
          <w:rFonts w:asciiTheme="majorHAnsi" w:hAnsiTheme="majorHAnsi" w:cstheme="majorHAnsi"/>
          <w:color w:val="auto"/>
          <w:spacing w:val="-4"/>
          <w:szCs w:val="28"/>
        </w:rPr>
        <w:t xml:space="preserve">- Xác định lại diện tích trong kết quả kiểm kê đất đai năm 2019 kéo theo các chỉ tiêu kết quả thực hiện không phản ánh đúng thực tế như: đất </w:t>
      </w:r>
      <w:r w:rsidR="00C1721A" w:rsidRPr="002B0D16">
        <w:rPr>
          <w:rFonts w:asciiTheme="majorHAnsi" w:hAnsiTheme="majorHAnsi" w:cstheme="majorHAnsi"/>
          <w:color w:val="auto"/>
          <w:spacing w:val="-4"/>
          <w:szCs w:val="28"/>
          <w:lang w:val="en-US"/>
        </w:rPr>
        <w:t>rừng phòng hộ</w:t>
      </w:r>
      <w:r w:rsidRPr="002B0D16">
        <w:rPr>
          <w:rFonts w:asciiTheme="majorHAnsi" w:hAnsiTheme="majorHAnsi" w:cstheme="majorHAnsi"/>
          <w:color w:val="auto"/>
          <w:spacing w:val="-4"/>
          <w:szCs w:val="28"/>
        </w:rPr>
        <w:t xml:space="preserve">, </w:t>
      </w:r>
      <w:r w:rsidR="00C1721A" w:rsidRPr="002B0D16">
        <w:rPr>
          <w:rFonts w:asciiTheme="majorHAnsi" w:hAnsiTheme="majorHAnsi" w:cstheme="majorHAnsi"/>
          <w:color w:val="auto"/>
          <w:spacing w:val="-4"/>
          <w:szCs w:val="28"/>
          <w:lang w:val="en-US"/>
        </w:rPr>
        <w:t>đất rừng sản xuất</w:t>
      </w:r>
      <w:r w:rsidRPr="002B0D16">
        <w:rPr>
          <w:rFonts w:asciiTheme="majorHAnsi" w:hAnsiTheme="majorHAnsi" w:cstheme="majorHAnsi"/>
          <w:color w:val="auto"/>
          <w:spacing w:val="-4"/>
          <w:szCs w:val="28"/>
        </w:rPr>
        <w:t xml:space="preserve">, </w:t>
      </w:r>
      <w:r w:rsidR="00C1721A" w:rsidRPr="002B0D16">
        <w:rPr>
          <w:rFonts w:asciiTheme="majorHAnsi" w:hAnsiTheme="majorHAnsi" w:cstheme="majorHAnsi"/>
          <w:color w:val="auto"/>
          <w:spacing w:val="-4"/>
          <w:szCs w:val="28"/>
          <w:lang w:val="en-US"/>
        </w:rPr>
        <w:t xml:space="preserve">đất quốc phòng, </w:t>
      </w:r>
      <w:r w:rsidRPr="002B0D16">
        <w:rPr>
          <w:rFonts w:asciiTheme="majorHAnsi" w:hAnsiTheme="majorHAnsi" w:cstheme="majorHAnsi"/>
          <w:color w:val="auto"/>
          <w:spacing w:val="-4"/>
          <w:szCs w:val="28"/>
        </w:rPr>
        <w:t xml:space="preserve">đất an ninh, đất khu công nghiệp, </w:t>
      </w:r>
      <w:r w:rsidR="00C1721A" w:rsidRPr="002B0D16">
        <w:rPr>
          <w:rFonts w:asciiTheme="majorHAnsi" w:hAnsiTheme="majorHAnsi" w:cstheme="majorHAnsi"/>
          <w:color w:val="auto"/>
          <w:spacing w:val="-4"/>
          <w:szCs w:val="28"/>
          <w:lang w:val="en-US"/>
        </w:rPr>
        <w:t xml:space="preserve">đất thương mại; </w:t>
      </w:r>
      <w:r w:rsidRPr="002B0D16">
        <w:rPr>
          <w:rFonts w:asciiTheme="majorHAnsi" w:hAnsiTheme="majorHAnsi" w:cstheme="majorHAnsi"/>
          <w:color w:val="auto"/>
          <w:spacing w:val="-4"/>
          <w:szCs w:val="28"/>
        </w:rPr>
        <w:t>đất cơ sở sản xuất phi nông nghiệp</w:t>
      </w:r>
      <w:r w:rsidR="00C1721A" w:rsidRPr="002B0D16">
        <w:rPr>
          <w:rFonts w:asciiTheme="majorHAnsi" w:hAnsiTheme="majorHAnsi" w:cstheme="majorHAnsi"/>
          <w:color w:val="auto"/>
          <w:spacing w:val="-4"/>
          <w:szCs w:val="28"/>
          <w:lang w:val="en-US"/>
        </w:rPr>
        <w:t>;</w:t>
      </w:r>
      <w:r w:rsidRPr="002B0D16">
        <w:rPr>
          <w:rFonts w:asciiTheme="majorHAnsi" w:hAnsiTheme="majorHAnsi" w:cstheme="majorHAnsi"/>
          <w:color w:val="auto"/>
          <w:spacing w:val="-4"/>
          <w:szCs w:val="28"/>
        </w:rPr>
        <w:t xml:space="preserve"> </w:t>
      </w:r>
      <w:r w:rsidR="005649B8" w:rsidRPr="002B0D16">
        <w:rPr>
          <w:rFonts w:asciiTheme="majorHAnsi" w:hAnsiTheme="majorHAnsi" w:cstheme="majorHAnsi"/>
          <w:color w:val="auto"/>
          <w:spacing w:val="-4"/>
          <w:szCs w:val="28"/>
          <w:lang w:val="en-US"/>
        </w:rPr>
        <w:t>đất xây dựng cơ sở văn hóa</w:t>
      </w:r>
      <w:r w:rsidR="00C1721A" w:rsidRPr="002B0D16">
        <w:rPr>
          <w:rFonts w:asciiTheme="majorHAnsi" w:hAnsiTheme="majorHAnsi" w:cstheme="majorHAnsi"/>
          <w:color w:val="auto"/>
          <w:spacing w:val="-4"/>
          <w:szCs w:val="28"/>
          <w:lang w:val="en-US"/>
        </w:rPr>
        <w:t xml:space="preserve">; </w:t>
      </w:r>
      <w:r w:rsidRPr="002B0D16">
        <w:rPr>
          <w:rFonts w:asciiTheme="majorHAnsi" w:hAnsiTheme="majorHAnsi" w:cstheme="majorHAnsi"/>
          <w:color w:val="auto"/>
          <w:spacing w:val="-4"/>
          <w:szCs w:val="28"/>
        </w:rPr>
        <w:t>đất có di tích lịch sử văn hóa, đất cơ sở tôn giáo,</w:t>
      </w:r>
      <w:r w:rsidR="00C1721A" w:rsidRPr="002B0D16">
        <w:rPr>
          <w:rFonts w:asciiTheme="majorHAnsi" w:hAnsiTheme="majorHAnsi" w:cstheme="majorHAnsi"/>
          <w:color w:val="auto"/>
          <w:spacing w:val="-4"/>
          <w:szCs w:val="28"/>
          <w:lang w:val="en-US"/>
        </w:rPr>
        <w:t xml:space="preserve"> đất sông, ngòi, suối, kênh rạch</w:t>
      </w:r>
      <w:r w:rsidRPr="002B0D16">
        <w:rPr>
          <w:rFonts w:asciiTheme="majorHAnsi" w:hAnsiTheme="majorHAnsi" w:cstheme="majorHAnsi"/>
          <w:color w:val="auto"/>
          <w:spacing w:val="-4"/>
          <w:szCs w:val="28"/>
        </w:rPr>
        <w:t>...</w:t>
      </w:r>
    </w:p>
    <w:p w14:paraId="6E66D75E" w14:textId="111CA607" w:rsidR="00177C72" w:rsidRPr="003E6626" w:rsidRDefault="00177C72" w:rsidP="00E907D3">
      <w:pPr>
        <w:spacing w:line="245" w:lineRule="auto"/>
        <w:ind w:firstLine="720"/>
        <w:rPr>
          <w:rFonts w:asciiTheme="majorHAnsi" w:hAnsiTheme="majorHAnsi" w:cstheme="majorHAnsi"/>
          <w:color w:val="auto"/>
          <w:szCs w:val="28"/>
          <w:lang w:val="en-US"/>
        </w:rPr>
      </w:pPr>
      <w:r w:rsidRPr="003E6626">
        <w:rPr>
          <w:rFonts w:asciiTheme="majorHAnsi" w:hAnsiTheme="majorHAnsi" w:cstheme="majorHAnsi"/>
          <w:color w:val="auto"/>
          <w:szCs w:val="28"/>
        </w:rPr>
        <w:t xml:space="preserve">- Tình hình phát triển kinh tế xã hội những năm vừa qua của tỉnh </w:t>
      </w:r>
      <w:r w:rsidR="00C1721A" w:rsidRPr="003E6626">
        <w:rPr>
          <w:rFonts w:asciiTheme="majorHAnsi" w:hAnsiTheme="majorHAnsi" w:cstheme="majorHAnsi"/>
          <w:color w:val="auto"/>
          <w:szCs w:val="28"/>
        </w:rPr>
        <w:t>Quảng Ngãi</w:t>
      </w:r>
      <w:r w:rsidRPr="003E6626">
        <w:rPr>
          <w:rFonts w:asciiTheme="majorHAnsi" w:hAnsiTheme="majorHAnsi" w:cstheme="majorHAnsi"/>
          <w:color w:val="auto"/>
          <w:szCs w:val="28"/>
        </w:rPr>
        <w:t xml:space="preserve"> và huyện</w:t>
      </w:r>
      <w:r w:rsidR="00C1721A" w:rsidRPr="003E6626">
        <w:rPr>
          <w:rFonts w:asciiTheme="majorHAnsi" w:hAnsiTheme="majorHAnsi" w:cstheme="majorHAnsi"/>
          <w:color w:val="auto"/>
          <w:szCs w:val="28"/>
        </w:rPr>
        <w:t xml:space="preserve"> </w:t>
      </w:r>
      <w:r w:rsidR="00C1721A" w:rsidRPr="003E6626">
        <w:rPr>
          <w:rFonts w:asciiTheme="majorHAnsi" w:hAnsiTheme="majorHAnsi" w:cstheme="majorHAnsi"/>
          <w:color w:val="auto"/>
          <w:szCs w:val="28"/>
          <w:lang w:val="en-US"/>
        </w:rPr>
        <w:t>Ngh</w:t>
      </w:r>
      <w:r w:rsidR="00F159B4">
        <w:rPr>
          <w:rFonts w:asciiTheme="majorHAnsi" w:hAnsiTheme="majorHAnsi" w:cstheme="majorHAnsi"/>
          <w:color w:val="auto"/>
          <w:szCs w:val="28"/>
          <w:lang w:val="en-US"/>
        </w:rPr>
        <w:t>ĩa</w:t>
      </w:r>
      <w:r w:rsidR="00C1721A" w:rsidRPr="003E6626">
        <w:rPr>
          <w:rFonts w:asciiTheme="majorHAnsi" w:hAnsiTheme="majorHAnsi" w:cstheme="majorHAnsi"/>
          <w:color w:val="auto"/>
          <w:szCs w:val="28"/>
          <w:lang w:val="en-US"/>
        </w:rPr>
        <w:t xml:space="preserve"> Hành </w:t>
      </w:r>
      <w:r w:rsidRPr="003E6626">
        <w:rPr>
          <w:rFonts w:asciiTheme="majorHAnsi" w:hAnsiTheme="majorHAnsi" w:cstheme="majorHAnsi"/>
          <w:color w:val="auto"/>
          <w:szCs w:val="28"/>
        </w:rPr>
        <w:t>có nhiều biến động</w:t>
      </w:r>
      <w:r w:rsidR="00C1721A"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szCs w:val="28"/>
        </w:rPr>
        <w:t>kéo theo nhu cầu sử dụng đất của các</w:t>
      </w:r>
      <w:r w:rsidR="00C1721A"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szCs w:val="28"/>
        </w:rPr>
        <w:t xml:space="preserve">ngành thay đổi, do đó một số công trình, dự án không còn phù hợp và một số </w:t>
      </w:r>
      <w:r w:rsidRPr="003E6626">
        <w:rPr>
          <w:rFonts w:asciiTheme="majorHAnsi" w:hAnsiTheme="majorHAnsi" w:cstheme="majorHAnsi"/>
          <w:color w:val="auto"/>
          <w:szCs w:val="28"/>
        </w:rPr>
        <w:lastRenderedPageBreak/>
        <w:t>dự</w:t>
      </w:r>
      <w:r w:rsidR="00C1721A"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szCs w:val="28"/>
        </w:rPr>
        <w:t>án phát sinh so với quy hoạch, kế hoạch được duyệt.</w:t>
      </w:r>
    </w:p>
    <w:p w14:paraId="7A612D60" w14:textId="5B8D4E70" w:rsidR="00C1721A" w:rsidRPr="003E6626" w:rsidRDefault="00C1721A" w:rsidP="00E907D3">
      <w:pPr>
        <w:spacing w:line="245" w:lineRule="auto"/>
        <w:ind w:firstLine="567"/>
        <w:rPr>
          <w:rFonts w:asciiTheme="majorHAnsi" w:hAnsiTheme="majorHAnsi" w:cstheme="majorHAnsi"/>
          <w:color w:val="auto"/>
          <w:szCs w:val="28"/>
          <w:lang w:eastAsia="ar-SA"/>
        </w:rPr>
      </w:pPr>
      <w:r w:rsidRPr="003E6626">
        <w:rPr>
          <w:rFonts w:asciiTheme="majorHAnsi" w:hAnsiTheme="majorHAnsi" w:cstheme="majorHAnsi"/>
          <w:bCs/>
          <w:color w:val="auto"/>
          <w:szCs w:val="28"/>
          <w:lang w:val="nb-NO"/>
        </w:rPr>
        <w:t xml:space="preserve">- Phương án quy hoạch chưa dự báo sát tình hình thực tế, còn mang nặng tính chủ quan; </w:t>
      </w:r>
      <w:r w:rsidRPr="003E6626">
        <w:rPr>
          <w:rFonts w:asciiTheme="majorHAnsi" w:hAnsiTheme="majorHAnsi" w:cstheme="majorHAnsi"/>
          <w:color w:val="auto"/>
          <w:szCs w:val="28"/>
          <w:lang w:val="en-US" w:eastAsia="ar-SA"/>
        </w:rPr>
        <w:t>q</w:t>
      </w:r>
      <w:r w:rsidRPr="003E6626">
        <w:rPr>
          <w:rFonts w:asciiTheme="majorHAnsi" w:hAnsiTheme="majorHAnsi" w:cstheme="majorHAnsi"/>
          <w:color w:val="auto"/>
          <w:szCs w:val="28"/>
          <w:lang w:eastAsia="ar-SA"/>
        </w:rPr>
        <w:t>uy mô, vị trí sử dụng đất của một số công trình, dự án còn chưa chính xác do thay đổi nhu cầu sử dụng đất của ngành, lĩnh vực và nhu cầu của các nhà đầu tư trong quá trình triển khai thực hiện dự án</w:t>
      </w:r>
      <w:r w:rsidRPr="003E6626">
        <w:rPr>
          <w:rFonts w:asciiTheme="majorHAnsi" w:hAnsiTheme="majorHAnsi" w:cstheme="majorHAnsi"/>
          <w:color w:val="auto"/>
          <w:szCs w:val="28"/>
          <w:lang w:val="en-US" w:eastAsia="ar-SA"/>
        </w:rPr>
        <w:t>; thi</w:t>
      </w:r>
      <w:r w:rsidR="005D2F54">
        <w:rPr>
          <w:rFonts w:asciiTheme="majorHAnsi" w:hAnsiTheme="majorHAnsi" w:cstheme="majorHAnsi"/>
          <w:color w:val="auto"/>
          <w:szCs w:val="28"/>
          <w:lang w:val="en-US" w:eastAsia="ar-SA"/>
        </w:rPr>
        <w:t>ế</w:t>
      </w:r>
      <w:r w:rsidRPr="003E6626">
        <w:rPr>
          <w:rFonts w:asciiTheme="majorHAnsi" w:hAnsiTheme="majorHAnsi" w:cstheme="majorHAnsi"/>
          <w:color w:val="auto"/>
          <w:szCs w:val="28"/>
          <w:lang w:val="en-US" w:eastAsia="ar-SA"/>
        </w:rPr>
        <w:t>u tính đồng bộ trong các quy hoạch</w:t>
      </w:r>
      <w:r w:rsidRPr="003E6626">
        <w:rPr>
          <w:rFonts w:asciiTheme="majorHAnsi" w:hAnsiTheme="majorHAnsi" w:cstheme="majorHAnsi"/>
          <w:i/>
          <w:color w:val="auto"/>
          <w:szCs w:val="28"/>
          <w:lang w:val="en-US" w:eastAsia="ar-SA"/>
        </w:rPr>
        <w:t xml:space="preserve"> (quy hoạch xây dựng, quy hoạch sử dụng đất</w:t>
      </w:r>
      <w:r w:rsidRPr="003E6626">
        <w:rPr>
          <w:rFonts w:asciiTheme="majorHAnsi" w:hAnsiTheme="majorHAnsi" w:cstheme="majorHAnsi"/>
          <w:color w:val="auto"/>
          <w:szCs w:val="28"/>
          <w:lang w:val="en-US" w:eastAsia="ar-SA"/>
        </w:rPr>
        <w:t>…</w:t>
      </w:r>
      <w:r w:rsidRPr="003E6626">
        <w:rPr>
          <w:rFonts w:asciiTheme="majorHAnsi" w:hAnsiTheme="majorHAnsi" w:cstheme="majorHAnsi"/>
          <w:i/>
          <w:color w:val="auto"/>
          <w:szCs w:val="28"/>
          <w:lang w:val="en-US" w:eastAsia="ar-SA"/>
        </w:rPr>
        <w:t xml:space="preserve">) </w:t>
      </w:r>
      <w:r w:rsidRPr="003E6626">
        <w:rPr>
          <w:rFonts w:asciiTheme="majorHAnsi" w:hAnsiTheme="majorHAnsi" w:cstheme="majorHAnsi"/>
          <w:color w:val="auto"/>
          <w:szCs w:val="28"/>
          <w:lang w:val="en-US" w:eastAsia="ar-SA"/>
        </w:rPr>
        <w:t xml:space="preserve">dẫn đến </w:t>
      </w:r>
      <w:r w:rsidR="00A46C66" w:rsidRPr="003E6626">
        <w:rPr>
          <w:rFonts w:asciiTheme="majorHAnsi" w:hAnsiTheme="majorHAnsi" w:cstheme="majorHAnsi"/>
          <w:color w:val="auto"/>
          <w:szCs w:val="28"/>
          <w:lang w:val="en-US" w:eastAsia="ar-SA"/>
        </w:rPr>
        <w:t>chồng chéo</w:t>
      </w:r>
      <w:r w:rsidRPr="003E6626">
        <w:rPr>
          <w:rFonts w:asciiTheme="majorHAnsi" w:hAnsiTheme="majorHAnsi" w:cstheme="majorHAnsi"/>
          <w:color w:val="auto"/>
          <w:szCs w:val="28"/>
          <w:lang w:val="en-US" w:eastAsia="ar-SA"/>
        </w:rPr>
        <w:t>… nên</w:t>
      </w:r>
      <w:r w:rsidRPr="003E6626">
        <w:rPr>
          <w:rFonts w:asciiTheme="majorHAnsi" w:hAnsiTheme="majorHAnsi" w:cstheme="majorHAnsi"/>
          <w:bCs/>
          <w:color w:val="auto"/>
          <w:szCs w:val="28"/>
          <w:lang w:val="nb-NO"/>
        </w:rPr>
        <w:t xml:space="preserve"> phải nhiều lần điều chỉnh quy hoạch, kế hoạch sử dụng đất để phù hợp với thực tiễn.</w:t>
      </w:r>
    </w:p>
    <w:p w14:paraId="7D16C25E" w14:textId="77777777" w:rsidR="00177C72" w:rsidRPr="003E6626" w:rsidRDefault="00177C72" w:rsidP="00E907D3">
      <w:pPr>
        <w:spacing w:line="252" w:lineRule="auto"/>
        <w:ind w:firstLine="720"/>
        <w:rPr>
          <w:rFonts w:asciiTheme="majorHAnsi" w:hAnsiTheme="majorHAnsi" w:cstheme="majorHAnsi"/>
          <w:color w:val="auto"/>
          <w:szCs w:val="28"/>
        </w:rPr>
      </w:pPr>
      <w:r w:rsidRPr="003E6626">
        <w:rPr>
          <w:rFonts w:asciiTheme="majorHAnsi" w:hAnsiTheme="majorHAnsi" w:cstheme="majorHAnsi"/>
          <w:color w:val="auto"/>
          <w:szCs w:val="28"/>
        </w:rPr>
        <w:t>- Do thiếu vốn đầu tư nên nhiều ngành, nhiều lĩnh vực đã không thực hiện</w:t>
      </w:r>
      <w:r w:rsidRPr="003E6626">
        <w:rPr>
          <w:rFonts w:asciiTheme="majorHAnsi" w:hAnsiTheme="majorHAnsi" w:cstheme="majorHAnsi"/>
          <w:color w:val="auto"/>
          <w:szCs w:val="28"/>
        </w:rPr>
        <w:br/>
        <w:t>theo kế hoạch hoặc thực hiện với tiến độ chậm. Đây cũng là nguyên nhân dẫn đến các chỉ tiêu sử dụng đất  không đạt quy hoạch phê duyệt.</w:t>
      </w:r>
    </w:p>
    <w:p w14:paraId="6D2B9226" w14:textId="77777777" w:rsidR="00177C72" w:rsidRPr="003E6626" w:rsidRDefault="00177C72" w:rsidP="00E907D3">
      <w:pPr>
        <w:spacing w:line="252" w:lineRule="auto"/>
        <w:ind w:firstLine="720"/>
        <w:rPr>
          <w:rFonts w:asciiTheme="majorHAnsi" w:hAnsiTheme="majorHAnsi" w:cstheme="majorHAnsi"/>
          <w:color w:val="auto"/>
          <w:szCs w:val="28"/>
        </w:rPr>
      </w:pPr>
      <w:r w:rsidRPr="003E6626">
        <w:rPr>
          <w:rFonts w:asciiTheme="majorHAnsi" w:hAnsiTheme="majorHAnsi" w:cstheme="majorHAnsi"/>
          <w:color w:val="auto"/>
          <w:szCs w:val="28"/>
        </w:rPr>
        <w:t>- Các nhà đầu tư sau khi được thỏa thuận địa điểm xây dựng công trình còn chậm làm các thủ tục theo quy định để Nhà nước thu hồi, giao đất, cho thuê đất xây dựng công trình, dự án.</w:t>
      </w:r>
    </w:p>
    <w:p w14:paraId="3B929B57" w14:textId="77777777" w:rsidR="00EB435C" w:rsidRPr="003E6626" w:rsidRDefault="00EB435C" w:rsidP="00E907D3">
      <w:pPr>
        <w:spacing w:line="252" w:lineRule="auto"/>
        <w:ind w:firstLine="567"/>
        <w:rPr>
          <w:rFonts w:asciiTheme="majorHAnsi" w:hAnsiTheme="majorHAnsi" w:cstheme="majorHAnsi"/>
          <w:color w:val="auto"/>
          <w:szCs w:val="28"/>
          <w:lang w:eastAsia="ar-SA"/>
        </w:rPr>
      </w:pPr>
      <w:r w:rsidRPr="003E6626">
        <w:rPr>
          <w:rFonts w:asciiTheme="majorHAnsi" w:hAnsiTheme="majorHAnsi" w:cstheme="majorHAnsi"/>
          <w:color w:val="auto"/>
          <w:szCs w:val="28"/>
          <w:lang w:eastAsia="ar-SA"/>
        </w:rPr>
        <w:t xml:space="preserve">  - Thiếu các giải pháp có tính khả thi để thực hiện quy hoạch, kế hoạch sử dụng đất đạt hiệu quả, trong đó có hai khâu quan trọng là không cân đối đủ nguồn vốn để thực hiện nhất là những công trình dự án từ nguồn vốn ngân sách Nhà nước và sự bất cập khó khăn trong công tác bồi thường, hỗ trợ, tái định cư khi Nhà nước thu hồi đất dẫn đến công trình, dự án kéo dài tiến độ thực hiện.</w:t>
      </w:r>
    </w:p>
    <w:p w14:paraId="025E22DD" w14:textId="77777777" w:rsidR="00EB435C" w:rsidRPr="003E6626" w:rsidRDefault="00EB435C" w:rsidP="00E907D3">
      <w:pPr>
        <w:spacing w:line="252" w:lineRule="auto"/>
        <w:ind w:firstLine="720"/>
        <w:rPr>
          <w:rFonts w:asciiTheme="majorHAnsi" w:hAnsiTheme="majorHAnsi" w:cstheme="majorHAnsi"/>
          <w:color w:val="auto"/>
          <w:szCs w:val="28"/>
        </w:rPr>
      </w:pPr>
      <w:r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szCs w:val="28"/>
        </w:rPr>
        <w:t xml:space="preserve">Công tác quản lý và thực hiện quy hoạch ở một số địa phương đặc biệt là trong khu vực đô thị chưa được quan tâm đúng mức, </w:t>
      </w:r>
      <w:r w:rsidRPr="003E6626">
        <w:rPr>
          <w:rFonts w:asciiTheme="majorHAnsi" w:hAnsiTheme="majorHAnsi" w:cstheme="majorHAnsi"/>
          <w:color w:val="auto"/>
          <w:szCs w:val="28"/>
          <w:lang w:val="en-US"/>
        </w:rPr>
        <w:t>vẫn</w:t>
      </w:r>
      <w:r w:rsidRPr="003E6626">
        <w:rPr>
          <w:rFonts w:asciiTheme="majorHAnsi" w:hAnsiTheme="majorHAnsi" w:cstheme="majorHAnsi"/>
          <w:color w:val="auto"/>
          <w:szCs w:val="28"/>
        </w:rPr>
        <w:t xml:space="preserve"> còn xảy ra tình trạng lấn chiếm đất đai, chuyển mục đích sử dụng đất trái phép hoặc không xin phép, tọa độ mốc giới quy hoạch đô thị chưa được xác định ngoài thực địa dẫn đến việc đo đạc xác định mốc giới tùy tiện ảnh hưởng đến mỹ quan đô thị và gây lãng phí trong việc bồi thường, giải phóng mặt bằng.</w:t>
      </w:r>
    </w:p>
    <w:p w14:paraId="706C2BFC" w14:textId="77777777" w:rsidR="00177C72" w:rsidRPr="003E6626" w:rsidRDefault="00EB435C" w:rsidP="00E907D3">
      <w:pPr>
        <w:spacing w:line="252" w:lineRule="auto"/>
        <w:ind w:firstLine="720"/>
        <w:rPr>
          <w:rFonts w:asciiTheme="majorHAnsi" w:hAnsiTheme="majorHAnsi" w:cstheme="majorHAnsi"/>
          <w:color w:val="auto"/>
          <w:szCs w:val="28"/>
        </w:rPr>
      </w:pPr>
      <w:r w:rsidRPr="003E6626">
        <w:rPr>
          <w:rFonts w:asciiTheme="majorHAnsi" w:hAnsiTheme="majorHAnsi" w:cstheme="majorHAnsi"/>
          <w:color w:val="auto"/>
          <w:szCs w:val="28"/>
          <w:lang w:val="en-US"/>
        </w:rPr>
        <w:t xml:space="preserve">- </w:t>
      </w:r>
      <w:r w:rsidR="00177C72" w:rsidRPr="003E6626">
        <w:rPr>
          <w:rFonts w:asciiTheme="majorHAnsi" w:hAnsiTheme="majorHAnsi" w:cstheme="majorHAnsi"/>
          <w:color w:val="auto"/>
          <w:szCs w:val="28"/>
        </w:rPr>
        <w:t>Thủ tục hành chính trong việc thu hồi đất giao đất, cho thuê đất, thu hồi</w:t>
      </w:r>
      <w:r w:rsidR="00177C72" w:rsidRPr="003E6626">
        <w:rPr>
          <w:rFonts w:asciiTheme="majorHAnsi" w:hAnsiTheme="majorHAnsi" w:cstheme="majorHAnsi"/>
          <w:color w:val="auto"/>
          <w:szCs w:val="28"/>
        </w:rPr>
        <w:br/>
        <w:t>đất, chuyển đổi mục đích sử dụng đất còn phức tạp, chậm được cải cách.</w:t>
      </w:r>
    </w:p>
    <w:p w14:paraId="00E04921" w14:textId="2790B872" w:rsidR="00177C72" w:rsidRPr="00180651" w:rsidRDefault="00177C72" w:rsidP="00E907D3">
      <w:pPr>
        <w:pStyle w:val="Heading1"/>
        <w:spacing w:line="252" w:lineRule="auto"/>
      </w:pPr>
      <w:bookmarkStart w:id="201" w:name="_Toc52194508"/>
      <w:bookmarkStart w:id="202" w:name="_Toc52198664"/>
      <w:bookmarkStart w:id="203" w:name="_Toc81659829"/>
      <w:r w:rsidRPr="00180651">
        <w:t>3.</w:t>
      </w:r>
      <w:r w:rsidR="00180651" w:rsidRPr="00180651">
        <w:t>3</w:t>
      </w:r>
      <w:r w:rsidRPr="00180651">
        <w:t>. Bài học kinh nghiệm trong việc thực hiện quy hoạch, kế hoạch sử dụng đất kỳ tới</w:t>
      </w:r>
      <w:bookmarkEnd w:id="201"/>
      <w:bookmarkEnd w:id="202"/>
      <w:bookmarkEnd w:id="203"/>
    </w:p>
    <w:p w14:paraId="376234A8" w14:textId="77777777" w:rsidR="00177C72" w:rsidRPr="003E6626" w:rsidRDefault="00177C72" w:rsidP="00E907D3">
      <w:pPr>
        <w:spacing w:line="252" w:lineRule="auto"/>
        <w:ind w:firstLine="720"/>
        <w:rPr>
          <w:rFonts w:asciiTheme="majorHAnsi" w:hAnsiTheme="majorHAnsi" w:cstheme="majorHAnsi"/>
          <w:color w:val="auto"/>
          <w:spacing w:val="-2"/>
          <w:szCs w:val="28"/>
        </w:rPr>
      </w:pPr>
      <w:r w:rsidRPr="003E6626">
        <w:rPr>
          <w:rFonts w:asciiTheme="majorHAnsi" w:hAnsiTheme="majorHAnsi" w:cstheme="majorHAnsi"/>
          <w:color w:val="auto"/>
          <w:spacing w:val="-2"/>
          <w:szCs w:val="28"/>
        </w:rPr>
        <w:t xml:space="preserve">Quy hoạch sử dụng đất phải được lập và phê duyệt sát với thực tiễn trên cơ sở phân tích, dự báo có tính khoa học nhu cầu đầu tư các dự án đầu tư có sử dụng đất và có tính đến sự vận động của thị trường quyền sử dụng đất trong thị trường bất động sản.Việc xác định nhu cầu sử dụng đất cần cân nhắc kỹ, phù hợp với khả năng bố trí nguồn vốn để thực hiện, tránh tình trạng dự án treo, làm lãng phí nguồn tài nguyên đất và ảnh hưởng đến đời sống tinh thần của người dân. </w:t>
      </w:r>
    </w:p>
    <w:p w14:paraId="4D8AD751" w14:textId="77777777" w:rsidR="00177C72" w:rsidRPr="003E6626" w:rsidRDefault="00177C72" w:rsidP="00E907D3">
      <w:pPr>
        <w:spacing w:line="252" w:lineRule="auto"/>
        <w:ind w:firstLine="720"/>
        <w:rPr>
          <w:rFonts w:asciiTheme="majorHAnsi" w:hAnsiTheme="majorHAnsi" w:cstheme="majorHAnsi"/>
          <w:color w:val="auto"/>
          <w:szCs w:val="28"/>
        </w:rPr>
      </w:pPr>
      <w:r w:rsidRPr="003E6626">
        <w:rPr>
          <w:rFonts w:asciiTheme="majorHAnsi" w:hAnsiTheme="majorHAnsi" w:cstheme="majorHAnsi"/>
          <w:color w:val="auto"/>
          <w:szCs w:val="28"/>
        </w:rPr>
        <w:t xml:space="preserve">Cần phối hợp chặt chẽ giữa các cấp, các ngành trong việc lập và phê duyệt quy hoạch, kế hoạch sử dụng đất và quy hoạch các ngành khác đảm bảo đồng bộ, thống nhất; nhu cầu sử dụng đất của các quy hoạch các ngành phải phù hợp với </w:t>
      </w:r>
      <w:r w:rsidRPr="003E6626">
        <w:rPr>
          <w:rFonts w:asciiTheme="majorHAnsi" w:hAnsiTheme="majorHAnsi" w:cstheme="majorHAnsi"/>
          <w:color w:val="auto"/>
          <w:szCs w:val="28"/>
        </w:rPr>
        <w:lastRenderedPageBreak/>
        <w:t>khả năng đáp ứng quỹ đất của quy hoạch sử dụng đất.</w:t>
      </w:r>
    </w:p>
    <w:p w14:paraId="62730BE6" w14:textId="77777777" w:rsidR="00177C72" w:rsidRPr="003E6626" w:rsidRDefault="00177C72" w:rsidP="00E907D3">
      <w:pPr>
        <w:spacing w:line="252" w:lineRule="auto"/>
        <w:ind w:firstLine="720"/>
        <w:rPr>
          <w:rFonts w:asciiTheme="majorHAnsi" w:hAnsiTheme="majorHAnsi" w:cstheme="majorHAnsi"/>
          <w:color w:val="auto"/>
          <w:szCs w:val="28"/>
        </w:rPr>
      </w:pPr>
      <w:r w:rsidRPr="003E6626">
        <w:rPr>
          <w:rFonts w:asciiTheme="majorHAnsi" w:hAnsiTheme="majorHAnsi" w:cstheme="majorHAnsi"/>
          <w:color w:val="auto"/>
          <w:szCs w:val="28"/>
        </w:rPr>
        <w:t>Muốn quy hoạch sử dụng đất thực sự là công cụ pháp lý quan trọng cho quản lý Nhà nước về đất đai thì phải tăng cường quản lý chặt chẽ việc thực hiện quy hoạch sử dụng đất; kịp thời phát hiện và xử lý nghiêm minh, kiên quyết các hành vi vi phạm pháp luật đất đai</w:t>
      </w:r>
      <w:r w:rsidR="00EB435C" w:rsidRPr="003E6626">
        <w:rPr>
          <w:rFonts w:asciiTheme="majorHAnsi" w:hAnsiTheme="majorHAnsi" w:cstheme="majorHAnsi"/>
          <w:color w:val="auto"/>
          <w:szCs w:val="28"/>
          <w:lang w:val="en-US"/>
        </w:rPr>
        <w:t>,</w:t>
      </w:r>
      <w:r w:rsidRPr="003E6626">
        <w:rPr>
          <w:rFonts w:asciiTheme="majorHAnsi" w:hAnsiTheme="majorHAnsi" w:cstheme="majorHAnsi"/>
          <w:color w:val="auto"/>
          <w:szCs w:val="28"/>
        </w:rPr>
        <w:t xml:space="preserve"> vi phạm quy hoạch, kế hoạch sử dụng đấ</w:t>
      </w:r>
      <w:r w:rsidR="00EB435C" w:rsidRPr="003E6626">
        <w:rPr>
          <w:rFonts w:asciiTheme="majorHAnsi" w:hAnsiTheme="majorHAnsi" w:cstheme="majorHAnsi"/>
          <w:color w:val="auto"/>
          <w:szCs w:val="28"/>
        </w:rPr>
        <w:t>t</w:t>
      </w:r>
      <w:r w:rsidRPr="003E6626">
        <w:rPr>
          <w:rFonts w:asciiTheme="majorHAnsi" w:hAnsiTheme="majorHAnsi" w:cstheme="majorHAnsi"/>
          <w:color w:val="auto"/>
          <w:szCs w:val="28"/>
        </w:rPr>
        <w:t>.</w:t>
      </w:r>
    </w:p>
    <w:p w14:paraId="729C6FB6" w14:textId="77777777" w:rsidR="00177C72" w:rsidRPr="003E6626" w:rsidRDefault="00177C72" w:rsidP="00E907D3">
      <w:pPr>
        <w:spacing w:line="252" w:lineRule="auto"/>
        <w:ind w:firstLine="720"/>
        <w:rPr>
          <w:rFonts w:asciiTheme="majorHAnsi" w:hAnsiTheme="majorHAnsi" w:cstheme="majorHAnsi"/>
          <w:color w:val="auto"/>
          <w:szCs w:val="28"/>
        </w:rPr>
      </w:pPr>
      <w:r w:rsidRPr="003E6626">
        <w:rPr>
          <w:rFonts w:asciiTheme="majorHAnsi" w:hAnsiTheme="majorHAnsi" w:cstheme="majorHAnsi"/>
          <w:color w:val="auto"/>
          <w:szCs w:val="28"/>
        </w:rPr>
        <w:t>Các cấp, các ngành cần huy động mọi nguồn lực, vốn đầu tư để thực hiện</w:t>
      </w:r>
      <w:r w:rsidRPr="003E6626">
        <w:rPr>
          <w:rFonts w:asciiTheme="majorHAnsi" w:hAnsiTheme="majorHAnsi" w:cstheme="majorHAnsi"/>
          <w:color w:val="auto"/>
          <w:szCs w:val="28"/>
        </w:rPr>
        <w:br/>
        <w:t>các công trình, dự án đã đăng ký nhu cầu sử dụng đất trong quy hoạch, kế hoạch</w:t>
      </w:r>
      <w:r w:rsidRPr="003E6626">
        <w:rPr>
          <w:rFonts w:asciiTheme="majorHAnsi" w:hAnsiTheme="majorHAnsi" w:cstheme="majorHAnsi"/>
          <w:color w:val="auto"/>
          <w:szCs w:val="28"/>
        </w:rPr>
        <w:br/>
        <w:t>sử dụng đất để đạt được mục tiêu phát triển của từng ngành, lĩnh vực đề ra; góp</w:t>
      </w:r>
      <w:r w:rsidRPr="003E6626">
        <w:rPr>
          <w:rFonts w:asciiTheme="majorHAnsi" w:hAnsiTheme="majorHAnsi" w:cstheme="majorHAnsi"/>
          <w:color w:val="auto"/>
          <w:szCs w:val="28"/>
        </w:rPr>
        <w:br/>
        <w:t>phần thực hiện kế hoạch phát triển kinh tế - xã hội của huyện, tỉnh trong từng giai đoạn phát triển.</w:t>
      </w:r>
    </w:p>
    <w:p w14:paraId="76768E4D" w14:textId="77777777" w:rsidR="00177C72" w:rsidRPr="003E6626" w:rsidRDefault="00177C72" w:rsidP="00E907D3">
      <w:pPr>
        <w:spacing w:line="252" w:lineRule="auto"/>
        <w:ind w:firstLine="720"/>
        <w:rPr>
          <w:rFonts w:asciiTheme="majorHAnsi" w:hAnsiTheme="majorHAnsi" w:cstheme="majorHAnsi"/>
          <w:color w:val="auto"/>
          <w:szCs w:val="28"/>
        </w:rPr>
      </w:pPr>
      <w:r w:rsidRPr="003E6626">
        <w:rPr>
          <w:rFonts w:asciiTheme="majorHAnsi" w:hAnsiTheme="majorHAnsi" w:cstheme="majorHAnsi"/>
          <w:color w:val="auto"/>
          <w:szCs w:val="28"/>
        </w:rPr>
        <w:t xml:space="preserve"> Quy hoạch của các ngành, lĩnh vực có liên quan đến sử dụng đất phải</w:t>
      </w:r>
      <w:r w:rsidRPr="003E6626">
        <w:rPr>
          <w:rFonts w:asciiTheme="majorHAnsi" w:hAnsiTheme="majorHAnsi" w:cstheme="majorHAnsi"/>
          <w:color w:val="auto"/>
          <w:szCs w:val="28"/>
        </w:rPr>
        <w:br/>
        <w:t>thống nhất với quy hoạch sử dụng đất và ngược lại quy hoạch sử dụng đất phải</w:t>
      </w:r>
      <w:r w:rsidRPr="003E6626">
        <w:rPr>
          <w:rFonts w:asciiTheme="majorHAnsi" w:hAnsiTheme="majorHAnsi" w:cstheme="majorHAnsi"/>
          <w:color w:val="auto"/>
          <w:szCs w:val="28"/>
        </w:rPr>
        <w:br/>
        <w:t>được xây dựng, tổng hợp trên cơ sở nhu cầu sử dụng đất của các ngành, lĩnh vực</w:t>
      </w:r>
      <w:r w:rsidR="00EB435C" w:rsidRPr="003E6626">
        <w:rPr>
          <w:rFonts w:asciiTheme="majorHAnsi" w:hAnsiTheme="majorHAnsi" w:cstheme="majorHAnsi"/>
          <w:color w:val="auto"/>
          <w:szCs w:val="28"/>
          <w:lang w:val="en-US"/>
        </w:rPr>
        <w:t xml:space="preserve"> </w:t>
      </w:r>
      <w:r w:rsidRPr="003E6626">
        <w:rPr>
          <w:rFonts w:asciiTheme="majorHAnsi" w:hAnsiTheme="majorHAnsi" w:cstheme="majorHAnsi"/>
          <w:color w:val="auto"/>
          <w:szCs w:val="28"/>
        </w:rPr>
        <w:t>theo quy định của Luật Đất đai. Các ngành cần phối hợp chặt chẽ với ngành Tài nguyên và Môi trường trong việc xác định nhu cầu sử dụng đất và trong việc xây dựng quy hoạch phát triển ngành.</w:t>
      </w:r>
    </w:p>
    <w:p w14:paraId="3D3E2379" w14:textId="77777777" w:rsidR="00177C72" w:rsidRPr="003E6626" w:rsidRDefault="00177C72" w:rsidP="00E907D3">
      <w:pPr>
        <w:tabs>
          <w:tab w:val="left" w:pos="-2880"/>
        </w:tabs>
        <w:spacing w:line="252" w:lineRule="auto"/>
        <w:ind w:firstLine="720"/>
        <w:rPr>
          <w:rFonts w:asciiTheme="majorHAnsi" w:hAnsiTheme="majorHAnsi" w:cstheme="majorHAnsi"/>
          <w:color w:val="auto"/>
          <w:szCs w:val="28"/>
        </w:rPr>
      </w:pPr>
      <w:r w:rsidRPr="003E6626">
        <w:rPr>
          <w:rFonts w:asciiTheme="majorHAnsi" w:hAnsiTheme="majorHAnsi" w:cstheme="majorHAnsi"/>
          <w:color w:val="auto"/>
          <w:szCs w:val="28"/>
        </w:rPr>
        <w:t>Đổi mới công tác lập quy hoạch, nâng cao chất lượng quy hoạch, kế hoạch sử dụng đất theo hướng tiếp cận phương pháp tiên tiến; quan tâm đến vấn đề kinh tế, xã hội, bảo vệ môi trường, có tính đến tác động của biến đổi khí hậu; tạo sự đồng bộ giữa quy hoạch sử dụng đất với quy hoạch xây dựng; có phân tích không gian nhu cầu sử dụng đất; công khai và tham vấn các bên liên quan trong quá trình lập quy hoạch.</w:t>
      </w:r>
    </w:p>
    <w:p w14:paraId="13E3AA68" w14:textId="77777777" w:rsidR="00944A7D" w:rsidRPr="00B204EA" w:rsidRDefault="009A5C86" w:rsidP="00E907D3">
      <w:pPr>
        <w:pStyle w:val="Heading1"/>
        <w:spacing w:line="252" w:lineRule="auto"/>
        <w:rPr>
          <w:rFonts w:cstheme="majorHAnsi"/>
        </w:rPr>
      </w:pPr>
      <w:bookmarkStart w:id="204" w:name="bookmark19"/>
      <w:bookmarkStart w:id="205" w:name="_Toc81659830"/>
      <w:r w:rsidRPr="00B204EA">
        <w:rPr>
          <w:rFonts w:cstheme="majorHAnsi"/>
          <w:lang w:val="en-US"/>
        </w:rPr>
        <w:t xml:space="preserve">IV. </w:t>
      </w:r>
      <w:r w:rsidR="00944A7D" w:rsidRPr="00B204EA">
        <w:rPr>
          <w:rFonts w:cstheme="majorHAnsi"/>
        </w:rPr>
        <w:t>TIỀM NĂNG ĐẤT ĐAI</w:t>
      </w:r>
      <w:bookmarkEnd w:id="204"/>
      <w:bookmarkEnd w:id="205"/>
    </w:p>
    <w:p w14:paraId="2B1FFA52" w14:textId="2818AC0E" w:rsidR="000A293A" w:rsidRPr="00B204EA" w:rsidRDefault="000A293A" w:rsidP="00E907D3">
      <w:pPr>
        <w:tabs>
          <w:tab w:val="left" w:pos="-2880"/>
        </w:tabs>
        <w:spacing w:line="252" w:lineRule="auto"/>
        <w:ind w:firstLine="720"/>
        <w:rPr>
          <w:rFonts w:asciiTheme="majorHAnsi" w:hAnsiTheme="majorHAnsi" w:cstheme="majorHAnsi"/>
          <w:color w:val="auto"/>
          <w:szCs w:val="28"/>
        </w:rPr>
      </w:pPr>
      <w:r w:rsidRPr="00B204EA">
        <w:rPr>
          <w:rFonts w:asciiTheme="majorHAnsi" w:hAnsiTheme="majorHAnsi" w:cstheme="majorHAnsi"/>
          <w:color w:val="auto"/>
          <w:szCs w:val="28"/>
        </w:rPr>
        <w:t>Việc đánh giá đúng tiềm năng đất đai về số lượng và chất lượng thích hợp với từng mục đích sử dụng có ý nghĩa quan trọng, nhằm tạo ra những căn cứ chính xác định hướng sử dụng đất trên cơ sở khai thác sử dụng quỹ đất đai hợp lý, hiệu quả, phù hợp với các thời kỳ phát triển kinh tế - xã hội của huyện. Về mặt tổng quan có thể nhận thấy trong tổng quỹ đất tự nhiên của huyện, diện tích đất đã khai thác đưa vào sử dụng cho các mục đích dân sinh kinh tế là 23.335,29 ha, chiếm 99,52% tổng diện tích tự nhiên của huyện. Trong đó:</w:t>
      </w:r>
    </w:p>
    <w:p w14:paraId="04D2D783" w14:textId="77777777" w:rsidR="000A293A" w:rsidRPr="00B204EA" w:rsidRDefault="000A293A" w:rsidP="00E907D3">
      <w:pPr>
        <w:spacing w:line="252" w:lineRule="auto"/>
        <w:ind w:firstLine="720"/>
        <w:rPr>
          <w:rFonts w:asciiTheme="majorHAnsi" w:hAnsiTheme="majorHAnsi" w:cstheme="majorHAnsi"/>
          <w:color w:val="auto"/>
          <w:szCs w:val="28"/>
          <w:lang w:val="en-US"/>
        </w:rPr>
      </w:pPr>
      <w:r w:rsidRPr="00B204EA">
        <w:rPr>
          <w:rFonts w:asciiTheme="majorHAnsi" w:hAnsiTheme="majorHAnsi" w:cstheme="majorHAnsi"/>
          <w:color w:val="auto"/>
          <w:szCs w:val="28"/>
        </w:rPr>
        <w:t xml:space="preserve">Đất nông nghiệp có </w:t>
      </w:r>
      <w:r w:rsidRPr="00B204EA">
        <w:rPr>
          <w:rFonts w:asciiTheme="majorHAnsi" w:hAnsiTheme="majorHAnsi" w:cstheme="majorHAnsi"/>
          <w:color w:val="auto"/>
          <w:szCs w:val="28"/>
          <w:lang w:val="en-US"/>
        </w:rPr>
        <w:t>1</w:t>
      </w:r>
      <w:r w:rsidRPr="00B204EA">
        <w:rPr>
          <w:rFonts w:asciiTheme="majorHAnsi" w:hAnsiTheme="majorHAnsi" w:cstheme="majorHAnsi"/>
          <w:color w:val="auto"/>
          <w:szCs w:val="28"/>
        </w:rPr>
        <w:t>9.</w:t>
      </w:r>
      <w:r w:rsidRPr="00B204EA">
        <w:rPr>
          <w:rFonts w:asciiTheme="majorHAnsi" w:hAnsiTheme="majorHAnsi" w:cstheme="majorHAnsi"/>
          <w:color w:val="auto"/>
          <w:szCs w:val="28"/>
          <w:lang w:val="en-US"/>
        </w:rPr>
        <w:t>646</w:t>
      </w:r>
      <w:r w:rsidRPr="00B204EA">
        <w:rPr>
          <w:rFonts w:asciiTheme="majorHAnsi" w:hAnsiTheme="majorHAnsi" w:cstheme="majorHAnsi"/>
          <w:color w:val="auto"/>
          <w:szCs w:val="28"/>
        </w:rPr>
        <w:t>,</w:t>
      </w:r>
      <w:r w:rsidRPr="00B204EA">
        <w:rPr>
          <w:rFonts w:asciiTheme="majorHAnsi" w:hAnsiTheme="majorHAnsi" w:cstheme="majorHAnsi"/>
          <w:color w:val="auto"/>
          <w:szCs w:val="28"/>
          <w:lang w:val="en-US"/>
        </w:rPr>
        <w:t>8</w:t>
      </w:r>
      <w:r w:rsidRPr="00B204EA">
        <w:rPr>
          <w:rFonts w:asciiTheme="majorHAnsi" w:hAnsiTheme="majorHAnsi" w:cstheme="majorHAnsi"/>
          <w:color w:val="auto"/>
          <w:szCs w:val="28"/>
        </w:rPr>
        <w:t xml:space="preserve"> ha, chiếm </w:t>
      </w:r>
      <w:r w:rsidRPr="00B204EA">
        <w:rPr>
          <w:rFonts w:asciiTheme="majorHAnsi" w:hAnsiTheme="majorHAnsi" w:cstheme="majorHAnsi"/>
          <w:color w:val="auto"/>
          <w:szCs w:val="28"/>
          <w:lang w:val="en-US"/>
        </w:rPr>
        <w:t>8</w:t>
      </w:r>
      <w:r w:rsidRPr="00B204EA">
        <w:rPr>
          <w:rFonts w:asciiTheme="majorHAnsi" w:hAnsiTheme="majorHAnsi" w:cstheme="majorHAnsi"/>
          <w:color w:val="auto"/>
          <w:szCs w:val="28"/>
        </w:rPr>
        <w:t>3,</w:t>
      </w:r>
      <w:r w:rsidRPr="00B204EA">
        <w:rPr>
          <w:rFonts w:asciiTheme="majorHAnsi" w:hAnsiTheme="majorHAnsi" w:cstheme="majorHAnsi"/>
          <w:color w:val="auto"/>
          <w:szCs w:val="28"/>
          <w:lang w:val="en-US"/>
        </w:rPr>
        <w:t>79</w:t>
      </w:r>
      <w:r w:rsidRPr="00B204EA">
        <w:rPr>
          <w:rFonts w:asciiTheme="majorHAnsi" w:hAnsiTheme="majorHAnsi" w:cstheme="majorHAnsi"/>
          <w:color w:val="auto"/>
          <w:szCs w:val="28"/>
        </w:rPr>
        <w:t xml:space="preserve">% diện tích tự nhiên. Năng suất sản lượng các loại cây trồng, vật nuôi </w:t>
      </w:r>
      <w:r w:rsidRPr="00B204EA">
        <w:rPr>
          <w:rFonts w:asciiTheme="majorHAnsi" w:hAnsiTheme="majorHAnsi" w:cstheme="majorHAnsi"/>
          <w:color w:val="auto"/>
          <w:szCs w:val="28"/>
          <w:lang w:val="en-US"/>
        </w:rPr>
        <w:t>cao hơn mức bình quân chung của tỉnh, tuy nhiên hiệu quả sản xuất vẫn chưa cao, cần</w:t>
      </w:r>
      <w:r w:rsidRPr="00B204EA">
        <w:rPr>
          <w:rFonts w:asciiTheme="majorHAnsi" w:hAnsiTheme="majorHAnsi" w:cstheme="majorHAnsi"/>
          <w:color w:val="auto"/>
          <w:szCs w:val="28"/>
        </w:rPr>
        <w:t xml:space="preserve"> có những giải pháp hữu hiệu nhằm điều chỉnh những bất hợp lý trong cơ cấu cây trồng vật nuôi, kết hợp với những ứng dụng thành tựu khoa học kỹ thuật trong sản xuất </w:t>
      </w:r>
      <w:r w:rsidRPr="00B204EA">
        <w:rPr>
          <w:rFonts w:asciiTheme="majorHAnsi" w:hAnsiTheme="majorHAnsi" w:cstheme="majorHAnsi"/>
          <w:color w:val="auto"/>
          <w:szCs w:val="28"/>
          <w:lang w:val="en-US"/>
        </w:rPr>
        <w:t>để nâng cao năng suất, chất lượng sản phẩm, phù hợp với yêu cầu thị trường và thích ứng với biến đổi khí hậu ngày càng khốc liệt</w:t>
      </w:r>
      <w:r w:rsidRPr="00B204EA">
        <w:rPr>
          <w:rFonts w:asciiTheme="majorHAnsi" w:hAnsiTheme="majorHAnsi" w:cstheme="majorHAnsi"/>
          <w:color w:val="auto"/>
          <w:szCs w:val="28"/>
        </w:rPr>
        <w:t>.</w:t>
      </w:r>
    </w:p>
    <w:p w14:paraId="27A26727" w14:textId="376FD7DD" w:rsidR="000A293A" w:rsidRPr="00B204EA" w:rsidRDefault="000A293A" w:rsidP="00E907D3">
      <w:pPr>
        <w:spacing w:line="252" w:lineRule="auto"/>
        <w:ind w:firstLine="720"/>
        <w:rPr>
          <w:rFonts w:asciiTheme="majorHAnsi" w:hAnsiTheme="majorHAnsi" w:cstheme="majorHAnsi"/>
          <w:color w:val="auto"/>
          <w:spacing w:val="-4"/>
          <w:szCs w:val="28"/>
        </w:rPr>
      </w:pPr>
      <w:r w:rsidRPr="00B204EA">
        <w:rPr>
          <w:rFonts w:asciiTheme="majorHAnsi" w:hAnsiTheme="majorHAnsi" w:cstheme="majorHAnsi"/>
          <w:color w:val="auto"/>
          <w:spacing w:val="-4"/>
          <w:szCs w:val="28"/>
        </w:rPr>
        <w:t xml:space="preserve">Đất phi nông nghiệp </w:t>
      </w:r>
      <w:r w:rsidRPr="00B204EA">
        <w:rPr>
          <w:rFonts w:asciiTheme="majorHAnsi" w:hAnsiTheme="majorHAnsi" w:cstheme="majorHAnsi"/>
          <w:color w:val="auto"/>
          <w:spacing w:val="-4"/>
          <w:szCs w:val="28"/>
          <w:lang w:val="en-US"/>
        </w:rPr>
        <w:t>hiện chỉ có</w:t>
      </w:r>
      <w:r w:rsidRPr="00B204EA">
        <w:rPr>
          <w:rFonts w:asciiTheme="majorHAnsi" w:hAnsiTheme="majorHAnsi" w:cstheme="majorHAnsi"/>
          <w:color w:val="auto"/>
          <w:spacing w:val="-4"/>
          <w:szCs w:val="28"/>
        </w:rPr>
        <w:t xml:space="preserve"> </w:t>
      </w:r>
      <w:r w:rsidRPr="00B204EA">
        <w:rPr>
          <w:rFonts w:asciiTheme="majorHAnsi" w:hAnsiTheme="majorHAnsi" w:cstheme="majorHAnsi"/>
          <w:color w:val="auto"/>
          <w:spacing w:val="-4"/>
          <w:szCs w:val="28"/>
          <w:lang w:val="en-US"/>
        </w:rPr>
        <w:t>3.688,49</w:t>
      </w:r>
      <w:r w:rsidRPr="00B204EA">
        <w:rPr>
          <w:rFonts w:asciiTheme="majorHAnsi" w:hAnsiTheme="majorHAnsi" w:cstheme="majorHAnsi"/>
          <w:color w:val="auto"/>
          <w:spacing w:val="-4"/>
          <w:szCs w:val="28"/>
        </w:rPr>
        <w:t xml:space="preserve"> ha, chiếm </w:t>
      </w:r>
      <w:r w:rsidRPr="00B204EA">
        <w:rPr>
          <w:rFonts w:asciiTheme="majorHAnsi" w:hAnsiTheme="majorHAnsi" w:cstheme="majorHAnsi"/>
          <w:color w:val="auto"/>
          <w:spacing w:val="-4"/>
          <w:szCs w:val="28"/>
          <w:lang w:val="en-US"/>
        </w:rPr>
        <w:t>15</w:t>
      </w:r>
      <w:r w:rsidRPr="00B204EA">
        <w:rPr>
          <w:rFonts w:asciiTheme="majorHAnsi" w:hAnsiTheme="majorHAnsi" w:cstheme="majorHAnsi"/>
          <w:color w:val="auto"/>
          <w:spacing w:val="-4"/>
          <w:szCs w:val="28"/>
        </w:rPr>
        <w:t>,7</w:t>
      </w:r>
      <w:r w:rsidRPr="00B204EA">
        <w:rPr>
          <w:rFonts w:asciiTheme="majorHAnsi" w:hAnsiTheme="majorHAnsi" w:cstheme="majorHAnsi"/>
          <w:color w:val="auto"/>
          <w:spacing w:val="-4"/>
          <w:szCs w:val="28"/>
          <w:lang w:val="en-US"/>
        </w:rPr>
        <w:t>3</w:t>
      </w:r>
      <w:r w:rsidRPr="00B204EA">
        <w:rPr>
          <w:rFonts w:asciiTheme="majorHAnsi" w:hAnsiTheme="majorHAnsi" w:cstheme="majorHAnsi"/>
          <w:color w:val="auto"/>
          <w:spacing w:val="-4"/>
          <w:szCs w:val="28"/>
        </w:rPr>
        <w:t xml:space="preserve">% diện tích đất tự </w:t>
      </w:r>
      <w:r w:rsidRPr="00B204EA">
        <w:rPr>
          <w:rFonts w:asciiTheme="majorHAnsi" w:hAnsiTheme="majorHAnsi" w:cstheme="majorHAnsi"/>
          <w:color w:val="auto"/>
          <w:spacing w:val="-4"/>
          <w:szCs w:val="28"/>
        </w:rPr>
        <w:lastRenderedPageBreak/>
        <w:t xml:space="preserve">nhiên, </w:t>
      </w:r>
      <w:r w:rsidRPr="00B204EA">
        <w:rPr>
          <w:rFonts w:asciiTheme="majorHAnsi" w:hAnsiTheme="majorHAnsi" w:cstheme="majorHAnsi"/>
          <w:color w:val="auto"/>
          <w:spacing w:val="-4"/>
          <w:szCs w:val="28"/>
          <w:lang w:val="en-US"/>
        </w:rPr>
        <w:t>mặc dù huyện đã đạt chuẩn xây dựng nông thôn mới, nhưng nhu cầu đầu tư phát triển hạ tầng khu dân cư nông thôn, hạ tầng đô thị, hạ tầng cụm công nghiệp, thương mại dịch vụ còn rất lớn cần phải phân b</w:t>
      </w:r>
      <w:r w:rsidR="002D574F" w:rsidRPr="00B204EA">
        <w:rPr>
          <w:rFonts w:asciiTheme="majorHAnsi" w:hAnsiTheme="majorHAnsi" w:cstheme="majorHAnsi"/>
          <w:color w:val="auto"/>
          <w:spacing w:val="-4"/>
          <w:szCs w:val="28"/>
          <w:lang w:val="en-US"/>
        </w:rPr>
        <w:t>ổ</w:t>
      </w:r>
      <w:r w:rsidRPr="00B204EA">
        <w:rPr>
          <w:rFonts w:asciiTheme="majorHAnsi" w:hAnsiTheme="majorHAnsi" w:cstheme="majorHAnsi"/>
          <w:color w:val="auto"/>
          <w:spacing w:val="-4"/>
          <w:szCs w:val="28"/>
          <w:lang w:val="en-US"/>
        </w:rPr>
        <w:t xml:space="preserve"> quỹ đất để phát triển nhằm đảm bảo đạt được c</w:t>
      </w:r>
      <w:r w:rsidR="002D574F" w:rsidRPr="00B204EA">
        <w:rPr>
          <w:rFonts w:asciiTheme="majorHAnsi" w:hAnsiTheme="majorHAnsi" w:cstheme="majorHAnsi"/>
          <w:color w:val="auto"/>
          <w:spacing w:val="-4"/>
          <w:szCs w:val="28"/>
          <w:lang w:val="en-US"/>
        </w:rPr>
        <w:t>á</w:t>
      </w:r>
      <w:r w:rsidRPr="00B204EA">
        <w:rPr>
          <w:rFonts w:asciiTheme="majorHAnsi" w:hAnsiTheme="majorHAnsi" w:cstheme="majorHAnsi"/>
          <w:color w:val="auto"/>
          <w:spacing w:val="-4"/>
          <w:szCs w:val="28"/>
          <w:lang w:val="en-US"/>
        </w:rPr>
        <w:t>c mục tiêu kinh tế - xã hội đặt ra cho t</w:t>
      </w:r>
      <w:r w:rsidR="002D574F" w:rsidRPr="00B204EA">
        <w:rPr>
          <w:rFonts w:asciiTheme="majorHAnsi" w:hAnsiTheme="majorHAnsi" w:cstheme="majorHAnsi"/>
          <w:color w:val="auto"/>
          <w:spacing w:val="-4"/>
          <w:szCs w:val="28"/>
          <w:lang w:val="en-US"/>
        </w:rPr>
        <w:t>h</w:t>
      </w:r>
      <w:r w:rsidRPr="00B204EA">
        <w:rPr>
          <w:rFonts w:asciiTheme="majorHAnsi" w:hAnsiTheme="majorHAnsi" w:cstheme="majorHAnsi"/>
          <w:color w:val="auto"/>
          <w:spacing w:val="-4"/>
          <w:szCs w:val="28"/>
          <w:lang w:val="en-US"/>
        </w:rPr>
        <w:t>ời kỳ 2021-2030</w:t>
      </w:r>
      <w:r w:rsidRPr="00B204EA">
        <w:rPr>
          <w:rFonts w:asciiTheme="majorHAnsi" w:hAnsiTheme="majorHAnsi" w:cstheme="majorHAnsi"/>
          <w:color w:val="auto"/>
          <w:spacing w:val="-4"/>
          <w:szCs w:val="28"/>
        </w:rPr>
        <w:t>.</w:t>
      </w:r>
    </w:p>
    <w:p w14:paraId="1C5BFD3D" w14:textId="0CC33F55" w:rsidR="000A293A" w:rsidRPr="00B204EA" w:rsidRDefault="000A293A" w:rsidP="00E907D3">
      <w:pPr>
        <w:spacing w:line="252" w:lineRule="auto"/>
        <w:ind w:firstLine="720"/>
        <w:rPr>
          <w:rFonts w:asciiTheme="majorHAnsi" w:hAnsiTheme="majorHAnsi" w:cstheme="majorHAnsi"/>
          <w:color w:val="auto"/>
          <w:szCs w:val="28"/>
          <w:lang w:val="en-US"/>
        </w:rPr>
      </w:pPr>
      <w:r w:rsidRPr="00B204EA">
        <w:rPr>
          <w:rFonts w:asciiTheme="majorHAnsi" w:hAnsiTheme="majorHAnsi" w:cstheme="majorHAnsi"/>
          <w:color w:val="auto"/>
          <w:szCs w:val="28"/>
        </w:rPr>
        <w:t>Đất chưa sử dụng được xem là nguồn tiềm năng có thể khai thác vào mục đích sản xuất nông nghiệp, lâm nghiệp.</w:t>
      </w:r>
      <w:r w:rsidRPr="00B204EA">
        <w:rPr>
          <w:rFonts w:asciiTheme="majorHAnsi" w:hAnsiTheme="majorHAnsi" w:cstheme="majorHAnsi"/>
          <w:color w:val="auto"/>
          <w:szCs w:val="28"/>
          <w:lang w:val="en-US"/>
        </w:rPr>
        <w:t xml:space="preserve"> Tuy nhiên, hiện nay qũy đất này còn rất ít và khả năng khai t</w:t>
      </w:r>
      <w:r w:rsidR="008C6E4B" w:rsidRPr="00B204EA">
        <w:rPr>
          <w:rFonts w:asciiTheme="majorHAnsi" w:hAnsiTheme="majorHAnsi" w:cstheme="majorHAnsi"/>
          <w:color w:val="auto"/>
          <w:szCs w:val="28"/>
          <w:lang w:val="en-US"/>
        </w:rPr>
        <w:t>h</w:t>
      </w:r>
      <w:r w:rsidRPr="00B204EA">
        <w:rPr>
          <w:rFonts w:asciiTheme="majorHAnsi" w:hAnsiTheme="majorHAnsi" w:cstheme="majorHAnsi"/>
          <w:color w:val="auto"/>
          <w:szCs w:val="28"/>
          <w:lang w:val="en-US"/>
        </w:rPr>
        <w:t xml:space="preserve">ác sử dụng tương đối hạn chế </w:t>
      </w:r>
      <w:r w:rsidRPr="00B204EA">
        <w:rPr>
          <w:rFonts w:asciiTheme="majorHAnsi" w:hAnsiTheme="majorHAnsi" w:cstheme="majorHAnsi"/>
          <w:i/>
          <w:color w:val="auto"/>
          <w:szCs w:val="28"/>
          <w:lang w:val="en-US"/>
        </w:rPr>
        <w:t>(chủ yếu là đất bãi bồi ven sông; đất nằm</w:t>
      </w:r>
      <w:r w:rsidRPr="00B204EA">
        <w:rPr>
          <w:rFonts w:asciiTheme="majorHAnsi" w:hAnsiTheme="majorHAnsi" w:cstheme="majorHAnsi"/>
          <w:color w:val="auto"/>
          <w:szCs w:val="28"/>
          <w:lang w:val="en-US"/>
        </w:rPr>
        <w:t xml:space="preserve"> </w:t>
      </w:r>
      <w:r w:rsidRPr="00B204EA">
        <w:rPr>
          <w:rFonts w:asciiTheme="majorHAnsi" w:hAnsiTheme="majorHAnsi" w:cstheme="majorHAnsi"/>
          <w:i/>
          <w:color w:val="auto"/>
          <w:szCs w:val="28"/>
          <w:lang w:val="en-US"/>
        </w:rPr>
        <w:t>rải rác, manh mún trong khu sản xuất)</w:t>
      </w:r>
      <w:r w:rsidRPr="00B204EA">
        <w:rPr>
          <w:rFonts w:asciiTheme="majorHAnsi" w:hAnsiTheme="majorHAnsi" w:cstheme="majorHAnsi"/>
          <w:color w:val="auto"/>
          <w:szCs w:val="28"/>
          <w:lang w:val="en-US"/>
        </w:rPr>
        <w:t xml:space="preserve">; diện tích còn 113,26 </w:t>
      </w:r>
      <w:r w:rsidRPr="00B204EA">
        <w:rPr>
          <w:rFonts w:asciiTheme="majorHAnsi" w:hAnsiTheme="majorHAnsi" w:cstheme="majorHAnsi"/>
          <w:color w:val="auto"/>
          <w:szCs w:val="28"/>
        </w:rPr>
        <w:t xml:space="preserve">ha, chiếm </w:t>
      </w:r>
      <w:r w:rsidRPr="00B204EA">
        <w:rPr>
          <w:rFonts w:asciiTheme="majorHAnsi" w:hAnsiTheme="majorHAnsi" w:cstheme="majorHAnsi"/>
          <w:color w:val="auto"/>
          <w:szCs w:val="28"/>
          <w:lang w:val="en-US"/>
        </w:rPr>
        <w:t>0,48</w:t>
      </w:r>
      <w:r w:rsidRPr="00B204EA">
        <w:rPr>
          <w:rFonts w:asciiTheme="majorHAnsi" w:hAnsiTheme="majorHAnsi" w:cstheme="majorHAnsi"/>
          <w:color w:val="auto"/>
          <w:szCs w:val="28"/>
        </w:rPr>
        <w:t xml:space="preserve">% </w:t>
      </w:r>
      <w:r w:rsidRPr="00B204EA">
        <w:rPr>
          <w:rFonts w:asciiTheme="majorHAnsi" w:hAnsiTheme="majorHAnsi" w:cstheme="majorHAnsi"/>
          <w:color w:val="auto"/>
          <w:szCs w:val="28"/>
          <w:lang w:val="en-US"/>
        </w:rPr>
        <w:t>diện tích</w:t>
      </w:r>
      <w:r w:rsidRPr="00B204EA">
        <w:rPr>
          <w:rFonts w:asciiTheme="majorHAnsi" w:hAnsiTheme="majorHAnsi" w:cstheme="majorHAnsi"/>
          <w:color w:val="auto"/>
          <w:szCs w:val="28"/>
        </w:rPr>
        <w:t xml:space="preserve"> </w:t>
      </w:r>
      <w:r w:rsidR="00614EA3" w:rsidRPr="00B204EA">
        <w:rPr>
          <w:rFonts w:asciiTheme="majorHAnsi" w:hAnsiTheme="majorHAnsi" w:cstheme="majorHAnsi"/>
          <w:color w:val="auto"/>
          <w:szCs w:val="28"/>
          <w:lang w:val="en-US"/>
        </w:rPr>
        <w:t xml:space="preserve">tự </w:t>
      </w:r>
      <w:r w:rsidRPr="00B204EA">
        <w:rPr>
          <w:rFonts w:asciiTheme="majorHAnsi" w:hAnsiTheme="majorHAnsi" w:cstheme="majorHAnsi"/>
          <w:color w:val="auto"/>
          <w:szCs w:val="28"/>
        </w:rPr>
        <w:t xml:space="preserve">nhiên toàn huyện, </w:t>
      </w:r>
      <w:r w:rsidRPr="00B204EA">
        <w:rPr>
          <w:rFonts w:asciiTheme="majorHAnsi" w:hAnsiTheme="majorHAnsi" w:cstheme="majorHAnsi"/>
          <w:color w:val="auto"/>
          <w:szCs w:val="28"/>
          <w:lang w:val="en-US"/>
        </w:rPr>
        <w:t xml:space="preserve">trong đó tập trung chủ yếu ở xã Hành Tín Đông (50,4 ha), còn lại ở các xã khác bình quân khoảng 7-8 ha/xã. </w:t>
      </w:r>
    </w:p>
    <w:p w14:paraId="200D1C45" w14:textId="3660DDF2" w:rsidR="00944A7D" w:rsidRPr="00900BA7" w:rsidRDefault="009A5C86" w:rsidP="00E907D3">
      <w:pPr>
        <w:pStyle w:val="Heading1"/>
      </w:pPr>
      <w:bookmarkStart w:id="206" w:name="_Toc81659831"/>
      <w:r w:rsidRPr="00900BA7">
        <w:rPr>
          <w:rStyle w:val="Bodytext311pt"/>
          <w:rFonts w:asciiTheme="majorHAnsi" w:eastAsiaTheme="majorEastAsia" w:hAnsiTheme="majorHAnsi" w:cstheme="majorBidi"/>
          <w:b/>
          <w:bCs/>
          <w:color w:val="auto"/>
          <w:sz w:val="28"/>
          <w:szCs w:val="28"/>
          <w:shd w:val="clear" w:color="auto" w:fill="auto"/>
        </w:rPr>
        <w:t xml:space="preserve">4.1. </w:t>
      </w:r>
      <w:r w:rsidR="00944A7D" w:rsidRPr="00900BA7">
        <w:rPr>
          <w:rStyle w:val="Bodytext311pt"/>
          <w:rFonts w:asciiTheme="majorHAnsi" w:eastAsiaTheme="majorEastAsia" w:hAnsiTheme="majorHAnsi" w:cstheme="majorBidi"/>
          <w:b/>
          <w:bCs/>
          <w:color w:val="auto"/>
          <w:sz w:val="28"/>
          <w:szCs w:val="28"/>
          <w:shd w:val="clear" w:color="auto" w:fill="auto"/>
        </w:rPr>
        <w:t>Phân tích, đánh giá tiềm năng đất đai cho lĩnh vực nông nghiệp</w:t>
      </w:r>
      <w:bookmarkEnd w:id="206"/>
    </w:p>
    <w:p w14:paraId="6E634A06" w14:textId="20D73542" w:rsidR="00F92822" w:rsidRPr="00900BA7" w:rsidRDefault="00F92822" w:rsidP="00E907D3">
      <w:pPr>
        <w:pStyle w:val="Heading2"/>
        <w:keepLines w:val="0"/>
        <w:rPr>
          <w:rStyle w:val="BodyText4"/>
          <w:rFonts w:asciiTheme="majorHAnsi" w:eastAsiaTheme="majorEastAsia" w:hAnsiTheme="majorHAnsi" w:cstheme="majorHAnsi"/>
          <w:color w:val="auto"/>
          <w:sz w:val="28"/>
          <w:szCs w:val="28"/>
          <w:shd w:val="clear" w:color="auto" w:fill="auto"/>
          <w:lang w:val="en-US"/>
        </w:rPr>
      </w:pPr>
      <w:r w:rsidRPr="00900BA7">
        <w:rPr>
          <w:rStyle w:val="BodyText4"/>
          <w:rFonts w:asciiTheme="majorHAnsi" w:eastAsiaTheme="majorEastAsia" w:hAnsiTheme="majorHAnsi" w:cstheme="majorHAnsi"/>
          <w:color w:val="auto"/>
          <w:sz w:val="28"/>
          <w:szCs w:val="28"/>
          <w:shd w:val="clear" w:color="auto" w:fill="auto"/>
        </w:rPr>
        <w:t xml:space="preserve">4.1.1. </w:t>
      </w:r>
      <w:r w:rsidR="007A073B" w:rsidRPr="00900BA7">
        <w:rPr>
          <w:rStyle w:val="BodyText4"/>
          <w:rFonts w:asciiTheme="majorHAnsi" w:eastAsiaTheme="majorEastAsia" w:hAnsiTheme="majorHAnsi" w:cstheme="majorHAnsi"/>
          <w:color w:val="auto"/>
          <w:sz w:val="28"/>
          <w:szCs w:val="28"/>
          <w:shd w:val="clear" w:color="auto" w:fill="auto"/>
          <w:lang w:val="en-US"/>
        </w:rPr>
        <w:t>Tiềm năng đối với đ</w:t>
      </w:r>
      <w:r w:rsidRPr="00900BA7">
        <w:rPr>
          <w:rStyle w:val="BodyText4"/>
          <w:rFonts w:asciiTheme="majorHAnsi" w:eastAsiaTheme="majorEastAsia" w:hAnsiTheme="majorHAnsi" w:cstheme="majorHAnsi"/>
          <w:color w:val="auto"/>
          <w:sz w:val="28"/>
          <w:szCs w:val="28"/>
          <w:shd w:val="clear" w:color="auto" w:fill="auto"/>
        </w:rPr>
        <w:t>ất sản xuất nông nghiệp</w:t>
      </w:r>
    </w:p>
    <w:p w14:paraId="4FDE0499" w14:textId="17D26D8C" w:rsidR="00D825F0" w:rsidRPr="00D825F0" w:rsidRDefault="0046517E" w:rsidP="00E907D3">
      <w:pPr>
        <w:tabs>
          <w:tab w:val="left" w:pos="-7470"/>
        </w:tabs>
        <w:rPr>
          <w:rStyle w:val="BodyText4"/>
          <w:rFonts w:asciiTheme="majorHAnsi" w:eastAsia="Courier New" w:hAnsiTheme="majorHAnsi" w:cstheme="majorHAnsi"/>
          <w:sz w:val="28"/>
          <w:szCs w:val="28"/>
          <w:lang w:val="en-US"/>
        </w:rPr>
      </w:pPr>
      <w:r>
        <w:rPr>
          <w:rStyle w:val="BodyText4"/>
          <w:rFonts w:eastAsia="Courier New"/>
          <w:lang w:val="en-US"/>
        </w:rPr>
        <w:tab/>
      </w:r>
      <w:r w:rsidR="00D825F0" w:rsidRPr="00625E42">
        <w:rPr>
          <w:rStyle w:val="BodyText4"/>
          <w:rFonts w:asciiTheme="majorHAnsi" w:eastAsia="Courier New" w:hAnsiTheme="majorHAnsi" w:cstheme="majorHAnsi"/>
          <w:sz w:val="28"/>
          <w:szCs w:val="28"/>
        </w:rPr>
        <w:t>Đất sản xuất nông nghiệp, nuôi trồng thuỷ sản, Để sản xuất nông nghiệp phát triển bền vững và bảo vệ tài nguyên đất, tránh xói mòn rửa trôi đất canh tác thì đất sản xuất nông nghiệp chỉ nên giới hạn sản xuất trong khoảng độ dốc và tầng dày lớp đất canh tác như sau :</w:t>
      </w:r>
    </w:p>
    <w:p w14:paraId="13633B6D" w14:textId="77777777" w:rsidR="00D825F0" w:rsidRPr="00625E42" w:rsidRDefault="00D825F0" w:rsidP="00E907D3">
      <w:pPr>
        <w:rPr>
          <w:rFonts w:asciiTheme="majorHAnsi" w:hAnsiTheme="majorHAnsi" w:cstheme="majorHAnsi"/>
          <w:szCs w:val="28"/>
        </w:rPr>
      </w:pPr>
      <w:r>
        <w:rPr>
          <w:rStyle w:val="BodyText4"/>
          <w:rFonts w:asciiTheme="majorHAnsi" w:eastAsia="Courier New" w:hAnsiTheme="majorHAnsi" w:cstheme="majorHAnsi"/>
          <w:szCs w:val="28"/>
          <w:lang w:val="en-US"/>
        </w:rPr>
        <w:tab/>
        <w:t xml:space="preserve">- </w:t>
      </w:r>
      <w:r w:rsidRPr="00625E42">
        <w:rPr>
          <w:rStyle w:val="BodyText4"/>
          <w:rFonts w:asciiTheme="majorHAnsi" w:eastAsia="Courier New" w:hAnsiTheme="majorHAnsi" w:cstheme="majorHAnsi"/>
          <w:sz w:val="28"/>
          <w:szCs w:val="28"/>
        </w:rPr>
        <w:t>Về độ dốc : Đất thích hợp cho sản xuất nông nghiệp chỉ lấy đến độ dốc cấp III (8-15 độ) để trồng cây lâu năm.</w:t>
      </w:r>
    </w:p>
    <w:p w14:paraId="60EB6FE8" w14:textId="23A36CD1" w:rsidR="00D825F0" w:rsidRPr="00625E42" w:rsidRDefault="003D04D4" w:rsidP="00E907D3">
      <w:pPr>
        <w:rPr>
          <w:rFonts w:asciiTheme="majorHAnsi" w:hAnsiTheme="majorHAnsi" w:cstheme="majorHAnsi"/>
          <w:szCs w:val="28"/>
        </w:rPr>
      </w:pPr>
      <w:r>
        <w:rPr>
          <w:rStyle w:val="BodyText4"/>
          <w:rFonts w:asciiTheme="majorHAnsi" w:eastAsia="Courier New" w:hAnsiTheme="majorHAnsi" w:cstheme="majorHAnsi"/>
          <w:sz w:val="28"/>
          <w:szCs w:val="28"/>
          <w:lang w:val="en-US"/>
        </w:rPr>
        <w:tab/>
      </w:r>
      <w:r w:rsidR="00D825F0" w:rsidRPr="00625E42">
        <w:rPr>
          <w:rStyle w:val="BodyText4"/>
          <w:rFonts w:asciiTheme="majorHAnsi" w:eastAsia="Courier New" w:hAnsiTheme="majorHAnsi" w:cstheme="majorHAnsi"/>
          <w:sz w:val="28"/>
          <w:szCs w:val="28"/>
        </w:rPr>
        <w:t>Về độ dày tầng đất canh tác, địa hình tương đối :</w:t>
      </w:r>
    </w:p>
    <w:p w14:paraId="4330F0AC" w14:textId="77777777" w:rsidR="00D825F0" w:rsidRPr="00625E42" w:rsidRDefault="00D825F0" w:rsidP="00E907D3">
      <w:pPr>
        <w:rPr>
          <w:rFonts w:asciiTheme="majorHAnsi" w:hAnsiTheme="majorHAnsi" w:cstheme="majorHAnsi"/>
          <w:szCs w:val="28"/>
        </w:rPr>
      </w:pPr>
      <w:r>
        <w:rPr>
          <w:rStyle w:val="BodyText4"/>
          <w:rFonts w:asciiTheme="majorHAnsi" w:eastAsia="Courier New" w:hAnsiTheme="majorHAnsi" w:cstheme="majorHAnsi"/>
          <w:szCs w:val="28"/>
          <w:lang w:val="en-US"/>
        </w:rPr>
        <w:tab/>
      </w:r>
      <w:r w:rsidRPr="00625E42">
        <w:rPr>
          <w:rStyle w:val="BodyText4"/>
          <w:rFonts w:asciiTheme="majorHAnsi" w:eastAsia="Courier New" w:hAnsiTheme="majorHAnsi" w:cstheme="majorHAnsi"/>
          <w:sz w:val="28"/>
          <w:szCs w:val="28"/>
        </w:rPr>
        <w:t>+ Đất trồng lúa nước: phát triển trên các vùng đất có địa hình tương đối thấp đến cao, có nguồn nước tưới tự chảy.</w:t>
      </w:r>
    </w:p>
    <w:p w14:paraId="24C045DF" w14:textId="3B78C828" w:rsidR="00D825F0" w:rsidRPr="00625E42" w:rsidRDefault="00D825F0" w:rsidP="00E907D3">
      <w:pPr>
        <w:rPr>
          <w:rFonts w:asciiTheme="majorHAnsi" w:hAnsiTheme="majorHAnsi" w:cstheme="majorHAnsi"/>
          <w:szCs w:val="28"/>
        </w:rPr>
      </w:pPr>
      <w:r>
        <w:rPr>
          <w:rStyle w:val="BodyText4"/>
          <w:rFonts w:asciiTheme="majorHAnsi" w:eastAsia="Courier New" w:hAnsiTheme="majorHAnsi" w:cstheme="majorHAnsi"/>
          <w:szCs w:val="28"/>
          <w:lang w:val="en-US"/>
        </w:rPr>
        <w:tab/>
      </w:r>
      <w:r w:rsidRPr="00625E42">
        <w:rPr>
          <w:rStyle w:val="BodyText4"/>
          <w:rFonts w:asciiTheme="majorHAnsi" w:eastAsia="Courier New" w:hAnsiTheme="majorHAnsi" w:cstheme="majorHAnsi"/>
          <w:sz w:val="28"/>
          <w:szCs w:val="28"/>
        </w:rPr>
        <w:t>+ Cây hàng năm khác : độ dốc dưới 8 độ, có tầng canh tác dày từ 30 cm trở</w:t>
      </w:r>
      <w:r w:rsidR="003D04D4">
        <w:rPr>
          <w:rStyle w:val="BodyText4"/>
          <w:rFonts w:asciiTheme="majorHAnsi" w:eastAsia="Courier New" w:hAnsiTheme="majorHAnsi" w:cstheme="majorHAnsi"/>
          <w:sz w:val="28"/>
          <w:szCs w:val="28"/>
          <w:lang w:val="en-US"/>
        </w:rPr>
        <w:t xml:space="preserve"> </w:t>
      </w:r>
      <w:r w:rsidRPr="00625E42">
        <w:rPr>
          <w:rStyle w:val="BodyText4"/>
          <w:rFonts w:asciiTheme="majorHAnsi" w:eastAsia="Courier New" w:hAnsiTheme="majorHAnsi" w:cstheme="majorHAnsi"/>
          <w:sz w:val="28"/>
          <w:szCs w:val="28"/>
        </w:rPr>
        <w:t>lên.</w:t>
      </w:r>
    </w:p>
    <w:p w14:paraId="7F4547FC" w14:textId="77777777" w:rsidR="00D825F0" w:rsidRPr="00625E42" w:rsidRDefault="00D825F0" w:rsidP="00E907D3">
      <w:pPr>
        <w:rPr>
          <w:rFonts w:asciiTheme="majorHAnsi" w:hAnsiTheme="majorHAnsi" w:cstheme="majorHAnsi"/>
          <w:szCs w:val="28"/>
        </w:rPr>
      </w:pPr>
      <w:r>
        <w:rPr>
          <w:rStyle w:val="BodyText4"/>
          <w:rFonts w:asciiTheme="majorHAnsi" w:eastAsia="Courier New" w:hAnsiTheme="majorHAnsi" w:cstheme="majorHAnsi"/>
          <w:szCs w:val="28"/>
          <w:lang w:val="en-US"/>
        </w:rPr>
        <w:tab/>
      </w:r>
      <w:r w:rsidRPr="00625E42">
        <w:rPr>
          <w:rStyle w:val="BodyText4"/>
          <w:rFonts w:asciiTheme="majorHAnsi" w:eastAsia="Courier New" w:hAnsiTheme="majorHAnsi" w:cstheme="majorHAnsi"/>
          <w:sz w:val="28"/>
          <w:szCs w:val="28"/>
        </w:rPr>
        <w:t>+ Đất trồng cây cây lâu năm: độ dốc dưới 15 độ, có tầng canh tác dày trên 50 cm.</w:t>
      </w:r>
    </w:p>
    <w:p w14:paraId="1FE795CB" w14:textId="77777777" w:rsidR="00D825F0" w:rsidRPr="00625E42" w:rsidRDefault="00D825F0" w:rsidP="00E907D3">
      <w:pPr>
        <w:rPr>
          <w:rFonts w:asciiTheme="majorHAnsi" w:hAnsiTheme="majorHAnsi" w:cstheme="majorHAnsi"/>
          <w:szCs w:val="28"/>
        </w:rPr>
      </w:pPr>
      <w:r>
        <w:rPr>
          <w:rStyle w:val="BodyText4"/>
          <w:rFonts w:asciiTheme="majorHAnsi" w:eastAsia="Courier New" w:hAnsiTheme="majorHAnsi" w:cstheme="majorHAnsi"/>
          <w:szCs w:val="28"/>
          <w:lang w:val="en-US"/>
        </w:rPr>
        <w:tab/>
      </w:r>
      <w:r w:rsidRPr="00625E42">
        <w:rPr>
          <w:rStyle w:val="BodyText4"/>
          <w:rFonts w:asciiTheme="majorHAnsi" w:eastAsia="Courier New" w:hAnsiTheme="majorHAnsi" w:cstheme="majorHAnsi"/>
          <w:sz w:val="28"/>
          <w:szCs w:val="28"/>
        </w:rPr>
        <w:t>+ Đất đồng cỏ chăn nuôi: tận dụng các vùng đất bằng đến độ dốc 15 độ, tầng đất mỏng để cải tạo dần làm đồng cỏ chăn thả (dê, bò, trâu) để phát triển chăn nuôi gia súc có sừng.</w:t>
      </w:r>
    </w:p>
    <w:p w14:paraId="126A6158" w14:textId="77777777" w:rsidR="00D825F0" w:rsidRPr="00625E42" w:rsidRDefault="00D825F0" w:rsidP="00E907D3">
      <w:pPr>
        <w:rPr>
          <w:rFonts w:asciiTheme="majorHAnsi" w:hAnsiTheme="majorHAnsi" w:cstheme="majorHAnsi"/>
          <w:szCs w:val="28"/>
        </w:rPr>
      </w:pPr>
      <w:r>
        <w:rPr>
          <w:rStyle w:val="BodyText4"/>
          <w:rFonts w:asciiTheme="majorHAnsi" w:eastAsia="Courier New" w:hAnsiTheme="majorHAnsi" w:cstheme="majorHAnsi"/>
          <w:szCs w:val="28"/>
          <w:lang w:val="en-US"/>
        </w:rPr>
        <w:tab/>
      </w:r>
      <w:r w:rsidRPr="00625E42">
        <w:rPr>
          <w:rStyle w:val="BodyText4"/>
          <w:rFonts w:asciiTheme="majorHAnsi" w:eastAsia="Courier New" w:hAnsiTheme="majorHAnsi" w:cstheme="majorHAnsi"/>
          <w:sz w:val="28"/>
          <w:szCs w:val="28"/>
        </w:rPr>
        <w:t>+ Đất nuôi trồng thủy sản: phát triển trên các vùng đất có địa hình trũng, thấp, gần nguồn cấp nước và dễ thoát nước, ...</w:t>
      </w:r>
    </w:p>
    <w:p w14:paraId="16252338" w14:textId="7EC1654E" w:rsidR="00D825F0" w:rsidRPr="00625E42" w:rsidRDefault="00D825F0" w:rsidP="00E907D3">
      <w:pPr>
        <w:rPr>
          <w:rFonts w:asciiTheme="majorHAnsi" w:hAnsiTheme="majorHAnsi" w:cstheme="majorHAnsi"/>
          <w:szCs w:val="28"/>
        </w:rPr>
      </w:pPr>
      <w:r>
        <w:rPr>
          <w:rStyle w:val="BodyText4"/>
          <w:rFonts w:asciiTheme="majorHAnsi" w:eastAsia="Courier New" w:hAnsiTheme="majorHAnsi" w:cstheme="majorHAnsi"/>
          <w:sz w:val="28"/>
          <w:szCs w:val="28"/>
          <w:lang w:val="en-US"/>
        </w:rPr>
        <w:tab/>
      </w:r>
      <w:r w:rsidRPr="00625E42">
        <w:rPr>
          <w:rStyle w:val="BodyText4"/>
          <w:rFonts w:asciiTheme="majorHAnsi" w:eastAsia="Courier New" w:hAnsiTheme="majorHAnsi" w:cstheme="majorHAnsi"/>
          <w:sz w:val="28"/>
          <w:szCs w:val="28"/>
        </w:rPr>
        <w:t>Căn cứ vào yêu cầu sinh lý, sinh thái của các loại cây trồng chính trên địa bàn huyện, trong tỉnh và các vùng lân cận về khí hậu, đất đai, chế độ nước, độ dốc, tầng dày lớp đất canh tác,... theo tiêu chuẩn phân hạng thích nghi đất đai của FAO để xác định quỹ đất có khả năng phát triển sản xuất nông nghiệp, nông - lâm kết hợp toàn huyện.</w:t>
      </w:r>
    </w:p>
    <w:p w14:paraId="29C4E24D" w14:textId="77777777" w:rsidR="00D825F0" w:rsidRPr="00625E42" w:rsidRDefault="00D825F0" w:rsidP="00E907D3">
      <w:pPr>
        <w:rPr>
          <w:rFonts w:asciiTheme="majorHAnsi" w:hAnsiTheme="majorHAnsi" w:cstheme="majorHAnsi"/>
          <w:szCs w:val="28"/>
        </w:rPr>
      </w:pPr>
      <w:r>
        <w:rPr>
          <w:rStyle w:val="BodyText4"/>
          <w:rFonts w:asciiTheme="majorHAnsi" w:eastAsia="Courier New" w:hAnsiTheme="majorHAnsi" w:cstheme="majorHAnsi"/>
          <w:szCs w:val="28"/>
          <w:lang w:val="en-US"/>
        </w:rPr>
        <w:tab/>
        <w:t xml:space="preserve">+ </w:t>
      </w:r>
      <w:r w:rsidRPr="00625E42">
        <w:rPr>
          <w:rStyle w:val="BodyText4"/>
          <w:rFonts w:asciiTheme="majorHAnsi" w:eastAsia="Courier New" w:hAnsiTheme="majorHAnsi" w:cstheme="majorHAnsi"/>
          <w:sz w:val="28"/>
          <w:szCs w:val="28"/>
        </w:rPr>
        <w:t xml:space="preserve">Đất lâm nghiệp: Ngoài những vùng đất thích hợp cho phát triển sản xuất nông nghiệp, nuôi trồng thủy sản, nông nghiệp khác; những vùng đất còn lại (có </w:t>
      </w:r>
      <w:r w:rsidRPr="00625E42">
        <w:rPr>
          <w:rStyle w:val="BodyText4"/>
          <w:rFonts w:asciiTheme="majorHAnsi" w:eastAsia="Courier New" w:hAnsiTheme="majorHAnsi" w:cstheme="majorHAnsi"/>
          <w:sz w:val="28"/>
          <w:szCs w:val="28"/>
        </w:rPr>
        <w:lastRenderedPageBreak/>
        <w:t>độ dốc trên 15 độ, tầng đất canh tác mỏng dưới 30 cm) đều dành cho phát triển lâm nghiệp.</w:t>
      </w:r>
    </w:p>
    <w:p w14:paraId="012A7E57" w14:textId="48C8A2C3" w:rsidR="00D825F0" w:rsidRPr="00F719B7" w:rsidRDefault="00D825F0" w:rsidP="00E907D3">
      <w:pPr>
        <w:rPr>
          <w:rStyle w:val="BodyText4"/>
          <w:rFonts w:asciiTheme="majorHAnsi" w:eastAsia="Courier New" w:hAnsiTheme="majorHAnsi" w:cstheme="majorHAnsi"/>
          <w:sz w:val="28"/>
          <w:szCs w:val="28"/>
          <w:lang w:val="en-US"/>
        </w:rPr>
      </w:pPr>
      <w:r w:rsidRPr="00F719B7">
        <w:rPr>
          <w:rStyle w:val="BodyText4"/>
          <w:rFonts w:asciiTheme="majorHAnsi" w:eastAsia="Courier New" w:hAnsiTheme="majorHAnsi" w:cstheme="majorHAnsi"/>
          <w:sz w:val="28"/>
          <w:szCs w:val="28"/>
          <w:lang w:val="en-US"/>
        </w:rPr>
        <w:tab/>
        <w:t xml:space="preserve">Căn cứ vào kết quả dự án </w:t>
      </w:r>
      <w:r w:rsidR="00F719B7" w:rsidRPr="00F719B7">
        <w:rPr>
          <w:rStyle w:val="BodyText4"/>
          <w:rFonts w:asciiTheme="majorHAnsi" w:eastAsia="Courier New" w:hAnsiTheme="majorHAnsi" w:cstheme="majorHAnsi"/>
          <w:sz w:val="28"/>
          <w:szCs w:val="28"/>
          <w:lang w:val="en-US"/>
        </w:rPr>
        <w:t xml:space="preserve">“ Điều tra, đánh giá chất lượng đất, tiềm năng đất lần đầu; Điều tra, phân hạng đất lần đầu; Điều tra, đánh giá ô nhiễm đất lần đầu tỉnh Quảng </w:t>
      </w:r>
      <w:r w:rsidRPr="00F719B7">
        <w:rPr>
          <w:rStyle w:val="BodyText4"/>
          <w:rFonts w:asciiTheme="majorHAnsi" w:eastAsia="Courier New" w:hAnsiTheme="majorHAnsi" w:cstheme="majorHAnsi"/>
          <w:sz w:val="28"/>
          <w:szCs w:val="28"/>
          <w:lang w:val="en-US"/>
        </w:rPr>
        <w:t xml:space="preserve">Ngãi thì diện tích điều tra, đánh giá mức độ thích hợp, đánh giá tiềm năng đất đai cho lĩnh vực nông nghiệp trên địa bàn huyện </w:t>
      </w:r>
      <w:r w:rsidR="00B81A82">
        <w:rPr>
          <w:rStyle w:val="BodyText4"/>
          <w:rFonts w:asciiTheme="majorHAnsi" w:eastAsia="Courier New" w:hAnsiTheme="majorHAnsi" w:cstheme="majorHAnsi"/>
          <w:sz w:val="28"/>
          <w:szCs w:val="28"/>
          <w:lang w:val="en-US"/>
        </w:rPr>
        <w:t xml:space="preserve">Nghĩa Hành </w:t>
      </w:r>
      <w:r w:rsidRPr="00F719B7">
        <w:rPr>
          <w:rStyle w:val="BodyText4"/>
          <w:rFonts w:asciiTheme="majorHAnsi" w:eastAsia="Courier New" w:hAnsiTheme="majorHAnsi" w:cstheme="majorHAnsi"/>
          <w:sz w:val="28"/>
          <w:szCs w:val="28"/>
          <w:lang w:val="en-US"/>
        </w:rPr>
        <w:t>như sau:</w:t>
      </w:r>
    </w:p>
    <w:p w14:paraId="7BB2D119" w14:textId="4885BB13" w:rsidR="00F719B7" w:rsidRPr="00F719B7" w:rsidRDefault="00F719B7" w:rsidP="00AB751C">
      <w:pPr>
        <w:pStyle w:val="Caption"/>
        <w:jc w:val="both"/>
        <w:rPr>
          <w:rFonts w:asciiTheme="majorHAnsi" w:hAnsiTheme="majorHAnsi" w:cstheme="majorHAnsi"/>
          <w:szCs w:val="28"/>
        </w:rPr>
      </w:pPr>
      <w:bookmarkStart w:id="207" w:name="_Toc81659946"/>
      <w:bookmarkStart w:id="208" w:name="_Toc81683829"/>
      <w:bookmarkStart w:id="209" w:name="_Toc81683910"/>
      <w:r w:rsidRPr="00F719B7">
        <w:rPr>
          <w:szCs w:val="28"/>
        </w:rPr>
        <w:t xml:space="preserve">Biểu </w:t>
      </w:r>
      <w:r w:rsidRPr="00F719B7">
        <w:rPr>
          <w:szCs w:val="28"/>
        </w:rPr>
        <w:fldChar w:fldCharType="begin"/>
      </w:r>
      <w:r w:rsidRPr="00F719B7">
        <w:rPr>
          <w:szCs w:val="28"/>
        </w:rPr>
        <w:instrText xml:space="preserve"> SEQ Biểu \* ARABIC </w:instrText>
      </w:r>
      <w:r w:rsidRPr="00F719B7">
        <w:rPr>
          <w:szCs w:val="28"/>
        </w:rPr>
        <w:fldChar w:fldCharType="separate"/>
      </w:r>
      <w:r w:rsidR="000941EF">
        <w:rPr>
          <w:noProof/>
          <w:szCs w:val="28"/>
        </w:rPr>
        <w:t>6</w:t>
      </w:r>
      <w:r w:rsidRPr="00F719B7">
        <w:rPr>
          <w:szCs w:val="28"/>
        </w:rPr>
        <w:fldChar w:fldCharType="end"/>
      </w:r>
      <w:r w:rsidRPr="00F719B7">
        <w:rPr>
          <w:rFonts w:asciiTheme="majorHAnsi" w:hAnsiTheme="majorHAnsi" w:cstheme="majorHAnsi"/>
          <w:szCs w:val="28"/>
        </w:rPr>
        <w:t>: Tổng hợp mức độ thích hợp của mục đích sử dụng đất hiện tại</w:t>
      </w:r>
      <w:bookmarkEnd w:id="207"/>
      <w:bookmarkEnd w:id="208"/>
      <w:bookmarkEnd w:id="209"/>
    </w:p>
    <w:tbl>
      <w:tblPr>
        <w:tblW w:w="5000" w:type="pct"/>
        <w:tblBorders>
          <w:top w:val="double" w:sz="4" w:space="0" w:color="auto"/>
          <w:left w:val="double" w:sz="4" w:space="0" w:color="auto"/>
          <w:bottom w:val="double" w:sz="4" w:space="0" w:color="auto"/>
          <w:right w:val="double" w:sz="4" w:space="0" w:color="auto"/>
          <w:insideH w:val="dotted" w:sz="4" w:space="0" w:color="auto"/>
          <w:insideV w:val="single" w:sz="8" w:space="0" w:color="auto"/>
        </w:tblBorders>
        <w:tblLook w:val="04A0" w:firstRow="1" w:lastRow="0" w:firstColumn="1" w:lastColumn="0" w:noHBand="0" w:noVBand="1"/>
      </w:tblPr>
      <w:tblGrid>
        <w:gridCol w:w="631"/>
        <w:gridCol w:w="2708"/>
        <w:gridCol w:w="1852"/>
        <w:gridCol w:w="1213"/>
        <w:gridCol w:w="1364"/>
        <w:gridCol w:w="1231"/>
      </w:tblGrid>
      <w:tr w:rsidR="00F719B7" w:rsidRPr="00F719B7" w14:paraId="65784040" w14:textId="77777777" w:rsidTr="003D04D4">
        <w:trPr>
          <w:trHeight w:val="20"/>
        </w:trPr>
        <w:tc>
          <w:tcPr>
            <w:tcW w:w="350" w:type="pct"/>
            <w:vMerge w:val="restart"/>
            <w:tcBorders>
              <w:top w:val="double" w:sz="4" w:space="0" w:color="auto"/>
              <w:bottom w:val="single" w:sz="8" w:space="0" w:color="auto"/>
            </w:tcBorders>
            <w:shd w:val="clear" w:color="auto" w:fill="auto"/>
            <w:vAlign w:val="center"/>
            <w:hideMark/>
          </w:tcPr>
          <w:p w14:paraId="605F5597" w14:textId="77777777" w:rsidR="00F719B7" w:rsidRPr="00F719B7" w:rsidRDefault="00F719B7" w:rsidP="00AB751C">
            <w:pPr>
              <w:spacing w:before="0" w:after="0"/>
              <w:jc w:val="center"/>
              <w:rPr>
                <w:rFonts w:eastAsia="Times New Roman" w:cs="Times New Roman"/>
                <w:b/>
                <w:bCs/>
                <w:sz w:val="24"/>
              </w:rPr>
            </w:pPr>
            <w:r w:rsidRPr="00F719B7">
              <w:rPr>
                <w:rFonts w:eastAsia="Times New Roman" w:cs="Times New Roman"/>
                <w:b/>
                <w:bCs/>
                <w:sz w:val="24"/>
              </w:rPr>
              <w:t>TT</w:t>
            </w:r>
          </w:p>
        </w:tc>
        <w:tc>
          <w:tcPr>
            <w:tcW w:w="1504" w:type="pct"/>
            <w:vMerge w:val="restart"/>
            <w:tcBorders>
              <w:top w:val="double" w:sz="4" w:space="0" w:color="auto"/>
              <w:bottom w:val="single" w:sz="8" w:space="0" w:color="auto"/>
            </w:tcBorders>
            <w:shd w:val="clear" w:color="000000" w:fill="FFFFFF"/>
            <w:vAlign w:val="center"/>
            <w:hideMark/>
          </w:tcPr>
          <w:p w14:paraId="44636B48" w14:textId="77777777" w:rsidR="00F719B7" w:rsidRPr="00F719B7" w:rsidRDefault="00F719B7" w:rsidP="00AB751C">
            <w:pPr>
              <w:spacing w:before="0" w:after="0"/>
              <w:jc w:val="center"/>
              <w:rPr>
                <w:rFonts w:eastAsia="Times New Roman" w:cs="Times New Roman"/>
                <w:b/>
                <w:bCs/>
                <w:sz w:val="24"/>
              </w:rPr>
            </w:pPr>
            <w:r w:rsidRPr="00F719B7">
              <w:rPr>
                <w:rFonts w:eastAsia="Times New Roman" w:cs="Times New Roman"/>
                <w:b/>
                <w:bCs/>
                <w:sz w:val="24"/>
              </w:rPr>
              <w:t>Mục đích sử dụng</w:t>
            </w:r>
          </w:p>
        </w:tc>
        <w:tc>
          <w:tcPr>
            <w:tcW w:w="2461" w:type="pct"/>
            <w:gridSpan w:val="3"/>
            <w:tcBorders>
              <w:top w:val="double" w:sz="4" w:space="0" w:color="auto"/>
              <w:bottom w:val="single" w:sz="8" w:space="0" w:color="auto"/>
            </w:tcBorders>
            <w:shd w:val="clear" w:color="000000" w:fill="FFFFFF"/>
            <w:vAlign w:val="center"/>
            <w:hideMark/>
          </w:tcPr>
          <w:p w14:paraId="35177270" w14:textId="77777777" w:rsidR="00F719B7" w:rsidRPr="00F719B7" w:rsidRDefault="00F719B7" w:rsidP="00AB751C">
            <w:pPr>
              <w:spacing w:before="0" w:after="0"/>
              <w:jc w:val="center"/>
              <w:rPr>
                <w:rFonts w:eastAsia="Times New Roman" w:cs="Times New Roman"/>
                <w:b/>
                <w:bCs/>
                <w:sz w:val="24"/>
              </w:rPr>
            </w:pPr>
            <w:r w:rsidRPr="00F719B7">
              <w:rPr>
                <w:rFonts w:eastAsia="Times New Roman" w:cs="Times New Roman"/>
                <w:b/>
                <w:bCs/>
                <w:sz w:val="24"/>
              </w:rPr>
              <w:t>Mức độ thích hợp hiện tại (ha)</w:t>
            </w:r>
          </w:p>
        </w:tc>
        <w:tc>
          <w:tcPr>
            <w:tcW w:w="684" w:type="pct"/>
            <w:vMerge w:val="restart"/>
            <w:tcBorders>
              <w:top w:val="double" w:sz="4" w:space="0" w:color="auto"/>
              <w:bottom w:val="single" w:sz="8" w:space="0" w:color="auto"/>
            </w:tcBorders>
            <w:shd w:val="clear" w:color="000000" w:fill="FFFFFF"/>
            <w:vAlign w:val="center"/>
            <w:hideMark/>
          </w:tcPr>
          <w:p w14:paraId="5F8DFEE3" w14:textId="77777777" w:rsidR="00F719B7" w:rsidRPr="00F719B7" w:rsidRDefault="00F719B7" w:rsidP="00AB751C">
            <w:pPr>
              <w:spacing w:before="0" w:after="0"/>
              <w:jc w:val="center"/>
              <w:rPr>
                <w:rFonts w:eastAsia="Times New Roman" w:cs="Times New Roman"/>
                <w:b/>
                <w:bCs/>
                <w:sz w:val="24"/>
              </w:rPr>
            </w:pPr>
            <w:r w:rsidRPr="00F719B7">
              <w:rPr>
                <w:rFonts w:eastAsia="Times New Roman" w:cs="Times New Roman"/>
                <w:b/>
                <w:bCs/>
                <w:sz w:val="24"/>
              </w:rPr>
              <w:t xml:space="preserve">Tổng số </w:t>
            </w:r>
            <w:r w:rsidRPr="00F719B7">
              <w:rPr>
                <w:rFonts w:eastAsia="Times New Roman" w:cs="Times New Roman"/>
                <w:b/>
                <w:bCs/>
                <w:i/>
                <w:sz w:val="24"/>
              </w:rPr>
              <w:t>(ha)</w:t>
            </w:r>
          </w:p>
        </w:tc>
      </w:tr>
      <w:tr w:rsidR="00F719B7" w:rsidRPr="00F719B7" w14:paraId="46227E53" w14:textId="77777777" w:rsidTr="003D04D4">
        <w:trPr>
          <w:trHeight w:val="20"/>
        </w:trPr>
        <w:tc>
          <w:tcPr>
            <w:tcW w:w="350" w:type="pct"/>
            <w:vMerge/>
            <w:tcBorders>
              <w:top w:val="single" w:sz="8" w:space="0" w:color="auto"/>
              <w:bottom w:val="single" w:sz="8" w:space="0" w:color="auto"/>
            </w:tcBorders>
            <w:vAlign w:val="center"/>
            <w:hideMark/>
          </w:tcPr>
          <w:p w14:paraId="5145C5C5" w14:textId="77777777" w:rsidR="00F719B7" w:rsidRPr="00F719B7" w:rsidRDefault="00F719B7" w:rsidP="00AB751C">
            <w:pPr>
              <w:spacing w:before="0" w:after="0"/>
              <w:jc w:val="left"/>
              <w:rPr>
                <w:rFonts w:eastAsia="Times New Roman" w:cs="Times New Roman"/>
                <w:b/>
                <w:bCs/>
                <w:sz w:val="24"/>
              </w:rPr>
            </w:pPr>
          </w:p>
        </w:tc>
        <w:tc>
          <w:tcPr>
            <w:tcW w:w="1504" w:type="pct"/>
            <w:vMerge/>
            <w:tcBorders>
              <w:top w:val="single" w:sz="8" w:space="0" w:color="auto"/>
              <w:bottom w:val="single" w:sz="8" w:space="0" w:color="auto"/>
            </w:tcBorders>
            <w:vAlign w:val="center"/>
            <w:hideMark/>
          </w:tcPr>
          <w:p w14:paraId="7CC0ED54" w14:textId="77777777" w:rsidR="00F719B7" w:rsidRPr="00F719B7" w:rsidRDefault="00F719B7" w:rsidP="00AB751C">
            <w:pPr>
              <w:spacing w:before="0" w:after="0"/>
              <w:jc w:val="left"/>
              <w:rPr>
                <w:rFonts w:eastAsia="Times New Roman" w:cs="Times New Roman"/>
                <w:b/>
                <w:bCs/>
                <w:sz w:val="24"/>
              </w:rPr>
            </w:pPr>
          </w:p>
        </w:tc>
        <w:tc>
          <w:tcPr>
            <w:tcW w:w="1029" w:type="pct"/>
            <w:tcBorders>
              <w:top w:val="single" w:sz="8" w:space="0" w:color="auto"/>
              <w:bottom w:val="single" w:sz="8" w:space="0" w:color="auto"/>
            </w:tcBorders>
            <w:shd w:val="clear" w:color="000000" w:fill="FFFFFF"/>
            <w:vAlign w:val="center"/>
            <w:hideMark/>
          </w:tcPr>
          <w:p w14:paraId="105DBCC2" w14:textId="77777777" w:rsidR="00F719B7" w:rsidRPr="00F719B7" w:rsidRDefault="00F719B7" w:rsidP="00AB751C">
            <w:pPr>
              <w:spacing w:before="0" w:after="0"/>
              <w:jc w:val="center"/>
              <w:rPr>
                <w:rFonts w:eastAsia="Times New Roman" w:cs="Times New Roman"/>
                <w:b/>
                <w:bCs/>
                <w:sz w:val="24"/>
              </w:rPr>
            </w:pPr>
            <w:r w:rsidRPr="00F719B7">
              <w:rPr>
                <w:rFonts w:eastAsia="Times New Roman" w:cs="Times New Roman"/>
                <w:b/>
                <w:bCs/>
                <w:sz w:val="24"/>
              </w:rPr>
              <w:t>Rất thích hợp (H1)</w:t>
            </w:r>
          </w:p>
        </w:tc>
        <w:tc>
          <w:tcPr>
            <w:tcW w:w="674" w:type="pct"/>
            <w:tcBorders>
              <w:top w:val="single" w:sz="8" w:space="0" w:color="auto"/>
              <w:bottom w:val="single" w:sz="8" w:space="0" w:color="auto"/>
            </w:tcBorders>
            <w:shd w:val="clear" w:color="000000" w:fill="FFFFFF"/>
            <w:vAlign w:val="center"/>
            <w:hideMark/>
          </w:tcPr>
          <w:p w14:paraId="771F2116" w14:textId="77777777" w:rsidR="00F719B7" w:rsidRPr="00F719B7" w:rsidRDefault="00F719B7" w:rsidP="00AB751C">
            <w:pPr>
              <w:spacing w:before="0" w:after="0"/>
              <w:jc w:val="center"/>
              <w:rPr>
                <w:rFonts w:eastAsia="Times New Roman" w:cs="Times New Roman"/>
                <w:b/>
                <w:bCs/>
                <w:sz w:val="24"/>
              </w:rPr>
            </w:pPr>
            <w:r w:rsidRPr="00F719B7">
              <w:rPr>
                <w:rFonts w:eastAsia="Times New Roman" w:cs="Times New Roman"/>
                <w:b/>
                <w:bCs/>
                <w:sz w:val="24"/>
              </w:rPr>
              <w:t>Thích hợp (H2)</w:t>
            </w:r>
          </w:p>
        </w:tc>
        <w:tc>
          <w:tcPr>
            <w:tcW w:w="758" w:type="pct"/>
            <w:tcBorders>
              <w:top w:val="single" w:sz="8" w:space="0" w:color="auto"/>
              <w:bottom w:val="single" w:sz="8" w:space="0" w:color="auto"/>
            </w:tcBorders>
            <w:shd w:val="clear" w:color="000000" w:fill="FFFFFF"/>
            <w:vAlign w:val="center"/>
            <w:hideMark/>
          </w:tcPr>
          <w:p w14:paraId="00453531" w14:textId="77777777" w:rsidR="00F719B7" w:rsidRPr="00F719B7" w:rsidRDefault="00F719B7" w:rsidP="00AB751C">
            <w:pPr>
              <w:spacing w:before="0" w:after="0"/>
              <w:jc w:val="center"/>
              <w:rPr>
                <w:rFonts w:eastAsia="Times New Roman" w:cs="Times New Roman"/>
                <w:b/>
                <w:bCs/>
                <w:sz w:val="24"/>
              </w:rPr>
            </w:pPr>
            <w:r w:rsidRPr="00F719B7">
              <w:rPr>
                <w:rFonts w:eastAsia="Times New Roman" w:cs="Times New Roman"/>
                <w:b/>
                <w:bCs/>
                <w:sz w:val="24"/>
              </w:rPr>
              <w:t>Ít thích hợp (H3)</w:t>
            </w:r>
          </w:p>
        </w:tc>
        <w:tc>
          <w:tcPr>
            <w:tcW w:w="684" w:type="pct"/>
            <w:vMerge/>
            <w:tcBorders>
              <w:top w:val="single" w:sz="8" w:space="0" w:color="auto"/>
              <w:bottom w:val="single" w:sz="8" w:space="0" w:color="auto"/>
            </w:tcBorders>
            <w:vAlign w:val="center"/>
            <w:hideMark/>
          </w:tcPr>
          <w:p w14:paraId="7A16575D" w14:textId="77777777" w:rsidR="00F719B7" w:rsidRPr="00F719B7" w:rsidRDefault="00F719B7" w:rsidP="00AB751C">
            <w:pPr>
              <w:spacing w:before="0" w:after="0"/>
              <w:jc w:val="left"/>
              <w:rPr>
                <w:rFonts w:eastAsia="Times New Roman" w:cs="Times New Roman"/>
                <w:b/>
                <w:bCs/>
                <w:sz w:val="24"/>
              </w:rPr>
            </w:pPr>
          </w:p>
        </w:tc>
      </w:tr>
      <w:tr w:rsidR="00F719B7" w:rsidRPr="00F719B7" w14:paraId="09637CAF" w14:textId="77777777" w:rsidTr="003D04D4">
        <w:trPr>
          <w:trHeight w:val="20"/>
        </w:trPr>
        <w:tc>
          <w:tcPr>
            <w:tcW w:w="350" w:type="pct"/>
            <w:tcBorders>
              <w:top w:val="single" w:sz="8" w:space="0" w:color="auto"/>
              <w:bottom w:val="dotted" w:sz="4" w:space="0" w:color="auto"/>
            </w:tcBorders>
            <w:shd w:val="clear" w:color="auto" w:fill="auto"/>
            <w:vAlign w:val="center"/>
            <w:hideMark/>
          </w:tcPr>
          <w:p w14:paraId="345521D3" w14:textId="77777777" w:rsidR="00F719B7" w:rsidRPr="00F719B7" w:rsidRDefault="00F719B7" w:rsidP="00AB751C">
            <w:pPr>
              <w:spacing w:before="0" w:after="0"/>
              <w:jc w:val="left"/>
              <w:rPr>
                <w:rFonts w:eastAsia="Times New Roman" w:cs="Times New Roman"/>
                <w:b/>
                <w:bCs/>
                <w:sz w:val="24"/>
              </w:rPr>
            </w:pPr>
          </w:p>
        </w:tc>
        <w:tc>
          <w:tcPr>
            <w:tcW w:w="1504" w:type="pct"/>
            <w:tcBorders>
              <w:top w:val="single" w:sz="8" w:space="0" w:color="auto"/>
              <w:bottom w:val="dotted" w:sz="4" w:space="0" w:color="auto"/>
            </w:tcBorders>
            <w:shd w:val="clear" w:color="auto" w:fill="auto"/>
            <w:vAlign w:val="center"/>
            <w:hideMark/>
          </w:tcPr>
          <w:p w14:paraId="40FF762A" w14:textId="77777777" w:rsidR="00F719B7" w:rsidRPr="00F719B7" w:rsidRDefault="00F719B7" w:rsidP="00AB751C">
            <w:pPr>
              <w:spacing w:before="0" w:after="0"/>
              <w:jc w:val="left"/>
              <w:rPr>
                <w:rFonts w:eastAsia="Times New Roman" w:cs="Times New Roman"/>
                <w:b/>
                <w:bCs/>
                <w:sz w:val="24"/>
              </w:rPr>
            </w:pPr>
            <w:r w:rsidRPr="00F719B7">
              <w:rPr>
                <w:rFonts w:eastAsia="Times New Roman" w:cs="Times New Roman"/>
                <w:b/>
                <w:bCs/>
                <w:sz w:val="24"/>
              </w:rPr>
              <w:t>Tổng cộng</w:t>
            </w:r>
          </w:p>
        </w:tc>
        <w:tc>
          <w:tcPr>
            <w:tcW w:w="1029" w:type="pct"/>
            <w:tcBorders>
              <w:top w:val="single" w:sz="8" w:space="0" w:color="auto"/>
              <w:bottom w:val="dotted" w:sz="4" w:space="0" w:color="auto"/>
            </w:tcBorders>
            <w:shd w:val="clear" w:color="auto" w:fill="auto"/>
            <w:vAlign w:val="center"/>
            <w:hideMark/>
          </w:tcPr>
          <w:p w14:paraId="23651349" w14:textId="77777777" w:rsidR="00F719B7" w:rsidRPr="00F719B7" w:rsidRDefault="00F719B7" w:rsidP="00AB751C">
            <w:pPr>
              <w:spacing w:before="0" w:after="0"/>
              <w:jc w:val="right"/>
              <w:rPr>
                <w:rFonts w:eastAsia="Times New Roman" w:cs="Times New Roman"/>
                <w:b/>
                <w:bCs/>
                <w:sz w:val="24"/>
              </w:rPr>
            </w:pPr>
            <w:r w:rsidRPr="00F719B7">
              <w:rPr>
                <w:rFonts w:eastAsia="Times New Roman" w:cs="Times New Roman"/>
                <w:b/>
                <w:bCs/>
                <w:sz w:val="24"/>
              </w:rPr>
              <w:t>6.246,20</w:t>
            </w:r>
          </w:p>
        </w:tc>
        <w:tc>
          <w:tcPr>
            <w:tcW w:w="674" w:type="pct"/>
            <w:tcBorders>
              <w:top w:val="single" w:sz="8" w:space="0" w:color="auto"/>
              <w:bottom w:val="dotted" w:sz="4" w:space="0" w:color="auto"/>
            </w:tcBorders>
            <w:shd w:val="clear" w:color="auto" w:fill="auto"/>
            <w:vAlign w:val="center"/>
            <w:hideMark/>
          </w:tcPr>
          <w:p w14:paraId="77A18BD1" w14:textId="77777777" w:rsidR="00F719B7" w:rsidRPr="00F719B7" w:rsidRDefault="00F719B7" w:rsidP="00AB751C">
            <w:pPr>
              <w:spacing w:before="0" w:after="0"/>
              <w:jc w:val="right"/>
              <w:rPr>
                <w:rFonts w:eastAsia="Times New Roman" w:cs="Times New Roman"/>
                <w:b/>
                <w:bCs/>
                <w:sz w:val="24"/>
              </w:rPr>
            </w:pPr>
            <w:r w:rsidRPr="00F719B7">
              <w:rPr>
                <w:rFonts w:eastAsia="Times New Roman" w:cs="Times New Roman"/>
                <w:b/>
                <w:bCs/>
                <w:sz w:val="24"/>
              </w:rPr>
              <w:t>10.657,40</w:t>
            </w:r>
          </w:p>
        </w:tc>
        <w:tc>
          <w:tcPr>
            <w:tcW w:w="758" w:type="pct"/>
            <w:tcBorders>
              <w:top w:val="single" w:sz="8" w:space="0" w:color="auto"/>
              <w:bottom w:val="dotted" w:sz="4" w:space="0" w:color="auto"/>
            </w:tcBorders>
            <w:shd w:val="clear" w:color="auto" w:fill="auto"/>
            <w:vAlign w:val="center"/>
            <w:hideMark/>
          </w:tcPr>
          <w:p w14:paraId="0B7DC8E4" w14:textId="77777777" w:rsidR="00F719B7" w:rsidRPr="00F719B7" w:rsidRDefault="00F719B7" w:rsidP="00AB751C">
            <w:pPr>
              <w:spacing w:before="0" w:after="0"/>
              <w:jc w:val="right"/>
              <w:rPr>
                <w:rFonts w:eastAsia="Times New Roman" w:cs="Times New Roman"/>
                <w:b/>
                <w:bCs/>
                <w:sz w:val="24"/>
              </w:rPr>
            </w:pPr>
            <w:r w:rsidRPr="00F719B7">
              <w:rPr>
                <w:rFonts w:eastAsia="Times New Roman" w:cs="Times New Roman"/>
                <w:b/>
                <w:bCs/>
                <w:sz w:val="24"/>
              </w:rPr>
              <w:t>2.711,30</w:t>
            </w:r>
          </w:p>
        </w:tc>
        <w:tc>
          <w:tcPr>
            <w:tcW w:w="684" w:type="pct"/>
            <w:tcBorders>
              <w:top w:val="single" w:sz="8" w:space="0" w:color="auto"/>
              <w:bottom w:val="dotted" w:sz="4" w:space="0" w:color="auto"/>
            </w:tcBorders>
            <w:shd w:val="clear" w:color="auto" w:fill="auto"/>
            <w:vAlign w:val="center"/>
            <w:hideMark/>
          </w:tcPr>
          <w:p w14:paraId="73907EF5" w14:textId="77777777" w:rsidR="00F719B7" w:rsidRPr="00F719B7" w:rsidRDefault="00F719B7" w:rsidP="00AB751C">
            <w:pPr>
              <w:spacing w:before="0" w:after="0"/>
              <w:jc w:val="right"/>
              <w:rPr>
                <w:rFonts w:eastAsia="Times New Roman" w:cs="Times New Roman"/>
                <w:b/>
                <w:bCs/>
                <w:sz w:val="24"/>
              </w:rPr>
            </w:pPr>
            <w:r w:rsidRPr="00F719B7">
              <w:rPr>
                <w:rFonts w:eastAsia="Times New Roman" w:cs="Times New Roman"/>
                <w:b/>
                <w:bCs/>
                <w:sz w:val="24"/>
              </w:rPr>
              <w:t>19.615,20</w:t>
            </w:r>
          </w:p>
        </w:tc>
      </w:tr>
      <w:tr w:rsidR="00F719B7" w:rsidRPr="00F719B7" w14:paraId="5CCF134A" w14:textId="77777777" w:rsidTr="003D04D4">
        <w:trPr>
          <w:trHeight w:val="20"/>
        </w:trPr>
        <w:tc>
          <w:tcPr>
            <w:tcW w:w="350" w:type="pct"/>
            <w:tcBorders>
              <w:top w:val="dotted" w:sz="4" w:space="0" w:color="auto"/>
            </w:tcBorders>
            <w:shd w:val="clear" w:color="auto" w:fill="auto"/>
            <w:vAlign w:val="center"/>
            <w:hideMark/>
          </w:tcPr>
          <w:p w14:paraId="48B30CD5" w14:textId="77777777" w:rsidR="00F719B7" w:rsidRPr="00F719B7" w:rsidRDefault="00F719B7" w:rsidP="00AB751C">
            <w:pPr>
              <w:spacing w:before="0" w:after="0"/>
              <w:jc w:val="center"/>
              <w:rPr>
                <w:rFonts w:eastAsia="Times New Roman" w:cs="Times New Roman"/>
                <w:sz w:val="24"/>
              </w:rPr>
            </w:pPr>
            <w:r w:rsidRPr="00F719B7">
              <w:rPr>
                <w:rFonts w:eastAsia="Times New Roman" w:cs="Times New Roman"/>
                <w:sz w:val="24"/>
                <w:lang w:val="en-GB"/>
              </w:rPr>
              <w:t>1</w:t>
            </w:r>
          </w:p>
        </w:tc>
        <w:tc>
          <w:tcPr>
            <w:tcW w:w="1504" w:type="pct"/>
            <w:tcBorders>
              <w:top w:val="dotted" w:sz="4" w:space="0" w:color="auto"/>
            </w:tcBorders>
            <w:shd w:val="clear" w:color="auto" w:fill="auto"/>
            <w:vAlign w:val="center"/>
            <w:hideMark/>
          </w:tcPr>
          <w:p w14:paraId="18001741" w14:textId="77777777" w:rsidR="00F719B7" w:rsidRPr="00F719B7" w:rsidRDefault="00F719B7" w:rsidP="00AB751C">
            <w:pPr>
              <w:spacing w:before="0" w:after="0"/>
              <w:jc w:val="left"/>
              <w:rPr>
                <w:rFonts w:eastAsia="Times New Roman" w:cs="Times New Roman"/>
                <w:sz w:val="24"/>
              </w:rPr>
            </w:pPr>
            <w:r w:rsidRPr="00F719B7">
              <w:rPr>
                <w:rFonts w:eastAsia="Times New Roman" w:cs="Times New Roman"/>
                <w:sz w:val="24"/>
                <w:lang w:val="en-GB"/>
              </w:rPr>
              <w:t>Lúa</w:t>
            </w:r>
          </w:p>
        </w:tc>
        <w:tc>
          <w:tcPr>
            <w:tcW w:w="1029" w:type="pct"/>
            <w:tcBorders>
              <w:top w:val="dotted" w:sz="4" w:space="0" w:color="auto"/>
            </w:tcBorders>
            <w:shd w:val="clear" w:color="auto" w:fill="auto"/>
            <w:vAlign w:val="center"/>
            <w:hideMark/>
          </w:tcPr>
          <w:p w14:paraId="5688E437"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GB"/>
              </w:rPr>
              <w:t>1.084,50</w:t>
            </w:r>
          </w:p>
        </w:tc>
        <w:tc>
          <w:tcPr>
            <w:tcW w:w="674" w:type="pct"/>
            <w:tcBorders>
              <w:top w:val="dotted" w:sz="4" w:space="0" w:color="auto"/>
            </w:tcBorders>
            <w:shd w:val="clear" w:color="auto" w:fill="auto"/>
            <w:vAlign w:val="center"/>
            <w:hideMark/>
          </w:tcPr>
          <w:p w14:paraId="5CA7F662"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GB"/>
              </w:rPr>
              <w:t>1.983,00</w:t>
            </w:r>
          </w:p>
        </w:tc>
        <w:tc>
          <w:tcPr>
            <w:tcW w:w="758" w:type="pct"/>
            <w:tcBorders>
              <w:top w:val="dotted" w:sz="4" w:space="0" w:color="auto"/>
            </w:tcBorders>
            <w:shd w:val="clear" w:color="auto" w:fill="auto"/>
            <w:vAlign w:val="center"/>
            <w:hideMark/>
          </w:tcPr>
          <w:p w14:paraId="32A3F6BA"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GB"/>
              </w:rPr>
              <w:t>495,4</w:t>
            </w:r>
          </w:p>
        </w:tc>
        <w:tc>
          <w:tcPr>
            <w:tcW w:w="684" w:type="pct"/>
            <w:tcBorders>
              <w:top w:val="dotted" w:sz="4" w:space="0" w:color="auto"/>
            </w:tcBorders>
            <w:shd w:val="clear" w:color="auto" w:fill="auto"/>
            <w:vAlign w:val="center"/>
            <w:hideMark/>
          </w:tcPr>
          <w:p w14:paraId="573D1157"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GB"/>
              </w:rPr>
              <w:t>3.562,90</w:t>
            </w:r>
          </w:p>
        </w:tc>
      </w:tr>
      <w:tr w:rsidR="00F719B7" w:rsidRPr="00F719B7" w14:paraId="7C535FD5" w14:textId="77777777" w:rsidTr="003D04D4">
        <w:trPr>
          <w:trHeight w:val="20"/>
        </w:trPr>
        <w:tc>
          <w:tcPr>
            <w:tcW w:w="350" w:type="pct"/>
            <w:shd w:val="clear" w:color="auto" w:fill="auto"/>
            <w:vAlign w:val="center"/>
            <w:hideMark/>
          </w:tcPr>
          <w:p w14:paraId="0F23F22D" w14:textId="77777777" w:rsidR="00F719B7" w:rsidRPr="00F719B7" w:rsidRDefault="00F719B7" w:rsidP="00AB751C">
            <w:pPr>
              <w:spacing w:before="0" w:after="0"/>
              <w:jc w:val="center"/>
              <w:rPr>
                <w:rFonts w:eastAsia="Times New Roman" w:cs="Times New Roman"/>
                <w:sz w:val="24"/>
              </w:rPr>
            </w:pPr>
            <w:r w:rsidRPr="00F719B7">
              <w:rPr>
                <w:rFonts w:eastAsia="Times New Roman" w:cs="Times New Roman"/>
                <w:sz w:val="24"/>
                <w:lang w:val="en-US"/>
              </w:rPr>
              <w:t>2</w:t>
            </w:r>
          </w:p>
        </w:tc>
        <w:tc>
          <w:tcPr>
            <w:tcW w:w="1504" w:type="pct"/>
            <w:shd w:val="clear" w:color="auto" w:fill="auto"/>
            <w:vAlign w:val="center"/>
            <w:hideMark/>
          </w:tcPr>
          <w:p w14:paraId="710E5839" w14:textId="77777777" w:rsidR="00F719B7" w:rsidRPr="00F719B7" w:rsidRDefault="00F719B7" w:rsidP="00AB751C">
            <w:pPr>
              <w:spacing w:before="0" w:after="0"/>
              <w:jc w:val="left"/>
              <w:rPr>
                <w:rFonts w:eastAsia="Times New Roman" w:cs="Times New Roman"/>
                <w:sz w:val="24"/>
              </w:rPr>
            </w:pPr>
            <w:r w:rsidRPr="00F719B7">
              <w:rPr>
                <w:rFonts w:eastAsia="Times New Roman" w:cs="Times New Roman"/>
                <w:sz w:val="24"/>
                <w:lang w:val="en-US"/>
              </w:rPr>
              <w:t>Cây hàng năm</w:t>
            </w:r>
          </w:p>
        </w:tc>
        <w:tc>
          <w:tcPr>
            <w:tcW w:w="1029" w:type="pct"/>
            <w:shd w:val="clear" w:color="auto" w:fill="auto"/>
            <w:vAlign w:val="center"/>
            <w:hideMark/>
          </w:tcPr>
          <w:p w14:paraId="4E5B8588"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US"/>
              </w:rPr>
              <w:t>1.702,40</w:t>
            </w:r>
          </w:p>
        </w:tc>
        <w:tc>
          <w:tcPr>
            <w:tcW w:w="674" w:type="pct"/>
            <w:shd w:val="clear" w:color="auto" w:fill="auto"/>
            <w:vAlign w:val="center"/>
            <w:hideMark/>
          </w:tcPr>
          <w:p w14:paraId="281E91CB"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US"/>
              </w:rPr>
              <w:t>1.109,60</w:t>
            </w:r>
          </w:p>
        </w:tc>
        <w:tc>
          <w:tcPr>
            <w:tcW w:w="758" w:type="pct"/>
            <w:shd w:val="clear" w:color="auto" w:fill="auto"/>
            <w:vAlign w:val="center"/>
            <w:hideMark/>
          </w:tcPr>
          <w:p w14:paraId="37CBD4FD"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US"/>
              </w:rPr>
              <w:t>173,4</w:t>
            </w:r>
          </w:p>
        </w:tc>
        <w:tc>
          <w:tcPr>
            <w:tcW w:w="684" w:type="pct"/>
            <w:shd w:val="clear" w:color="auto" w:fill="auto"/>
            <w:vAlign w:val="center"/>
            <w:hideMark/>
          </w:tcPr>
          <w:p w14:paraId="21B6C940"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US"/>
              </w:rPr>
              <w:t>2.985,50</w:t>
            </w:r>
          </w:p>
        </w:tc>
      </w:tr>
      <w:tr w:rsidR="00F719B7" w:rsidRPr="00F719B7" w14:paraId="3BF09B0A" w14:textId="77777777" w:rsidTr="003D04D4">
        <w:trPr>
          <w:trHeight w:val="20"/>
        </w:trPr>
        <w:tc>
          <w:tcPr>
            <w:tcW w:w="350" w:type="pct"/>
            <w:shd w:val="clear" w:color="auto" w:fill="auto"/>
            <w:vAlign w:val="center"/>
            <w:hideMark/>
          </w:tcPr>
          <w:p w14:paraId="25906870" w14:textId="77777777" w:rsidR="00F719B7" w:rsidRPr="00F719B7" w:rsidRDefault="00F719B7" w:rsidP="00AB751C">
            <w:pPr>
              <w:spacing w:before="0" w:after="0"/>
              <w:jc w:val="center"/>
              <w:rPr>
                <w:rFonts w:eastAsia="Times New Roman" w:cs="Times New Roman"/>
                <w:sz w:val="24"/>
              </w:rPr>
            </w:pPr>
            <w:r w:rsidRPr="00F719B7">
              <w:rPr>
                <w:rFonts w:eastAsia="Times New Roman" w:cs="Times New Roman"/>
                <w:sz w:val="24"/>
                <w:lang w:val="en-US"/>
              </w:rPr>
              <w:t>3</w:t>
            </w:r>
          </w:p>
        </w:tc>
        <w:tc>
          <w:tcPr>
            <w:tcW w:w="1504" w:type="pct"/>
            <w:shd w:val="clear" w:color="auto" w:fill="auto"/>
            <w:vAlign w:val="center"/>
            <w:hideMark/>
          </w:tcPr>
          <w:p w14:paraId="3003667B" w14:textId="77777777" w:rsidR="00F719B7" w:rsidRPr="00F719B7" w:rsidRDefault="00F719B7" w:rsidP="00AB751C">
            <w:pPr>
              <w:spacing w:before="0" w:after="0"/>
              <w:jc w:val="left"/>
              <w:rPr>
                <w:rFonts w:eastAsia="Times New Roman" w:cs="Times New Roman"/>
                <w:sz w:val="24"/>
              </w:rPr>
            </w:pPr>
            <w:r w:rsidRPr="00F719B7">
              <w:rPr>
                <w:rFonts w:eastAsia="Times New Roman" w:cs="Times New Roman"/>
                <w:sz w:val="24"/>
                <w:lang w:val="en-US"/>
              </w:rPr>
              <w:t>Cây lâu năm</w:t>
            </w:r>
          </w:p>
        </w:tc>
        <w:tc>
          <w:tcPr>
            <w:tcW w:w="1029" w:type="pct"/>
            <w:shd w:val="clear" w:color="auto" w:fill="auto"/>
            <w:vAlign w:val="center"/>
            <w:hideMark/>
          </w:tcPr>
          <w:p w14:paraId="0D7F55B4"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US"/>
              </w:rPr>
              <w:t>974,4</w:t>
            </w:r>
          </w:p>
        </w:tc>
        <w:tc>
          <w:tcPr>
            <w:tcW w:w="674" w:type="pct"/>
            <w:shd w:val="clear" w:color="auto" w:fill="auto"/>
            <w:vAlign w:val="center"/>
            <w:hideMark/>
          </w:tcPr>
          <w:p w14:paraId="690785C6"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US"/>
              </w:rPr>
              <w:t>1.736,30</w:t>
            </w:r>
          </w:p>
        </w:tc>
        <w:tc>
          <w:tcPr>
            <w:tcW w:w="758" w:type="pct"/>
            <w:shd w:val="clear" w:color="auto" w:fill="auto"/>
            <w:vAlign w:val="center"/>
            <w:hideMark/>
          </w:tcPr>
          <w:p w14:paraId="60A3DD49"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US"/>
              </w:rPr>
              <w:t>131,4</w:t>
            </w:r>
          </w:p>
        </w:tc>
        <w:tc>
          <w:tcPr>
            <w:tcW w:w="684" w:type="pct"/>
            <w:shd w:val="clear" w:color="auto" w:fill="auto"/>
            <w:vAlign w:val="center"/>
            <w:hideMark/>
          </w:tcPr>
          <w:p w14:paraId="096D29FE"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US"/>
              </w:rPr>
              <w:t>2.842,10</w:t>
            </w:r>
          </w:p>
        </w:tc>
      </w:tr>
      <w:tr w:rsidR="00F719B7" w:rsidRPr="00F719B7" w14:paraId="008CA83B" w14:textId="77777777" w:rsidTr="003D04D4">
        <w:trPr>
          <w:trHeight w:val="20"/>
        </w:trPr>
        <w:tc>
          <w:tcPr>
            <w:tcW w:w="350" w:type="pct"/>
            <w:shd w:val="clear" w:color="auto" w:fill="auto"/>
            <w:vAlign w:val="center"/>
            <w:hideMark/>
          </w:tcPr>
          <w:p w14:paraId="18789717" w14:textId="77777777" w:rsidR="00F719B7" w:rsidRPr="00F719B7" w:rsidRDefault="00F719B7" w:rsidP="00AB751C">
            <w:pPr>
              <w:spacing w:before="0" w:after="0"/>
              <w:jc w:val="center"/>
              <w:rPr>
                <w:rFonts w:eastAsia="Times New Roman" w:cs="Times New Roman"/>
                <w:sz w:val="24"/>
              </w:rPr>
            </w:pPr>
            <w:r w:rsidRPr="00F719B7">
              <w:rPr>
                <w:rFonts w:eastAsia="Times New Roman" w:cs="Times New Roman"/>
                <w:sz w:val="24"/>
                <w:lang w:val="en-US"/>
              </w:rPr>
              <w:t>4</w:t>
            </w:r>
          </w:p>
        </w:tc>
        <w:tc>
          <w:tcPr>
            <w:tcW w:w="1504" w:type="pct"/>
            <w:shd w:val="clear" w:color="auto" w:fill="auto"/>
            <w:vAlign w:val="center"/>
            <w:hideMark/>
          </w:tcPr>
          <w:p w14:paraId="654919A1" w14:textId="77777777" w:rsidR="00F719B7" w:rsidRPr="00F719B7" w:rsidRDefault="00F719B7" w:rsidP="00AB751C">
            <w:pPr>
              <w:spacing w:before="0" w:after="0"/>
              <w:jc w:val="left"/>
              <w:rPr>
                <w:rFonts w:eastAsia="Times New Roman" w:cs="Times New Roman"/>
                <w:sz w:val="24"/>
              </w:rPr>
            </w:pPr>
            <w:r w:rsidRPr="00F719B7">
              <w:rPr>
                <w:rFonts w:eastAsia="Times New Roman" w:cs="Times New Roman"/>
                <w:sz w:val="24"/>
                <w:lang w:val="en-US"/>
              </w:rPr>
              <w:t>Rừng phòng hộ</w:t>
            </w:r>
          </w:p>
        </w:tc>
        <w:tc>
          <w:tcPr>
            <w:tcW w:w="1029" w:type="pct"/>
            <w:shd w:val="clear" w:color="auto" w:fill="auto"/>
            <w:vAlign w:val="center"/>
            <w:hideMark/>
          </w:tcPr>
          <w:p w14:paraId="4069323F"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US"/>
              </w:rPr>
              <w:t>915,8</w:t>
            </w:r>
          </w:p>
        </w:tc>
        <w:tc>
          <w:tcPr>
            <w:tcW w:w="674" w:type="pct"/>
            <w:shd w:val="clear" w:color="auto" w:fill="auto"/>
            <w:vAlign w:val="center"/>
            <w:hideMark/>
          </w:tcPr>
          <w:p w14:paraId="1EB95EED"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US"/>
              </w:rPr>
              <w:t>106,1</w:t>
            </w:r>
          </w:p>
        </w:tc>
        <w:tc>
          <w:tcPr>
            <w:tcW w:w="758" w:type="pct"/>
            <w:shd w:val="clear" w:color="auto" w:fill="auto"/>
            <w:vAlign w:val="center"/>
            <w:hideMark/>
          </w:tcPr>
          <w:p w14:paraId="487B5AE0"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rPr>
              <w:t> </w:t>
            </w:r>
          </w:p>
        </w:tc>
        <w:tc>
          <w:tcPr>
            <w:tcW w:w="684" w:type="pct"/>
            <w:shd w:val="clear" w:color="auto" w:fill="auto"/>
            <w:vAlign w:val="center"/>
            <w:hideMark/>
          </w:tcPr>
          <w:p w14:paraId="3F5A26BB"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US"/>
              </w:rPr>
              <w:t>1.022,00</w:t>
            </w:r>
          </w:p>
        </w:tc>
      </w:tr>
      <w:tr w:rsidR="00F719B7" w:rsidRPr="00F719B7" w14:paraId="70A9D794" w14:textId="77777777" w:rsidTr="003D04D4">
        <w:trPr>
          <w:trHeight w:val="20"/>
        </w:trPr>
        <w:tc>
          <w:tcPr>
            <w:tcW w:w="350" w:type="pct"/>
            <w:shd w:val="clear" w:color="auto" w:fill="auto"/>
            <w:vAlign w:val="center"/>
            <w:hideMark/>
          </w:tcPr>
          <w:p w14:paraId="2F1EA02C" w14:textId="77777777" w:rsidR="00F719B7" w:rsidRPr="00F719B7" w:rsidRDefault="00F719B7" w:rsidP="00AB751C">
            <w:pPr>
              <w:spacing w:before="0" w:after="0"/>
              <w:jc w:val="center"/>
              <w:rPr>
                <w:rFonts w:eastAsia="Times New Roman" w:cs="Times New Roman"/>
                <w:sz w:val="24"/>
              </w:rPr>
            </w:pPr>
            <w:r w:rsidRPr="00F719B7">
              <w:rPr>
                <w:rFonts w:eastAsia="Times New Roman" w:cs="Times New Roman"/>
                <w:sz w:val="24"/>
                <w:lang w:val="en-US"/>
              </w:rPr>
              <w:t>5</w:t>
            </w:r>
          </w:p>
        </w:tc>
        <w:tc>
          <w:tcPr>
            <w:tcW w:w="1504" w:type="pct"/>
            <w:shd w:val="clear" w:color="auto" w:fill="auto"/>
            <w:vAlign w:val="center"/>
            <w:hideMark/>
          </w:tcPr>
          <w:p w14:paraId="44F38F6D" w14:textId="77777777" w:rsidR="00F719B7" w:rsidRPr="00F719B7" w:rsidRDefault="00F719B7" w:rsidP="00AB751C">
            <w:pPr>
              <w:spacing w:before="0" w:after="0"/>
              <w:jc w:val="left"/>
              <w:rPr>
                <w:rFonts w:eastAsia="Times New Roman" w:cs="Times New Roman"/>
                <w:sz w:val="24"/>
              </w:rPr>
            </w:pPr>
            <w:r w:rsidRPr="00F719B7">
              <w:rPr>
                <w:rFonts w:eastAsia="Times New Roman" w:cs="Times New Roman"/>
                <w:sz w:val="24"/>
                <w:lang w:val="en-US"/>
              </w:rPr>
              <w:t>Rừng sản xuất</w:t>
            </w:r>
          </w:p>
        </w:tc>
        <w:tc>
          <w:tcPr>
            <w:tcW w:w="1029" w:type="pct"/>
            <w:shd w:val="clear" w:color="auto" w:fill="auto"/>
            <w:vAlign w:val="center"/>
            <w:hideMark/>
          </w:tcPr>
          <w:p w14:paraId="4ED22CF7"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US"/>
              </w:rPr>
              <w:t>1.551,70</w:t>
            </w:r>
          </w:p>
        </w:tc>
        <w:tc>
          <w:tcPr>
            <w:tcW w:w="674" w:type="pct"/>
            <w:shd w:val="clear" w:color="auto" w:fill="auto"/>
            <w:vAlign w:val="center"/>
            <w:hideMark/>
          </w:tcPr>
          <w:p w14:paraId="7013D239"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US"/>
              </w:rPr>
              <w:t>5.722,40</w:t>
            </w:r>
          </w:p>
        </w:tc>
        <w:tc>
          <w:tcPr>
            <w:tcW w:w="758" w:type="pct"/>
            <w:shd w:val="clear" w:color="auto" w:fill="auto"/>
            <w:vAlign w:val="center"/>
            <w:hideMark/>
          </w:tcPr>
          <w:p w14:paraId="4374D463"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US"/>
              </w:rPr>
              <w:t>1.909,90</w:t>
            </w:r>
          </w:p>
        </w:tc>
        <w:tc>
          <w:tcPr>
            <w:tcW w:w="684" w:type="pct"/>
            <w:shd w:val="clear" w:color="auto" w:fill="auto"/>
            <w:vAlign w:val="center"/>
            <w:hideMark/>
          </w:tcPr>
          <w:p w14:paraId="7404A138"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US"/>
              </w:rPr>
              <w:t>9.184,10</w:t>
            </w:r>
          </w:p>
        </w:tc>
      </w:tr>
      <w:tr w:rsidR="00F719B7" w:rsidRPr="00F719B7" w14:paraId="01748A2D" w14:textId="77777777" w:rsidTr="003D04D4">
        <w:trPr>
          <w:trHeight w:val="20"/>
        </w:trPr>
        <w:tc>
          <w:tcPr>
            <w:tcW w:w="350" w:type="pct"/>
            <w:shd w:val="clear" w:color="auto" w:fill="auto"/>
            <w:vAlign w:val="center"/>
            <w:hideMark/>
          </w:tcPr>
          <w:p w14:paraId="3EC03ABB" w14:textId="77777777" w:rsidR="00F719B7" w:rsidRPr="00F719B7" w:rsidRDefault="00F719B7" w:rsidP="00AB751C">
            <w:pPr>
              <w:spacing w:before="0" w:after="0"/>
              <w:jc w:val="center"/>
              <w:rPr>
                <w:rFonts w:eastAsia="Times New Roman" w:cs="Times New Roman"/>
                <w:sz w:val="24"/>
              </w:rPr>
            </w:pPr>
            <w:r w:rsidRPr="00F719B7">
              <w:rPr>
                <w:rFonts w:eastAsia="Times New Roman" w:cs="Times New Roman"/>
                <w:sz w:val="24"/>
                <w:lang w:val="en-US"/>
              </w:rPr>
              <w:t>6</w:t>
            </w:r>
          </w:p>
        </w:tc>
        <w:tc>
          <w:tcPr>
            <w:tcW w:w="1504" w:type="pct"/>
            <w:shd w:val="clear" w:color="auto" w:fill="auto"/>
            <w:vAlign w:val="center"/>
            <w:hideMark/>
          </w:tcPr>
          <w:p w14:paraId="6F99FC69" w14:textId="77777777" w:rsidR="00F719B7" w:rsidRPr="00F719B7" w:rsidRDefault="00F719B7" w:rsidP="00AB751C">
            <w:pPr>
              <w:spacing w:before="0" w:after="0"/>
              <w:jc w:val="left"/>
              <w:rPr>
                <w:rFonts w:eastAsia="Times New Roman" w:cs="Times New Roman"/>
                <w:sz w:val="24"/>
              </w:rPr>
            </w:pPr>
            <w:r w:rsidRPr="00F719B7">
              <w:rPr>
                <w:rFonts w:eastAsia="Times New Roman" w:cs="Times New Roman"/>
                <w:sz w:val="24"/>
                <w:lang w:val="en-US"/>
              </w:rPr>
              <w:t>Nuôi trồng thủy sản</w:t>
            </w:r>
          </w:p>
        </w:tc>
        <w:tc>
          <w:tcPr>
            <w:tcW w:w="1029" w:type="pct"/>
            <w:shd w:val="clear" w:color="auto" w:fill="auto"/>
            <w:vAlign w:val="center"/>
            <w:hideMark/>
          </w:tcPr>
          <w:p w14:paraId="0175383E"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US"/>
              </w:rPr>
              <w:t>17,4</w:t>
            </w:r>
          </w:p>
        </w:tc>
        <w:tc>
          <w:tcPr>
            <w:tcW w:w="674" w:type="pct"/>
            <w:shd w:val="clear" w:color="auto" w:fill="auto"/>
            <w:vAlign w:val="center"/>
            <w:hideMark/>
          </w:tcPr>
          <w:p w14:paraId="08FB4BD0"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US"/>
              </w:rPr>
              <w:t> </w:t>
            </w:r>
          </w:p>
        </w:tc>
        <w:tc>
          <w:tcPr>
            <w:tcW w:w="758" w:type="pct"/>
            <w:shd w:val="clear" w:color="auto" w:fill="auto"/>
            <w:vAlign w:val="center"/>
            <w:hideMark/>
          </w:tcPr>
          <w:p w14:paraId="2B982143"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US"/>
              </w:rPr>
              <w:t>1,2</w:t>
            </w:r>
          </w:p>
        </w:tc>
        <w:tc>
          <w:tcPr>
            <w:tcW w:w="684" w:type="pct"/>
            <w:shd w:val="clear" w:color="auto" w:fill="auto"/>
            <w:vAlign w:val="center"/>
            <w:hideMark/>
          </w:tcPr>
          <w:p w14:paraId="0640DD40" w14:textId="77777777" w:rsidR="00F719B7" w:rsidRPr="00F719B7" w:rsidRDefault="00F719B7" w:rsidP="00AB751C">
            <w:pPr>
              <w:spacing w:before="0" w:after="0"/>
              <w:jc w:val="right"/>
              <w:rPr>
                <w:rFonts w:eastAsia="Times New Roman" w:cs="Times New Roman"/>
                <w:sz w:val="24"/>
              </w:rPr>
            </w:pPr>
            <w:r w:rsidRPr="00F719B7">
              <w:rPr>
                <w:rFonts w:eastAsia="Times New Roman" w:cs="Times New Roman"/>
                <w:sz w:val="24"/>
                <w:lang w:val="en-US"/>
              </w:rPr>
              <w:t>18,6</w:t>
            </w:r>
          </w:p>
        </w:tc>
      </w:tr>
    </w:tbl>
    <w:p w14:paraId="4075B5DA" w14:textId="7D535E1B" w:rsidR="00F719B7" w:rsidRPr="00F719B7" w:rsidRDefault="00F719B7" w:rsidP="00AB751C">
      <w:pPr>
        <w:pStyle w:val="Heading5"/>
        <w:widowControl w:val="0"/>
      </w:pPr>
      <w:r w:rsidRPr="00F719B7">
        <w:t xml:space="preserve">Nguồn: Báo cáo </w:t>
      </w:r>
      <w:r>
        <w:t xml:space="preserve">Điều tra </w:t>
      </w:r>
      <w:r w:rsidRPr="00F719B7">
        <w:t xml:space="preserve">Phân hạng đất </w:t>
      </w:r>
      <w:r>
        <w:t xml:space="preserve">nông nghiệp lần đầu </w:t>
      </w:r>
      <w:r w:rsidRPr="00F719B7">
        <w:t>tỉnh Quảng Ngãi - Sở Tài nguyên và Môi trường năm 20</w:t>
      </w:r>
      <w:r>
        <w:t>21</w:t>
      </w:r>
      <w:r w:rsidRPr="00F719B7">
        <w:t xml:space="preserve"> (diện tích điều tra không tính đất phi nông nghiệp, đất chưa sử dụng).</w:t>
      </w:r>
    </w:p>
    <w:p w14:paraId="7ECE35C5" w14:textId="04162A1D" w:rsidR="00F719B7" w:rsidRPr="00625E42" w:rsidRDefault="00F719B7" w:rsidP="00AB751C">
      <w:pPr>
        <w:rPr>
          <w:rFonts w:asciiTheme="majorHAnsi" w:hAnsiTheme="majorHAnsi" w:cstheme="majorHAnsi"/>
          <w:szCs w:val="28"/>
        </w:rPr>
      </w:pPr>
      <w:r>
        <w:rPr>
          <w:rStyle w:val="BodyText4"/>
          <w:rFonts w:asciiTheme="majorHAnsi" w:eastAsia="Courier New" w:hAnsiTheme="majorHAnsi" w:cstheme="majorHAnsi"/>
          <w:sz w:val="28"/>
          <w:szCs w:val="28"/>
          <w:lang w:val="en-US"/>
        </w:rPr>
        <w:tab/>
      </w:r>
      <w:r w:rsidRPr="00625E42">
        <w:rPr>
          <w:rStyle w:val="BodyText4"/>
          <w:rFonts w:asciiTheme="majorHAnsi" w:eastAsia="Courier New" w:hAnsiTheme="majorHAnsi" w:cstheme="majorHAnsi"/>
          <w:sz w:val="28"/>
          <w:szCs w:val="28"/>
        </w:rPr>
        <w:t xml:space="preserve">Diện tích đất rất thích hợp (H1) có </w:t>
      </w:r>
      <w:r>
        <w:rPr>
          <w:rStyle w:val="BodyText4"/>
          <w:rFonts w:asciiTheme="majorHAnsi" w:eastAsia="Courier New" w:hAnsiTheme="majorHAnsi" w:cstheme="majorHAnsi"/>
          <w:sz w:val="28"/>
          <w:szCs w:val="28"/>
          <w:lang w:val="en-US"/>
        </w:rPr>
        <w:t xml:space="preserve">6.246,2 </w:t>
      </w:r>
      <w:r w:rsidRPr="00625E42">
        <w:rPr>
          <w:rStyle w:val="BodyText4"/>
          <w:rFonts w:asciiTheme="majorHAnsi" w:eastAsia="Courier New" w:hAnsiTheme="majorHAnsi" w:cstheme="majorHAnsi"/>
          <w:sz w:val="28"/>
          <w:szCs w:val="28"/>
        </w:rPr>
        <w:t xml:space="preserve"> ha, chiếm </w:t>
      </w:r>
      <w:r>
        <w:rPr>
          <w:rStyle w:val="BodyText4"/>
          <w:rFonts w:asciiTheme="majorHAnsi" w:eastAsia="Courier New" w:hAnsiTheme="majorHAnsi" w:cstheme="majorHAnsi"/>
          <w:sz w:val="28"/>
          <w:szCs w:val="28"/>
          <w:lang w:val="en-US"/>
        </w:rPr>
        <w:t>31</w:t>
      </w:r>
      <w:r w:rsidRPr="00625E42">
        <w:rPr>
          <w:rStyle w:val="BodyText4"/>
          <w:rFonts w:asciiTheme="majorHAnsi" w:eastAsia="Courier New" w:hAnsiTheme="majorHAnsi" w:cstheme="majorHAnsi"/>
          <w:sz w:val="28"/>
          <w:szCs w:val="28"/>
        </w:rPr>
        <w:t>,</w:t>
      </w:r>
      <w:r>
        <w:rPr>
          <w:rStyle w:val="BodyText4"/>
          <w:rFonts w:asciiTheme="majorHAnsi" w:eastAsia="Courier New" w:hAnsiTheme="majorHAnsi" w:cstheme="majorHAnsi"/>
          <w:sz w:val="28"/>
          <w:szCs w:val="28"/>
          <w:lang w:val="en-US"/>
        </w:rPr>
        <w:t>84</w:t>
      </w:r>
      <w:r w:rsidRPr="00625E42">
        <w:rPr>
          <w:rStyle w:val="BodyText4"/>
          <w:rFonts w:asciiTheme="majorHAnsi" w:eastAsia="Courier New" w:hAnsiTheme="majorHAnsi" w:cstheme="majorHAnsi"/>
          <w:sz w:val="28"/>
          <w:szCs w:val="28"/>
        </w:rPr>
        <w:t xml:space="preserve">% tổng diện tích điều tra. Diện tích đất thích hợp (H2) có </w:t>
      </w:r>
      <w:r>
        <w:rPr>
          <w:rStyle w:val="BodyText4"/>
          <w:rFonts w:asciiTheme="majorHAnsi" w:eastAsia="Courier New" w:hAnsiTheme="majorHAnsi" w:cstheme="majorHAnsi"/>
          <w:sz w:val="28"/>
          <w:szCs w:val="28"/>
          <w:lang w:val="en-US"/>
        </w:rPr>
        <w:t>10.657,4</w:t>
      </w:r>
      <w:r w:rsidRPr="00625E42">
        <w:rPr>
          <w:rStyle w:val="BodyText4"/>
          <w:rFonts w:asciiTheme="majorHAnsi" w:eastAsia="Courier New" w:hAnsiTheme="majorHAnsi" w:cstheme="majorHAnsi"/>
          <w:sz w:val="28"/>
          <w:szCs w:val="28"/>
        </w:rPr>
        <w:t xml:space="preserve"> ha, chiếm </w:t>
      </w:r>
      <w:r>
        <w:rPr>
          <w:rStyle w:val="BodyText4"/>
          <w:rFonts w:asciiTheme="majorHAnsi" w:eastAsia="Courier New" w:hAnsiTheme="majorHAnsi" w:cstheme="majorHAnsi"/>
          <w:sz w:val="28"/>
          <w:szCs w:val="28"/>
          <w:lang w:val="en-US"/>
        </w:rPr>
        <w:t>54</w:t>
      </w:r>
      <w:r w:rsidRPr="00625E42">
        <w:rPr>
          <w:rStyle w:val="BodyText4"/>
          <w:rFonts w:asciiTheme="majorHAnsi" w:eastAsia="Courier New" w:hAnsiTheme="majorHAnsi" w:cstheme="majorHAnsi"/>
          <w:sz w:val="28"/>
          <w:szCs w:val="28"/>
        </w:rPr>
        <w:t>,</w:t>
      </w:r>
      <w:r>
        <w:rPr>
          <w:rStyle w:val="BodyText4"/>
          <w:rFonts w:asciiTheme="majorHAnsi" w:eastAsia="Courier New" w:hAnsiTheme="majorHAnsi" w:cstheme="majorHAnsi"/>
          <w:sz w:val="28"/>
          <w:szCs w:val="28"/>
          <w:lang w:val="en-US"/>
        </w:rPr>
        <w:t>33</w:t>
      </w:r>
      <w:r w:rsidRPr="00625E42">
        <w:rPr>
          <w:rStyle w:val="BodyText4"/>
          <w:rFonts w:asciiTheme="majorHAnsi" w:eastAsia="Courier New" w:hAnsiTheme="majorHAnsi" w:cstheme="majorHAnsi"/>
          <w:sz w:val="28"/>
          <w:szCs w:val="28"/>
        </w:rPr>
        <w:t xml:space="preserve">% tổng diện tích điều tra. Diện tích đất ít thích hợp có </w:t>
      </w:r>
      <w:r>
        <w:rPr>
          <w:rStyle w:val="BodyText4"/>
          <w:rFonts w:asciiTheme="majorHAnsi" w:eastAsia="Courier New" w:hAnsiTheme="majorHAnsi" w:cstheme="majorHAnsi"/>
          <w:sz w:val="28"/>
          <w:szCs w:val="28"/>
          <w:lang w:val="en-US"/>
        </w:rPr>
        <w:t>2.711,3</w:t>
      </w:r>
      <w:r w:rsidRPr="00625E42">
        <w:rPr>
          <w:rStyle w:val="BodyText4"/>
          <w:rFonts w:asciiTheme="majorHAnsi" w:eastAsia="Courier New" w:hAnsiTheme="majorHAnsi" w:cstheme="majorHAnsi"/>
          <w:sz w:val="28"/>
          <w:szCs w:val="28"/>
        </w:rPr>
        <w:t xml:space="preserve"> ha, chiếm </w:t>
      </w:r>
      <w:r>
        <w:rPr>
          <w:rStyle w:val="BodyText4"/>
          <w:rFonts w:asciiTheme="majorHAnsi" w:eastAsia="Courier New" w:hAnsiTheme="majorHAnsi" w:cstheme="majorHAnsi"/>
          <w:sz w:val="28"/>
          <w:szCs w:val="28"/>
          <w:lang w:val="en-US"/>
        </w:rPr>
        <w:t>13</w:t>
      </w:r>
      <w:r w:rsidRPr="00625E42">
        <w:rPr>
          <w:rStyle w:val="BodyText4"/>
          <w:rFonts w:asciiTheme="majorHAnsi" w:eastAsia="Courier New" w:hAnsiTheme="majorHAnsi" w:cstheme="majorHAnsi"/>
          <w:sz w:val="28"/>
          <w:szCs w:val="28"/>
        </w:rPr>
        <w:t>,</w:t>
      </w:r>
      <w:r>
        <w:rPr>
          <w:rStyle w:val="BodyText4"/>
          <w:rFonts w:asciiTheme="majorHAnsi" w:eastAsia="Courier New" w:hAnsiTheme="majorHAnsi" w:cstheme="majorHAnsi"/>
          <w:sz w:val="28"/>
          <w:szCs w:val="28"/>
          <w:lang w:val="en-US"/>
        </w:rPr>
        <w:t>82</w:t>
      </w:r>
      <w:r w:rsidRPr="00625E42">
        <w:rPr>
          <w:rStyle w:val="BodyText4"/>
          <w:rFonts w:asciiTheme="majorHAnsi" w:eastAsia="Courier New" w:hAnsiTheme="majorHAnsi" w:cstheme="majorHAnsi"/>
          <w:sz w:val="28"/>
          <w:szCs w:val="28"/>
        </w:rPr>
        <w:t>% tổng diện tích điều tra.</w:t>
      </w:r>
    </w:p>
    <w:p w14:paraId="47F1D501" w14:textId="555DD212" w:rsidR="00F719B7" w:rsidRPr="00625E42" w:rsidRDefault="003D04D4" w:rsidP="00AB751C">
      <w:pPr>
        <w:rPr>
          <w:rFonts w:asciiTheme="majorHAnsi" w:hAnsiTheme="majorHAnsi" w:cstheme="majorHAnsi"/>
          <w:szCs w:val="28"/>
        </w:rPr>
      </w:pPr>
      <w:r>
        <w:rPr>
          <w:rStyle w:val="BodyText4"/>
          <w:rFonts w:asciiTheme="majorHAnsi" w:eastAsia="Courier New" w:hAnsiTheme="majorHAnsi" w:cstheme="majorHAnsi"/>
          <w:sz w:val="28"/>
          <w:szCs w:val="28"/>
          <w:lang w:val="en-US"/>
        </w:rPr>
        <w:tab/>
      </w:r>
      <w:r w:rsidR="00F719B7" w:rsidRPr="00625E42">
        <w:rPr>
          <w:rStyle w:val="BodyText4"/>
          <w:rFonts w:asciiTheme="majorHAnsi" w:eastAsia="Courier New" w:hAnsiTheme="majorHAnsi" w:cstheme="majorHAnsi"/>
          <w:sz w:val="28"/>
          <w:szCs w:val="28"/>
        </w:rPr>
        <w:t>Năm 2020, diện tích đất nông nghiệp huyện đang sử dụng 19.</w:t>
      </w:r>
      <w:r>
        <w:rPr>
          <w:rStyle w:val="BodyText4"/>
          <w:rFonts w:asciiTheme="majorHAnsi" w:eastAsia="Courier New" w:hAnsiTheme="majorHAnsi" w:cstheme="majorHAnsi"/>
          <w:sz w:val="28"/>
          <w:szCs w:val="28"/>
          <w:lang w:val="en-US"/>
        </w:rPr>
        <w:t>646</w:t>
      </w:r>
      <w:r w:rsidR="00F719B7" w:rsidRPr="00625E42">
        <w:rPr>
          <w:rStyle w:val="BodyText4"/>
          <w:rFonts w:asciiTheme="majorHAnsi" w:eastAsia="Courier New" w:hAnsiTheme="majorHAnsi" w:cstheme="majorHAnsi"/>
          <w:sz w:val="28"/>
          <w:szCs w:val="28"/>
        </w:rPr>
        <w:t>,</w:t>
      </w:r>
      <w:r>
        <w:rPr>
          <w:rStyle w:val="BodyText4"/>
          <w:rFonts w:asciiTheme="majorHAnsi" w:eastAsia="Courier New" w:hAnsiTheme="majorHAnsi" w:cstheme="majorHAnsi"/>
          <w:sz w:val="28"/>
          <w:szCs w:val="28"/>
          <w:lang w:val="en-US"/>
        </w:rPr>
        <w:t>8</w:t>
      </w:r>
      <w:r w:rsidR="00F719B7" w:rsidRPr="00625E42">
        <w:rPr>
          <w:rStyle w:val="BodyText4"/>
          <w:rFonts w:asciiTheme="majorHAnsi" w:eastAsia="Courier New" w:hAnsiTheme="majorHAnsi" w:cstheme="majorHAnsi"/>
          <w:sz w:val="28"/>
          <w:szCs w:val="28"/>
        </w:rPr>
        <w:t xml:space="preserve"> ha. Tiềm năng đất đai có khả năng khai thác vào mục đích nông nghiệp </w:t>
      </w:r>
      <w:r w:rsidR="00F719B7" w:rsidRPr="003D04D4">
        <w:rPr>
          <w:rStyle w:val="BodyText4"/>
          <w:rFonts w:asciiTheme="majorHAnsi" w:eastAsia="Courier New" w:hAnsiTheme="majorHAnsi" w:cstheme="majorHAnsi"/>
          <w:i/>
          <w:sz w:val="28"/>
          <w:szCs w:val="28"/>
        </w:rPr>
        <w:t>(sản xuất nông, lâm nghiệp, nuôi trồng thủy sản, nông nghiệp khác)</w:t>
      </w:r>
      <w:r w:rsidR="00F719B7" w:rsidRPr="00625E42">
        <w:rPr>
          <w:rStyle w:val="BodyText4"/>
          <w:rFonts w:asciiTheme="majorHAnsi" w:eastAsia="Courier New" w:hAnsiTheme="majorHAnsi" w:cstheme="majorHAnsi"/>
          <w:sz w:val="28"/>
          <w:szCs w:val="28"/>
        </w:rPr>
        <w:t xml:space="preserve"> huyện đã khai thác hết. Trong những năm tới diện tích đất nông nghiệp sẽ giảm dần do quá trình đô thị hóa</w:t>
      </w:r>
      <w:r>
        <w:rPr>
          <w:rStyle w:val="BodyText4"/>
          <w:rFonts w:asciiTheme="majorHAnsi" w:eastAsia="Courier New" w:hAnsiTheme="majorHAnsi" w:cstheme="majorHAnsi"/>
          <w:sz w:val="28"/>
          <w:szCs w:val="28"/>
          <w:lang w:val="en-US"/>
        </w:rPr>
        <w:t>, phát triển khu dân cư nông thôn</w:t>
      </w:r>
      <w:r w:rsidR="00F719B7" w:rsidRPr="00625E42">
        <w:rPr>
          <w:rStyle w:val="BodyText4"/>
          <w:rFonts w:asciiTheme="majorHAnsi" w:eastAsia="Courier New" w:hAnsiTheme="majorHAnsi" w:cstheme="majorHAnsi"/>
          <w:sz w:val="28"/>
          <w:szCs w:val="28"/>
        </w:rPr>
        <w:t>, xây dựng hệ thống cơ sở hạ tầng,... vì vậy phải phát triển nông nghiệp theo hướng công nghệ cao để nâng cao hiệu quả sử dụng đất.</w:t>
      </w:r>
    </w:p>
    <w:p w14:paraId="60E457C0" w14:textId="77777777" w:rsidR="00927191" w:rsidRPr="003D04D4" w:rsidRDefault="009A5C86" w:rsidP="00AB751C">
      <w:pPr>
        <w:pStyle w:val="Heading1"/>
        <w:spacing w:before="80" w:after="80"/>
        <w:rPr>
          <w:rStyle w:val="Bodytext311pt"/>
          <w:rFonts w:asciiTheme="majorHAnsi" w:eastAsiaTheme="majorEastAsia" w:hAnsiTheme="majorHAnsi" w:cstheme="majorBidi"/>
          <w:b/>
          <w:bCs/>
          <w:color w:val="auto"/>
          <w:sz w:val="28"/>
          <w:szCs w:val="28"/>
          <w:shd w:val="clear" w:color="auto" w:fill="auto"/>
        </w:rPr>
      </w:pPr>
      <w:bookmarkStart w:id="210" w:name="_Toc81659832"/>
      <w:r w:rsidRPr="003D04D4">
        <w:rPr>
          <w:rStyle w:val="Bodytext311pt"/>
          <w:rFonts w:asciiTheme="majorHAnsi" w:eastAsiaTheme="majorEastAsia" w:hAnsiTheme="majorHAnsi" w:cstheme="majorBidi"/>
          <w:b/>
          <w:bCs/>
          <w:color w:val="auto"/>
          <w:sz w:val="28"/>
          <w:szCs w:val="28"/>
          <w:shd w:val="clear" w:color="auto" w:fill="auto"/>
        </w:rPr>
        <w:t xml:space="preserve">4.2. </w:t>
      </w:r>
      <w:r w:rsidR="00944A7D" w:rsidRPr="003D04D4">
        <w:rPr>
          <w:rStyle w:val="Bodytext311pt"/>
          <w:rFonts w:asciiTheme="majorHAnsi" w:eastAsiaTheme="majorEastAsia" w:hAnsiTheme="majorHAnsi" w:cstheme="majorBidi"/>
          <w:b/>
          <w:bCs/>
          <w:color w:val="auto"/>
          <w:sz w:val="28"/>
          <w:szCs w:val="28"/>
          <w:shd w:val="clear" w:color="auto" w:fill="auto"/>
        </w:rPr>
        <w:t>Phân tích, đánh giá tiềm năng đất đai cho lĩnh vực phi nông nghiệp</w:t>
      </w:r>
      <w:bookmarkEnd w:id="210"/>
    </w:p>
    <w:p w14:paraId="66C14552" w14:textId="4DB2BC2D" w:rsidR="00F07BAA" w:rsidRPr="003D04D4" w:rsidRDefault="00F07BAA" w:rsidP="00AB751C">
      <w:pPr>
        <w:spacing w:before="80" w:after="80"/>
        <w:ind w:firstLine="360"/>
        <w:rPr>
          <w:rFonts w:asciiTheme="majorHAnsi" w:hAnsiTheme="majorHAnsi" w:cstheme="majorHAnsi"/>
          <w:i/>
          <w:color w:val="auto"/>
        </w:rPr>
      </w:pPr>
      <w:r w:rsidRPr="003D04D4">
        <w:rPr>
          <w:rStyle w:val="BodyText4"/>
          <w:rFonts w:asciiTheme="majorHAnsi" w:eastAsia="Courier New" w:hAnsiTheme="majorHAnsi" w:cstheme="majorHAnsi"/>
          <w:color w:val="auto"/>
          <w:lang w:val="en-US"/>
        </w:rPr>
        <w:tab/>
      </w:r>
      <w:r w:rsidRPr="003D04D4">
        <w:rPr>
          <w:rStyle w:val="BodyText4"/>
          <w:rFonts w:asciiTheme="majorHAnsi" w:eastAsia="Courier New" w:hAnsiTheme="majorHAnsi" w:cstheme="majorHAnsi"/>
          <w:color w:val="auto"/>
        </w:rPr>
        <w:t xml:space="preserve">Đối với huyện Nghĩa Hành, tiềm năng mở rộng đất phi nông nghiệp còn nhiều nhằm đáp ứng nhu cầu đô thị hoá, công nghiệp hoá để phát triển kinh tế-xã hội toàn huyện </w:t>
      </w:r>
      <w:r w:rsidRPr="003D04D4">
        <w:rPr>
          <w:rStyle w:val="BodyText4"/>
          <w:rFonts w:asciiTheme="majorHAnsi" w:eastAsia="Courier New" w:hAnsiTheme="majorHAnsi" w:cstheme="majorHAnsi"/>
          <w:color w:val="auto"/>
          <w:lang w:val="en-US"/>
        </w:rPr>
        <w:t xml:space="preserve">cũng như </w:t>
      </w:r>
      <w:r w:rsidRPr="003D04D4">
        <w:rPr>
          <w:rStyle w:val="BodyText4"/>
          <w:rFonts w:asciiTheme="majorHAnsi" w:eastAsia="Courier New" w:hAnsiTheme="majorHAnsi" w:cstheme="majorHAnsi"/>
          <w:color w:val="auto"/>
        </w:rPr>
        <w:t xml:space="preserve">tỉnh Quảng Ngãi. Tuy nhiên diện tích đất phi nông nghiệp mở rộng chủ yếu lấy từ đất nông nghiệp </w:t>
      </w:r>
      <w:r w:rsidRPr="003D04D4">
        <w:rPr>
          <w:rStyle w:val="BodyText4"/>
          <w:rFonts w:asciiTheme="majorHAnsi" w:eastAsia="Courier New" w:hAnsiTheme="majorHAnsi" w:cstheme="majorHAnsi"/>
          <w:i/>
          <w:color w:val="auto"/>
        </w:rPr>
        <w:t>(đất trồng cây lâu năm, trồng cây hàng năm khác, đất trồng lúa).</w:t>
      </w:r>
    </w:p>
    <w:p w14:paraId="6AA3C3C3" w14:textId="33074142" w:rsidR="00927191" w:rsidRPr="003D04D4" w:rsidRDefault="00927191" w:rsidP="00AB751C">
      <w:pPr>
        <w:pStyle w:val="Heading2"/>
        <w:keepLines w:val="0"/>
        <w:spacing w:before="80" w:after="80"/>
        <w:rPr>
          <w:rFonts w:cstheme="majorHAnsi"/>
          <w:lang w:val="en-US"/>
        </w:rPr>
      </w:pPr>
      <w:r w:rsidRPr="003D04D4">
        <w:rPr>
          <w:rFonts w:cstheme="majorHAnsi"/>
        </w:rPr>
        <w:t>4.2.1. Tiềm năng phát triển công nghiệp</w:t>
      </w:r>
    </w:p>
    <w:p w14:paraId="31138A1C" w14:textId="77777777" w:rsidR="00EB0E11" w:rsidRPr="003D04D4" w:rsidRDefault="00927191" w:rsidP="00AB751C">
      <w:pPr>
        <w:spacing w:before="80" w:after="80"/>
        <w:ind w:firstLine="720"/>
        <w:rPr>
          <w:rFonts w:asciiTheme="majorHAnsi" w:hAnsiTheme="majorHAnsi" w:cstheme="majorHAnsi"/>
          <w:color w:val="auto"/>
          <w:szCs w:val="28"/>
          <w:lang w:val="en-US"/>
        </w:rPr>
      </w:pPr>
      <w:r w:rsidRPr="003D04D4">
        <w:rPr>
          <w:rFonts w:asciiTheme="majorHAnsi" w:hAnsiTheme="majorHAnsi" w:cstheme="majorHAnsi"/>
          <w:color w:val="auto"/>
          <w:szCs w:val="28"/>
          <w:lang w:val="en-US"/>
        </w:rPr>
        <w:t xml:space="preserve">Nghĩa Hành với vị trí gần thành phố Quảng Ngãi, hạ tầng giao thông kết nối thuận lợi, đồng thời có nguồn nguyên liệu nông lâm sản, khoáng sản làm vật liệu xây dựng và nguồn lực lao động khá dồi dào là tiềm năng </w:t>
      </w:r>
      <w:r w:rsidRPr="003D04D4">
        <w:rPr>
          <w:rFonts w:asciiTheme="majorHAnsi" w:hAnsiTheme="majorHAnsi" w:cstheme="majorHAnsi"/>
          <w:color w:val="auto"/>
          <w:szCs w:val="28"/>
        </w:rPr>
        <w:t xml:space="preserve">để phát triển công </w:t>
      </w:r>
      <w:r w:rsidRPr="003D04D4">
        <w:rPr>
          <w:rFonts w:asciiTheme="majorHAnsi" w:hAnsiTheme="majorHAnsi" w:cstheme="majorHAnsi"/>
          <w:color w:val="auto"/>
          <w:szCs w:val="28"/>
        </w:rPr>
        <w:lastRenderedPageBreak/>
        <w:t>nghiệp, đặc biệt là ngành công nghiệp chế biến nông sản</w:t>
      </w:r>
      <w:r w:rsidRPr="003D04D4">
        <w:rPr>
          <w:rFonts w:asciiTheme="majorHAnsi" w:hAnsiTheme="majorHAnsi" w:cstheme="majorHAnsi"/>
          <w:color w:val="auto"/>
          <w:szCs w:val="28"/>
          <w:lang w:val="en-US"/>
        </w:rPr>
        <w:t xml:space="preserve">, công nghiệp phụ trợ </w:t>
      </w:r>
      <w:r w:rsidRPr="003D04D4">
        <w:rPr>
          <w:rFonts w:asciiTheme="majorHAnsi" w:hAnsiTheme="majorHAnsi" w:cstheme="majorHAnsi"/>
          <w:i/>
          <w:color w:val="auto"/>
          <w:szCs w:val="28"/>
          <w:lang w:val="en-US"/>
        </w:rPr>
        <w:t>(dệt may, da dày, sản xuất hàng tiêu dùng, vật liệu xây dựng…)</w:t>
      </w:r>
      <w:r w:rsidRPr="003D04D4">
        <w:rPr>
          <w:rFonts w:asciiTheme="majorHAnsi" w:hAnsiTheme="majorHAnsi" w:cstheme="majorHAnsi"/>
          <w:color w:val="auto"/>
          <w:szCs w:val="28"/>
        </w:rPr>
        <w:t xml:space="preserve">. </w:t>
      </w:r>
    </w:p>
    <w:p w14:paraId="77C152F3" w14:textId="423E3DF9" w:rsidR="00BA53C7" w:rsidRPr="003D04D4" w:rsidRDefault="005E111C" w:rsidP="00AB751C">
      <w:pPr>
        <w:spacing w:before="80" w:after="80"/>
        <w:ind w:firstLine="720"/>
        <w:rPr>
          <w:rFonts w:asciiTheme="majorHAnsi" w:hAnsiTheme="majorHAnsi" w:cstheme="majorHAnsi"/>
          <w:color w:val="auto"/>
          <w:szCs w:val="28"/>
          <w:lang w:val="nl-NL"/>
        </w:rPr>
      </w:pPr>
      <w:r w:rsidRPr="003D04D4">
        <w:rPr>
          <w:rFonts w:asciiTheme="majorHAnsi" w:hAnsiTheme="majorHAnsi" w:cstheme="majorHAnsi"/>
          <w:color w:val="auto"/>
          <w:szCs w:val="28"/>
          <w:lang w:val="en-US"/>
        </w:rPr>
        <w:t>Theo Quyết định số 1428/QĐ-UBND ngày 21/8/2015 của UBND tỉnh Quảng Ngãi phê duyệt Quy hoạch phát triển cụm công nghiệp trên địa bàn tỉnh Quảng Ngãi đến năm 2020 định hướng đến năm 2030, tại Nghĩa Hành sẽ hình thành và phát triển 2 cụm công nghiệp, trong đó: Cụm công nghiệp Đồng Dinh h</w:t>
      </w:r>
      <w:r w:rsidR="00927191" w:rsidRPr="003D04D4">
        <w:rPr>
          <w:rFonts w:asciiTheme="majorHAnsi" w:hAnsiTheme="majorHAnsi" w:cstheme="majorHAnsi"/>
          <w:color w:val="auto"/>
          <w:szCs w:val="28"/>
          <w:lang w:val="en-US"/>
        </w:rPr>
        <w:t xml:space="preserve">iện tại đã hình thành và phát triển </w:t>
      </w:r>
      <w:r w:rsidRPr="003D04D4">
        <w:rPr>
          <w:rFonts w:asciiTheme="majorHAnsi" w:hAnsiTheme="majorHAnsi" w:cstheme="majorHAnsi"/>
          <w:color w:val="auto"/>
          <w:szCs w:val="28"/>
          <w:lang w:val="en-US"/>
        </w:rPr>
        <w:t xml:space="preserve">với diện tích sử dụng đất 13,54 ha và quy mô mở rộng đạt 30 ha vào năm 2030; </w:t>
      </w:r>
      <w:r w:rsidR="00475ACB" w:rsidRPr="003D04D4">
        <w:rPr>
          <w:rFonts w:asciiTheme="majorHAnsi" w:hAnsiTheme="majorHAnsi" w:cstheme="majorHAnsi"/>
          <w:color w:val="auto"/>
          <w:szCs w:val="28"/>
          <w:lang w:val="nl-NL"/>
        </w:rPr>
        <w:t xml:space="preserve">với các ngành hàng chính là: Sản xuất các sản phẩm từ gỗ, hàng thủ công mỹ nghệ, trang trí nội thất; </w:t>
      </w:r>
      <w:r w:rsidR="00DC16A5" w:rsidRPr="003D04D4">
        <w:rPr>
          <w:rFonts w:asciiTheme="majorHAnsi" w:hAnsiTheme="majorHAnsi" w:cstheme="majorHAnsi"/>
          <w:color w:val="auto"/>
          <w:szCs w:val="28"/>
          <w:lang w:val="nl-NL"/>
        </w:rPr>
        <w:t>s</w:t>
      </w:r>
      <w:r w:rsidR="00475ACB" w:rsidRPr="003D04D4">
        <w:rPr>
          <w:rFonts w:asciiTheme="majorHAnsi" w:hAnsiTheme="majorHAnsi" w:cstheme="majorHAnsi"/>
          <w:color w:val="auto"/>
          <w:szCs w:val="28"/>
          <w:lang w:val="nl-NL"/>
        </w:rPr>
        <w:t xml:space="preserve">ản xuất hàng dệt và may mặc; </w:t>
      </w:r>
      <w:r w:rsidR="00337655" w:rsidRPr="003D04D4">
        <w:rPr>
          <w:rFonts w:asciiTheme="majorHAnsi" w:hAnsiTheme="majorHAnsi" w:cstheme="majorHAnsi"/>
          <w:color w:val="auto"/>
          <w:szCs w:val="28"/>
          <w:lang w:val="nl-NL"/>
        </w:rPr>
        <w:t>n</w:t>
      </w:r>
      <w:r w:rsidR="00475ACB" w:rsidRPr="003D04D4">
        <w:rPr>
          <w:rFonts w:asciiTheme="majorHAnsi" w:hAnsiTheme="majorHAnsi" w:cstheme="majorHAnsi"/>
          <w:color w:val="auto"/>
          <w:szCs w:val="28"/>
          <w:lang w:val="nl-NL"/>
        </w:rPr>
        <w:t xml:space="preserve">hà công nghiệp, phân bón; </w:t>
      </w:r>
      <w:r w:rsidR="00DC16A5" w:rsidRPr="003D04D4">
        <w:rPr>
          <w:rFonts w:asciiTheme="majorHAnsi" w:hAnsiTheme="majorHAnsi" w:cstheme="majorHAnsi"/>
          <w:color w:val="auto"/>
          <w:szCs w:val="28"/>
          <w:lang w:val="nl-NL"/>
        </w:rPr>
        <w:t>s</w:t>
      </w:r>
      <w:r w:rsidR="00475ACB" w:rsidRPr="003D04D4">
        <w:rPr>
          <w:rFonts w:asciiTheme="majorHAnsi" w:hAnsiTheme="majorHAnsi" w:cstheme="majorHAnsi"/>
          <w:color w:val="auto"/>
          <w:szCs w:val="28"/>
          <w:lang w:val="nl-NL"/>
        </w:rPr>
        <w:t xml:space="preserve">ản xuất vật liệu xây dựng và ngành công nghiệp phụ trợ; </w:t>
      </w:r>
      <w:r w:rsidR="00DC16A5" w:rsidRPr="003D04D4">
        <w:rPr>
          <w:rFonts w:asciiTheme="majorHAnsi" w:hAnsiTheme="majorHAnsi" w:cstheme="majorHAnsi"/>
          <w:color w:val="auto"/>
          <w:szCs w:val="28"/>
          <w:lang w:val="nl-NL"/>
        </w:rPr>
        <w:t>m</w:t>
      </w:r>
      <w:r w:rsidR="00475ACB" w:rsidRPr="003D04D4">
        <w:rPr>
          <w:rFonts w:asciiTheme="majorHAnsi" w:hAnsiTheme="majorHAnsi" w:cstheme="majorHAnsi"/>
          <w:color w:val="auto"/>
          <w:szCs w:val="28"/>
          <w:lang w:val="nl-NL"/>
        </w:rPr>
        <w:t xml:space="preserve">ộc dân dụng; </w:t>
      </w:r>
      <w:r w:rsidR="00337655" w:rsidRPr="003D04D4">
        <w:rPr>
          <w:rFonts w:asciiTheme="majorHAnsi" w:hAnsiTheme="majorHAnsi" w:cstheme="majorHAnsi"/>
          <w:color w:val="auto"/>
          <w:szCs w:val="28"/>
          <w:lang w:val="nl-NL"/>
        </w:rPr>
        <w:t>c</w:t>
      </w:r>
      <w:r w:rsidR="00475ACB" w:rsidRPr="003D04D4">
        <w:rPr>
          <w:rFonts w:asciiTheme="majorHAnsi" w:hAnsiTheme="majorHAnsi" w:cstheme="majorHAnsi"/>
          <w:color w:val="auto"/>
          <w:szCs w:val="28"/>
          <w:lang w:val="nl-NL"/>
        </w:rPr>
        <w:t>hế biến nông - lâm sản; nguyên liệu giấy, ván ghép</w:t>
      </w:r>
      <w:r w:rsidR="00BA53C7" w:rsidRPr="003D04D4">
        <w:rPr>
          <w:rFonts w:asciiTheme="majorHAnsi" w:hAnsiTheme="majorHAnsi" w:cstheme="majorHAnsi"/>
          <w:color w:val="auto"/>
          <w:szCs w:val="28"/>
          <w:lang w:val="nl-NL"/>
        </w:rPr>
        <w:t xml:space="preserve"> và </w:t>
      </w:r>
      <w:r w:rsidR="00DC16A5" w:rsidRPr="003D04D4">
        <w:rPr>
          <w:rFonts w:asciiTheme="majorHAnsi" w:hAnsiTheme="majorHAnsi" w:cstheme="majorHAnsi"/>
          <w:color w:val="auto"/>
          <w:szCs w:val="28"/>
          <w:lang w:val="nl-NL"/>
        </w:rPr>
        <w:t>C</w:t>
      </w:r>
      <w:r w:rsidR="00475ACB" w:rsidRPr="003D04D4">
        <w:rPr>
          <w:rFonts w:asciiTheme="majorHAnsi" w:hAnsiTheme="majorHAnsi" w:cstheme="majorHAnsi"/>
          <w:color w:val="auto"/>
          <w:szCs w:val="28"/>
          <w:lang w:val="nl-NL"/>
        </w:rPr>
        <w:t>ụm cộng nghiệp Hành Đức - Hành Minh</w:t>
      </w:r>
      <w:r w:rsidR="00BA53C7" w:rsidRPr="003D04D4">
        <w:rPr>
          <w:rFonts w:asciiTheme="majorHAnsi" w:hAnsiTheme="majorHAnsi" w:cstheme="majorHAnsi"/>
          <w:color w:val="auto"/>
          <w:szCs w:val="28"/>
          <w:lang w:val="nl-NL"/>
        </w:rPr>
        <w:t xml:space="preserve"> có</w:t>
      </w:r>
      <w:r w:rsidR="00475ACB" w:rsidRPr="003D04D4">
        <w:rPr>
          <w:rFonts w:asciiTheme="majorHAnsi" w:hAnsiTheme="majorHAnsi" w:cstheme="majorHAnsi"/>
          <w:color w:val="auto"/>
          <w:szCs w:val="28"/>
          <w:lang w:val="nl-NL"/>
        </w:rPr>
        <w:t xml:space="preserve"> diện tích mặt bằn</w:t>
      </w:r>
      <w:r w:rsidR="00DC16A5" w:rsidRPr="003D04D4">
        <w:rPr>
          <w:rFonts w:asciiTheme="majorHAnsi" w:hAnsiTheme="majorHAnsi" w:cstheme="majorHAnsi"/>
          <w:color w:val="auto"/>
          <w:szCs w:val="28"/>
          <w:lang w:val="nl-NL"/>
        </w:rPr>
        <w:t>g</w:t>
      </w:r>
      <w:r w:rsidR="00475ACB" w:rsidRPr="003D04D4">
        <w:rPr>
          <w:rFonts w:asciiTheme="majorHAnsi" w:hAnsiTheme="majorHAnsi" w:cstheme="majorHAnsi"/>
          <w:color w:val="auto"/>
          <w:szCs w:val="28"/>
          <w:lang w:val="nl-NL"/>
        </w:rPr>
        <w:t xml:space="preserve"> dự kiến 23,7 ha, ngành hàng thu hút đầu tư gồm chế biến nông lâm sản và sản xuất vật liệu xây dựng.</w:t>
      </w:r>
      <w:r w:rsidR="00BA53C7" w:rsidRPr="003D04D4">
        <w:rPr>
          <w:rFonts w:asciiTheme="majorHAnsi" w:hAnsiTheme="majorHAnsi" w:cstheme="majorHAnsi"/>
          <w:color w:val="auto"/>
          <w:szCs w:val="28"/>
          <w:lang w:val="nl-NL"/>
        </w:rPr>
        <w:t xml:space="preserve"> Bên cạnh đó </w:t>
      </w:r>
      <w:r w:rsidR="00DC16A5" w:rsidRPr="003D04D4">
        <w:rPr>
          <w:rFonts w:asciiTheme="majorHAnsi" w:hAnsiTheme="majorHAnsi" w:cstheme="majorHAnsi"/>
          <w:color w:val="auto"/>
          <w:szCs w:val="28"/>
          <w:lang w:val="nl-NL"/>
        </w:rPr>
        <w:t>với lợi thế là địa phương có</w:t>
      </w:r>
      <w:r w:rsidR="00BA53C7" w:rsidRPr="003D04D4">
        <w:rPr>
          <w:rFonts w:asciiTheme="majorHAnsi" w:hAnsiTheme="majorHAnsi" w:cstheme="majorHAnsi"/>
          <w:color w:val="auto"/>
          <w:szCs w:val="28"/>
          <w:lang w:val="nl-NL"/>
        </w:rPr>
        <w:t xml:space="preserve"> nhiều ngành nghề truyền thống </w:t>
      </w:r>
      <w:r w:rsidR="00DC16A5" w:rsidRPr="003D04D4">
        <w:rPr>
          <w:rFonts w:asciiTheme="majorHAnsi" w:hAnsiTheme="majorHAnsi" w:cstheme="majorHAnsi"/>
          <w:color w:val="auto"/>
          <w:szCs w:val="28"/>
          <w:lang w:val="nl-NL"/>
        </w:rPr>
        <w:t xml:space="preserve">nên có huyện có tiềm năng trong việc thu hút đầu tư </w:t>
      </w:r>
      <w:r w:rsidR="00BA53C7" w:rsidRPr="003D04D4">
        <w:rPr>
          <w:rFonts w:asciiTheme="majorHAnsi" w:hAnsiTheme="majorHAnsi" w:cstheme="majorHAnsi"/>
          <w:color w:val="auto"/>
          <w:szCs w:val="28"/>
          <w:lang w:val="nl-NL"/>
        </w:rPr>
        <w:t>để hình thành và phát triển các làng nghề tiểu thủ công nghiệ</w:t>
      </w:r>
      <w:r w:rsidR="00DC16A5" w:rsidRPr="003D04D4">
        <w:rPr>
          <w:rFonts w:asciiTheme="majorHAnsi" w:hAnsiTheme="majorHAnsi" w:cstheme="majorHAnsi"/>
          <w:color w:val="auto"/>
          <w:szCs w:val="28"/>
          <w:lang w:val="nl-NL"/>
        </w:rPr>
        <w:t>p</w:t>
      </w:r>
      <w:r w:rsidR="00BA53C7" w:rsidRPr="003D04D4">
        <w:rPr>
          <w:rFonts w:asciiTheme="majorHAnsi" w:hAnsiTheme="majorHAnsi" w:cstheme="majorHAnsi"/>
          <w:color w:val="auto"/>
          <w:szCs w:val="28"/>
          <w:lang w:val="nl-NL"/>
        </w:rPr>
        <w:t>.</w:t>
      </w:r>
    </w:p>
    <w:p w14:paraId="22F4154E" w14:textId="4EAE5752" w:rsidR="00BA53C7" w:rsidRPr="003D04D4" w:rsidRDefault="00BA53C7" w:rsidP="00AB751C">
      <w:pPr>
        <w:spacing w:before="80" w:after="80"/>
        <w:ind w:firstLine="720"/>
        <w:rPr>
          <w:rFonts w:asciiTheme="majorHAnsi" w:hAnsiTheme="majorHAnsi" w:cstheme="majorHAnsi"/>
          <w:color w:val="auto"/>
          <w:szCs w:val="28"/>
          <w:lang w:val="nl-NL"/>
        </w:rPr>
      </w:pPr>
      <w:r w:rsidRPr="003D04D4">
        <w:rPr>
          <w:rFonts w:asciiTheme="majorHAnsi" w:hAnsiTheme="majorHAnsi" w:cstheme="majorHAnsi"/>
          <w:color w:val="auto"/>
          <w:szCs w:val="28"/>
          <w:lang w:val="nl-NL"/>
        </w:rPr>
        <w:t>Ngoại ra với ti</w:t>
      </w:r>
      <w:r w:rsidR="00337655" w:rsidRPr="003D04D4">
        <w:rPr>
          <w:rFonts w:asciiTheme="majorHAnsi" w:hAnsiTheme="majorHAnsi" w:cstheme="majorHAnsi"/>
          <w:color w:val="auto"/>
          <w:szCs w:val="28"/>
          <w:lang w:val="nl-NL"/>
        </w:rPr>
        <w:t>ề</w:t>
      </w:r>
      <w:r w:rsidRPr="003D04D4">
        <w:rPr>
          <w:rFonts w:asciiTheme="majorHAnsi" w:hAnsiTheme="majorHAnsi" w:cstheme="majorHAnsi"/>
          <w:color w:val="auto"/>
          <w:szCs w:val="28"/>
          <w:lang w:val="nl-NL"/>
        </w:rPr>
        <w:t xml:space="preserve">m năng lớn về nguồn nguyên vật liệu </w:t>
      </w:r>
      <w:r w:rsidR="00DC16A5" w:rsidRPr="003D04D4">
        <w:rPr>
          <w:rFonts w:asciiTheme="majorHAnsi" w:hAnsiTheme="majorHAnsi" w:cstheme="majorHAnsi"/>
          <w:color w:val="auto"/>
          <w:szCs w:val="28"/>
          <w:lang w:val="nl-NL"/>
        </w:rPr>
        <w:t xml:space="preserve">xây dựng </w:t>
      </w:r>
      <w:r w:rsidRPr="003D04D4">
        <w:rPr>
          <w:rFonts w:asciiTheme="majorHAnsi" w:hAnsiTheme="majorHAnsi" w:cstheme="majorHAnsi"/>
          <w:color w:val="auto"/>
          <w:szCs w:val="28"/>
          <w:lang w:val="nl-NL"/>
        </w:rPr>
        <w:t xml:space="preserve">thông thương </w:t>
      </w:r>
      <w:r w:rsidRPr="003D04D4">
        <w:rPr>
          <w:rFonts w:asciiTheme="majorHAnsi" w:hAnsiTheme="majorHAnsi" w:cstheme="majorHAnsi"/>
          <w:i/>
          <w:color w:val="auto"/>
          <w:szCs w:val="28"/>
          <w:lang w:val="nl-NL"/>
        </w:rPr>
        <w:t>(đất san lập, đá làm vật liệu, cát làm vật liệu)</w:t>
      </w:r>
      <w:r w:rsidRPr="003D04D4">
        <w:rPr>
          <w:rFonts w:asciiTheme="majorHAnsi" w:hAnsiTheme="majorHAnsi" w:cstheme="majorHAnsi"/>
          <w:color w:val="auto"/>
          <w:szCs w:val="28"/>
          <w:lang w:val="nl-NL"/>
        </w:rPr>
        <w:t xml:space="preserve"> giúp cho huyện trong việc thu hút </w:t>
      </w:r>
      <w:r w:rsidR="00DC16A5" w:rsidRPr="003D04D4">
        <w:rPr>
          <w:rFonts w:asciiTheme="majorHAnsi" w:hAnsiTheme="majorHAnsi" w:cstheme="majorHAnsi"/>
          <w:color w:val="auto"/>
          <w:szCs w:val="28"/>
          <w:lang w:val="nl-NL"/>
        </w:rPr>
        <w:t>đ</w:t>
      </w:r>
      <w:r w:rsidRPr="003D04D4">
        <w:rPr>
          <w:rFonts w:asciiTheme="majorHAnsi" w:hAnsiTheme="majorHAnsi" w:cstheme="majorHAnsi"/>
          <w:color w:val="auto"/>
          <w:szCs w:val="28"/>
          <w:lang w:val="nl-NL"/>
        </w:rPr>
        <w:t>ầu tư phát triển công nghiệp khai thác vật liệu xây dựng phục vụ cho nhu cầu xây dựng kết cấu hạ của địa phương trong giai đoạn 2021- 2030</w:t>
      </w:r>
      <w:r w:rsidR="00DC16A5" w:rsidRPr="003D04D4">
        <w:rPr>
          <w:rFonts w:asciiTheme="majorHAnsi" w:hAnsiTheme="majorHAnsi" w:cstheme="majorHAnsi"/>
          <w:color w:val="auto"/>
          <w:szCs w:val="28"/>
          <w:lang w:val="nl-NL"/>
        </w:rPr>
        <w:t>,</w:t>
      </w:r>
      <w:r w:rsidRPr="003D04D4">
        <w:rPr>
          <w:rFonts w:asciiTheme="majorHAnsi" w:hAnsiTheme="majorHAnsi" w:cstheme="majorHAnsi"/>
          <w:color w:val="auto"/>
          <w:szCs w:val="28"/>
          <w:lang w:val="nl-NL"/>
        </w:rPr>
        <w:t xml:space="preserve"> đặc biệt là đáp ứng nhu cầu vật liệu cho việc xây dựng tuyến cao tốc Quảng Ngãi - Bình Định đi qua địa bàn huyện.</w:t>
      </w:r>
    </w:p>
    <w:p w14:paraId="56EF7E81" w14:textId="5ECF374D" w:rsidR="00927191" w:rsidRPr="003D04D4" w:rsidRDefault="00927191" w:rsidP="00AB751C">
      <w:pPr>
        <w:pStyle w:val="Heading2"/>
        <w:keepLines w:val="0"/>
        <w:spacing w:before="80" w:after="80"/>
        <w:rPr>
          <w:rFonts w:cstheme="majorHAnsi"/>
          <w:lang w:val="en-US"/>
        </w:rPr>
      </w:pPr>
      <w:r w:rsidRPr="003D04D4">
        <w:rPr>
          <w:rFonts w:cstheme="majorHAnsi"/>
        </w:rPr>
        <w:t>4.2.2. Tiềm năng phát triển đô thị, các khu dân cư nông thôn</w:t>
      </w:r>
    </w:p>
    <w:p w14:paraId="3CD508C9" w14:textId="77777777" w:rsidR="00927191" w:rsidRPr="003D04D4" w:rsidRDefault="00927191" w:rsidP="00AB751C">
      <w:pPr>
        <w:spacing w:before="80" w:after="80"/>
        <w:ind w:firstLine="720"/>
        <w:rPr>
          <w:rFonts w:asciiTheme="majorHAnsi" w:hAnsiTheme="majorHAnsi" w:cstheme="majorHAnsi"/>
          <w:color w:val="auto"/>
          <w:szCs w:val="28"/>
        </w:rPr>
      </w:pPr>
      <w:r w:rsidRPr="003D04D4">
        <w:rPr>
          <w:rFonts w:asciiTheme="majorHAnsi" w:hAnsiTheme="majorHAnsi" w:cstheme="majorHAnsi"/>
          <w:color w:val="auto"/>
          <w:szCs w:val="28"/>
        </w:rPr>
        <w:t xml:space="preserve">Tiềm năng đất đai để phát triển đô thị, xây dựng các khu dân cư trên địa bàn được xác định dựa trên các tiêu chí </w:t>
      </w:r>
      <w:r w:rsidRPr="003D04D4">
        <w:rPr>
          <w:rFonts w:asciiTheme="majorHAnsi" w:hAnsiTheme="majorHAnsi" w:cstheme="majorHAnsi"/>
          <w:i/>
          <w:color w:val="auto"/>
          <w:szCs w:val="28"/>
        </w:rPr>
        <w:t>(mức độ thuận lợi)</w:t>
      </w:r>
      <w:r w:rsidRPr="003D04D4">
        <w:rPr>
          <w:rFonts w:asciiTheme="majorHAnsi" w:hAnsiTheme="majorHAnsi" w:cstheme="majorHAnsi"/>
          <w:color w:val="auto"/>
          <w:szCs w:val="28"/>
        </w:rPr>
        <w:t>, bao gồm:</w:t>
      </w:r>
    </w:p>
    <w:p w14:paraId="53BECC67" w14:textId="77777777" w:rsidR="00927191" w:rsidRPr="003D04D4" w:rsidRDefault="00927191" w:rsidP="00AB751C">
      <w:pPr>
        <w:spacing w:before="80" w:after="80"/>
        <w:ind w:firstLine="720"/>
        <w:rPr>
          <w:rFonts w:asciiTheme="majorHAnsi" w:hAnsiTheme="majorHAnsi" w:cstheme="majorHAnsi"/>
          <w:color w:val="auto"/>
          <w:szCs w:val="28"/>
        </w:rPr>
      </w:pPr>
      <w:r w:rsidRPr="003D04D4">
        <w:rPr>
          <w:rFonts w:asciiTheme="majorHAnsi" w:hAnsiTheme="majorHAnsi" w:cstheme="majorHAnsi"/>
          <w:color w:val="auto"/>
          <w:szCs w:val="28"/>
        </w:rPr>
        <w:t>- Vị trí phân bố không gian.</w:t>
      </w:r>
    </w:p>
    <w:p w14:paraId="59B46CE6" w14:textId="77777777" w:rsidR="00927191" w:rsidRPr="003D04D4" w:rsidRDefault="00927191" w:rsidP="00AB751C">
      <w:pPr>
        <w:spacing w:before="80" w:after="80"/>
        <w:ind w:firstLine="720"/>
        <w:rPr>
          <w:rFonts w:asciiTheme="majorHAnsi" w:hAnsiTheme="majorHAnsi" w:cstheme="majorHAnsi"/>
          <w:color w:val="auto"/>
          <w:szCs w:val="28"/>
        </w:rPr>
      </w:pPr>
      <w:r w:rsidRPr="003D04D4">
        <w:rPr>
          <w:rFonts w:asciiTheme="majorHAnsi" w:hAnsiTheme="majorHAnsi" w:cstheme="majorHAnsi"/>
          <w:color w:val="auto"/>
          <w:szCs w:val="28"/>
        </w:rPr>
        <w:t>- Các yếu tố điều kiện tự nhiên, bao gồm: Độ dốc địa hình, địa chất, cường độ chịu nén của đất, thủy văn và khí hậu.</w:t>
      </w:r>
    </w:p>
    <w:p w14:paraId="79C29974" w14:textId="77777777" w:rsidR="00927191" w:rsidRPr="003D04D4" w:rsidRDefault="00927191" w:rsidP="00AB751C">
      <w:pPr>
        <w:spacing w:before="80" w:after="80"/>
        <w:ind w:firstLine="720"/>
        <w:rPr>
          <w:rFonts w:asciiTheme="majorHAnsi" w:hAnsiTheme="majorHAnsi" w:cstheme="majorHAnsi"/>
          <w:color w:val="auto"/>
          <w:szCs w:val="28"/>
        </w:rPr>
      </w:pPr>
      <w:r w:rsidRPr="003D04D4">
        <w:rPr>
          <w:rFonts w:asciiTheme="majorHAnsi" w:hAnsiTheme="majorHAnsi" w:cstheme="majorHAnsi"/>
          <w:color w:val="auto"/>
          <w:szCs w:val="28"/>
        </w:rPr>
        <w:t xml:space="preserve">- Công năng của đất </w:t>
      </w:r>
      <w:r w:rsidRPr="003D04D4">
        <w:rPr>
          <w:rFonts w:asciiTheme="majorHAnsi" w:hAnsiTheme="majorHAnsi" w:cstheme="majorHAnsi"/>
          <w:i/>
          <w:color w:val="auto"/>
          <w:szCs w:val="28"/>
        </w:rPr>
        <w:t>(sức chịu tải về dân số, các loại công trình kiến trúc)</w:t>
      </w:r>
      <w:r w:rsidRPr="003D04D4">
        <w:rPr>
          <w:rFonts w:asciiTheme="majorHAnsi" w:hAnsiTheme="majorHAnsi" w:cstheme="majorHAnsi"/>
          <w:color w:val="auto"/>
          <w:szCs w:val="28"/>
        </w:rPr>
        <w:t>.</w:t>
      </w:r>
    </w:p>
    <w:p w14:paraId="3985F88B" w14:textId="77777777" w:rsidR="00927191" w:rsidRPr="003D04D4" w:rsidRDefault="00927191" w:rsidP="00AB751C">
      <w:pPr>
        <w:spacing w:before="80" w:after="80"/>
        <w:ind w:firstLine="720"/>
        <w:rPr>
          <w:rFonts w:asciiTheme="majorHAnsi" w:hAnsiTheme="majorHAnsi" w:cstheme="majorHAnsi"/>
          <w:color w:val="auto"/>
          <w:szCs w:val="28"/>
        </w:rPr>
      </w:pPr>
      <w:r w:rsidRPr="003D04D4">
        <w:rPr>
          <w:rFonts w:asciiTheme="majorHAnsi" w:hAnsiTheme="majorHAnsi" w:cstheme="majorHAnsi"/>
          <w:color w:val="auto"/>
          <w:szCs w:val="28"/>
        </w:rPr>
        <w:t>- Điều kiện cơ sở hạ tầng và phương thức sử dụng đất đai hiện tại.</w:t>
      </w:r>
    </w:p>
    <w:p w14:paraId="406D3B07" w14:textId="55307974" w:rsidR="00A84D8B" w:rsidRPr="003D04D4" w:rsidRDefault="006B7241" w:rsidP="00AB751C">
      <w:pPr>
        <w:spacing w:before="80" w:after="80"/>
        <w:ind w:firstLine="720"/>
        <w:rPr>
          <w:rFonts w:asciiTheme="majorHAnsi" w:hAnsiTheme="majorHAnsi" w:cstheme="majorHAnsi"/>
          <w:color w:val="auto"/>
          <w:szCs w:val="28"/>
          <w:lang w:val="en-US"/>
        </w:rPr>
      </w:pPr>
      <w:r w:rsidRPr="003D04D4">
        <w:rPr>
          <w:rFonts w:asciiTheme="majorHAnsi" w:hAnsiTheme="majorHAnsi" w:cstheme="majorHAnsi"/>
          <w:color w:val="auto"/>
          <w:szCs w:val="28"/>
          <w:lang w:val="en-US"/>
        </w:rPr>
        <w:t>Đối với tiềm năng phát tri</w:t>
      </w:r>
      <w:r w:rsidR="001D0ABD" w:rsidRPr="003D04D4">
        <w:rPr>
          <w:rFonts w:asciiTheme="majorHAnsi" w:hAnsiTheme="majorHAnsi" w:cstheme="majorHAnsi"/>
          <w:color w:val="auto"/>
          <w:szCs w:val="28"/>
          <w:lang w:val="en-US"/>
        </w:rPr>
        <w:t>ể</w:t>
      </w:r>
      <w:r w:rsidRPr="003D04D4">
        <w:rPr>
          <w:rFonts w:asciiTheme="majorHAnsi" w:hAnsiTheme="majorHAnsi" w:cstheme="majorHAnsi"/>
          <w:color w:val="auto"/>
          <w:szCs w:val="28"/>
          <w:lang w:val="en-US"/>
        </w:rPr>
        <w:t xml:space="preserve">n đô thị: </w:t>
      </w:r>
      <w:r w:rsidR="00927191" w:rsidRPr="003D04D4">
        <w:rPr>
          <w:rFonts w:asciiTheme="majorHAnsi" w:hAnsiTheme="majorHAnsi" w:cstheme="majorHAnsi"/>
          <w:color w:val="auto"/>
          <w:szCs w:val="28"/>
        </w:rPr>
        <w:t xml:space="preserve">Khi nghiên cứu đánh giá thực trạng quỹ đất đai, đối chiếu so sánh với các tiêu chí về mức độ thuận lợi, ít thuận lợi và không thuận lợi cho thấy tiềm năng đất đai thích hợp để phát triển, mở rộng không gian </w:t>
      </w:r>
      <w:r w:rsidR="00A84D8B" w:rsidRPr="003D04D4">
        <w:rPr>
          <w:rFonts w:asciiTheme="majorHAnsi" w:hAnsiTheme="majorHAnsi" w:cstheme="majorHAnsi"/>
          <w:color w:val="auto"/>
          <w:szCs w:val="28"/>
          <w:lang w:val="en-US"/>
        </w:rPr>
        <w:t>đô thị</w:t>
      </w:r>
      <w:r w:rsidR="00927191" w:rsidRPr="003D04D4">
        <w:rPr>
          <w:rFonts w:asciiTheme="majorHAnsi" w:hAnsiTheme="majorHAnsi" w:cstheme="majorHAnsi"/>
          <w:color w:val="auto"/>
          <w:szCs w:val="28"/>
        </w:rPr>
        <w:t xml:space="preserve"> </w:t>
      </w:r>
      <w:r w:rsidR="00A84D8B" w:rsidRPr="003D04D4">
        <w:rPr>
          <w:rFonts w:asciiTheme="majorHAnsi" w:hAnsiTheme="majorHAnsi" w:cstheme="majorHAnsi"/>
          <w:color w:val="auto"/>
          <w:szCs w:val="28"/>
          <w:lang w:val="en-US"/>
        </w:rPr>
        <w:t>thị trấn Chợ Chùa. Theo quy hoạch xây dựng vùng huyện Nghĩa Hành và Quy hoạch chung xây dựng thị trấn Chợ Chùa</w:t>
      </w:r>
      <w:r w:rsidRPr="003D04D4">
        <w:rPr>
          <w:rFonts w:asciiTheme="majorHAnsi" w:hAnsiTheme="majorHAnsi" w:cstheme="majorHAnsi"/>
          <w:color w:val="auto"/>
          <w:szCs w:val="28"/>
          <w:lang w:val="en-US"/>
        </w:rPr>
        <w:t>, quy hoạch đến năm 2030</w:t>
      </w:r>
      <w:r w:rsidR="00A84D8B" w:rsidRPr="003D04D4">
        <w:rPr>
          <w:rFonts w:asciiTheme="majorHAnsi" w:hAnsiTheme="majorHAnsi" w:cstheme="majorHAnsi"/>
          <w:color w:val="auto"/>
          <w:szCs w:val="28"/>
          <w:lang w:val="en-US"/>
        </w:rPr>
        <w:t xml:space="preserve"> </w:t>
      </w:r>
      <w:r w:rsidRPr="003D04D4">
        <w:rPr>
          <w:rFonts w:asciiTheme="majorHAnsi" w:hAnsiTheme="majorHAnsi" w:cstheme="majorHAnsi"/>
          <w:color w:val="auto"/>
          <w:szCs w:val="28"/>
          <w:lang w:val="en-US"/>
        </w:rPr>
        <w:t>theo chuẩn đô thị loại V, với tổng diện tích đất đô thị là 753,46 ha,</w:t>
      </w:r>
      <w:r w:rsidR="00A84D8B" w:rsidRPr="003D04D4">
        <w:rPr>
          <w:rFonts w:asciiTheme="majorHAnsi" w:hAnsiTheme="majorHAnsi" w:cstheme="majorHAnsi"/>
          <w:color w:val="auto"/>
          <w:szCs w:val="28"/>
          <w:lang w:val="en-US"/>
        </w:rPr>
        <w:t xml:space="preserve"> </w:t>
      </w:r>
      <w:r w:rsidRPr="003D04D4">
        <w:rPr>
          <w:rFonts w:asciiTheme="majorHAnsi" w:hAnsiTheme="majorHAnsi" w:cstheme="majorHAnsi"/>
          <w:color w:val="auto"/>
          <w:szCs w:val="28"/>
          <w:lang w:val="en-US"/>
        </w:rPr>
        <w:t>trong đó</w:t>
      </w:r>
      <w:r w:rsidR="00A84D8B" w:rsidRPr="003D04D4">
        <w:rPr>
          <w:rFonts w:asciiTheme="majorHAnsi" w:hAnsiTheme="majorHAnsi" w:cstheme="majorHAnsi"/>
          <w:color w:val="auto"/>
          <w:szCs w:val="28"/>
          <w:lang w:val="en-US"/>
        </w:rPr>
        <w:t xml:space="preserve"> đất xây dựng đô thị 330,46 ha, chiếm 43,7% </w:t>
      </w:r>
      <w:r w:rsidRPr="003D04D4">
        <w:rPr>
          <w:rFonts w:asciiTheme="majorHAnsi" w:hAnsiTheme="majorHAnsi" w:cstheme="majorHAnsi"/>
          <w:i/>
          <w:color w:val="auto"/>
          <w:szCs w:val="28"/>
          <w:lang w:val="en-US"/>
        </w:rPr>
        <w:t>(</w:t>
      </w:r>
      <w:r w:rsidR="00A84D8B" w:rsidRPr="003D04D4">
        <w:rPr>
          <w:rFonts w:asciiTheme="majorHAnsi" w:hAnsiTheme="majorHAnsi" w:cstheme="majorHAnsi"/>
          <w:i/>
          <w:color w:val="auto"/>
          <w:szCs w:val="28"/>
          <w:lang w:val="en-US"/>
        </w:rPr>
        <w:t>dân dụng 167,73 ha và đất</w:t>
      </w:r>
      <w:r w:rsidRPr="003D04D4">
        <w:rPr>
          <w:rFonts w:asciiTheme="majorHAnsi" w:hAnsiTheme="majorHAnsi" w:cstheme="majorHAnsi"/>
          <w:i/>
          <w:color w:val="auto"/>
          <w:szCs w:val="28"/>
          <w:lang w:val="en-US"/>
        </w:rPr>
        <w:t xml:space="preserve"> ngoài dân d</w:t>
      </w:r>
      <w:r w:rsidR="001D0ABD" w:rsidRPr="003D04D4">
        <w:rPr>
          <w:rFonts w:asciiTheme="majorHAnsi" w:hAnsiTheme="majorHAnsi" w:cstheme="majorHAnsi"/>
          <w:i/>
          <w:color w:val="auto"/>
          <w:szCs w:val="28"/>
          <w:lang w:val="en-US"/>
        </w:rPr>
        <w:t>ụ</w:t>
      </w:r>
      <w:r w:rsidRPr="003D04D4">
        <w:rPr>
          <w:rFonts w:asciiTheme="majorHAnsi" w:hAnsiTheme="majorHAnsi" w:cstheme="majorHAnsi"/>
          <w:i/>
          <w:color w:val="auto"/>
          <w:szCs w:val="28"/>
          <w:lang w:val="en-US"/>
        </w:rPr>
        <w:t xml:space="preserve">ng 162,73 ha), </w:t>
      </w:r>
      <w:r w:rsidRPr="003D04D4">
        <w:rPr>
          <w:rFonts w:asciiTheme="majorHAnsi" w:hAnsiTheme="majorHAnsi" w:cstheme="majorHAnsi"/>
          <w:color w:val="auto"/>
          <w:szCs w:val="28"/>
          <w:lang w:val="en-US"/>
        </w:rPr>
        <w:t xml:space="preserve">để đạt được quy mô trên ngoài việc chỉnh trang khu vực nội thị để đảm bảo cảnh quan, </w:t>
      </w:r>
      <w:r w:rsidR="00614EA3" w:rsidRPr="003D04D4">
        <w:rPr>
          <w:rFonts w:asciiTheme="majorHAnsi" w:hAnsiTheme="majorHAnsi" w:cstheme="majorHAnsi"/>
          <w:color w:val="auto"/>
          <w:szCs w:val="28"/>
          <w:lang w:val="en-US"/>
        </w:rPr>
        <w:t>đồng thời</w:t>
      </w:r>
      <w:r w:rsidRPr="003D04D4">
        <w:rPr>
          <w:rFonts w:asciiTheme="majorHAnsi" w:hAnsiTheme="majorHAnsi" w:cstheme="majorHAnsi"/>
          <w:color w:val="auto"/>
          <w:szCs w:val="28"/>
          <w:lang w:val="en-US"/>
        </w:rPr>
        <w:t xml:space="preserve"> kết hợp với việc mở rộng không gian đô thị theo các trục giao thông chính là trục tỉnh lộ 624 và tỉnh lộ 628, tiếp tục phát triển các </w:t>
      </w:r>
      <w:r w:rsidRPr="003D04D4">
        <w:rPr>
          <w:rFonts w:asciiTheme="majorHAnsi" w:hAnsiTheme="majorHAnsi" w:cstheme="majorHAnsi"/>
          <w:color w:val="auto"/>
          <w:szCs w:val="28"/>
          <w:lang w:val="en-US"/>
        </w:rPr>
        <w:lastRenderedPageBreak/>
        <w:t xml:space="preserve">khu dân cư đô thị như: Đồng Dinh giai đoạn 2, </w:t>
      </w:r>
      <w:r w:rsidR="006C6855" w:rsidRPr="003D04D4">
        <w:rPr>
          <w:rFonts w:asciiTheme="majorHAnsi" w:hAnsiTheme="majorHAnsi" w:cstheme="majorHAnsi"/>
          <w:color w:val="auto"/>
          <w:szCs w:val="28"/>
          <w:lang w:val="en-US"/>
        </w:rPr>
        <w:t>Khu dân cư dọc đường tránh Đông (</w:t>
      </w:r>
      <w:r w:rsidR="008C1E8D" w:rsidRPr="003D04D4">
        <w:rPr>
          <w:rFonts w:asciiTheme="majorHAnsi" w:hAnsiTheme="majorHAnsi" w:cstheme="majorHAnsi"/>
          <w:color w:val="auto"/>
          <w:szCs w:val="28"/>
          <w:lang w:val="en-US"/>
        </w:rPr>
        <w:t>Đ</w:t>
      </w:r>
      <w:r w:rsidR="006C6855" w:rsidRPr="003D04D4">
        <w:rPr>
          <w:rFonts w:asciiTheme="majorHAnsi" w:hAnsiTheme="majorHAnsi" w:cstheme="majorHAnsi"/>
          <w:color w:val="auto"/>
          <w:szCs w:val="28"/>
          <w:lang w:val="en-US"/>
        </w:rPr>
        <w:t>H59c)</w:t>
      </w:r>
      <w:r w:rsidRPr="003D04D4">
        <w:rPr>
          <w:rFonts w:asciiTheme="majorHAnsi" w:hAnsiTheme="majorHAnsi" w:cstheme="majorHAnsi"/>
          <w:color w:val="auto"/>
          <w:szCs w:val="28"/>
          <w:lang w:val="en-US"/>
        </w:rPr>
        <w:t>…</w:t>
      </w:r>
    </w:p>
    <w:p w14:paraId="0EB13718" w14:textId="75CD7EA3" w:rsidR="00927191" w:rsidRPr="003D04D4" w:rsidRDefault="00CF0B38" w:rsidP="00AB751C">
      <w:pPr>
        <w:ind w:firstLine="720"/>
        <w:rPr>
          <w:rFonts w:asciiTheme="majorHAnsi" w:hAnsiTheme="majorHAnsi" w:cstheme="majorHAnsi"/>
          <w:color w:val="auto"/>
          <w:szCs w:val="28"/>
          <w:lang w:val="en-US"/>
        </w:rPr>
      </w:pPr>
      <w:r w:rsidRPr="003D04D4">
        <w:rPr>
          <w:rFonts w:asciiTheme="majorHAnsi" w:hAnsiTheme="majorHAnsi" w:cstheme="majorHAnsi"/>
          <w:color w:val="auto"/>
          <w:szCs w:val="28"/>
          <w:lang w:val="en-US"/>
        </w:rPr>
        <w:t>Đối với khu dân cư nông thôn: C</w:t>
      </w:r>
      <w:r w:rsidR="001D0ABD" w:rsidRPr="003D04D4">
        <w:rPr>
          <w:rFonts w:asciiTheme="majorHAnsi" w:hAnsiTheme="majorHAnsi" w:cstheme="majorHAnsi"/>
          <w:color w:val="auto"/>
          <w:szCs w:val="28"/>
          <w:lang w:val="en-US"/>
        </w:rPr>
        <w:t>ă</w:t>
      </w:r>
      <w:r w:rsidRPr="003D04D4">
        <w:rPr>
          <w:rFonts w:asciiTheme="majorHAnsi" w:hAnsiTheme="majorHAnsi" w:cstheme="majorHAnsi"/>
          <w:color w:val="auto"/>
          <w:szCs w:val="28"/>
          <w:lang w:val="en-US"/>
        </w:rPr>
        <w:t xml:space="preserve">n cứ </w:t>
      </w:r>
      <w:r w:rsidR="00E54901" w:rsidRPr="003D04D4">
        <w:rPr>
          <w:rFonts w:asciiTheme="majorHAnsi" w:hAnsiTheme="majorHAnsi" w:cstheme="majorHAnsi"/>
          <w:color w:val="auto"/>
          <w:szCs w:val="28"/>
          <w:lang w:val="en-US"/>
        </w:rPr>
        <w:t xml:space="preserve">quy định về hạn mức đất ở theo </w:t>
      </w:r>
      <w:r w:rsidR="00E54901" w:rsidRPr="003D04D4">
        <w:rPr>
          <w:rFonts w:asciiTheme="majorHAnsi" w:hAnsiTheme="majorHAnsi" w:cstheme="majorHAnsi"/>
          <w:color w:val="auto"/>
          <w:szCs w:val="28"/>
        </w:rPr>
        <w:t>Quyết định số 21/2019/QĐ-UBND ngày 09</w:t>
      </w:r>
      <w:r w:rsidR="00E54901" w:rsidRPr="003D04D4">
        <w:rPr>
          <w:rFonts w:asciiTheme="majorHAnsi" w:hAnsiTheme="majorHAnsi" w:cstheme="majorHAnsi"/>
          <w:color w:val="auto"/>
          <w:szCs w:val="28"/>
          <w:lang w:val="en-US"/>
        </w:rPr>
        <w:t>/</w:t>
      </w:r>
      <w:r w:rsidR="00E54901" w:rsidRPr="003D04D4">
        <w:rPr>
          <w:rFonts w:asciiTheme="majorHAnsi" w:hAnsiTheme="majorHAnsi" w:cstheme="majorHAnsi"/>
          <w:color w:val="auto"/>
          <w:szCs w:val="28"/>
        </w:rPr>
        <w:t>8</w:t>
      </w:r>
      <w:r w:rsidR="00E54901" w:rsidRPr="003D04D4">
        <w:rPr>
          <w:rFonts w:asciiTheme="majorHAnsi" w:hAnsiTheme="majorHAnsi" w:cstheme="majorHAnsi"/>
          <w:color w:val="auto"/>
          <w:szCs w:val="28"/>
          <w:lang w:val="en-US"/>
        </w:rPr>
        <w:t>/</w:t>
      </w:r>
      <w:r w:rsidR="00E54901" w:rsidRPr="003D04D4">
        <w:rPr>
          <w:rFonts w:asciiTheme="majorHAnsi" w:hAnsiTheme="majorHAnsi" w:cstheme="majorHAnsi"/>
          <w:color w:val="auto"/>
          <w:szCs w:val="28"/>
        </w:rPr>
        <w:t>2019</w:t>
      </w:r>
      <w:r w:rsidR="00E54901" w:rsidRPr="003D04D4">
        <w:rPr>
          <w:rFonts w:asciiTheme="majorHAnsi" w:hAnsiTheme="majorHAnsi" w:cstheme="majorHAnsi"/>
          <w:color w:val="auto"/>
          <w:szCs w:val="28"/>
          <w:lang w:val="en-US"/>
        </w:rPr>
        <w:t>, nhu cầu đất ở trong tương lai và thực trạng phát triển các khu dân cư nông thôn của huyện, t</w:t>
      </w:r>
      <w:r w:rsidRPr="003D04D4">
        <w:rPr>
          <w:rFonts w:asciiTheme="majorHAnsi" w:hAnsiTheme="majorHAnsi" w:cstheme="majorHAnsi"/>
          <w:color w:val="auto"/>
          <w:szCs w:val="28"/>
          <w:lang w:val="en-US"/>
        </w:rPr>
        <w:t xml:space="preserve">rên cơ sở các khu dân cư hiện hữu, thực </w:t>
      </w:r>
      <w:r w:rsidR="00E54901" w:rsidRPr="003D04D4">
        <w:rPr>
          <w:rFonts w:asciiTheme="majorHAnsi" w:hAnsiTheme="majorHAnsi" w:cstheme="majorHAnsi"/>
          <w:color w:val="auto"/>
          <w:szCs w:val="28"/>
          <w:lang w:val="en-US"/>
        </w:rPr>
        <w:t xml:space="preserve">hiện </w:t>
      </w:r>
      <w:r w:rsidRPr="003D04D4">
        <w:rPr>
          <w:rFonts w:asciiTheme="majorHAnsi" w:hAnsiTheme="majorHAnsi" w:cstheme="majorHAnsi"/>
          <w:color w:val="auto"/>
          <w:szCs w:val="28"/>
          <w:lang w:val="en-US"/>
        </w:rPr>
        <w:t>rà soát qũy đất xe</w:t>
      </w:r>
      <w:r w:rsidR="001D0ABD" w:rsidRPr="003D04D4">
        <w:rPr>
          <w:rFonts w:asciiTheme="majorHAnsi" w:hAnsiTheme="majorHAnsi" w:cstheme="majorHAnsi"/>
          <w:color w:val="auto"/>
          <w:szCs w:val="28"/>
          <w:lang w:val="en-US"/>
        </w:rPr>
        <w:t>n</w:t>
      </w:r>
      <w:r w:rsidRPr="003D04D4">
        <w:rPr>
          <w:rFonts w:asciiTheme="majorHAnsi" w:hAnsiTheme="majorHAnsi" w:cstheme="majorHAnsi"/>
          <w:color w:val="auto"/>
          <w:szCs w:val="28"/>
          <w:lang w:val="en-US"/>
        </w:rPr>
        <w:t xml:space="preserve"> k</w:t>
      </w:r>
      <w:r w:rsidR="001D0ABD" w:rsidRPr="003D04D4">
        <w:rPr>
          <w:rFonts w:asciiTheme="majorHAnsi" w:hAnsiTheme="majorHAnsi" w:cstheme="majorHAnsi"/>
          <w:color w:val="auto"/>
          <w:szCs w:val="28"/>
          <w:lang w:val="en-US"/>
        </w:rPr>
        <w:t>ẽ</w:t>
      </w:r>
      <w:r w:rsidRPr="003D04D4">
        <w:rPr>
          <w:rFonts w:asciiTheme="majorHAnsi" w:hAnsiTheme="majorHAnsi" w:cstheme="majorHAnsi"/>
          <w:color w:val="auto"/>
          <w:szCs w:val="28"/>
          <w:lang w:val="en-US"/>
        </w:rPr>
        <w:t xml:space="preserve"> trong khu dân cư để quy hoạch chỉnh trang </w:t>
      </w:r>
      <w:r w:rsidR="00927191" w:rsidRPr="003D04D4">
        <w:rPr>
          <w:rFonts w:asciiTheme="majorHAnsi" w:hAnsiTheme="majorHAnsi" w:cstheme="majorHAnsi"/>
          <w:color w:val="auto"/>
          <w:szCs w:val="28"/>
        </w:rPr>
        <w:t xml:space="preserve">cải tạo, sắp xếp lại dân cư </w:t>
      </w:r>
      <w:r w:rsidRPr="003D04D4">
        <w:rPr>
          <w:rFonts w:asciiTheme="majorHAnsi" w:hAnsiTheme="majorHAnsi" w:cstheme="majorHAnsi"/>
          <w:color w:val="auto"/>
          <w:szCs w:val="28"/>
          <w:lang w:val="en-US"/>
        </w:rPr>
        <w:t xml:space="preserve">theo hướng </w:t>
      </w:r>
      <w:r w:rsidR="00E54901" w:rsidRPr="003D04D4">
        <w:rPr>
          <w:rFonts w:asciiTheme="majorHAnsi" w:hAnsiTheme="majorHAnsi" w:cstheme="majorHAnsi"/>
          <w:color w:val="auto"/>
          <w:szCs w:val="28"/>
          <w:lang w:val="en-US"/>
        </w:rPr>
        <w:t xml:space="preserve">hình thành </w:t>
      </w:r>
      <w:r w:rsidRPr="003D04D4">
        <w:rPr>
          <w:rFonts w:asciiTheme="majorHAnsi" w:hAnsiTheme="majorHAnsi" w:cstheme="majorHAnsi"/>
          <w:color w:val="auto"/>
          <w:szCs w:val="28"/>
          <w:lang w:val="en-US"/>
        </w:rPr>
        <w:t>khu dân cư nông thôn mới kiểu mẫu</w:t>
      </w:r>
      <w:r w:rsidR="001103C6" w:rsidRPr="003D04D4">
        <w:rPr>
          <w:rFonts w:asciiTheme="majorHAnsi" w:hAnsiTheme="majorHAnsi" w:cstheme="majorHAnsi"/>
          <w:color w:val="auto"/>
          <w:szCs w:val="28"/>
          <w:lang w:val="en-US"/>
        </w:rPr>
        <w:t xml:space="preserve"> với trọng tâm là quy hoạch xây dựng các khu trung tâm xã, các điểm dân cư tập trung</w:t>
      </w:r>
      <w:r w:rsidR="00F07BAA" w:rsidRPr="003D04D4">
        <w:rPr>
          <w:rFonts w:asciiTheme="majorHAnsi" w:hAnsiTheme="majorHAnsi" w:cstheme="majorHAnsi"/>
          <w:color w:val="auto"/>
          <w:szCs w:val="28"/>
          <w:lang w:val="en-US"/>
        </w:rPr>
        <w:t xml:space="preserve">, thực hiện khép kín các khu dân cư trên cơ sở khai thác lợi thế về hạ tầng giao thông kết nối, các hạ tầng kỹ thuật - xã hội chung để nâng cao hiệu quả sử dụng các công trình hạ tầng hiện có, khai thác có hiệu quả quỹ đất, tăng thu ngân sách địa phương. Bên cạnh đó, thực hiện việc quy hoạch các khu tái định cư phục vụ cho nhu cầu của các hộ gia đình cá nhân mất đất khi nhà nước thu hồi đất để xây dựng kết cấu hạ tầng. </w:t>
      </w:r>
    </w:p>
    <w:p w14:paraId="3F9B3D74" w14:textId="5828E957" w:rsidR="00927191" w:rsidRPr="003D04D4" w:rsidRDefault="00927191" w:rsidP="00AB751C">
      <w:pPr>
        <w:pStyle w:val="Heading2"/>
        <w:keepLines w:val="0"/>
        <w:rPr>
          <w:rFonts w:cstheme="majorHAnsi"/>
        </w:rPr>
      </w:pPr>
      <w:bookmarkStart w:id="211" w:name="_Toc52194512"/>
      <w:bookmarkStart w:id="212" w:name="_Toc52198668"/>
      <w:r w:rsidRPr="003D04D4">
        <w:rPr>
          <w:rFonts w:cstheme="majorHAnsi"/>
        </w:rPr>
        <w:t>4.</w:t>
      </w:r>
      <w:r w:rsidR="00BC744B" w:rsidRPr="003D04D4">
        <w:rPr>
          <w:rFonts w:cstheme="majorHAnsi"/>
        </w:rPr>
        <w:t>2.3.</w:t>
      </w:r>
      <w:r w:rsidRPr="003D04D4">
        <w:rPr>
          <w:rFonts w:cstheme="majorHAnsi"/>
        </w:rPr>
        <w:t xml:space="preserve"> Tiềm năng đất đai phục vụ cho việc phát triển </w:t>
      </w:r>
      <w:r w:rsidR="001103C6" w:rsidRPr="003D04D4">
        <w:rPr>
          <w:rFonts w:cstheme="majorHAnsi"/>
        </w:rPr>
        <w:t xml:space="preserve">dịch vụ, thương mại, </w:t>
      </w:r>
      <w:r w:rsidRPr="003D04D4">
        <w:rPr>
          <w:rFonts w:cstheme="majorHAnsi"/>
        </w:rPr>
        <w:t>du lịch</w:t>
      </w:r>
      <w:bookmarkEnd w:id="211"/>
      <w:bookmarkEnd w:id="212"/>
    </w:p>
    <w:p w14:paraId="02C4F101" w14:textId="67002B95" w:rsidR="00E54901" w:rsidRPr="003D04D4" w:rsidRDefault="00472772" w:rsidP="00AB751C">
      <w:pPr>
        <w:pStyle w:val="ListParagraph"/>
        <w:tabs>
          <w:tab w:val="left" w:pos="-3870"/>
        </w:tabs>
        <w:ind w:left="0"/>
        <w:rPr>
          <w:rFonts w:asciiTheme="majorHAnsi" w:hAnsiTheme="majorHAnsi" w:cstheme="majorHAnsi"/>
          <w:color w:val="auto"/>
          <w:szCs w:val="28"/>
          <w:lang w:val="en-US"/>
        </w:rPr>
      </w:pPr>
      <w:r w:rsidRPr="003D04D4">
        <w:rPr>
          <w:rFonts w:asciiTheme="majorHAnsi" w:hAnsiTheme="majorHAnsi" w:cstheme="majorHAnsi"/>
          <w:color w:val="auto"/>
          <w:szCs w:val="28"/>
          <w:lang w:val="en-US"/>
        </w:rPr>
        <w:tab/>
      </w:r>
      <w:r w:rsidR="00927191" w:rsidRPr="003D04D4">
        <w:rPr>
          <w:rFonts w:asciiTheme="majorHAnsi" w:hAnsiTheme="majorHAnsi" w:cstheme="majorHAnsi"/>
          <w:color w:val="auto"/>
          <w:szCs w:val="28"/>
        </w:rPr>
        <w:t>Với lợi thế về vị trí địa lý, điều kiện tự nhiên cũng như cảnh quan thiên nhiên</w:t>
      </w:r>
      <w:r w:rsidR="00E54901" w:rsidRPr="003D04D4">
        <w:rPr>
          <w:rFonts w:asciiTheme="majorHAnsi" w:hAnsiTheme="majorHAnsi" w:cstheme="majorHAnsi"/>
          <w:color w:val="auto"/>
          <w:szCs w:val="28"/>
          <w:lang w:val="en-US"/>
        </w:rPr>
        <w:t xml:space="preserve"> </w:t>
      </w:r>
      <w:r w:rsidR="00E54901" w:rsidRPr="003D04D4">
        <w:rPr>
          <w:rFonts w:asciiTheme="majorHAnsi" w:hAnsiTheme="majorHAnsi" w:cstheme="majorHAnsi"/>
          <w:i/>
          <w:color w:val="auto"/>
          <w:szCs w:val="28"/>
          <w:lang w:val="en-US"/>
        </w:rPr>
        <w:t>(Suối nước nóng Hành Nhân, Suối chí – Hành Tín Đông, Bàu Hữu</w:t>
      </w:r>
      <w:r w:rsidR="00490122" w:rsidRPr="003D04D4">
        <w:rPr>
          <w:rFonts w:asciiTheme="majorHAnsi" w:hAnsiTheme="majorHAnsi" w:cstheme="majorHAnsi"/>
          <w:i/>
          <w:color w:val="auto"/>
          <w:szCs w:val="28"/>
          <w:lang w:val="en-US"/>
        </w:rPr>
        <w:t xml:space="preserve"> – Hành Trung</w:t>
      </w:r>
      <w:r w:rsidR="00E54901" w:rsidRPr="003D04D4">
        <w:rPr>
          <w:rFonts w:asciiTheme="majorHAnsi" w:hAnsiTheme="majorHAnsi" w:cstheme="majorHAnsi"/>
          <w:i/>
          <w:color w:val="auto"/>
          <w:szCs w:val="28"/>
          <w:lang w:val="en-US"/>
        </w:rPr>
        <w:t xml:space="preserve">, </w:t>
      </w:r>
      <w:r w:rsidR="00637D2E" w:rsidRPr="003D04D4">
        <w:rPr>
          <w:rFonts w:asciiTheme="majorHAnsi" w:hAnsiTheme="majorHAnsi" w:cstheme="majorHAnsi"/>
          <w:i/>
          <w:color w:val="auto"/>
          <w:szCs w:val="28"/>
          <w:lang w:val="en-US"/>
        </w:rPr>
        <w:t>Cánh đồng sen La Băng</w:t>
      </w:r>
      <w:r w:rsidR="00490122" w:rsidRPr="003D04D4">
        <w:rPr>
          <w:rFonts w:asciiTheme="majorHAnsi" w:hAnsiTheme="majorHAnsi" w:cstheme="majorHAnsi"/>
          <w:i/>
          <w:color w:val="auto"/>
          <w:szCs w:val="28"/>
          <w:lang w:val="en-US"/>
        </w:rPr>
        <w:t xml:space="preserve"> – Hành Thịnh</w:t>
      </w:r>
      <w:r w:rsidR="00E54901" w:rsidRPr="003D04D4">
        <w:rPr>
          <w:rFonts w:asciiTheme="majorHAnsi" w:hAnsiTheme="majorHAnsi" w:cstheme="majorHAnsi"/>
          <w:i/>
          <w:color w:val="auto"/>
          <w:szCs w:val="28"/>
          <w:lang w:val="en-US"/>
        </w:rPr>
        <w:t>…)</w:t>
      </w:r>
      <w:r w:rsidR="00927191" w:rsidRPr="003D04D4">
        <w:rPr>
          <w:rFonts w:asciiTheme="majorHAnsi" w:hAnsiTheme="majorHAnsi" w:cstheme="majorHAnsi"/>
          <w:color w:val="auto"/>
          <w:szCs w:val="28"/>
        </w:rPr>
        <w:t>, các di tích lịch sử văn hóa đã được xếp hạng</w:t>
      </w:r>
      <w:r w:rsidR="00E54901" w:rsidRPr="003D04D4">
        <w:rPr>
          <w:rFonts w:asciiTheme="majorHAnsi" w:hAnsiTheme="majorHAnsi" w:cstheme="majorHAnsi"/>
          <w:color w:val="auto"/>
          <w:szCs w:val="28"/>
          <w:lang w:val="en-US"/>
        </w:rPr>
        <w:t xml:space="preserve"> </w:t>
      </w:r>
      <w:r w:rsidR="00E54901" w:rsidRPr="003D04D4">
        <w:rPr>
          <w:rFonts w:asciiTheme="majorHAnsi" w:hAnsiTheme="majorHAnsi" w:cstheme="majorHAnsi"/>
          <w:i/>
          <w:color w:val="auto"/>
          <w:szCs w:val="28"/>
          <w:lang w:val="en-US"/>
        </w:rPr>
        <w:t>(</w:t>
      </w:r>
      <w:r w:rsidR="00490122" w:rsidRPr="003D04D4">
        <w:rPr>
          <w:rFonts w:asciiTheme="majorHAnsi" w:hAnsiTheme="majorHAnsi" w:cstheme="majorHAnsi"/>
          <w:i/>
          <w:color w:val="auto"/>
          <w:szCs w:val="28"/>
          <w:lang w:val="en-US"/>
        </w:rPr>
        <w:t xml:space="preserve">Quần thể di tích </w:t>
      </w:r>
      <w:r w:rsidR="00E54901" w:rsidRPr="003D04D4">
        <w:rPr>
          <w:rFonts w:asciiTheme="majorHAnsi" w:hAnsiTheme="majorHAnsi" w:cstheme="majorHAnsi"/>
          <w:i/>
          <w:color w:val="auto"/>
          <w:szCs w:val="28"/>
          <w:lang w:val="en-US"/>
        </w:rPr>
        <w:t xml:space="preserve">Trường Lũy, </w:t>
      </w:r>
      <w:r w:rsidRPr="003D04D4">
        <w:rPr>
          <w:rFonts w:asciiTheme="majorHAnsi" w:hAnsiTheme="majorHAnsi" w:cstheme="majorHAnsi"/>
          <w:i/>
          <w:color w:val="auto"/>
          <w:szCs w:val="28"/>
          <w:lang w:val="en-US"/>
        </w:rPr>
        <w:t xml:space="preserve">Làng cổ Thiên Xuân, </w:t>
      </w:r>
      <w:r w:rsidR="00490122" w:rsidRPr="003D04D4">
        <w:rPr>
          <w:rFonts w:asciiTheme="majorHAnsi" w:hAnsiTheme="majorHAnsi" w:cstheme="majorHAnsi"/>
          <w:i/>
          <w:color w:val="auto"/>
          <w:szCs w:val="28"/>
          <w:lang w:val="en-US"/>
        </w:rPr>
        <w:t>Trụ sở Ủy ban kháng chiến Nam Trung Bộ</w:t>
      </w:r>
      <w:r w:rsidR="00927191" w:rsidRPr="003D04D4">
        <w:rPr>
          <w:rFonts w:asciiTheme="majorHAnsi" w:hAnsiTheme="majorHAnsi" w:cstheme="majorHAnsi"/>
          <w:color w:val="auto"/>
          <w:szCs w:val="28"/>
        </w:rPr>
        <w:t xml:space="preserve">, </w:t>
      </w:r>
      <w:r w:rsidR="00490122" w:rsidRPr="003D04D4">
        <w:rPr>
          <w:rFonts w:asciiTheme="majorHAnsi" w:hAnsiTheme="majorHAnsi" w:cstheme="majorHAnsi"/>
          <w:i/>
          <w:color w:val="auto"/>
          <w:szCs w:val="28"/>
          <w:lang w:val="en-US"/>
        </w:rPr>
        <w:t xml:space="preserve">di tích lịch sử </w:t>
      </w:r>
      <w:r w:rsidRPr="003D04D4">
        <w:rPr>
          <w:rFonts w:asciiTheme="majorHAnsi" w:hAnsiTheme="majorHAnsi" w:cstheme="majorHAnsi"/>
          <w:i/>
          <w:color w:val="auto"/>
          <w:szCs w:val="28"/>
          <w:lang w:val="fr-FR"/>
        </w:rPr>
        <w:t xml:space="preserve">Khánh Giang - Trường </w:t>
      </w:r>
      <w:r w:rsidR="008C1E8D" w:rsidRPr="003D04D4">
        <w:rPr>
          <w:rFonts w:asciiTheme="majorHAnsi" w:hAnsiTheme="majorHAnsi" w:cstheme="majorHAnsi"/>
          <w:i/>
          <w:color w:val="auto"/>
          <w:szCs w:val="28"/>
          <w:lang w:val="fr-FR"/>
        </w:rPr>
        <w:t>L</w:t>
      </w:r>
      <w:r w:rsidRPr="003D04D4">
        <w:rPr>
          <w:rFonts w:asciiTheme="majorHAnsi" w:hAnsiTheme="majorHAnsi" w:cstheme="majorHAnsi"/>
          <w:i/>
          <w:color w:val="auto"/>
          <w:szCs w:val="28"/>
          <w:lang w:val="fr-FR"/>
        </w:rPr>
        <w:t xml:space="preserve">ệ, di tích chiến thắng tại núi </w:t>
      </w:r>
      <w:r w:rsidR="00614EA3" w:rsidRPr="003D04D4">
        <w:rPr>
          <w:rFonts w:asciiTheme="majorHAnsi" w:hAnsiTheme="majorHAnsi" w:cstheme="majorHAnsi"/>
          <w:i/>
          <w:color w:val="auto"/>
          <w:szCs w:val="28"/>
          <w:lang w:val="fr-FR"/>
        </w:rPr>
        <w:t>Đình Cương</w:t>
      </w:r>
      <w:r w:rsidR="00490122" w:rsidRPr="003D04D4">
        <w:rPr>
          <w:rFonts w:asciiTheme="majorHAnsi" w:hAnsiTheme="majorHAnsi" w:cstheme="majorHAnsi"/>
          <w:i/>
          <w:color w:val="auto"/>
          <w:szCs w:val="28"/>
          <w:lang w:val="en-US"/>
        </w:rPr>
        <w:t xml:space="preserve">, Đình Làng An Đinh…) </w:t>
      </w:r>
      <w:r w:rsidR="00927191" w:rsidRPr="003D04D4">
        <w:rPr>
          <w:rFonts w:asciiTheme="majorHAnsi" w:hAnsiTheme="majorHAnsi" w:cstheme="majorHAnsi"/>
          <w:color w:val="auto"/>
          <w:szCs w:val="28"/>
        </w:rPr>
        <w:t xml:space="preserve">cùng với </w:t>
      </w:r>
      <w:r w:rsidR="00E54901" w:rsidRPr="003D04D4">
        <w:rPr>
          <w:rFonts w:asciiTheme="majorHAnsi" w:hAnsiTheme="majorHAnsi" w:cstheme="majorHAnsi"/>
          <w:color w:val="auto"/>
          <w:szCs w:val="28"/>
          <w:lang w:val="en-US"/>
        </w:rPr>
        <w:t xml:space="preserve">văn hóa bài chòi và </w:t>
      </w:r>
      <w:r w:rsidR="00927191" w:rsidRPr="003D04D4">
        <w:rPr>
          <w:rFonts w:asciiTheme="majorHAnsi" w:hAnsiTheme="majorHAnsi" w:cstheme="majorHAnsi"/>
          <w:color w:val="auto"/>
          <w:szCs w:val="28"/>
        </w:rPr>
        <w:t xml:space="preserve">lễ hội truyền thống mang đậm bản sắc dân tộc... </w:t>
      </w:r>
      <w:r w:rsidR="00490122" w:rsidRPr="003D04D4">
        <w:rPr>
          <w:rFonts w:asciiTheme="majorHAnsi" w:hAnsiTheme="majorHAnsi" w:cstheme="majorHAnsi"/>
          <w:color w:val="auto"/>
          <w:szCs w:val="28"/>
          <w:lang w:val="en-US"/>
        </w:rPr>
        <w:t xml:space="preserve">bên cạnh đó với hệ thống các vườn cây ăn quả đặc sản tạo cho </w:t>
      </w:r>
      <w:r w:rsidR="00E54901" w:rsidRPr="003D04D4">
        <w:rPr>
          <w:rFonts w:asciiTheme="majorHAnsi" w:hAnsiTheme="majorHAnsi" w:cstheme="majorHAnsi"/>
          <w:color w:val="auto"/>
          <w:szCs w:val="28"/>
          <w:lang w:val="en-US"/>
        </w:rPr>
        <w:t xml:space="preserve">Nghĩa Hành </w:t>
      </w:r>
      <w:r w:rsidR="00927191" w:rsidRPr="003D04D4">
        <w:rPr>
          <w:rFonts w:asciiTheme="majorHAnsi" w:hAnsiTheme="majorHAnsi" w:cstheme="majorHAnsi"/>
          <w:color w:val="auto"/>
          <w:szCs w:val="28"/>
        </w:rPr>
        <w:t xml:space="preserve">có nhiều thuận lợi để phát triển ngành du lịch với nhiều loại hình đa dạng như: du lịch </w:t>
      </w:r>
      <w:r w:rsidR="00490122" w:rsidRPr="003D04D4">
        <w:rPr>
          <w:rFonts w:asciiTheme="majorHAnsi" w:hAnsiTheme="majorHAnsi" w:cstheme="majorHAnsi"/>
          <w:color w:val="auto"/>
          <w:szCs w:val="28"/>
          <w:lang w:val="en-US"/>
        </w:rPr>
        <w:t>sinh thái c</w:t>
      </w:r>
      <w:r w:rsidR="00695320" w:rsidRPr="003D04D4">
        <w:rPr>
          <w:rFonts w:asciiTheme="majorHAnsi" w:hAnsiTheme="majorHAnsi" w:cstheme="majorHAnsi"/>
          <w:color w:val="auto"/>
          <w:szCs w:val="28"/>
          <w:lang w:val="en-US"/>
        </w:rPr>
        <w:t>ộ</w:t>
      </w:r>
      <w:r w:rsidR="00490122" w:rsidRPr="003D04D4">
        <w:rPr>
          <w:rFonts w:asciiTheme="majorHAnsi" w:hAnsiTheme="majorHAnsi" w:cstheme="majorHAnsi"/>
          <w:color w:val="auto"/>
          <w:szCs w:val="28"/>
          <w:lang w:val="en-US"/>
        </w:rPr>
        <w:t xml:space="preserve">ng động, du lịch </w:t>
      </w:r>
      <w:r w:rsidR="00695320" w:rsidRPr="003D04D4">
        <w:rPr>
          <w:rFonts w:asciiTheme="majorHAnsi" w:hAnsiTheme="majorHAnsi" w:cstheme="majorHAnsi"/>
          <w:color w:val="auto"/>
          <w:szCs w:val="28"/>
          <w:lang w:val="en-US"/>
        </w:rPr>
        <w:t xml:space="preserve">nghỉ dưỡng, </w:t>
      </w:r>
      <w:r w:rsidR="00927191" w:rsidRPr="003D04D4">
        <w:rPr>
          <w:rFonts w:asciiTheme="majorHAnsi" w:hAnsiTheme="majorHAnsi" w:cstheme="majorHAnsi"/>
          <w:color w:val="auto"/>
          <w:szCs w:val="28"/>
        </w:rPr>
        <w:t xml:space="preserve">du lịch văn hóa, lễ hội. </w:t>
      </w:r>
    </w:p>
    <w:p w14:paraId="3D49F538" w14:textId="179555DB" w:rsidR="00927191" w:rsidRPr="003E6626" w:rsidRDefault="00927191" w:rsidP="00AB751C">
      <w:pPr>
        <w:ind w:firstLine="720"/>
        <w:rPr>
          <w:rFonts w:asciiTheme="majorHAnsi" w:hAnsiTheme="majorHAnsi" w:cstheme="majorHAnsi"/>
          <w:color w:val="auto"/>
          <w:szCs w:val="28"/>
        </w:rPr>
      </w:pPr>
      <w:r w:rsidRPr="003D04D4">
        <w:rPr>
          <w:rFonts w:asciiTheme="majorHAnsi" w:hAnsiTheme="majorHAnsi" w:cstheme="majorHAnsi"/>
          <w:color w:val="auto"/>
          <w:szCs w:val="28"/>
        </w:rPr>
        <w:t xml:space="preserve">Khai thác sự đa dạng, phong phú về tài nguyên du lịch sẽ là thế mạnh góp phần tạo </w:t>
      </w:r>
      <w:r w:rsidR="00695320" w:rsidRPr="003D04D4">
        <w:rPr>
          <w:rFonts w:asciiTheme="majorHAnsi" w:hAnsiTheme="majorHAnsi" w:cstheme="majorHAnsi"/>
          <w:color w:val="auto"/>
          <w:szCs w:val="28"/>
          <w:lang w:val="en-US"/>
        </w:rPr>
        <w:t>chuyển dịch cơ cấu</w:t>
      </w:r>
      <w:r w:rsidRPr="003D04D4">
        <w:rPr>
          <w:rFonts w:asciiTheme="majorHAnsi" w:hAnsiTheme="majorHAnsi" w:cstheme="majorHAnsi"/>
          <w:color w:val="auto"/>
          <w:szCs w:val="28"/>
        </w:rPr>
        <w:t xml:space="preserve"> kinh tế </w:t>
      </w:r>
      <w:r w:rsidR="00695320" w:rsidRPr="003D04D4">
        <w:rPr>
          <w:rFonts w:asciiTheme="majorHAnsi" w:hAnsiTheme="majorHAnsi" w:cstheme="majorHAnsi"/>
          <w:color w:val="auto"/>
          <w:szCs w:val="28"/>
          <w:lang w:val="en-US"/>
        </w:rPr>
        <w:t xml:space="preserve">theo hướng </w:t>
      </w:r>
      <w:r w:rsidRPr="003D04D4">
        <w:rPr>
          <w:rFonts w:asciiTheme="majorHAnsi" w:hAnsiTheme="majorHAnsi" w:cstheme="majorHAnsi"/>
          <w:color w:val="auto"/>
          <w:szCs w:val="28"/>
        </w:rPr>
        <w:t xml:space="preserve">dịch vụ của </w:t>
      </w:r>
      <w:r w:rsidR="00695320" w:rsidRPr="003D04D4">
        <w:rPr>
          <w:rFonts w:asciiTheme="majorHAnsi" w:hAnsiTheme="majorHAnsi" w:cstheme="majorHAnsi"/>
          <w:color w:val="auto"/>
          <w:szCs w:val="28"/>
          <w:lang w:val="en-US"/>
        </w:rPr>
        <w:t>huyện</w:t>
      </w:r>
      <w:r w:rsidRPr="003D04D4">
        <w:rPr>
          <w:rFonts w:asciiTheme="majorHAnsi" w:hAnsiTheme="majorHAnsi" w:cstheme="majorHAnsi"/>
          <w:color w:val="auto"/>
          <w:szCs w:val="28"/>
        </w:rPr>
        <w:t xml:space="preserve"> trong tương lai. Vì vậy, trong những năm tới các khu vực </w:t>
      </w:r>
      <w:r w:rsidR="00F07BAA" w:rsidRPr="003D04D4">
        <w:rPr>
          <w:rFonts w:asciiTheme="majorHAnsi" w:hAnsiTheme="majorHAnsi" w:cstheme="majorHAnsi"/>
          <w:color w:val="auto"/>
          <w:szCs w:val="28"/>
          <w:lang w:val="en-US"/>
        </w:rPr>
        <w:t xml:space="preserve">thị trấn Chợ Chùa, các khu trung tâm cụm xã, trung tâm xã… </w:t>
      </w:r>
      <w:r w:rsidRPr="003D04D4">
        <w:rPr>
          <w:rFonts w:asciiTheme="majorHAnsi" w:hAnsiTheme="majorHAnsi" w:cstheme="majorHAnsi"/>
          <w:color w:val="auto"/>
          <w:szCs w:val="28"/>
        </w:rPr>
        <w:t xml:space="preserve">tiếp tục được ưu tiên đầu tư phát triển mạnh về cơ sở hạ tầng, các công trình vui chơi giải trí, phục vụ cho du lịch nhằm đáp ứng nhu cầu ngày càng tăng. Ngoài ra, các hoạt động dịch vụ thương mại của </w:t>
      </w:r>
      <w:r w:rsidR="00695320" w:rsidRPr="003D04D4">
        <w:rPr>
          <w:rFonts w:asciiTheme="majorHAnsi" w:hAnsiTheme="majorHAnsi" w:cstheme="majorHAnsi"/>
          <w:color w:val="auto"/>
          <w:szCs w:val="28"/>
          <w:lang w:val="en-US"/>
        </w:rPr>
        <w:t>huyện</w:t>
      </w:r>
      <w:r w:rsidRPr="003D04D4">
        <w:rPr>
          <w:rFonts w:asciiTheme="majorHAnsi" w:hAnsiTheme="majorHAnsi" w:cstheme="majorHAnsi"/>
          <w:color w:val="auto"/>
          <w:szCs w:val="28"/>
        </w:rPr>
        <w:t xml:space="preserve"> sẽ tiếp tục được đầu tư phát triển tập trung ở khu vực trung tâm, khu vực </w:t>
      </w:r>
      <w:r w:rsidR="00695320" w:rsidRPr="003D04D4">
        <w:rPr>
          <w:rFonts w:asciiTheme="majorHAnsi" w:hAnsiTheme="majorHAnsi" w:cstheme="majorHAnsi"/>
          <w:color w:val="auto"/>
          <w:szCs w:val="28"/>
          <w:lang w:val="en-US"/>
        </w:rPr>
        <w:t>đô thị</w:t>
      </w:r>
      <w:r w:rsidRPr="003D04D4">
        <w:rPr>
          <w:rFonts w:asciiTheme="majorHAnsi" w:hAnsiTheme="majorHAnsi" w:cstheme="majorHAnsi"/>
          <w:color w:val="auto"/>
          <w:szCs w:val="28"/>
        </w:rPr>
        <w:t xml:space="preserve"> với hệ thống chợ, siêu thị, cửa hàng, trung tâm thương mại</w:t>
      </w:r>
      <w:r w:rsidR="00695320" w:rsidRPr="003D04D4">
        <w:rPr>
          <w:rFonts w:asciiTheme="majorHAnsi" w:hAnsiTheme="majorHAnsi" w:cstheme="majorHAnsi"/>
          <w:color w:val="auto"/>
          <w:szCs w:val="28"/>
          <w:lang w:val="en-US"/>
        </w:rPr>
        <w:t>, công viên văn hóa</w:t>
      </w:r>
      <w:r w:rsidRPr="003D04D4">
        <w:rPr>
          <w:rFonts w:asciiTheme="majorHAnsi" w:hAnsiTheme="majorHAnsi" w:cstheme="majorHAnsi"/>
          <w:color w:val="auto"/>
          <w:szCs w:val="28"/>
        </w:rPr>
        <w:t>; hệ thống dịch vụ có quy mô nhỏ sẽ được củng cố mở rộng, phát triển trong các khu dân cư...</w:t>
      </w:r>
    </w:p>
    <w:p w14:paraId="734B21EA" w14:textId="197E6AA3" w:rsidR="00944A7D" w:rsidRPr="006C26FF" w:rsidRDefault="00401C8C" w:rsidP="00AB751C">
      <w:pPr>
        <w:pStyle w:val="Heading1"/>
        <w:jc w:val="center"/>
      </w:pPr>
      <w:r w:rsidRPr="003E6626">
        <w:rPr>
          <w:rStyle w:val="BodyText81"/>
          <w:rFonts w:asciiTheme="majorHAnsi" w:eastAsiaTheme="majorEastAsia" w:hAnsiTheme="majorHAnsi" w:cstheme="majorHAnsi"/>
          <w:color w:val="auto"/>
        </w:rPr>
        <w:br w:type="page"/>
      </w:r>
      <w:bookmarkStart w:id="213" w:name="_Toc81659833"/>
      <w:r w:rsidR="00944A7D" w:rsidRPr="006C26FF">
        <w:rPr>
          <w:rStyle w:val="BodyText81"/>
          <w:rFonts w:asciiTheme="majorHAnsi" w:eastAsiaTheme="majorEastAsia" w:hAnsiTheme="majorHAnsi" w:cstheme="majorBidi"/>
          <w:color w:val="auto"/>
          <w:shd w:val="clear" w:color="auto" w:fill="auto"/>
        </w:rPr>
        <w:lastRenderedPageBreak/>
        <w:t>Phần III</w:t>
      </w:r>
      <w:bookmarkEnd w:id="213"/>
    </w:p>
    <w:p w14:paraId="24610658" w14:textId="77777777" w:rsidR="00944A7D" w:rsidRPr="006C26FF" w:rsidRDefault="00944A7D" w:rsidP="00AB751C">
      <w:pPr>
        <w:pStyle w:val="Heading1"/>
        <w:jc w:val="center"/>
      </w:pPr>
      <w:bookmarkStart w:id="214" w:name="_Toc81659834"/>
      <w:r w:rsidRPr="006C26FF">
        <w:rPr>
          <w:rStyle w:val="BodyText81"/>
          <w:rFonts w:asciiTheme="majorHAnsi" w:eastAsiaTheme="majorEastAsia" w:hAnsiTheme="majorHAnsi" w:cstheme="majorBidi"/>
          <w:color w:val="auto"/>
          <w:shd w:val="clear" w:color="auto" w:fill="auto"/>
        </w:rPr>
        <w:t>PHƯƠNG ÁN QUY HOẠCH SỬ DỤNG ĐẤT ĐẾN NĂM 20</w:t>
      </w:r>
      <w:r w:rsidR="009A5C86" w:rsidRPr="006C26FF">
        <w:rPr>
          <w:rStyle w:val="BodyText81"/>
          <w:rFonts w:asciiTheme="majorHAnsi" w:eastAsiaTheme="majorEastAsia" w:hAnsiTheme="majorHAnsi" w:cstheme="majorBidi"/>
          <w:color w:val="auto"/>
          <w:shd w:val="clear" w:color="auto" w:fill="auto"/>
        </w:rPr>
        <w:t>30</w:t>
      </w:r>
      <w:bookmarkEnd w:id="214"/>
    </w:p>
    <w:p w14:paraId="7AF4E47E" w14:textId="77777777" w:rsidR="00944A7D" w:rsidRPr="006C26FF" w:rsidRDefault="009A5C86" w:rsidP="00AB751C">
      <w:pPr>
        <w:pStyle w:val="Heading1"/>
      </w:pPr>
      <w:bookmarkStart w:id="215" w:name="bookmark20"/>
      <w:bookmarkStart w:id="216" w:name="_Toc81659835"/>
      <w:r w:rsidRPr="006C26FF">
        <w:t xml:space="preserve">I. </w:t>
      </w:r>
      <w:r w:rsidR="00944A7D" w:rsidRPr="006C26FF">
        <w:t>ĐỊNH HƯỚNG SỬ DỤNG ĐẤT</w:t>
      </w:r>
      <w:bookmarkEnd w:id="215"/>
      <w:bookmarkEnd w:id="216"/>
    </w:p>
    <w:p w14:paraId="1FEEA126" w14:textId="77777777" w:rsidR="00944A7D" w:rsidRPr="006C26FF" w:rsidRDefault="009A5C86" w:rsidP="00AB751C">
      <w:pPr>
        <w:pStyle w:val="Heading1"/>
      </w:pPr>
      <w:bookmarkStart w:id="217" w:name="_Toc81659836"/>
      <w:r w:rsidRPr="006C26FF">
        <w:rPr>
          <w:rStyle w:val="Bodytext311pt"/>
          <w:rFonts w:asciiTheme="majorHAnsi" w:eastAsiaTheme="majorEastAsia" w:hAnsiTheme="majorHAnsi" w:cstheme="majorBidi"/>
          <w:b/>
          <w:bCs/>
          <w:color w:val="auto"/>
          <w:sz w:val="28"/>
          <w:szCs w:val="28"/>
          <w:shd w:val="clear" w:color="auto" w:fill="auto"/>
        </w:rPr>
        <w:t xml:space="preserve">1.1. </w:t>
      </w:r>
      <w:r w:rsidR="00944A7D" w:rsidRPr="006C26FF">
        <w:rPr>
          <w:rStyle w:val="Bodytext311pt"/>
          <w:rFonts w:asciiTheme="majorHAnsi" w:eastAsiaTheme="majorEastAsia" w:hAnsiTheme="majorHAnsi" w:cstheme="majorBidi"/>
          <w:b/>
          <w:bCs/>
          <w:color w:val="auto"/>
          <w:sz w:val="28"/>
          <w:szCs w:val="28"/>
          <w:shd w:val="clear" w:color="auto" w:fill="auto"/>
        </w:rPr>
        <w:t>Khái quát phương hướng, mục tiêu phát triển kinh tế - xã hội.</w:t>
      </w:r>
      <w:bookmarkEnd w:id="217"/>
    </w:p>
    <w:p w14:paraId="47A76B03" w14:textId="7DBF3876" w:rsidR="00F20C9E" w:rsidRPr="003E6626" w:rsidRDefault="00F71DE5" w:rsidP="00AB751C">
      <w:pPr>
        <w:spacing w:line="245" w:lineRule="auto"/>
        <w:rPr>
          <w:rFonts w:asciiTheme="majorHAnsi" w:hAnsiTheme="majorHAnsi" w:cstheme="majorHAnsi"/>
          <w:color w:val="auto"/>
          <w:szCs w:val="28"/>
        </w:rPr>
      </w:pPr>
      <w:r w:rsidRPr="003E6626">
        <w:rPr>
          <w:rFonts w:asciiTheme="majorHAnsi" w:hAnsiTheme="majorHAnsi" w:cstheme="majorHAnsi"/>
          <w:color w:val="auto"/>
          <w:szCs w:val="28"/>
          <w:lang w:val="it-IT"/>
        </w:rPr>
        <w:tab/>
        <w:t xml:space="preserve">Giữ vững và nâng cao chất lượng huyện nông thôn mới; tiếp tục hoàn thiện những tiêu chí còn thiếu của huyện nông thôn mới. </w:t>
      </w:r>
      <w:r w:rsidRPr="003E6626">
        <w:rPr>
          <w:rFonts w:asciiTheme="majorHAnsi" w:hAnsiTheme="majorHAnsi" w:cstheme="majorHAnsi"/>
          <w:color w:val="auto"/>
          <w:szCs w:val="28"/>
        </w:rPr>
        <w:t>Phát triển nông nghiệp toàn diện theo hướng hiện đại, hiệu quả, bền vững; đẩy mạnh chuyển dịch cơ cấu sản xuất nông nghiệp và kinh tế nông thôn theo hướng tăng năng suất lao động, tăng giá trị trên đơn vị diện tích, nâng cao hiệu quả và khả năng cạnh tranh sản phẩm</w:t>
      </w:r>
      <w:r w:rsidRPr="003E6626">
        <w:rPr>
          <w:rFonts w:asciiTheme="majorHAnsi" w:hAnsiTheme="majorHAnsi" w:cstheme="majorHAnsi"/>
          <w:color w:val="auto"/>
          <w:szCs w:val="28"/>
          <w:lang w:val="nl-NL"/>
        </w:rPr>
        <w:t xml:space="preserve">. </w:t>
      </w:r>
      <w:r w:rsidRPr="003E6626">
        <w:rPr>
          <w:rFonts w:asciiTheme="majorHAnsi" w:hAnsiTheme="majorHAnsi" w:cstheme="majorHAnsi"/>
          <w:color w:val="auto"/>
          <w:szCs w:val="28"/>
          <w:lang w:val="it-IT"/>
        </w:rPr>
        <w:t>Huy động mọi nguồn lực để đẩy nhanh tốc độ tăng trưởng và chuyển dịch cơ cấu kinh tế theo hướng công nghiệp hoá, hiện đại hoá, tạo bước vững chắc để đẩy nhanh phát triển công nghiệp, tiểu thủ công nghiệp, thương mại- dịch vụ. Tiếp tục gắn phát triển kinh tế với phát triển xã hội, bảo vệ môi trường sinh thái, nâng cao đời sống vật chất và tinh thần của nhân dân; tăng cường công tác quốc phòng, giữ vững an ninh chính trị và trật tự an toàn xã hội</w:t>
      </w:r>
      <w:r w:rsidR="00F20C9E" w:rsidRPr="003E6626">
        <w:rPr>
          <w:rFonts w:asciiTheme="majorHAnsi" w:hAnsiTheme="majorHAnsi" w:cstheme="majorHAnsi"/>
          <w:color w:val="auto"/>
          <w:szCs w:val="28"/>
        </w:rPr>
        <w:t>; nâng cao hiệu quả hoạt động của hệ thống chính trị; xây dựng huyện Nghĩa Hành phát triển toàn diện, bền vững.</w:t>
      </w:r>
    </w:p>
    <w:p w14:paraId="7CC1307F" w14:textId="34814A8B" w:rsidR="00F20C9E" w:rsidRPr="003E6626" w:rsidRDefault="00F20C9E" w:rsidP="00AB751C">
      <w:pPr>
        <w:pStyle w:val="Heading1"/>
        <w:spacing w:line="245" w:lineRule="auto"/>
        <w:rPr>
          <w:rFonts w:cstheme="majorHAnsi"/>
        </w:rPr>
      </w:pPr>
      <w:bookmarkStart w:id="218" w:name="_Toc81659837"/>
      <w:r w:rsidRPr="003E6626">
        <w:rPr>
          <w:rFonts w:cstheme="majorHAnsi"/>
        </w:rPr>
        <w:t>1.2. Quan điểm sử dụng đất</w:t>
      </w:r>
      <w:bookmarkEnd w:id="218"/>
    </w:p>
    <w:p w14:paraId="1A6E733F" w14:textId="16E0FD29" w:rsidR="00F20C9E" w:rsidRPr="003E6626" w:rsidRDefault="00F20C9E" w:rsidP="00AB751C">
      <w:pPr>
        <w:pStyle w:val="Heading2"/>
        <w:keepLines w:val="0"/>
        <w:spacing w:line="245" w:lineRule="auto"/>
      </w:pPr>
      <w:r w:rsidRPr="003E6626">
        <w:t>1.2.1. Khai thác triệt để và sử dụng tiết kiệm, hiệu quả quỹ đất đai</w:t>
      </w:r>
    </w:p>
    <w:p w14:paraId="1A47FC26" w14:textId="7AA411B9" w:rsidR="00F20C9E" w:rsidRPr="003E6626" w:rsidRDefault="00F20C9E" w:rsidP="00AB751C">
      <w:pPr>
        <w:spacing w:line="245" w:lineRule="auto"/>
        <w:ind w:firstLine="709"/>
        <w:rPr>
          <w:rFonts w:asciiTheme="majorHAnsi" w:hAnsiTheme="majorHAnsi" w:cstheme="majorHAnsi"/>
          <w:color w:val="auto"/>
          <w:szCs w:val="28"/>
        </w:rPr>
      </w:pPr>
      <w:r w:rsidRPr="003E6626">
        <w:rPr>
          <w:rFonts w:asciiTheme="majorHAnsi" w:hAnsiTheme="majorHAnsi" w:cstheme="majorHAnsi"/>
          <w:color w:val="auto"/>
          <w:szCs w:val="28"/>
        </w:rPr>
        <w:tab/>
        <w:t>Khai thác tối đa tiềm năng quỹ đất chưa sử dụng vào mục đích nông nghiệp và phi nông nghiệp. Thường xuyên rà soát và kiểm tra tình hình sử dụng đất của các tổ chức, hộ gia đình, cá nhân để phát hiện kịp thời và xử lý các trường hợp sử dụng đất không đúng mục đích, không đúng quy hoạch, kế hoạch gây lãng phí quỹ đất, vi phạm luật đất đai. Quản lý và sử dụng đất phải theo quy hoạch và kế hoạch sử dụng đất được cấp có thẩm quyền phê duyệt.</w:t>
      </w:r>
    </w:p>
    <w:p w14:paraId="74AFF883" w14:textId="77777777" w:rsidR="00F20C9E" w:rsidRPr="003E6626" w:rsidRDefault="00F20C9E" w:rsidP="00AB751C">
      <w:pPr>
        <w:pStyle w:val="Heading2"/>
        <w:keepLines w:val="0"/>
        <w:spacing w:line="245" w:lineRule="auto"/>
      </w:pPr>
      <w:r w:rsidRPr="003E6626">
        <w:t>1.2.2. Đảm bảo đáp ứng đầy đủ nhu cầu sử dụng đất cho mục đích xây dựng cơ sở hạ tầng kỹ thuật, hạ tầng xã hội, phát triển khu dân cư, kết hợp phát triển kinh tế - xã hội gắn với quốc phòng, an ninh trên cơ sở chuyển đổi mục đích và điều chỉnh những bất hợp lý trong sử dụng đất</w:t>
      </w:r>
    </w:p>
    <w:p w14:paraId="45E2A9D6" w14:textId="2C820555" w:rsidR="00F20C9E" w:rsidRPr="003E6626" w:rsidRDefault="00F20C9E" w:rsidP="00AB751C">
      <w:pPr>
        <w:tabs>
          <w:tab w:val="left" w:pos="164"/>
        </w:tabs>
        <w:spacing w:line="245" w:lineRule="auto"/>
        <w:ind w:firstLine="709"/>
        <w:rPr>
          <w:rStyle w:val="BodyText4"/>
          <w:rFonts w:asciiTheme="majorHAnsi" w:eastAsia="Courier New" w:hAnsiTheme="majorHAnsi" w:cstheme="majorHAnsi"/>
          <w:color w:val="auto"/>
          <w:sz w:val="28"/>
          <w:szCs w:val="28"/>
        </w:rPr>
      </w:pPr>
      <w:r w:rsidRPr="003E6626">
        <w:rPr>
          <w:rFonts w:asciiTheme="majorHAnsi" w:hAnsiTheme="majorHAnsi" w:cstheme="majorHAnsi"/>
          <w:color w:val="auto"/>
          <w:szCs w:val="28"/>
        </w:rPr>
        <w:tab/>
        <w:t>- Trên cơ sở dự báo phát triển các ngành kinh tế - xã hội, tính toán nhu cầu sử dụng đất và bố trí đủ quỹ đất xây dựng hệ thống cơ sở hạ tầng kỹ thuật, hạ tầng xã hội, phát triển khu dân cư với mức sống có chất lượng cao, kết hợp phát triển kinh tế - xã hội gắ</w:t>
      </w:r>
      <w:r w:rsidRPr="003E6626">
        <w:rPr>
          <w:rStyle w:val="BodyText4"/>
          <w:rFonts w:asciiTheme="majorHAnsi" w:eastAsia="Courier New" w:hAnsiTheme="majorHAnsi" w:cstheme="majorHAnsi"/>
          <w:color w:val="auto"/>
          <w:sz w:val="28"/>
          <w:szCs w:val="28"/>
        </w:rPr>
        <w:t>n với quốc phòng, an ninh một cách hợp lý và có hiệu quả cao.</w:t>
      </w:r>
    </w:p>
    <w:p w14:paraId="239A5348" w14:textId="08098127" w:rsidR="00F20C9E" w:rsidRPr="003E6626" w:rsidRDefault="00F20C9E" w:rsidP="00AB751C">
      <w:pPr>
        <w:tabs>
          <w:tab w:val="left" w:pos="-3870"/>
        </w:tabs>
        <w:spacing w:line="245" w:lineRule="auto"/>
        <w:ind w:firstLine="720"/>
        <w:rPr>
          <w:rStyle w:val="BodyText4"/>
          <w:rFonts w:asciiTheme="majorHAnsi" w:eastAsia="Courier New" w:hAnsiTheme="majorHAnsi" w:cstheme="majorHAnsi"/>
          <w:color w:val="auto"/>
          <w:sz w:val="28"/>
          <w:szCs w:val="28"/>
        </w:rPr>
      </w:pPr>
      <w:r w:rsidRPr="003E6626">
        <w:rPr>
          <w:rStyle w:val="BodyText4"/>
          <w:rFonts w:asciiTheme="majorHAnsi" w:eastAsia="Courier New" w:hAnsiTheme="majorHAnsi" w:cstheme="majorHAnsi"/>
          <w:color w:val="auto"/>
          <w:sz w:val="28"/>
          <w:szCs w:val="28"/>
          <w:lang w:val="en-US"/>
        </w:rPr>
        <w:t xml:space="preserve">- </w:t>
      </w:r>
      <w:r w:rsidRPr="003E6626">
        <w:rPr>
          <w:rStyle w:val="BodyText4"/>
          <w:rFonts w:asciiTheme="majorHAnsi" w:eastAsia="Courier New" w:hAnsiTheme="majorHAnsi" w:cstheme="majorHAnsi"/>
          <w:color w:val="auto"/>
          <w:sz w:val="28"/>
          <w:szCs w:val="28"/>
        </w:rPr>
        <w:t xml:space="preserve">Chuyển đổi mục đích sử dụng đất và điều chỉnh những bất hợp lý trong sử dụng đất đai: Cần xác định rõ mục đích sử dụng đất sau chuyển đổi để từ đó đưa ra các phân tích, đánh giá hiệu quả về các mặt kinh tế, xã hội và môi trường trước và sau khi chuyển đổi mục đích sử dụng. Nguyên tắc chuyển đổi là mục đích sử dụng đất mới phải có hiệu quả cao hơn mục đích sử dụng đất cũ. Đối với </w:t>
      </w:r>
      <w:r w:rsidRPr="003E6626">
        <w:rPr>
          <w:rStyle w:val="BodyText4"/>
          <w:rFonts w:asciiTheme="majorHAnsi" w:eastAsia="Courier New" w:hAnsiTheme="majorHAnsi" w:cstheme="majorHAnsi"/>
          <w:color w:val="auto"/>
          <w:sz w:val="28"/>
          <w:szCs w:val="28"/>
        </w:rPr>
        <w:lastRenderedPageBreak/>
        <w:t xml:space="preserve">những trường hợp bắt buộc phải chuyển đổi mục đích sử dụng đất </w:t>
      </w:r>
      <w:r w:rsidRPr="003E6626">
        <w:rPr>
          <w:rStyle w:val="BodyText4"/>
          <w:rFonts w:asciiTheme="majorHAnsi" w:eastAsia="Courier New" w:hAnsiTheme="majorHAnsi" w:cstheme="majorHAnsi"/>
          <w:i/>
          <w:color w:val="auto"/>
          <w:sz w:val="28"/>
          <w:szCs w:val="28"/>
        </w:rPr>
        <w:t>(phục vụ an ninh, quốc phòng, lợi ích quốc gia công cộng,...)</w:t>
      </w:r>
      <w:r w:rsidRPr="003E6626">
        <w:rPr>
          <w:rStyle w:val="BodyText4"/>
          <w:rFonts w:asciiTheme="majorHAnsi" w:eastAsia="Courier New" w:hAnsiTheme="majorHAnsi" w:cstheme="majorHAnsi"/>
          <w:color w:val="auto"/>
          <w:sz w:val="28"/>
          <w:szCs w:val="28"/>
        </w:rPr>
        <w:t xml:space="preserve"> cần phải có những chính sách đền bù, giải toả phù hợp, đồng thời khai thác đưa diện tích đất chưa sử dụng vào sử dụng để bù lại diện tích đất đã bị chuyển đổi mục đích sử dụng (đặc biệt đối với đất chuyên trồng lúa nước). Quá trình chuyển đổi mục đích sử dụng đất phải tuân theo quy hoạch, kế hoạch sử dụng đất được duyệt.</w:t>
      </w:r>
    </w:p>
    <w:p w14:paraId="7A09ECDF" w14:textId="64614F83" w:rsidR="008C58B5" w:rsidRPr="003E6626" w:rsidRDefault="008C58B5" w:rsidP="00AB751C">
      <w:pPr>
        <w:spacing w:line="245" w:lineRule="auto"/>
        <w:ind w:firstLine="360"/>
        <w:rPr>
          <w:rStyle w:val="BodyText4"/>
          <w:rFonts w:asciiTheme="majorHAnsi" w:eastAsia="Courier New" w:hAnsiTheme="majorHAnsi" w:cstheme="majorHAnsi"/>
          <w:color w:val="auto"/>
          <w:sz w:val="28"/>
          <w:szCs w:val="28"/>
          <w:lang w:val="en-US"/>
        </w:rPr>
      </w:pPr>
      <w:r w:rsidRPr="003E6626">
        <w:rPr>
          <w:rStyle w:val="BodyText4"/>
          <w:rFonts w:asciiTheme="majorHAnsi" w:eastAsia="Courier New" w:hAnsiTheme="majorHAnsi" w:cstheme="majorHAnsi"/>
          <w:color w:val="auto"/>
          <w:sz w:val="28"/>
          <w:szCs w:val="28"/>
          <w:lang w:val="en-US"/>
        </w:rPr>
        <w:tab/>
        <w:t xml:space="preserve">- </w:t>
      </w:r>
      <w:r w:rsidR="00F20C9E" w:rsidRPr="003E6626">
        <w:rPr>
          <w:rStyle w:val="BodyText4"/>
          <w:rFonts w:asciiTheme="majorHAnsi" w:eastAsia="Courier New" w:hAnsiTheme="majorHAnsi" w:cstheme="majorHAnsi"/>
          <w:color w:val="auto"/>
          <w:sz w:val="28"/>
          <w:szCs w:val="28"/>
        </w:rPr>
        <w:t>Đối với những vùng đất trong quá trình sử dụng xuất hiện những bất hợp lý, không phù hợp với xu thế phát triển kinh tế - xã hội trong thời kỳ mới hoặc bị ảnh hưởng của thiên tai thì cần phải thực hiện điều chỉnh lại quy hoạch để làm cơ sở chuyển đổi mục đích sử dụng hợp lý và hiệu quả hơn.</w:t>
      </w:r>
    </w:p>
    <w:p w14:paraId="622DB4E3" w14:textId="00D2F214" w:rsidR="008C58B5" w:rsidRPr="003E6626" w:rsidRDefault="008C58B5" w:rsidP="00AB751C">
      <w:pPr>
        <w:pStyle w:val="Heading2"/>
        <w:keepLines w:val="0"/>
        <w:spacing w:line="245" w:lineRule="auto"/>
        <w:rPr>
          <w:rStyle w:val="BodyText4"/>
          <w:rFonts w:asciiTheme="majorHAnsi" w:eastAsia="Courier New" w:hAnsiTheme="majorHAnsi" w:cstheme="majorHAnsi"/>
          <w:color w:val="auto"/>
          <w:sz w:val="28"/>
          <w:szCs w:val="28"/>
          <w:lang w:val="en-US"/>
        </w:rPr>
      </w:pPr>
      <w:r w:rsidRPr="003E6626">
        <w:rPr>
          <w:rStyle w:val="BodyText4"/>
          <w:rFonts w:asciiTheme="majorHAnsi" w:eastAsia="Courier New" w:hAnsiTheme="majorHAnsi" w:cstheme="majorHAnsi"/>
          <w:color w:val="auto"/>
          <w:sz w:val="28"/>
          <w:szCs w:val="28"/>
          <w:lang w:val="en-US"/>
        </w:rPr>
        <w:t xml:space="preserve">1.2.3. </w:t>
      </w:r>
      <w:r w:rsidR="00F20C9E" w:rsidRPr="003E6626">
        <w:rPr>
          <w:rStyle w:val="BodyText4"/>
          <w:rFonts w:asciiTheme="majorHAnsi" w:eastAsia="Courier New" w:hAnsiTheme="majorHAnsi" w:cstheme="majorHAnsi"/>
          <w:color w:val="auto"/>
          <w:sz w:val="28"/>
          <w:szCs w:val="28"/>
        </w:rPr>
        <w:t>Sử dụng hợp lý và bền vững quỹ đ</w:t>
      </w:r>
      <w:r w:rsidR="00DA73B2">
        <w:rPr>
          <w:rStyle w:val="BodyText4"/>
          <w:rFonts w:asciiTheme="majorHAnsi" w:eastAsia="Courier New" w:hAnsiTheme="majorHAnsi" w:cstheme="majorHAnsi"/>
          <w:color w:val="auto"/>
          <w:sz w:val="28"/>
          <w:szCs w:val="28"/>
          <w:lang w:val="en-US"/>
        </w:rPr>
        <w:t>ấ</w:t>
      </w:r>
      <w:r w:rsidR="00F20C9E" w:rsidRPr="003E6626">
        <w:rPr>
          <w:rStyle w:val="BodyText4"/>
          <w:rFonts w:asciiTheme="majorHAnsi" w:eastAsia="Courier New" w:hAnsiTheme="majorHAnsi" w:cstheme="majorHAnsi"/>
          <w:color w:val="auto"/>
          <w:sz w:val="28"/>
          <w:szCs w:val="28"/>
        </w:rPr>
        <w:t>t sản xu</w:t>
      </w:r>
      <w:r w:rsidR="00DA73B2">
        <w:rPr>
          <w:rStyle w:val="BodyText4"/>
          <w:rFonts w:asciiTheme="majorHAnsi" w:eastAsia="Courier New" w:hAnsiTheme="majorHAnsi" w:cstheme="majorHAnsi"/>
          <w:color w:val="auto"/>
          <w:sz w:val="28"/>
          <w:szCs w:val="28"/>
          <w:lang w:val="en-US"/>
        </w:rPr>
        <w:t>ấ</w:t>
      </w:r>
      <w:r w:rsidR="00F20C9E" w:rsidRPr="003E6626">
        <w:rPr>
          <w:rStyle w:val="BodyText4"/>
          <w:rFonts w:asciiTheme="majorHAnsi" w:eastAsia="Courier New" w:hAnsiTheme="majorHAnsi" w:cstheme="majorHAnsi"/>
          <w:color w:val="auto"/>
          <w:sz w:val="28"/>
          <w:szCs w:val="28"/>
        </w:rPr>
        <w:t>t nông nghiệp trên cơ sở bảo vệ đ</w:t>
      </w:r>
      <w:r w:rsidR="001D0ABD">
        <w:rPr>
          <w:rStyle w:val="BodyText4"/>
          <w:rFonts w:asciiTheme="majorHAnsi" w:eastAsia="Courier New" w:hAnsiTheme="majorHAnsi" w:cstheme="majorHAnsi"/>
          <w:color w:val="auto"/>
          <w:sz w:val="28"/>
          <w:szCs w:val="28"/>
          <w:lang w:val="en-US"/>
        </w:rPr>
        <w:t>ấ</w:t>
      </w:r>
      <w:r w:rsidR="00F20C9E" w:rsidRPr="003E6626">
        <w:rPr>
          <w:rStyle w:val="BodyText4"/>
          <w:rFonts w:asciiTheme="majorHAnsi" w:eastAsia="Courier New" w:hAnsiTheme="majorHAnsi" w:cstheme="majorHAnsi"/>
          <w:color w:val="auto"/>
          <w:sz w:val="28"/>
          <w:szCs w:val="28"/>
        </w:rPr>
        <w:t>t sản xu</w:t>
      </w:r>
      <w:r w:rsidR="00DA73B2">
        <w:rPr>
          <w:rStyle w:val="BodyText4"/>
          <w:rFonts w:asciiTheme="majorHAnsi" w:eastAsia="Courier New" w:hAnsiTheme="majorHAnsi" w:cstheme="majorHAnsi"/>
          <w:color w:val="auto"/>
          <w:sz w:val="28"/>
          <w:szCs w:val="28"/>
          <w:lang w:val="en-US"/>
        </w:rPr>
        <w:t>ấ</w:t>
      </w:r>
      <w:r w:rsidR="00F20C9E" w:rsidRPr="003E6626">
        <w:rPr>
          <w:rStyle w:val="BodyText4"/>
          <w:rFonts w:asciiTheme="majorHAnsi" w:eastAsia="Courier New" w:hAnsiTheme="majorHAnsi" w:cstheme="majorHAnsi"/>
          <w:color w:val="auto"/>
          <w:sz w:val="28"/>
          <w:szCs w:val="28"/>
        </w:rPr>
        <w:t>t nông nghiệp có năng su</w:t>
      </w:r>
      <w:r w:rsidR="001D0ABD">
        <w:rPr>
          <w:rStyle w:val="BodyText4"/>
          <w:rFonts w:asciiTheme="majorHAnsi" w:eastAsia="Courier New" w:hAnsiTheme="majorHAnsi" w:cstheme="majorHAnsi"/>
          <w:color w:val="auto"/>
          <w:sz w:val="28"/>
          <w:szCs w:val="28"/>
          <w:lang w:val="en-US"/>
        </w:rPr>
        <w:t>ấ</w:t>
      </w:r>
      <w:r w:rsidR="00F20C9E" w:rsidRPr="003E6626">
        <w:rPr>
          <w:rStyle w:val="BodyText4"/>
          <w:rFonts w:asciiTheme="majorHAnsi" w:eastAsia="Courier New" w:hAnsiTheme="majorHAnsi" w:cstheme="majorHAnsi"/>
          <w:color w:val="auto"/>
          <w:sz w:val="28"/>
          <w:szCs w:val="28"/>
        </w:rPr>
        <w:t>t cao, giữ lại diện tích đ</w:t>
      </w:r>
      <w:r w:rsidR="001D0ABD">
        <w:rPr>
          <w:rStyle w:val="BodyText4"/>
          <w:rFonts w:asciiTheme="majorHAnsi" w:eastAsia="Courier New" w:hAnsiTheme="majorHAnsi" w:cstheme="majorHAnsi"/>
          <w:color w:val="auto"/>
          <w:sz w:val="28"/>
          <w:szCs w:val="28"/>
          <w:lang w:val="en-US"/>
        </w:rPr>
        <w:t>ấ</w:t>
      </w:r>
      <w:r w:rsidR="00F20C9E" w:rsidRPr="003E6626">
        <w:rPr>
          <w:rStyle w:val="BodyText4"/>
          <w:rFonts w:asciiTheme="majorHAnsi" w:eastAsia="Courier New" w:hAnsiTheme="majorHAnsi" w:cstheme="majorHAnsi"/>
          <w:color w:val="auto"/>
          <w:sz w:val="28"/>
          <w:szCs w:val="28"/>
        </w:rPr>
        <w:t>t chuyên trồng lúa nước ở mức hợp lý góp phần đảm bảo an ninh lương thực quốc gia</w:t>
      </w:r>
    </w:p>
    <w:p w14:paraId="0551E2A2" w14:textId="379D8750" w:rsidR="008C58B5" w:rsidRPr="003E6626" w:rsidRDefault="008C58B5" w:rsidP="00AB751C">
      <w:pPr>
        <w:spacing w:line="245" w:lineRule="auto"/>
        <w:ind w:firstLine="360"/>
        <w:rPr>
          <w:rStyle w:val="BodyText4"/>
          <w:rFonts w:asciiTheme="majorHAnsi" w:eastAsia="Courier New" w:hAnsiTheme="majorHAnsi" w:cstheme="majorHAnsi"/>
          <w:color w:val="auto"/>
          <w:sz w:val="28"/>
          <w:szCs w:val="28"/>
          <w:lang w:val="en-US"/>
        </w:rPr>
      </w:pPr>
      <w:r w:rsidRPr="003E6626">
        <w:rPr>
          <w:rStyle w:val="BodyText4"/>
          <w:rFonts w:asciiTheme="majorHAnsi" w:eastAsia="Courier New" w:hAnsiTheme="majorHAnsi" w:cstheme="majorHAnsi"/>
          <w:color w:val="auto"/>
          <w:sz w:val="28"/>
          <w:szCs w:val="28"/>
          <w:lang w:val="en-US"/>
        </w:rPr>
        <w:tab/>
        <w:t xml:space="preserve">- </w:t>
      </w:r>
      <w:r w:rsidR="00F20C9E" w:rsidRPr="003E6626">
        <w:rPr>
          <w:rStyle w:val="BodyText4"/>
          <w:rFonts w:asciiTheme="majorHAnsi" w:eastAsia="Courier New" w:hAnsiTheme="majorHAnsi" w:cstheme="majorHAnsi"/>
          <w:color w:val="auto"/>
          <w:sz w:val="28"/>
          <w:szCs w:val="28"/>
        </w:rPr>
        <w:t>Đất sản xuất nông nghiệp: phải sử dụng cho phù hợp với khả năng thích nghi của từng loại cây trồng: cây lúa nước, cây hàng năm khác, cây lâu năm; cây có tưới, cây chịu hạn,</w:t>
      </w:r>
      <w:r w:rsidR="00F71DE5" w:rsidRPr="003E6626">
        <w:rPr>
          <w:rStyle w:val="BodyText4"/>
          <w:rFonts w:asciiTheme="majorHAnsi" w:eastAsia="Courier New" w:hAnsiTheme="majorHAnsi" w:cstheme="majorHAnsi"/>
          <w:color w:val="auto"/>
          <w:sz w:val="28"/>
          <w:szCs w:val="28"/>
        </w:rPr>
        <w:t>…</w:t>
      </w:r>
      <w:r w:rsidR="00F20C9E" w:rsidRPr="003E6626">
        <w:rPr>
          <w:rStyle w:val="BodyText4"/>
          <w:rFonts w:asciiTheme="majorHAnsi" w:eastAsia="Courier New" w:hAnsiTheme="majorHAnsi" w:cstheme="majorHAnsi"/>
          <w:color w:val="auto"/>
          <w:sz w:val="28"/>
          <w:szCs w:val="28"/>
        </w:rPr>
        <w:t xml:space="preserve"> với từng loại đất và đặc điểm khí hậu của từng tiểu vùng. Vì vậy trong quá trình sử dụng đất </w:t>
      </w:r>
      <w:r w:rsidRPr="003E6626">
        <w:rPr>
          <w:rStyle w:val="BodyText4"/>
          <w:rFonts w:asciiTheme="majorHAnsi" w:eastAsia="Courier New" w:hAnsiTheme="majorHAnsi" w:cstheme="majorHAnsi"/>
          <w:color w:val="auto"/>
          <w:sz w:val="28"/>
          <w:szCs w:val="28"/>
          <w:lang w:val="en-US"/>
        </w:rPr>
        <w:t>cần thực hiện</w:t>
      </w:r>
      <w:r w:rsidR="00F20C9E" w:rsidRPr="003E6626">
        <w:rPr>
          <w:rStyle w:val="BodyText4"/>
          <w:rFonts w:asciiTheme="majorHAnsi" w:eastAsia="Courier New" w:hAnsiTheme="majorHAnsi" w:cstheme="majorHAnsi"/>
          <w:color w:val="auto"/>
          <w:sz w:val="28"/>
          <w:szCs w:val="28"/>
        </w:rPr>
        <w:t xml:space="preserve"> chuyển đổi cơ cấu cây trồng, vật nuôi cho phù hợp với thực tiễn sản xuất, thị trường tiêu thụ và đầu tư hệ thống cơ sở hạ tầng </w:t>
      </w:r>
      <w:r w:rsidR="00F20C9E" w:rsidRPr="003E6626">
        <w:rPr>
          <w:rStyle w:val="BodyText4"/>
          <w:rFonts w:asciiTheme="majorHAnsi" w:eastAsia="Courier New" w:hAnsiTheme="majorHAnsi" w:cstheme="majorHAnsi"/>
          <w:i/>
          <w:color w:val="auto"/>
          <w:sz w:val="28"/>
          <w:szCs w:val="28"/>
        </w:rPr>
        <w:t>(giao thông, thuỷ lợi,.)</w:t>
      </w:r>
      <w:r w:rsidR="00F20C9E" w:rsidRPr="003E6626">
        <w:rPr>
          <w:rStyle w:val="BodyText4"/>
          <w:rFonts w:asciiTheme="majorHAnsi" w:eastAsia="Courier New" w:hAnsiTheme="majorHAnsi" w:cstheme="majorHAnsi"/>
          <w:color w:val="auto"/>
          <w:sz w:val="28"/>
          <w:szCs w:val="28"/>
        </w:rPr>
        <w:t xml:space="preserve"> để việc sử dụng đất sản xuất nông nghiệp ngày càng hợp lý và bền vững, mang lại hiệu quả cao. Đối với những vùng đất dốc cần áp dụng phương pháp canh tác tiên tiến, tăng cường mật độ che phủ, hạn chế mức thấp nhất tình trạng xói mòn, rửa trôi đất. Đối với những vùng thiếu nước tưới cần chuyển đổi hệ thống cây trồng phù hợp, tăng diện tích cây trồng chịu hạn, bảo vệ thảm thực vật bề mặt để giữ ẩm cho đất.</w:t>
      </w:r>
    </w:p>
    <w:p w14:paraId="7DB188D0" w14:textId="315CDBAF" w:rsidR="00F71DE5" w:rsidRPr="003E6626" w:rsidRDefault="008C58B5" w:rsidP="00AB751C">
      <w:pPr>
        <w:spacing w:line="245" w:lineRule="auto"/>
        <w:ind w:firstLine="360"/>
        <w:rPr>
          <w:rStyle w:val="BodyText4"/>
          <w:rFonts w:asciiTheme="majorHAnsi" w:eastAsia="Courier New" w:hAnsiTheme="majorHAnsi" w:cstheme="majorHAnsi"/>
          <w:color w:val="auto"/>
          <w:sz w:val="28"/>
          <w:szCs w:val="28"/>
          <w:lang w:val="en-US"/>
        </w:rPr>
      </w:pPr>
      <w:r w:rsidRPr="003E6626">
        <w:rPr>
          <w:rStyle w:val="BodyText4"/>
          <w:rFonts w:asciiTheme="majorHAnsi" w:eastAsia="Courier New" w:hAnsiTheme="majorHAnsi" w:cstheme="majorHAnsi"/>
          <w:color w:val="auto"/>
          <w:sz w:val="28"/>
          <w:szCs w:val="28"/>
          <w:lang w:val="en-US"/>
        </w:rPr>
        <w:tab/>
        <w:t>- Diện tích đất chưa sử dụng của huyện còn rất ít do vậy để đáp ứng các nhu cầu phát triển kết cấu hạ tần</w:t>
      </w:r>
      <w:r w:rsidR="00DA73B2">
        <w:rPr>
          <w:rStyle w:val="BodyText4"/>
          <w:rFonts w:asciiTheme="majorHAnsi" w:eastAsia="Courier New" w:hAnsiTheme="majorHAnsi" w:cstheme="majorHAnsi"/>
          <w:color w:val="auto"/>
          <w:sz w:val="28"/>
          <w:szCs w:val="28"/>
          <w:lang w:val="en-US"/>
        </w:rPr>
        <w:t>g</w:t>
      </w:r>
      <w:r w:rsidRPr="003E6626">
        <w:rPr>
          <w:rStyle w:val="BodyText4"/>
          <w:rFonts w:asciiTheme="majorHAnsi" w:eastAsia="Courier New" w:hAnsiTheme="majorHAnsi" w:cstheme="majorHAnsi"/>
          <w:color w:val="auto"/>
          <w:sz w:val="28"/>
          <w:szCs w:val="28"/>
          <w:lang w:val="en-US"/>
        </w:rPr>
        <w:t xml:space="preserve"> kinh tế - xã hội tất yếu sẽ phải chuyển mục đích sử dụng từ đất nông nghiệp sang phi nông nghiệp. Nhằm đảm bảo ổn định đời sống của dân cư vấn đề an sinh xã hội phải cần được quan tâm nhất là việc bồi thư</w:t>
      </w:r>
      <w:r w:rsidR="000D281B">
        <w:rPr>
          <w:rStyle w:val="BodyText4"/>
          <w:rFonts w:asciiTheme="majorHAnsi" w:eastAsia="Courier New" w:hAnsiTheme="majorHAnsi" w:cstheme="majorHAnsi"/>
          <w:color w:val="auto"/>
          <w:sz w:val="28"/>
          <w:szCs w:val="28"/>
          <w:lang w:val="en-US"/>
        </w:rPr>
        <w:t>ờ</w:t>
      </w:r>
      <w:r w:rsidRPr="003E6626">
        <w:rPr>
          <w:rStyle w:val="BodyText4"/>
          <w:rFonts w:asciiTheme="majorHAnsi" w:eastAsia="Courier New" w:hAnsiTheme="majorHAnsi" w:cstheme="majorHAnsi"/>
          <w:color w:val="auto"/>
          <w:sz w:val="28"/>
          <w:szCs w:val="28"/>
          <w:lang w:val="en-US"/>
        </w:rPr>
        <w:t>ng tái định cư,</w:t>
      </w:r>
      <w:r w:rsidR="00F20C9E" w:rsidRPr="003E6626">
        <w:rPr>
          <w:rStyle w:val="BodyText4"/>
          <w:rFonts w:asciiTheme="majorHAnsi" w:eastAsia="Courier New" w:hAnsiTheme="majorHAnsi" w:cstheme="majorHAnsi"/>
          <w:color w:val="auto"/>
          <w:sz w:val="28"/>
          <w:szCs w:val="28"/>
        </w:rPr>
        <w:t xml:space="preserve"> đào tạo, chuyển đổi nghề cho nông dân để tránh những hậu quả tiêu cực. </w:t>
      </w:r>
      <w:r w:rsidRPr="003E6626">
        <w:rPr>
          <w:rStyle w:val="BodyText4"/>
          <w:rFonts w:asciiTheme="majorHAnsi" w:eastAsia="Courier New" w:hAnsiTheme="majorHAnsi" w:cstheme="majorHAnsi"/>
          <w:color w:val="auto"/>
          <w:sz w:val="28"/>
          <w:szCs w:val="28"/>
          <w:lang w:val="en-US"/>
        </w:rPr>
        <w:t xml:space="preserve">Đồng thời </w:t>
      </w:r>
      <w:r w:rsidR="00F71DE5" w:rsidRPr="003E6626">
        <w:rPr>
          <w:rStyle w:val="BodyText4"/>
          <w:rFonts w:asciiTheme="majorHAnsi" w:eastAsia="Courier New" w:hAnsiTheme="majorHAnsi" w:cstheme="majorHAnsi"/>
          <w:color w:val="auto"/>
          <w:sz w:val="28"/>
          <w:szCs w:val="28"/>
          <w:lang w:val="en-US"/>
        </w:rPr>
        <w:t>tăng c</w:t>
      </w:r>
      <w:r w:rsidR="000D281B">
        <w:rPr>
          <w:rStyle w:val="BodyText4"/>
          <w:rFonts w:asciiTheme="majorHAnsi" w:eastAsia="Courier New" w:hAnsiTheme="majorHAnsi" w:cstheme="majorHAnsi"/>
          <w:color w:val="auto"/>
          <w:sz w:val="28"/>
          <w:szCs w:val="28"/>
          <w:lang w:val="en-US"/>
        </w:rPr>
        <w:t>ườ</w:t>
      </w:r>
      <w:r w:rsidR="00F71DE5" w:rsidRPr="003E6626">
        <w:rPr>
          <w:rStyle w:val="BodyText4"/>
          <w:rFonts w:asciiTheme="majorHAnsi" w:eastAsia="Courier New" w:hAnsiTheme="majorHAnsi" w:cstheme="majorHAnsi"/>
          <w:color w:val="auto"/>
          <w:sz w:val="28"/>
          <w:szCs w:val="28"/>
          <w:lang w:val="en-US"/>
        </w:rPr>
        <w:t>ng</w:t>
      </w:r>
      <w:r w:rsidRPr="003E6626">
        <w:rPr>
          <w:rStyle w:val="BodyText4"/>
          <w:rFonts w:asciiTheme="majorHAnsi" w:eastAsia="Courier New" w:hAnsiTheme="majorHAnsi" w:cstheme="majorHAnsi"/>
          <w:color w:val="auto"/>
          <w:sz w:val="28"/>
          <w:szCs w:val="28"/>
          <w:lang w:val="en-US"/>
        </w:rPr>
        <w:t xml:space="preserve"> ứng dụng khoa học công nghệ</w:t>
      </w:r>
      <w:r w:rsidR="00F71DE5" w:rsidRPr="003E6626">
        <w:rPr>
          <w:rStyle w:val="BodyText4"/>
          <w:rFonts w:asciiTheme="majorHAnsi" w:eastAsia="Courier New" w:hAnsiTheme="majorHAnsi" w:cstheme="majorHAnsi"/>
          <w:color w:val="auto"/>
          <w:sz w:val="28"/>
          <w:szCs w:val="28"/>
          <w:lang w:val="en-US"/>
        </w:rPr>
        <w:t xml:space="preserve"> trong sản xuất nông nghiệp </w:t>
      </w:r>
      <w:r w:rsidRPr="003E6626">
        <w:rPr>
          <w:rStyle w:val="BodyText4"/>
          <w:rFonts w:asciiTheme="majorHAnsi" w:eastAsia="Courier New" w:hAnsiTheme="majorHAnsi" w:cstheme="majorHAnsi"/>
          <w:color w:val="auto"/>
          <w:sz w:val="28"/>
          <w:szCs w:val="28"/>
          <w:lang w:val="en-US"/>
        </w:rPr>
        <w:t>để nâng cao năng suất, chất lượng cây trồng vật nuôi</w:t>
      </w:r>
      <w:r w:rsidR="00F71DE5" w:rsidRPr="003E6626">
        <w:rPr>
          <w:rStyle w:val="BodyText4"/>
          <w:rFonts w:asciiTheme="majorHAnsi" w:eastAsia="Courier New" w:hAnsiTheme="majorHAnsi" w:cstheme="majorHAnsi"/>
          <w:color w:val="auto"/>
          <w:sz w:val="28"/>
          <w:szCs w:val="28"/>
          <w:lang w:val="en-US"/>
        </w:rPr>
        <w:t xml:space="preserve">, nâng cao </w:t>
      </w:r>
      <w:r w:rsidRPr="003E6626">
        <w:rPr>
          <w:rStyle w:val="BodyText4"/>
          <w:rFonts w:asciiTheme="majorHAnsi" w:eastAsia="Courier New" w:hAnsiTheme="majorHAnsi" w:cstheme="majorHAnsi"/>
          <w:color w:val="auto"/>
          <w:sz w:val="28"/>
          <w:szCs w:val="28"/>
          <w:lang w:val="en-US"/>
        </w:rPr>
        <w:t>giá trị gia tăng trên đơn vị diệ</w:t>
      </w:r>
      <w:r w:rsidR="00F71DE5" w:rsidRPr="003E6626">
        <w:rPr>
          <w:rStyle w:val="BodyText4"/>
          <w:rFonts w:asciiTheme="majorHAnsi" w:eastAsia="Courier New" w:hAnsiTheme="majorHAnsi" w:cstheme="majorHAnsi"/>
          <w:color w:val="auto"/>
          <w:sz w:val="28"/>
          <w:szCs w:val="28"/>
          <w:lang w:val="en-US"/>
        </w:rPr>
        <w:t>n tích.</w:t>
      </w:r>
    </w:p>
    <w:p w14:paraId="5D53CD78" w14:textId="1742A4E7" w:rsidR="00F20C9E" w:rsidRPr="003E6626" w:rsidRDefault="00F71DE5" w:rsidP="00AB751C">
      <w:pPr>
        <w:pStyle w:val="Heading2"/>
        <w:keepLines w:val="0"/>
        <w:spacing w:line="245" w:lineRule="auto"/>
        <w:rPr>
          <w:rStyle w:val="BodyText4"/>
          <w:rFonts w:asciiTheme="majorHAnsi" w:eastAsia="Courier New" w:hAnsiTheme="majorHAnsi" w:cstheme="majorHAnsi"/>
          <w:color w:val="auto"/>
          <w:sz w:val="28"/>
          <w:szCs w:val="28"/>
        </w:rPr>
      </w:pPr>
      <w:r w:rsidRPr="003E6626">
        <w:rPr>
          <w:rStyle w:val="BodyText4"/>
          <w:rFonts w:asciiTheme="majorHAnsi" w:eastAsia="Courier New" w:hAnsiTheme="majorHAnsi" w:cstheme="majorHAnsi"/>
          <w:color w:val="auto"/>
          <w:sz w:val="28"/>
          <w:szCs w:val="28"/>
          <w:lang w:val="en-US"/>
        </w:rPr>
        <w:t xml:space="preserve">1.2.4. </w:t>
      </w:r>
      <w:r w:rsidR="00F20C9E" w:rsidRPr="003E6626">
        <w:rPr>
          <w:rStyle w:val="BodyText4"/>
          <w:rFonts w:asciiTheme="majorHAnsi" w:eastAsia="Courier New" w:hAnsiTheme="majorHAnsi" w:cstheme="majorHAnsi"/>
          <w:color w:val="auto"/>
          <w:sz w:val="28"/>
          <w:szCs w:val="28"/>
        </w:rPr>
        <w:t>Làm giàu và bảo vệ môi trường đất đai để sử dụng ổn định lâu dài</w:t>
      </w:r>
    </w:p>
    <w:p w14:paraId="23D759EF" w14:textId="613CC021" w:rsidR="00F71DE5" w:rsidRPr="003E6626" w:rsidRDefault="00F71DE5" w:rsidP="00AB751C">
      <w:pPr>
        <w:spacing w:line="245" w:lineRule="auto"/>
        <w:ind w:firstLine="360"/>
        <w:rPr>
          <w:rStyle w:val="BodyText4"/>
          <w:rFonts w:asciiTheme="majorHAnsi" w:eastAsia="Courier New" w:hAnsiTheme="majorHAnsi" w:cstheme="majorHAnsi"/>
          <w:color w:val="auto"/>
          <w:sz w:val="28"/>
          <w:szCs w:val="28"/>
        </w:rPr>
      </w:pPr>
      <w:r w:rsidRPr="003E6626">
        <w:rPr>
          <w:rStyle w:val="BodyText4"/>
          <w:rFonts w:asciiTheme="majorHAnsi" w:eastAsia="Courier New" w:hAnsiTheme="majorHAnsi" w:cstheme="majorHAnsi"/>
          <w:color w:val="auto"/>
          <w:sz w:val="28"/>
          <w:szCs w:val="28"/>
          <w:lang w:val="en-US"/>
        </w:rPr>
        <w:tab/>
        <w:t>Để làm giàu và bảo vệ môi trường đất, t</w:t>
      </w:r>
      <w:r w:rsidR="00F20C9E" w:rsidRPr="003E6626">
        <w:rPr>
          <w:rStyle w:val="BodyText4"/>
          <w:rFonts w:asciiTheme="majorHAnsi" w:eastAsia="Courier New" w:hAnsiTheme="majorHAnsi" w:cstheme="majorHAnsi"/>
          <w:color w:val="auto"/>
          <w:sz w:val="28"/>
          <w:szCs w:val="28"/>
        </w:rPr>
        <w:t xml:space="preserve">rong quá trình canh tác phải hạn chế dùng các chất hoá học độc hại làm ảnh hưởng đến môi trường đất, huỷ diệt các vi sinh vật trong đất và ảnh hưởng đến chất lượng nông sản. Tăng cường đầu tư xây dựng các công trình xử lý rác thải và nước thải để hạn chế ô nhiễm môi trường. Đầu tư nâng cấp các công </w:t>
      </w:r>
      <w:r w:rsidRPr="003E6626">
        <w:rPr>
          <w:rStyle w:val="BodyText4"/>
          <w:rFonts w:asciiTheme="majorHAnsi" w:eastAsia="Courier New" w:hAnsiTheme="majorHAnsi" w:cstheme="majorHAnsi"/>
          <w:color w:val="auto"/>
          <w:sz w:val="28"/>
          <w:szCs w:val="28"/>
          <w:lang w:val="en-US"/>
        </w:rPr>
        <w:t>kè để chống sạt lở làm mất đất</w:t>
      </w:r>
      <w:r w:rsidR="00F20C9E" w:rsidRPr="003E6626">
        <w:rPr>
          <w:rStyle w:val="BodyText4"/>
          <w:rFonts w:asciiTheme="majorHAnsi" w:eastAsia="Courier New" w:hAnsiTheme="majorHAnsi" w:cstheme="majorHAnsi"/>
          <w:color w:val="auto"/>
          <w:sz w:val="28"/>
          <w:szCs w:val="28"/>
        </w:rPr>
        <w:t xml:space="preserve">; </w:t>
      </w:r>
      <w:r w:rsidRPr="003E6626">
        <w:rPr>
          <w:rStyle w:val="BodyText4"/>
          <w:rFonts w:asciiTheme="majorHAnsi" w:eastAsia="Courier New" w:hAnsiTheme="majorHAnsi" w:cstheme="majorHAnsi"/>
          <w:color w:val="auto"/>
          <w:sz w:val="28"/>
          <w:szCs w:val="28"/>
          <w:lang w:val="en-US"/>
        </w:rPr>
        <w:t xml:space="preserve">tăng cường </w:t>
      </w:r>
      <w:r w:rsidR="00F20C9E" w:rsidRPr="003E6626">
        <w:rPr>
          <w:rStyle w:val="BodyText4"/>
          <w:rFonts w:asciiTheme="majorHAnsi" w:eastAsia="Courier New" w:hAnsiTheme="majorHAnsi" w:cstheme="majorHAnsi"/>
          <w:color w:val="auto"/>
          <w:sz w:val="28"/>
          <w:szCs w:val="28"/>
        </w:rPr>
        <w:t xml:space="preserve">bảo vệ và phát triển tài nguyên rừng để hạn chế lũ lụt, rửa trôi đất canh tác và hạn chế làm đất bị thoái hóa, bạc màu. Khuyến khích nhân dân phát triển sản xuất nông </w:t>
      </w:r>
      <w:r w:rsidR="00F20C9E" w:rsidRPr="003E6626">
        <w:rPr>
          <w:rStyle w:val="BodyText4"/>
          <w:rFonts w:asciiTheme="majorHAnsi" w:eastAsia="Courier New" w:hAnsiTheme="majorHAnsi" w:cstheme="majorHAnsi"/>
          <w:color w:val="auto"/>
          <w:sz w:val="28"/>
          <w:szCs w:val="28"/>
        </w:rPr>
        <w:lastRenderedPageBreak/>
        <w:t>nghiệp theo hướng nông nghiệp hữu cơ, nông nghiệp sạch.</w:t>
      </w:r>
      <w:bookmarkStart w:id="219" w:name="bookmark103"/>
      <w:r w:rsidRPr="003E6626">
        <w:rPr>
          <w:rStyle w:val="BodyText4"/>
          <w:rFonts w:asciiTheme="majorHAnsi" w:eastAsia="Courier New" w:hAnsiTheme="majorHAnsi" w:cstheme="majorHAnsi"/>
          <w:color w:val="auto"/>
          <w:sz w:val="28"/>
          <w:szCs w:val="28"/>
          <w:lang w:val="en-US"/>
        </w:rPr>
        <w:t xml:space="preserve"> </w:t>
      </w:r>
      <w:r w:rsidRPr="003E6626">
        <w:rPr>
          <w:rStyle w:val="BodyText4"/>
          <w:rFonts w:asciiTheme="majorHAnsi" w:eastAsia="Courier New" w:hAnsiTheme="majorHAnsi" w:cstheme="majorHAnsi"/>
          <w:color w:val="auto"/>
          <w:sz w:val="28"/>
          <w:szCs w:val="28"/>
        </w:rPr>
        <w:t xml:space="preserve">,... </w:t>
      </w:r>
    </w:p>
    <w:p w14:paraId="2E6CDB39" w14:textId="77777777" w:rsidR="00253D3A" w:rsidRPr="00180651" w:rsidRDefault="009A5C86" w:rsidP="00AB751C">
      <w:pPr>
        <w:pStyle w:val="Heading1"/>
        <w:rPr>
          <w:rStyle w:val="BodyText4"/>
          <w:rFonts w:asciiTheme="majorHAnsi" w:eastAsiaTheme="majorEastAsia" w:hAnsiTheme="majorHAnsi" w:cstheme="majorBidi"/>
          <w:color w:val="auto"/>
          <w:sz w:val="28"/>
          <w:szCs w:val="28"/>
          <w:shd w:val="clear" w:color="auto" w:fill="auto"/>
        </w:rPr>
      </w:pPr>
      <w:bookmarkStart w:id="220" w:name="_Toc81659838"/>
      <w:bookmarkEnd w:id="219"/>
      <w:r w:rsidRPr="00180651">
        <w:rPr>
          <w:rStyle w:val="BodyText4"/>
          <w:rFonts w:asciiTheme="majorHAnsi" w:eastAsiaTheme="majorEastAsia" w:hAnsiTheme="majorHAnsi" w:cstheme="majorBidi"/>
          <w:color w:val="auto"/>
          <w:sz w:val="28"/>
          <w:szCs w:val="28"/>
          <w:shd w:val="clear" w:color="auto" w:fill="auto"/>
        </w:rPr>
        <w:t xml:space="preserve">1.3. </w:t>
      </w:r>
      <w:r w:rsidR="00944A7D" w:rsidRPr="00180651">
        <w:rPr>
          <w:rStyle w:val="BodyText4"/>
          <w:rFonts w:asciiTheme="majorHAnsi" w:eastAsiaTheme="majorEastAsia" w:hAnsiTheme="majorHAnsi" w:cstheme="majorBidi"/>
          <w:color w:val="auto"/>
          <w:sz w:val="28"/>
          <w:szCs w:val="28"/>
          <w:shd w:val="clear" w:color="auto" w:fill="auto"/>
        </w:rPr>
        <w:t>Định hướng sử dụng đất theo khu chức năng</w:t>
      </w:r>
      <w:bookmarkEnd w:id="220"/>
    </w:p>
    <w:p w14:paraId="392D85E3" w14:textId="1AC0E0E9" w:rsidR="00253D3A" w:rsidRPr="00BB7890" w:rsidRDefault="00253D3A" w:rsidP="00AB751C">
      <w:pPr>
        <w:pStyle w:val="Heading2"/>
        <w:keepLines w:val="0"/>
        <w:rPr>
          <w:rStyle w:val="BodyText4"/>
          <w:rFonts w:asciiTheme="majorHAnsi" w:eastAsia="Courier New" w:hAnsiTheme="majorHAnsi" w:cstheme="majorHAnsi"/>
          <w:color w:val="auto"/>
          <w:sz w:val="28"/>
          <w:szCs w:val="28"/>
        </w:rPr>
      </w:pPr>
      <w:bookmarkStart w:id="221" w:name="bookmark105"/>
      <w:r w:rsidRPr="00BB7890">
        <w:rPr>
          <w:rStyle w:val="BodyText4"/>
          <w:rFonts w:asciiTheme="majorHAnsi" w:eastAsia="Courier New" w:hAnsiTheme="majorHAnsi" w:cstheme="majorHAnsi"/>
          <w:color w:val="auto"/>
          <w:sz w:val="28"/>
          <w:szCs w:val="28"/>
          <w:lang w:val="en-US"/>
        </w:rPr>
        <w:t xml:space="preserve">1.3.1. </w:t>
      </w:r>
      <w:r w:rsidRPr="00BB7890">
        <w:rPr>
          <w:rStyle w:val="BodyText4"/>
          <w:rFonts w:asciiTheme="majorHAnsi" w:eastAsia="Courier New" w:hAnsiTheme="majorHAnsi" w:cstheme="majorHAnsi"/>
          <w:color w:val="auto"/>
          <w:sz w:val="28"/>
          <w:szCs w:val="28"/>
        </w:rPr>
        <w:t>Định hướng chung</w:t>
      </w:r>
      <w:bookmarkEnd w:id="221"/>
    </w:p>
    <w:p w14:paraId="0FB12141" w14:textId="77777777" w:rsidR="00217193" w:rsidRPr="00BB7890" w:rsidRDefault="00217193" w:rsidP="00AB751C">
      <w:pPr>
        <w:pStyle w:val="ListParagraph"/>
        <w:spacing w:after="0"/>
        <w:ind w:left="0"/>
        <w:rPr>
          <w:rStyle w:val="BodyText4"/>
          <w:rFonts w:asciiTheme="majorHAnsi" w:eastAsia="Courier New" w:hAnsiTheme="majorHAnsi" w:cstheme="majorHAnsi"/>
          <w:color w:val="auto"/>
          <w:sz w:val="28"/>
          <w:szCs w:val="28"/>
          <w:lang w:val="en-US"/>
        </w:rPr>
      </w:pPr>
      <w:r w:rsidRPr="00BB7890">
        <w:rPr>
          <w:rStyle w:val="BodyText4"/>
          <w:rFonts w:asciiTheme="majorHAnsi" w:eastAsia="Courier New" w:hAnsiTheme="majorHAnsi" w:cstheme="majorHAnsi"/>
          <w:color w:val="auto"/>
          <w:sz w:val="28"/>
          <w:szCs w:val="28"/>
          <w:lang w:val="en-US"/>
        </w:rPr>
        <w:tab/>
      </w:r>
      <w:r w:rsidR="00253D3A" w:rsidRPr="00BB7890">
        <w:rPr>
          <w:rStyle w:val="BodyText4"/>
          <w:rFonts w:asciiTheme="majorHAnsi" w:eastAsia="Courier New" w:hAnsiTheme="majorHAnsi" w:cstheme="majorHAnsi"/>
          <w:color w:val="auto"/>
          <w:sz w:val="28"/>
          <w:szCs w:val="28"/>
        </w:rPr>
        <w:t xml:space="preserve">Theo </w:t>
      </w:r>
      <w:r w:rsidR="00253D3A" w:rsidRPr="00BB7890">
        <w:rPr>
          <w:rStyle w:val="BodyText4"/>
          <w:rFonts w:asciiTheme="majorHAnsi" w:eastAsia="Courier New" w:hAnsiTheme="majorHAnsi" w:cstheme="majorHAnsi"/>
          <w:color w:val="auto"/>
          <w:sz w:val="28"/>
          <w:szCs w:val="28"/>
          <w:lang w:val="en-US"/>
        </w:rPr>
        <w:t>Q</w:t>
      </w:r>
      <w:r w:rsidR="00253D3A" w:rsidRPr="00BB7890">
        <w:rPr>
          <w:rStyle w:val="BodyText4"/>
          <w:rFonts w:asciiTheme="majorHAnsi" w:eastAsia="Courier New" w:hAnsiTheme="majorHAnsi" w:cstheme="majorHAnsi"/>
          <w:color w:val="auto"/>
          <w:sz w:val="28"/>
          <w:szCs w:val="28"/>
        </w:rPr>
        <w:t xml:space="preserve">uy hoạch xây dựng </w:t>
      </w:r>
      <w:r w:rsidR="00253D3A" w:rsidRPr="00BB7890">
        <w:rPr>
          <w:rStyle w:val="BodyText4"/>
          <w:rFonts w:asciiTheme="majorHAnsi" w:eastAsia="Courier New" w:hAnsiTheme="majorHAnsi" w:cstheme="majorHAnsi"/>
          <w:color w:val="auto"/>
          <w:sz w:val="28"/>
          <w:szCs w:val="28"/>
          <w:lang w:val="en-US"/>
        </w:rPr>
        <w:t xml:space="preserve">vùng </w:t>
      </w:r>
      <w:r w:rsidR="00253D3A" w:rsidRPr="00BB7890">
        <w:rPr>
          <w:rStyle w:val="BodyText4"/>
          <w:rFonts w:asciiTheme="majorHAnsi" w:eastAsia="Courier New" w:hAnsiTheme="majorHAnsi" w:cstheme="majorHAnsi"/>
          <w:color w:val="auto"/>
          <w:sz w:val="28"/>
          <w:szCs w:val="28"/>
        </w:rPr>
        <w:t xml:space="preserve">huyện Nghĩa Hành, tỉnh Quảng Ngãi </w:t>
      </w:r>
      <w:r w:rsidR="00253D3A" w:rsidRPr="00BB7890">
        <w:rPr>
          <w:rStyle w:val="BodyText4"/>
          <w:rFonts w:asciiTheme="majorHAnsi" w:eastAsia="Courier New" w:hAnsiTheme="majorHAnsi" w:cstheme="majorHAnsi"/>
          <w:color w:val="auto"/>
          <w:sz w:val="28"/>
          <w:szCs w:val="28"/>
          <w:lang w:val="en-US"/>
        </w:rPr>
        <w:t>đến năm 2025 tầm nhìn đến năm 203</w:t>
      </w:r>
      <w:r w:rsidR="00472772" w:rsidRPr="00BB7890">
        <w:rPr>
          <w:rStyle w:val="BodyText4"/>
          <w:rFonts w:asciiTheme="majorHAnsi" w:eastAsia="Courier New" w:hAnsiTheme="majorHAnsi" w:cstheme="majorHAnsi"/>
          <w:color w:val="auto"/>
          <w:sz w:val="28"/>
          <w:szCs w:val="28"/>
          <w:lang w:val="en-US"/>
        </w:rPr>
        <w:t>5,</w:t>
      </w:r>
      <w:r w:rsidRPr="00BB7890">
        <w:rPr>
          <w:rStyle w:val="BodyText4"/>
          <w:rFonts w:asciiTheme="majorHAnsi" w:eastAsia="Courier New" w:hAnsiTheme="majorHAnsi" w:cstheme="majorHAnsi"/>
          <w:color w:val="auto"/>
          <w:sz w:val="28"/>
          <w:szCs w:val="28"/>
          <w:lang w:val="en-US"/>
        </w:rPr>
        <w:t xml:space="preserve"> gồm 5 vùng kiểm soát phát triển chính </w:t>
      </w:r>
      <w:r w:rsidRPr="00BB7890">
        <w:rPr>
          <w:rStyle w:val="BodyText4"/>
          <w:rFonts w:asciiTheme="majorHAnsi" w:eastAsia="Courier New" w:hAnsiTheme="majorHAnsi" w:cstheme="majorHAnsi"/>
          <w:color w:val="auto"/>
          <w:sz w:val="28"/>
          <w:szCs w:val="28"/>
        </w:rPr>
        <w:t>tương ứng với vai trò tính chất của mỗi khu vực như sau:</w:t>
      </w:r>
    </w:p>
    <w:p w14:paraId="4D443356" w14:textId="3E92A2D1" w:rsidR="00217193" w:rsidRPr="00BB7890" w:rsidRDefault="00217193" w:rsidP="00AB751C">
      <w:pPr>
        <w:pStyle w:val="ListParagraph"/>
        <w:spacing w:after="0"/>
        <w:ind w:left="0"/>
        <w:rPr>
          <w:rFonts w:asciiTheme="majorHAnsi" w:hAnsiTheme="majorHAnsi" w:cstheme="majorHAnsi"/>
          <w:color w:val="auto"/>
          <w:szCs w:val="28"/>
          <w:lang w:val="en-US"/>
        </w:rPr>
      </w:pPr>
      <w:r w:rsidRPr="00BB7890">
        <w:rPr>
          <w:rStyle w:val="BodyText4"/>
          <w:rFonts w:asciiTheme="majorHAnsi" w:eastAsia="Courier New" w:hAnsiTheme="majorHAnsi" w:cstheme="majorHAnsi"/>
          <w:color w:val="auto"/>
          <w:sz w:val="28"/>
          <w:szCs w:val="28"/>
          <w:lang w:val="en-US"/>
        </w:rPr>
        <w:tab/>
        <w:t>- Vùng phát triển đô th</w:t>
      </w:r>
      <w:r w:rsidR="00573244">
        <w:rPr>
          <w:rStyle w:val="BodyText4"/>
          <w:rFonts w:asciiTheme="majorHAnsi" w:eastAsia="Courier New" w:hAnsiTheme="majorHAnsi" w:cstheme="majorHAnsi"/>
          <w:color w:val="auto"/>
          <w:sz w:val="28"/>
          <w:szCs w:val="28"/>
          <w:lang w:val="en-US"/>
        </w:rPr>
        <w:t>ị</w:t>
      </w:r>
      <w:r w:rsidRPr="00BB7890">
        <w:rPr>
          <w:rStyle w:val="BodyText4"/>
          <w:rFonts w:asciiTheme="majorHAnsi" w:eastAsia="Courier New" w:hAnsiTheme="majorHAnsi" w:cstheme="majorHAnsi"/>
          <w:color w:val="auto"/>
          <w:sz w:val="28"/>
          <w:szCs w:val="28"/>
          <w:lang w:val="en-US"/>
        </w:rPr>
        <w:t xml:space="preserve"> </w:t>
      </w:r>
      <w:r w:rsidRPr="00BB7890">
        <w:rPr>
          <w:rStyle w:val="BodyText4"/>
          <w:rFonts w:asciiTheme="majorHAnsi" w:eastAsia="Courier New" w:hAnsiTheme="majorHAnsi" w:cstheme="majorHAnsi"/>
          <w:i/>
          <w:color w:val="auto"/>
          <w:sz w:val="28"/>
          <w:szCs w:val="28"/>
          <w:lang w:val="en-US"/>
        </w:rPr>
        <w:t>(2 đô th</w:t>
      </w:r>
      <w:r w:rsidR="000D281B" w:rsidRPr="00BB7890">
        <w:rPr>
          <w:rStyle w:val="BodyText4"/>
          <w:rFonts w:asciiTheme="majorHAnsi" w:eastAsia="Courier New" w:hAnsiTheme="majorHAnsi" w:cstheme="majorHAnsi"/>
          <w:i/>
          <w:color w:val="auto"/>
          <w:sz w:val="28"/>
          <w:szCs w:val="28"/>
          <w:lang w:val="en-US"/>
        </w:rPr>
        <w:t>ị</w:t>
      </w:r>
      <w:r w:rsidRPr="00BB7890">
        <w:rPr>
          <w:rStyle w:val="BodyText4"/>
          <w:rFonts w:asciiTheme="majorHAnsi" w:eastAsia="Courier New" w:hAnsiTheme="majorHAnsi" w:cstheme="majorHAnsi"/>
          <w:i/>
          <w:color w:val="auto"/>
          <w:sz w:val="28"/>
          <w:szCs w:val="28"/>
          <w:lang w:val="en-US"/>
        </w:rPr>
        <w:t xml:space="preserve"> trong đó đô thị hiện hữu là Chợ Chùa và phát triển đô thị mới Hành Thiện sau năm 2030)</w:t>
      </w:r>
      <w:r w:rsidRPr="00BB7890">
        <w:rPr>
          <w:rFonts w:asciiTheme="majorHAnsi" w:hAnsiTheme="majorHAnsi" w:cstheme="majorHAnsi"/>
          <w:color w:val="auto"/>
          <w:szCs w:val="28"/>
        </w:rPr>
        <w:t xml:space="preserve"> </w:t>
      </w:r>
      <w:r w:rsidRPr="00BB7890">
        <w:rPr>
          <w:rFonts w:asciiTheme="majorHAnsi" w:hAnsiTheme="majorHAnsi" w:cstheme="majorHAnsi"/>
          <w:color w:val="auto"/>
          <w:szCs w:val="28"/>
          <w:lang w:val="en-US"/>
        </w:rPr>
        <w:t>trong đó đến năm 2030 đô thị Chợ Chùa quy hoạch theo chuẩn đô thị loại 5, g</w:t>
      </w:r>
      <w:r w:rsidRPr="00BB7890">
        <w:rPr>
          <w:rFonts w:asciiTheme="majorHAnsi" w:hAnsiTheme="majorHAnsi" w:cstheme="majorHAnsi"/>
          <w:color w:val="auto"/>
          <w:szCs w:val="28"/>
        </w:rPr>
        <w:t xml:space="preserve">iữ vai trò vừa là đô thị hạt nhân, trung tâm chính trị, kinh tế, văn hoá - xã hội của huyện Nghĩa Hành, là đầu mối giao thông quan trọng của khu vực, là đô thị vệ tinh phía Tây Nam thành phố Quảng Ngãi. </w:t>
      </w:r>
    </w:p>
    <w:p w14:paraId="0C62A559" w14:textId="6A7A379D" w:rsidR="00217193" w:rsidRPr="00BB7890" w:rsidRDefault="00217193" w:rsidP="00AB751C">
      <w:pPr>
        <w:pStyle w:val="ListParagraph"/>
        <w:spacing w:after="0"/>
        <w:ind w:left="0"/>
        <w:rPr>
          <w:rStyle w:val="BodyText4"/>
          <w:rFonts w:asciiTheme="majorHAnsi" w:eastAsia="Courier New" w:hAnsiTheme="majorHAnsi" w:cstheme="majorHAnsi"/>
          <w:color w:val="auto"/>
          <w:sz w:val="28"/>
          <w:szCs w:val="28"/>
          <w:lang w:val="en-US"/>
        </w:rPr>
      </w:pPr>
      <w:r w:rsidRPr="00BB7890">
        <w:rPr>
          <w:rFonts w:asciiTheme="majorHAnsi" w:hAnsiTheme="majorHAnsi" w:cstheme="majorHAnsi"/>
          <w:color w:val="auto"/>
          <w:szCs w:val="28"/>
          <w:lang w:val="en-US"/>
        </w:rPr>
        <w:tab/>
        <w:t xml:space="preserve">- </w:t>
      </w:r>
      <w:r w:rsidRPr="00BB7890">
        <w:rPr>
          <w:rStyle w:val="BodyText4"/>
          <w:rFonts w:asciiTheme="majorHAnsi" w:eastAsia="Courier New" w:hAnsiTheme="majorHAnsi" w:cstheme="majorHAnsi"/>
          <w:color w:val="auto"/>
          <w:sz w:val="28"/>
          <w:szCs w:val="28"/>
          <w:lang w:val="en-US"/>
        </w:rPr>
        <w:t>Vùng phát triển nông lâm thủy sản</w:t>
      </w:r>
      <w:r w:rsidR="00AB4CF0" w:rsidRPr="00BB7890">
        <w:rPr>
          <w:rStyle w:val="BodyText4"/>
          <w:rFonts w:asciiTheme="majorHAnsi" w:eastAsia="Courier New" w:hAnsiTheme="majorHAnsi" w:cstheme="majorHAnsi"/>
          <w:color w:val="auto"/>
          <w:sz w:val="28"/>
          <w:szCs w:val="28"/>
          <w:lang w:val="en-US"/>
        </w:rPr>
        <w:t xml:space="preserve">: Tập trung tái cơ cấu ngành theo hướng ứng dụng công nghệ cao, nâng cao giá trị gia tăng với trọng tâm là phát triển vùng trồng lúa chất lượng cao, vùng trồng cây </w:t>
      </w:r>
      <w:r w:rsidR="00573244">
        <w:rPr>
          <w:rStyle w:val="BodyText4"/>
          <w:rFonts w:asciiTheme="majorHAnsi" w:eastAsia="Courier New" w:hAnsiTheme="majorHAnsi" w:cstheme="majorHAnsi"/>
          <w:color w:val="auto"/>
          <w:sz w:val="28"/>
          <w:szCs w:val="28"/>
          <w:lang w:val="en-US"/>
        </w:rPr>
        <w:t>ăn quả</w:t>
      </w:r>
      <w:r w:rsidR="00AB4CF0" w:rsidRPr="00BB7890">
        <w:rPr>
          <w:rStyle w:val="BodyText4"/>
          <w:rFonts w:asciiTheme="majorHAnsi" w:eastAsia="Courier New" w:hAnsiTheme="majorHAnsi" w:cstheme="majorHAnsi"/>
          <w:color w:val="auto"/>
          <w:sz w:val="28"/>
          <w:szCs w:val="28"/>
          <w:lang w:val="en-US"/>
        </w:rPr>
        <w:t xml:space="preserve">, vùng rau an toàn, </w:t>
      </w:r>
      <w:r w:rsidR="00B3518B" w:rsidRPr="00BB7890">
        <w:rPr>
          <w:rStyle w:val="BodyText4"/>
          <w:rFonts w:asciiTheme="majorHAnsi" w:eastAsia="Courier New" w:hAnsiTheme="majorHAnsi" w:cstheme="majorHAnsi"/>
          <w:color w:val="auto"/>
          <w:sz w:val="28"/>
          <w:szCs w:val="28"/>
          <w:lang w:val="en-US"/>
        </w:rPr>
        <w:t xml:space="preserve">vùng lâm nghiệp, vùng phát triển thủy sản và vùng kinh tế trang trại. </w:t>
      </w:r>
    </w:p>
    <w:p w14:paraId="5C424D44" w14:textId="2ADFB5FB" w:rsidR="00AB4CF0" w:rsidRPr="00BB7890" w:rsidRDefault="00AB4CF0" w:rsidP="00AB751C">
      <w:pPr>
        <w:pStyle w:val="ListParagraph"/>
        <w:spacing w:after="0"/>
        <w:ind w:left="0"/>
        <w:rPr>
          <w:rStyle w:val="BodyText4"/>
          <w:rFonts w:asciiTheme="majorHAnsi" w:eastAsia="Courier New" w:hAnsiTheme="majorHAnsi" w:cstheme="majorHAnsi"/>
          <w:color w:val="auto"/>
          <w:sz w:val="28"/>
          <w:szCs w:val="28"/>
          <w:lang w:val="en-US"/>
        </w:rPr>
      </w:pPr>
      <w:r w:rsidRPr="00BB7890">
        <w:rPr>
          <w:rStyle w:val="BodyText4"/>
          <w:rFonts w:asciiTheme="majorHAnsi" w:eastAsia="Courier New" w:hAnsiTheme="majorHAnsi" w:cstheme="majorHAnsi"/>
          <w:color w:val="auto"/>
          <w:sz w:val="28"/>
          <w:szCs w:val="28"/>
          <w:lang w:val="en-US"/>
        </w:rPr>
        <w:tab/>
        <w:t xml:space="preserve">- </w:t>
      </w:r>
      <w:r w:rsidR="00217193" w:rsidRPr="00BB7890">
        <w:rPr>
          <w:rStyle w:val="BodyText4"/>
          <w:rFonts w:asciiTheme="majorHAnsi" w:eastAsia="Courier New" w:hAnsiTheme="majorHAnsi" w:cstheme="majorHAnsi"/>
          <w:color w:val="auto"/>
          <w:sz w:val="28"/>
          <w:szCs w:val="28"/>
          <w:lang w:val="en-US"/>
        </w:rPr>
        <w:t>Vùng phát triển thương mại, dịch vụ, du lịch</w:t>
      </w:r>
      <w:r w:rsidR="00B3518B" w:rsidRPr="00BB7890">
        <w:rPr>
          <w:rStyle w:val="BodyText4"/>
          <w:rFonts w:asciiTheme="majorHAnsi" w:eastAsia="Courier New" w:hAnsiTheme="majorHAnsi" w:cstheme="majorHAnsi"/>
          <w:color w:val="auto"/>
          <w:sz w:val="28"/>
          <w:szCs w:val="28"/>
          <w:lang w:val="en-US"/>
        </w:rPr>
        <w:t>: Với định hướng du lịch sinh thái cộng đồng, du lịch văn hóa, d</w:t>
      </w:r>
      <w:r w:rsidR="0000747A">
        <w:rPr>
          <w:rStyle w:val="BodyText4"/>
          <w:rFonts w:asciiTheme="majorHAnsi" w:eastAsia="Courier New" w:hAnsiTheme="majorHAnsi" w:cstheme="majorHAnsi"/>
          <w:color w:val="auto"/>
          <w:sz w:val="28"/>
          <w:szCs w:val="28"/>
          <w:lang w:val="en-US"/>
        </w:rPr>
        <w:t>u</w:t>
      </w:r>
      <w:r w:rsidR="00B3518B" w:rsidRPr="00BB7890">
        <w:rPr>
          <w:rStyle w:val="BodyText4"/>
          <w:rFonts w:asciiTheme="majorHAnsi" w:eastAsia="Courier New" w:hAnsiTheme="majorHAnsi" w:cstheme="majorHAnsi"/>
          <w:color w:val="auto"/>
          <w:sz w:val="28"/>
          <w:szCs w:val="28"/>
          <w:lang w:val="en-US"/>
        </w:rPr>
        <w:t xml:space="preserve"> lịch nghỉ dướng, vui chơi giải trí.</w:t>
      </w:r>
    </w:p>
    <w:p w14:paraId="2D602A16" w14:textId="25030F6E" w:rsidR="00AB4CF0" w:rsidRPr="00BB7890" w:rsidRDefault="00AB4CF0" w:rsidP="00AB751C">
      <w:pPr>
        <w:pStyle w:val="ListParagraph"/>
        <w:spacing w:after="0"/>
        <w:ind w:left="0"/>
        <w:rPr>
          <w:rStyle w:val="BodyText4"/>
          <w:rFonts w:asciiTheme="majorHAnsi" w:eastAsia="Courier New" w:hAnsiTheme="majorHAnsi" w:cstheme="majorHAnsi"/>
          <w:color w:val="auto"/>
          <w:sz w:val="28"/>
          <w:szCs w:val="28"/>
          <w:lang w:val="en-US"/>
        </w:rPr>
      </w:pPr>
      <w:r w:rsidRPr="00BB7890">
        <w:rPr>
          <w:rStyle w:val="BodyText4"/>
          <w:rFonts w:asciiTheme="majorHAnsi" w:eastAsia="Courier New" w:hAnsiTheme="majorHAnsi" w:cstheme="majorHAnsi"/>
          <w:color w:val="auto"/>
          <w:sz w:val="28"/>
          <w:szCs w:val="28"/>
          <w:lang w:val="en-US"/>
        </w:rPr>
        <w:tab/>
        <w:t xml:space="preserve">- </w:t>
      </w:r>
      <w:r w:rsidR="00217193" w:rsidRPr="00BB7890">
        <w:rPr>
          <w:rStyle w:val="BodyText4"/>
          <w:rFonts w:asciiTheme="majorHAnsi" w:eastAsia="Courier New" w:hAnsiTheme="majorHAnsi" w:cstheme="majorHAnsi"/>
          <w:color w:val="auto"/>
          <w:sz w:val="28"/>
          <w:szCs w:val="28"/>
          <w:lang w:val="en-US"/>
        </w:rPr>
        <w:t xml:space="preserve"> Vùng phát triển công nghiệp</w:t>
      </w:r>
      <w:r w:rsidRPr="00BB7890">
        <w:rPr>
          <w:rStyle w:val="BodyText4"/>
          <w:rFonts w:asciiTheme="majorHAnsi" w:eastAsia="Courier New" w:hAnsiTheme="majorHAnsi" w:cstheme="majorHAnsi"/>
          <w:color w:val="auto"/>
          <w:sz w:val="28"/>
          <w:szCs w:val="28"/>
          <w:lang w:val="en-US"/>
        </w:rPr>
        <w:t>: Gồm c</w:t>
      </w:r>
      <w:r w:rsidR="00EF2082" w:rsidRPr="00BB7890">
        <w:rPr>
          <w:rStyle w:val="BodyText4"/>
          <w:rFonts w:asciiTheme="majorHAnsi" w:eastAsia="Courier New" w:hAnsiTheme="majorHAnsi" w:cstheme="majorHAnsi"/>
          <w:color w:val="auto"/>
          <w:sz w:val="28"/>
          <w:szCs w:val="28"/>
          <w:lang w:val="en-US"/>
        </w:rPr>
        <w:t>ụ</w:t>
      </w:r>
      <w:r w:rsidRPr="00BB7890">
        <w:rPr>
          <w:rStyle w:val="BodyText4"/>
          <w:rFonts w:asciiTheme="majorHAnsi" w:eastAsia="Courier New" w:hAnsiTheme="majorHAnsi" w:cstheme="majorHAnsi"/>
          <w:color w:val="auto"/>
          <w:sz w:val="28"/>
          <w:szCs w:val="28"/>
          <w:lang w:val="en-US"/>
        </w:rPr>
        <w:t xml:space="preserve">m công nghiệp phía Bắc với trung tâm là cụm công nghiệp Đồng Dinh </w:t>
      </w:r>
      <w:r w:rsidRPr="00BB7890">
        <w:rPr>
          <w:rStyle w:val="BodyText4"/>
          <w:rFonts w:asciiTheme="majorHAnsi" w:eastAsia="Courier New" w:hAnsiTheme="majorHAnsi" w:cstheme="majorHAnsi"/>
          <w:i/>
          <w:color w:val="auto"/>
          <w:sz w:val="28"/>
          <w:szCs w:val="28"/>
          <w:lang w:val="en-US"/>
        </w:rPr>
        <w:t>(công nghiệp hỗ trợ, chế biến nông lâm sản, hóa chất, cơ khí</w:t>
      </w:r>
      <w:r w:rsidR="00217193" w:rsidRPr="00BB7890">
        <w:rPr>
          <w:rStyle w:val="BodyText4"/>
          <w:rFonts w:asciiTheme="majorHAnsi" w:eastAsia="Courier New" w:hAnsiTheme="majorHAnsi" w:cstheme="majorHAnsi"/>
          <w:i/>
          <w:color w:val="auto"/>
          <w:sz w:val="28"/>
          <w:szCs w:val="28"/>
          <w:lang w:val="en-US"/>
        </w:rPr>
        <w:t xml:space="preserve"> </w:t>
      </w:r>
      <w:r w:rsidRPr="00BB7890">
        <w:rPr>
          <w:rStyle w:val="BodyText4"/>
          <w:rFonts w:asciiTheme="majorHAnsi" w:eastAsia="Courier New" w:hAnsiTheme="majorHAnsi" w:cstheme="majorHAnsi"/>
          <w:i/>
          <w:color w:val="auto"/>
          <w:sz w:val="28"/>
          <w:szCs w:val="28"/>
          <w:lang w:val="en-US"/>
        </w:rPr>
        <w:t>chế tạo, hàng tiêu dùng, công nghệ sinh học, các sản phẩm làng nghề truyền thống)</w:t>
      </w:r>
      <w:r w:rsidRPr="00BB7890">
        <w:rPr>
          <w:rStyle w:val="BodyText4"/>
          <w:rFonts w:asciiTheme="majorHAnsi" w:eastAsia="Courier New" w:hAnsiTheme="majorHAnsi" w:cstheme="majorHAnsi"/>
          <w:color w:val="auto"/>
          <w:sz w:val="28"/>
          <w:szCs w:val="28"/>
          <w:lang w:val="en-US"/>
        </w:rPr>
        <w:t xml:space="preserve"> và vùng công nghiệp phía Nam với trung trâm là cụm công nghiệp Hành Đức </w:t>
      </w:r>
      <w:r w:rsidR="00880AFB">
        <w:rPr>
          <w:rStyle w:val="BodyText4"/>
          <w:rFonts w:asciiTheme="majorHAnsi" w:eastAsia="Courier New" w:hAnsiTheme="majorHAnsi" w:cstheme="majorHAnsi"/>
          <w:color w:val="auto"/>
          <w:sz w:val="28"/>
          <w:szCs w:val="28"/>
          <w:lang w:val="en-US"/>
        </w:rPr>
        <w:t>-</w:t>
      </w:r>
      <w:r w:rsidRPr="00BB7890">
        <w:rPr>
          <w:rStyle w:val="BodyText4"/>
          <w:rFonts w:asciiTheme="majorHAnsi" w:eastAsia="Courier New" w:hAnsiTheme="majorHAnsi" w:cstheme="majorHAnsi"/>
          <w:color w:val="auto"/>
          <w:sz w:val="28"/>
          <w:szCs w:val="28"/>
          <w:lang w:val="en-US"/>
        </w:rPr>
        <w:t xml:space="preserve"> Hành Minh  </w:t>
      </w:r>
      <w:r w:rsidRPr="00BB7890">
        <w:rPr>
          <w:rStyle w:val="BodyText4"/>
          <w:rFonts w:asciiTheme="majorHAnsi" w:eastAsia="Courier New" w:hAnsiTheme="majorHAnsi" w:cstheme="majorHAnsi"/>
          <w:i/>
          <w:color w:val="auto"/>
          <w:sz w:val="28"/>
          <w:szCs w:val="28"/>
          <w:lang w:val="en-US"/>
        </w:rPr>
        <w:t>(chế biến nông lâm sản, cơ khí, vật liệu xây dựng)</w:t>
      </w:r>
    </w:p>
    <w:p w14:paraId="5CB0B6E8" w14:textId="01B7681F" w:rsidR="00641A94" w:rsidRPr="00BB7890" w:rsidRDefault="00AB4CF0" w:rsidP="00AB751C">
      <w:pPr>
        <w:pStyle w:val="ListParagraph"/>
        <w:spacing w:after="0"/>
        <w:ind w:left="0"/>
        <w:rPr>
          <w:rStyle w:val="BodyText4"/>
          <w:rFonts w:asciiTheme="majorHAnsi" w:eastAsia="Courier New" w:hAnsiTheme="majorHAnsi" w:cstheme="majorHAnsi"/>
          <w:color w:val="auto"/>
          <w:sz w:val="28"/>
          <w:szCs w:val="28"/>
          <w:lang w:val="en-US"/>
        </w:rPr>
      </w:pPr>
      <w:r w:rsidRPr="00BB7890">
        <w:rPr>
          <w:rStyle w:val="BodyText4"/>
          <w:rFonts w:asciiTheme="majorHAnsi" w:eastAsia="Courier New" w:hAnsiTheme="majorHAnsi" w:cstheme="majorHAnsi"/>
          <w:color w:val="auto"/>
          <w:sz w:val="28"/>
          <w:szCs w:val="28"/>
          <w:lang w:val="en-US"/>
        </w:rPr>
        <w:tab/>
        <w:t xml:space="preserve">- </w:t>
      </w:r>
      <w:r w:rsidR="00217193" w:rsidRPr="00BB7890">
        <w:rPr>
          <w:rStyle w:val="BodyText4"/>
          <w:rFonts w:asciiTheme="majorHAnsi" w:eastAsia="Courier New" w:hAnsiTheme="majorHAnsi" w:cstheme="majorHAnsi"/>
          <w:color w:val="auto"/>
          <w:sz w:val="28"/>
          <w:szCs w:val="28"/>
          <w:lang w:val="en-US"/>
        </w:rPr>
        <w:t xml:space="preserve"> Vùng phát triển điểm dân cư nông thôn</w:t>
      </w:r>
      <w:r w:rsidR="00B3518B" w:rsidRPr="00BB7890">
        <w:rPr>
          <w:rStyle w:val="BodyText4"/>
          <w:rFonts w:asciiTheme="majorHAnsi" w:eastAsia="Courier New" w:hAnsiTheme="majorHAnsi" w:cstheme="majorHAnsi"/>
          <w:color w:val="auto"/>
          <w:sz w:val="28"/>
          <w:szCs w:val="28"/>
          <w:lang w:val="en-US"/>
        </w:rPr>
        <w:t>: Mô hình trung tâm cụm xã, trung tâm xã, các điểm dân cư tập trung đáp ứng tiêu chí khu dân cư nông thôn kiểu mẫu.</w:t>
      </w:r>
    </w:p>
    <w:p w14:paraId="2E60E1CE" w14:textId="77777777" w:rsidR="00135338" w:rsidRPr="00880AFB" w:rsidRDefault="00641A94" w:rsidP="00AB751C">
      <w:pPr>
        <w:pStyle w:val="ListParagraph"/>
        <w:spacing w:after="0"/>
        <w:ind w:left="0"/>
        <w:jc w:val="center"/>
        <w:rPr>
          <w:rStyle w:val="BodyText4"/>
          <w:rFonts w:asciiTheme="majorHAnsi" w:eastAsia="Courier New" w:hAnsiTheme="majorHAnsi" w:cstheme="majorHAnsi"/>
          <w:i/>
          <w:color w:val="auto"/>
          <w:sz w:val="28"/>
          <w:szCs w:val="28"/>
          <w:lang w:val="en-US"/>
        </w:rPr>
      </w:pPr>
      <w:r w:rsidRPr="00880AFB">
        <w:rPr>
          <w:rStyle w:val="BodyText4"/>
          <w:rFonts w:asciiTheme="majorHAnsi" w:eastAsia="Courier New" w:hAnsiTheme="majorHAnsi" w:cstheme="majorHAnsi"/>
          <w:i/>
          <w:color w:val="auto"/>
          <w:sz w:val="28"/>
          <w:szCs w:val="28"/>
          <w:lang w:val="en-US"/>
        </w:rPr>
        <w:t>(Nguồn: Quy hoạch xây dựng vùng huyện Nghĩa Hành đến năm 2025 định hướng đến năm 2035)</w:t>
      </w:r>
      <w:bookmarkStart w:id="222" w:name="bookmark106"/>
    </w:p>
    <w:p w14:paraId="786EE3BC" w14:textId="77777777" w:rsidR="00135338" w:rsidRPr="00BB7890" w:rsidRDefault="00135338" w:rsidP="00AB751C">
      <w:pPr>
        <w:pStyle w:val="Heading2"/>
        <w:keepLines w:val="0"/>
        <w:rPr>
          <w:rStyle w:val="Heading41"/>
          <w:rFonts w:asciiTheme="majorHAnsi" w:eastAsia="Courier New" w:hAnsiTheme="majorHAnsi" w:cstheme="majorHAnsi"/>
          <w:color w:val="auto"/>
          <w:sz w:val="28"/>
          <w:szCs w:val="28"/>
          <w:u w:val="none"/>
          <w:lang w:val="en-US"/>
        </w:rPr>
      </w:pPr>
      <w:r w:rsidRPr="00BB7890">
        <w:rPr>
          <w:rStyle w:val="BodyText4"/>
          <w:rFonts w:asciiTheme="majorHAnsi" w:eastAsia="Courier New" w:hAnsiTheme="majorHAnsi" w:cstheme="majorHAnsi"/>
          <w:color w:val="auto"/>
          <w:sz w:val="28"/>
          <w:szCs w:val="28"/>
          <w:lang w:val="en-US"/>
        </w:rPr>
        <w:t xml:space="preserve">1.3.2. </w:t>
      </w:r>
      <w:r w:rsidR="00641A94" w:rsidRPr="00BB7890">
        <w:rPr>
          <w:rStyle w:val="Heading41"/>
          <w:rFonts w:asciiTheme="majorHAnsi" w:eastAsia="Courier New" w:hAnsiTheme="majorHAnsi" w:cstheme="majorHAnsi"/>
          <w:color w:val="auto"/>
          <w:sz w:val="28"/>
          <w:szCs w:val="28"/>
          <w:u w:val="none"/>
        </w:rPr>
        <w:t>Định hướng sử dụng đất theo khu chức năng</w:t>
      </w:r>
      <w:bookmarkEnd w:id="222"/>
    </w:p>
    <w:p w14:paraId="093601A3" w14:textId="6926B0F5" w:rsidR="00641A94" w:rsidRPr="00BB7890" w:rsidRDefault="00EF2082" w:rsidP="00AB751C">
      <w:pPr>
        <w:pStyle w:val="Heading2"/>
        <w:keepLines w:val="0"/>
        <w:rPr>
          <w:rFonts w:cstheme="majorHAnsi"/>
          <w:b w:val="0"/>
          <w:i/>
          <w:szCs w:val="28"/>
          <w:shd w:val="clear" w:color="auto" w:fill="FFFFFF"/>
          <w:lang w:val="en-US"/>
        </w:rPr>
      </w:pPr>
      <w:r w:rsidRPr="00BB7890">
        <w:rPr>
          <w:rStyle w:val="Heading41"/>
          <w:rFonts w:asciiTheme="majorHAnsi" w:eastAsia="Courier New" w:hAnsiTheme="majorHAnsi" w:cstheme="majorHAnsi"/>
          <w:i/>
          <w:color w:val="auto"/>
          <w:sz w:val="28"/>
          <w:szCs w:val="28"/>
          <w:u w:val="none"/>
          <w:lang w:val="en-US"/>
        </w:rPr>
        <w:tab/>
      </w:r>
      <w:r w:rsidR="00135338" w:rsidRPr="00E916B3">
        <w:rPr>
          <w:rStyle w:val="Heading41"/>
          <w:rFonts w:asciiTheme="majorHAnsi" w:eastAsia="Courier New" w:hAnsiTheme="majorHAnsi" w:cstheme="majorHAnsi"/>
          <w:i/>
          <w:color w:val="auto"/>
          <w:sz w:val="28"/>
          <w:szCs w:val="28"/>
          <w:u w:val="none"/>
          <w:lang w:val="en-US"/>
        </w:rPr>
        <w:t>a)</w:t>
      </w:r>
      <w:r w:rsidR="00135338" w:rsidRPr="00BB7890">
        <w:rPr>
          <w:rStyle w:val="Heading41"/>
          <w:rFonts w:asciiTheme="majorHAnsi" w:eastAsia="Courier New" w:hAnsiTheme="majorHAnsi" w:cstheme="majorHAnsi"/>
          <w:b w:val="0"/>
          <w:i/>
          <w:color w:val="auto"/>
          <w:sz w:val="28"/>
          <w:szCs w:val="28"/>
          <w:u w:val="none"/>
          <w:lang w:val="en-US"/>
        </w:rPr>
        <w:t xml:space="preserve"> </w:t>
      </w:r>
      <w:r w:rsidR="00641A94" w:rsidRPr="00BB7890">
        <w:rPr>
          <w:rStyle w:val="Headerorfooter11"/>
          <w:rFonts w:asciiTheme="majorHAnsi" w:eastAsiaTheme="majorEastAsia" w:hAnsiTheme="majorHAnsi" w:cstheme="majorHAnsi"/>
          <w:b/>
          <w:i/>
          <w:iCs/>
          <w:color w:val="auto"/>
          <w:sz w:val="28"/>
          <w:szCs w:val="28"/>
        </w:rPr>
        <w:t>Đất đô thị (KDT)</w:t>
      </w:r>
    </w:p>
    <w:p w14:paraId="5199ACBA" w14:textId="6BFEE217" w:rsidR="00472772" w:rsidRPr="00883FF5" w:rsidRDefault="00135338" w:rsidP="00AB751C">
      <w:pPr>
        <w:pStyle w:val="ListParagraph"/>
        <w:spacing w:after="0"/>
        <w:ind w:left="0"/>
        <w:rPr>
          <w:rFonts w:asciiTheme="majorHAnsi" w:hAnsiTheme="majorHAnsi" w:cstheme="majorHAnsi"/>
          <w:color w:val="auto"/>
          <w:spacing w:val="-4"/>
          <w:szCs w:val="28"/>
          <w:lang w:val="en-US"/>
        </w:rPr>
      </w:pPr>
      <w:r w:rsidRPr="00883FF5">
        <w:rPr>
          <w:rStyle w:val="BodyText4"/>
          <w:rFonts w:asciiTheme="majorHAnsi" w:eastAsia="Courier New" w:hAnsiTheme="majorHAnsi" w:cstheme="majorHAnsi"/>
          <w:color w:val="auto"/>
          <w:spacing w:val="-4"/>
          <w:sz w:val="28"/>
          <w:szCs w:val="28"/>
          <w:lang w:val="en-US"/>
        </w:rPr>
        <w:tab/>
      </w:r>
      <w:r w:rsidR="00472772" w:rsidRPr="00883FF5">
        <w:rPr>
          <w:rStyle w:val="BodyText4"/>
          <w:rFonts w:asciiTheme="majorHAnsi" w:eastAsia="Courier New" w:hAnsiTheme="majorHAnsi" w:cstheme="majorHAnsi"/>
          <w:color w:val="auto"/>
          <w:spacing w:val="-4"/>
          <w:sz w:val="28"/>
          <w:szCs w:val="28"/>
          <w:lang w:val="en-US"/>
        </w:rPr>
        <w:t xml:space="preserve">Đất đô thị được tính theo tổng diện tích tự nhiên của </w:t>
      </w:r>
      <w:r w:rsidRPr="00883FF5">
        <w:rPr>
          <w:rStyle w:val="BodyText4"/>
          <w:rFonts w:asciiTheme="majorHAnsi" w:eastAsia="Courier New" w:hAnsiTheme="majorHAnsi" w:cstheme="majorHAnsi"/>
          <w:color w:val="auto"/>
          <w:spacing w:val="-4"/>
          <w:sz w:val="28"/>
          <w:szCs w:val="28"/>
          <w:lang w:val="en-US"/>
        </w:rPr>
        <w:t>thị trấn Chợ Chùa với diện tích 753,46 ha, chiếm 3,21% diện tích tự nhiên toàn huyện, với tính chất vừa là đô thị hạt nhân, trung tâm chính trị, kinh tế, văn hoá - xã hội của huyện Nghĩa Hành, là đầu mối giao thông quan trọng của khu vực, là đô thị vệ tinh phía Tây Nam thành phố Quả</w:t>
      </w:r>
      <w:r w:rsidR="00EF2082" w:rsidRPr="00883FF5">
        <w:rPr>
          <w:rStyle w:val="BodyText4"/>
          <w:rFonts w:asciiTheme="majorHAnsi" w:eastAsia="Courier New" w:hAnsiTheme="majorHAnsi" w:cstheme="majorHAnsi"/>
          <w:color w:val="auto"/>
          <w:spacing w:val="-4"/>
          <w:sz w:val="28"/>
          <w:szCs w:val="28"/>
          <w:lang w:val="en-US"/>
        </w:rPr>
        <w:t>ng Ngãi,</w:t>
      </w:r>
      <w:r w:rsidR="00472772" w:rsidRPr="00883FF5">
        <w:rPr>
          <w:rStyle w:val="BodyText4"/>
          <w:rFonts w:asciiTheme="majorHAnsi" w:eastAsia="Courier New" w:hAnsiTheme="majorHAnsi" w:cstheme="majorHAnsi"/>
          <w:color w:val="auto"/>
          <w:spacing w:val="-4"/>
          <w:sz w:val="28"/>
          <w:szCs w:val="28"/>
        </w:rPr>
        <w:t xml:space="preserve"> </w:t>
      </w:r>
      <w:r w:rsidR="002D3D2F" w:rsidRPr="00883FF5">
        <w:rPr>
          <w:rStyle w:val="BodyText4"/>
          <w:rFonts w:asciiTheme="majorHAnsi" w:eastAsia="Courier New" w:hAnsiTheme="majorHAnsi" w:cstheme="majorHAnsi"/>
          <w:color w:val="auto"/>
          <w:spacing w:val="-4"/>
          <w:sz w:val="28"/>
          <w:szCs w:val="28"/>
          <w:lang w:val="en-US"/>
        </w:rPr>
        <w:t xml:space="preserve">quy hoạch theo </w:t>
      </w:r>
      <w:r w:rsidR="00EF2082" w:rsidRPr="00883FF5">
        <w:rPr>
          <w:rStyle w:val="BodyText4"/>
          <w:rFonts w:asciiTheme="majorHAnsi" w:eastAsia="Courier New" w:hAnsiTheme="majorHAnsi" w:cstheme="majorHAnsi"/>
          <w:color w:val="auto"/>
          <w:spacing w:val="-4"/>
          <w:sz w:val="28"/>
          <w:szCs w:val="28"/>
          <w:lang w:val="en-US"/>
        </w:rPr>
        <w:t>tiêu chuẩn đô thị loại V.</w:t>
      </w:r>
    </w:p>
    <w:p w14:paraId="2359D865" w14:textId="77777777" w:rsidR="002D3D2F" w:rsidRPr="00BB7890" w:rsidRDefault="00EF2082" w:rsidP="00AB751C">
      <w:pPr>
        <w:pStyle w:val="Heading2"/>
        <w:keepLines w:val="0"/>
        <w:ind w:firstLine="720"/>
        <w:rPr>
          <w:rStyle w:val="BodyText4"/>
          <w:rFonts w:asciiTheme="majorHAnsi" w:eastAsia="Courier New" w:hAnsiTheme="majorHAnsi" w:cstheme="majorHAnsi"/>
          <w:i/>
          <w:color w:val="auto"/>
          <w:sz w:val="28"/>
          <w:szCs w:val="28"/>
          <w:lang w:val="en-US"/>
        </w:rPr>
      </w:pPr>
      <w:r w:rsidRPr="00BB7890">
        <w:rPr>
          <w:rStyle w:val="BodyText4"/>
          <w:rFonts w:asciiTheme="majorHAnsi" w:eastAsia="Courier New" w:hAnsiTheme="majorHAnsi" w:cstheme="majorHAnsi"/>
          <w:i/>
          <w:color w:val="auto"/>
          <w:sz w:val="28"/>
          <w:szCs w:val="28"/>
          <w:lang w:val="en-US"/>
        </w:rPr>
        <w:t>b) Khu sản xuất nông nghiệp (KNN)</w:t>
      </w:r>
    </w:p>
    <w:p w14:paraId="7AA35180" w14:textId="16C99CFF" w:rsidR="008C6FB6" w:rsidRPr="00BB7890" w:rsidRDefault="002D3D2F" w:rsidP="00AB751C">
      <w:pPr>
        <w:pStyle w:val="Heading2"/>
        <w:keepLines w:val="0"/>
        <w:ind w:firstLine="720"/>
        <w:rPr>
          <w:rStyle w:val="BodyText4"/>
          <w:rFonts w:asciiTheme="majorHAnsi" w:eastAsia="Courier New" w:hAnsiTheme="majorHAnsi" w:cstheme="majorHAnsi"/>
          <w:b w:val="0"/>
          <w:bCs w:val="0"/>
          <w:color w:val="auto"/>
          <w:sz w:val="28"/>
          <w:szCs w:val="28"/>
          <w:lang w:val="en-US"/>
        </w:rPr>
      </w:pPr>
      <w:r w:rsidRPr="00BB7890">
        <w:rPr>
          <w:rStyle w:val="BodyText4"/>
          <w:rFonts w:asciiTheme="majorHAnsi" w:eastAsia="Courier New" w:hAnsiTheme="majorHAnsi" w:cstheme="majorHAnsi"/>
          <w:b w:val="0"/>
          <w:bCs w:val="0"/>
          <w:color w:val="auto"/>
          <w:sz w:val="28"/>
          <w:szCs w:val="28"/>
          <w:lang w:val="en-US"/>
        </w:rPr>
        <w:t xml:space="preserve">- </w:t>
      </w:r>
      <w:r w:rsidR="008C6FB6" w:rsidRPr="00BB7890">
        <w:rPr>
          <w:rStyle w:val="BodyText4"/>
          <w:rFonts w:asciiTheme="majorHAnsi" w:eastAsia="Courier New" w:hAnsiTheme="majorHAnsi" w:cstheme="majorHAnsi"/>
          <w:b w:val="0"/>
          <w:bCs w:val="0"/>
          <w:color w:val="auto"/>
          <w:sz w:val="28"/>
          <w:szCs w:val="28"/>
          <w:lang w:val="en-US"/>
        </w:rPr>
        <w:t>Khu vực chuyên trồng lúa nước của huyện tập trung ở trong vùng tưới chủ động của công trình thủy lợi Thạch Nha</w:t>
      </w:r>
      <w:r w:rsidR="00573244">
        <w:rPr>
          <w:rStyle w:val="BodyText4"/>
          <w:rFonts w:asciiTheme="majorHAnsi" w:eastAsia="Courier New" w:hAnsiTheme="majorHAnsi" w:cstheme="majorHAnsi"/>
          <w:b w:val="0"/>
          <w:bCs w:val="0"/>
          <w:color w:val="auto"/>
          <w:sz w:val="28"/>
          <w:szCs w:val="28"/>
          <w:lang w:val="en-US"/>
        </w:rPr>
        <w:t>m</w:t>
      </w:r>
      <w:r w:rsidR="008C6FB6" w:rsidRPr="00BB7890">
        <w:rPr>
          <w:rStyle w:val="BodyText4"/>
          <w:rFonts w:asciiTheme="majorHAnsi" w:eastAsia="Courier New" w:hAnsiTheme="majorHAnsi" w:cstheme="majorHAnsi"/>
          <w:b w:val="0"/>
          <w:bCs w:val="0"/>
          <w:color w:val="auto"/>
          <w:sz w:val="28"/>
          <w:szCs w:val="28"/>
          <w:lang w:val="en-US"/>
        </w:rPr>
        <w:t xml:space="preserve"> và một số công trình thủy lợi như hồ Hóc Cài, </w:t>
      </w:r>
      <w:r w:rsidR="00E916B3">
        <w:rPr>
          <w:rStyle w:val="BodyText4"/>
          <w:rFonts w:asciiTheme="majorHAnsi" w:eastAsia="Courier New" w:hAnsiTheme="majorHAnsi" w:cstheme="majorHAnsi"/>
          <w:b w:val="0"/>
          <w:bCs w:val="0"/>
          <w:color w:val="auto"/>
          <w:sz w:val="28"/>
          <w:szCs w:val="28"/>
          <w:lang w:val="en-US"/>
        </w:rPr>
        <w:t>Cây Queen</w:t>
      </w:r>
      <w:r w:rsidR="008C6FB6" w:rsidRPr="00BB7890">
        <w:rPr>
          <w:rStyle w:val="BodyText4"/>
          <w:rFonts w:asciiTheme="majorHAnsi" w:eastAsia="Courier New" w:hAnsiTheme="majorHAnsi" w:cstheme="majorHAnsi"/>
          <w:b w:val="0"/>
          <w:bCs w:val="0"/>
          <w:color w:val="auto"/>
          <w:sz w:val="28"/>
          <w:szCs w:val="28"/>
          <w:lang w:val="en-US"/>
        </w:rPr>
        <w:t>, Đập Làng, di</w:t>
      </w:r>
      <w:r w:rsidR="00066192" w:rsidRPr="00BB7890">
        <w:rPr>
          <w:rStyle w:val="BodyText4"/>
          <w:rFonts w:asciiTheme="majorHAnsi" w:eastAsia="Courier New" w:hAnsiTheme="majorHAnsi" w:cstheme="majorHAnsi"/>
          <w:b w:val="0"/>
          <w:bCs w:val="0"/>
          <w:color w:val="auto"/>
          <w:sz w:val="28"/>
          <w:szCs w:val="28"/>
          <w:lang w:val="en-US"/>
        </w:rPr>
        <w:t>ệ</w:t>
      </w:r>
      <w:r w:rsidR="008C6FB6" w:rsidRPr="00BB7890">
        <w:rPr>
          <w:rStyle w:val="BodyText4"/>
          <w:rFonts w:asciiTheme="majorHAnsi" w:eastAsia="Courier New" w:hAnsiTheme="majorHAnsi" w:cstheme="majorHAnsi"/>
          <w:b w:val="0"/>
          <w:bCs w:val="0"/>
          <w:color w:val="auto"/>
          <w:sz w:val="28"/>
          <w:szCs w:val="28"/>
          <w:lang w:val="en-US"/>
        </w:rPr>
        <w:t>n tích đất chuyên l</w:t>
      </w:r>
      <w:r w:rsidR="00C335BB" w:rsidRPr="00BB7890">
        <w:rPr>
          <w:rStyle w:val="BodyText4"/>
          <w:rFonts w:asciiTheme="majorHAnsi" w:eastAsia="Courier New" w:hAnsiTheme="majorHAnsi" w:cstheme="majorHAnsi"/>
          <w:b w:val="0"/>
          <w:bCs w:val="0"/>
          <w:color w:val="auto"/>
          <w:sz w:val="28"/>
          <w:szCs w:val="28"/>
          <w:lang w:val="en-US"/>
        </w:rPr>
        <w:t>úa</w:t>
      </w:r>
      <w:r w:rsidR="008C6FB6" w:rsidRPr="00BB7890">
        <w:rPr>
          <w:rStyle w:val="BodyText4"/>
          <w:rFonts w:asciiTheme="majorHAnsi" w:eastAsia="Courier New" w:hAnsiTheme="majorHAnsi" w:cstheme="majorHAnsi"/>
          <w:b w:val="0"/>
          <w:bCs w:val="0"/>
          <w:color w:val="auto"/>
          <w:sz w:val="28"/>
          <w:szCs w:val="28"/>
          <w:lang w:val="en-US"/>
        </w:rPr>
        <w:t xml:space="preserve"> phân bố hầu hết địa bàn các xã, thị trấn trong huyện, trong đó các tập trung lớn ở địa bàn các xã Hành </w:t>
      </w:r>
      <w:r w:rsidR="008C6FB6" w:rsidRPr="00BB7890">
        <w:rPr>
          <w:rStyle w:val="BodyText4"/>
          <w:rFonts w:asciiTheme="majorHAnsi" w:eastAsia="Courier New" w:hAnsiTheme="majorHAnsi" w:cstheme="majorHAnsi"/>
          <w:b w:val="0"/>
          <w:bCs w:val="0"/>
          <w:color w:val="auto"/>
          <w:sz w:val="28"/>
          <w:szCs w:val="28"/>
          <w:lang w:val="en-US"/>
        </w:rPr>
        <w:lastRenderedPageBreak/>
        <w:t xml:space="preserve">Phước, Hành Đức, Hành Nhân, Hành Thịnh, Hành Thiện, Hành Dũng... Trong kỳ quy hoạch 2021-2030, </w:t>
      </w:r>
      <w:r w:rsidR="0079542D" w:rsidRPr="00BB7890">
        <w:rPr>
          <w:rStyle w:val="BodyText4"/>
          <w:rFonts w:asciiTheme="majorHAnsi" w:eastAsia="Courier New" w:hAnsiTheme="majorHAnsi" w:cstheme="majorHAnsi"/>
          <w:b w:val="0"/>
          <w:bCs w:val="0"/>
          <w:color w:val="auto"/>
          <w:sz w:val="28"/>
          <w:szCs w:val="28"/>
          <w:lang w:val="en-US"/>
        </w:rPr>
        <w:t xml:space="preserve">ngoài việc chuyển </w:t>
      </w:r>
      <w:r w:rsidR="00C335BB" w:rsidRPr="00BB7890">
        <w:rPr>
          <w:rStyle w:val="BodyText4"/>
          <w:rFonts w:asciiTheme="majorHAnsi" w:eastAsia="Courier New" w:hAnsiTheme="majorHAnsi" w:cstheme="majorHAnsi"/>
          <w:b w:val="0"/>
          <w:bCs w:val="0"/>
          <w:color w:val="auto"/>
          <w:sz w:val="28"/>
          <w:szCs w:val="28"/>
          <w:lang w:val="en-US"/>
        </w:rPr>
        <w:t xml:space="preserve">sang để </w:t>
      </w:r>
      <w:r w:rsidR="00573244">
        <w:rPr>
          <w:rStyle w:val="BodyText4"/>
          <w:rFonts w:asciiTheme="majorHAnsi" w:eastAsia="Courier New" w:hAnsiTheme="majorHAnsi" w:cstheme="majorHAnsi"/>
          <w:b w:val="0"/>
          <w:bCs w:val="0"/>
          <w:color w:val="auto"/>
          <w:sz w:val="28"/>
          <w:szCs w:val="28"/>
          <w:lang w:val="en-US"/>
        </w:rPr>
        <w:t xml:space="preserve">đáp </w:t>
      </w:r>
      <w:r w:rsidR="0079542D" w:rsidRPr="00BB7890">
        <w:rPr>
          <w:rStyle w:val="BodyText4"/>
          <w:rFonts w:asciiTheme="majorHAnsi" w:eastAsia="Courier New" w:hAnsiTheme="majorHAnsi" w:cstheme="majorHAnsi"/>
          <w:b w:val="0"/>
          <w:bCs w:val="0"/>
          <w:color w:val="auto"/>
          <w:sz w:val="28"/>
          <w:szCs w:val="28"/>
          <w:lang w:val="en-US"/>
        </w:rPr>
        <w:t xml:space="preserve">ứng nhu cầu xây dựng kết cấu hạ tầng thiết yếu phục vụ cho phát triển kinh tế - xã hội </w:t>
      </w:r>
      <w:r w:rsidR="0079542D" w:rsidRPr="00BB7890">
        <w:rPr>
          <w:rStyle w:val="BodyText4"/>
          <w:rFonts w:asciiTheme="majorHAnsi" w:eastAsia="Courier New" w:hAnsiTheme="majorHAnsi" w:cstheme="majorHAnsi"/>
          <w:b w:val="0"/>
          <w:bCs w:val="0"/>
          <w:i/>
          <w:color w:val="auto"/>
          <w:sz w:val="28"/>
          <w:szCs w:val="28"/>
          <w:lang w:val="en-US"/>
        </w:rPr>
        <w:t>(hệ thống</w:t>
      </w:r>
      <w:r w:rsidR="00066192" w:rsidRPr="00BB7890">
        <w:rPr>
          <w:rStyle w:val="BodyText4"/>
          <w:rFonts w:asciiTheme="majorHAnsi" w:eastAsia="Courier New" w:hAnsiTheme="majorHAnsi" w:cstheme="majorHAnsi"/>
          <w:b w:val="0"/>
          <w:bCs w:val="0"/>
          <w:i/>
          <w:color w:val="auto"/>
          <w:sz w:val="28"/>
          <w:szCs w:val="28"/>
          <w:lang w:val="en-US"/>
        </w:rPr>
        <w:t xml:space="preserve"> giao</w:t>
      </w:r>
      <w:r w:rsidR="0079542D" w:rsidRPr="00BB7890">
        <w:rPr>
          <w:rStyle w:val="BodyText4"/>
          <w:rFonts w:asciiTheme="majorHAnsi" w:eastAsia="Courier New" w:hAnsiTheme="majorHAnsi" w:cstheme="majorHAnsi"/>
          <w:b w:val="0"/>
          <w:bCs w:val="0"/>
          <w:i/>
          <w:color w:val="auto"/>
          <w:sz w:val="28"/>
          <w:szCs w:val="28"/>
          <w:lang w:val="en-US"/>
        </w:rPr>
        <w:t xml:space="preserve"> thông, phát triển đô thị, hạ tầng cụm công nghiệp, khu tái định cư</w:t>
      </w:r>
      <w:r w:rsidR="00C335BB" w:rsidRPr="00BB7890">
        <w:rPr>
          <w:rStyle w:val="BodyText4"/>
          <w:rFonts w:asciiTheme="majorHAnsi" w:eastAsia="Courier New" w:hAnsiTheme="majorHAnsi" w:cstheme="majorHAnsi"/>
          <w:b w:val="0"/>
          <w:bCs w:val="0"/>
          <w:i/>
          <w:color w:val="auto"/>
          <w:sz w:val="28"/>
          <w:szCs w:val="28"/>
          <w:lang w:val="en-US"/>
        </w:rPr>
        <w:t>, khép kín khu dân cư</w:t>
      </w:r>
      <w:r w:rsidR="0079542D" w:rsidRPr="00BB7890">
        <w:rPr>
          <w:rStyle w:val="BodyText4"/>
          <w:rFonts w:asciiTheme="majorHAnsi" w:eastAsia="Courier New" w:hAnsiTheme="majorHAnsi" w:cstheme="majorHAnsi"/>
          <w:b w:val="0"/>
          <w:bCs w:val="0"/>
          <w:i/>
          <w:color w:val="auto"/>
          <w:sz w:val="28"/>
          <w:szCs w:val="28"/>
          <w:lang w:val="en-US"/>
        </w:rPr>
        <w:t>…)</w:t>
      </w:r>
      <w:r w:rsidR="0079542D" w:rsidRPr="00BB7890">
        <w:rPr>
          <w:rStyle w:val="BodyText4"/>
          <w:rFonts w:asciiTheme="majorHAnsi" w:eastAsia="Courier New" w:hAnsiTheme="majorHAnsi" w:cstheme="majorHAnsi"/>
          <w:b w:val="0"/>
          <w:bCs w:val="0"/>
          <w:color w:val="auto"/>
          <w:sz w:val="28"/>
          <w:szCs w:val="28"/>
          <w:lang w:val="en-US"/>
        </w:rPr>
        <w:t xml:space="preserve"> và </w:t>
      </w:r>
      <w:r w:rsidRPr="00BB7890">
        <w:rPr>
          <w:rStyle w:val="BodyText4"/>
          <w:rFonts w:asciiTheme="majorHAnsi" w:eastAsia="Courier New" w:hAnsiTheme="majorHAnsi" w:cstheme="majorHAnsi"/>
          <w:b w:val="0"/>
          <w:bCs w:val="0"/>
          <w:color w:val="auto"/>
          <w:sz w:val="28"/>
          <w:szCs w:val="28"/>
          <w:lang w:val="en-US"/>
        </w:rPr>
        <w:t xml:space="preserve">một phần diện tích đất </w:t>
      </w:r>
      <w:r w:rsidR="00C335BB" w:rsidRPr="00BB7890">
        <w:rPr>
          <w:rStyle w:val="BodyText4"/>
          <w:rFonts w:asciiTheme="majorHAnsi" w:eastAsia="Courier New" w:hAnsiTheme="majorHAnsi" w:cstheme="majorHAnsi"/>
          <w:b w:val="0"/>
          <w:bCs w:val="0"/>
          <w:color w:val="auto"/>
          <w:sz w:val="28"/>
          <w:szCs w:val="28"/>
          <w:lang w:val="en-US"/>
        </w:rPr>
        <w:t xml:space="preserve">lỏm trong </w:t>
      </w:r>
      <w:r w:rsidRPr="00BB7890">
        <w:rPr>
          <w:rStyle w:val="BodyText4"/>
          <w:rFonts w:asciiTheme="majorHAnsi" w:eastAsia="Courier New" w:hAnsiTheme="majorHAnsi" w:cstheme="majorHAnsi"/>
          <w:b w:val="0"/>
          <w:bCs w:val="0"/>
          <w:color w:val="auto"/>
          <w:sz w:val="28"/>
          <w:szCs w:val="28"/>
          <w:lang w:val="en-US"/>
        </w:rPr>
        <w:t xml:space="preserve">khu dân cư thiếu nước tưới sẽ chuyển sang đất ở để </w:t>
      </w:r>
      <w:r w:rsidR="00C335BB" w:rsidRPr="00BB7890">
        <w:rPr>
          <w:rStyle w:val="BodyText4"/>
          <w:rFonts w:asciiTheme="majorHAnsi" w:eastAsia="Courier New" w:hAnsiTheme="majorHAnsi" w:cstheme="majorHAnsi"/>
          <w:b w:val="0"/>
          <w:bCs w:val="0"/>
          <w:color w:val="auto"/>
          <w:sz w:val="28"/>
          <w:szCs w:val="28"/>
          <w:lang w:val="en-US"/>
        </w:rPr>
        <w:t>chỉnh trang khu dân cư</w:t>
      </w:r>
      <w:r w:rsidRPr="00BB7890">
        <w:rPr>
          <w:rStyle w:val="BodyText4"/>
          <w:rFonts w:asciiTheme="majorHAnsi" w:eastAsia="Courier New" w:hAnsiTheme="majorHAnsi" w:cstheme="majorHAnsi"/>
          <w:b w:val="0"/>
          <w:bCs w:val="0"/>
          <w:color w:val="auto"/>
          <w:sz w:val="28"/>
          <w:szCs w:val="28"/>
          <w:lang w:val="en-US"/>
        </w:rPr>
        <w:t xml:space="preserve">. Đối với những vùng có </w:t>
      </w:r>
      <w:r w:rsidR="0079542D" w:rsidRPr="00BB7890">
        <w:rPr>
          <w:rStyle w:val="BodyText4"/>
          <w:rFonts w:asciiTheme="majorHAnsi" w:eastAsia="Courier New" w:hAnsiTheme="majorHAnsi" w:cstheme="majorHAnsi"/>
          <w:b w:val="0"/>
          <w:bCs w:val="0"/>
          <w:color w:val="auto"/>
          <w:sz w:val="28"/>
          <w:szCs w:val="28"/>
          <w:lang w:val="en-US"/>
        </w:rPr>
        <w:t>chân ruộng cao</w:t>
      </w:r>
      <w:r w:rsidRPr="00BB7890">
        <w:rPr>
          <w:rStyle w:val="BodyText4"/>
          <w:rFonts w:asciiTheme="majorHAnsi" w:eastAsia="Courier New" w:hAnsiTheme="majorHAnsi" w:cstheme="majorHAnsi"/>
          <w:b w:val="0"/>
          <w:bCs w:val="0"/>
          <w:color w:val="auto"/>
          <w:sz w:val="28"/>
          <w:szCs w:val="28"/>
          <w:lang w:val="en-US"/>
        </w:rPr>
        <w:t xml:space="preserve">, sản xuất lúa kém hiệu quả thực hiện chuyển đổi cơ cấu cây trồng </w:t>
      </w:r>
      <w:r w:rsidR="0079542D" w:rsidRPr="00BB7890">
        <w:rPr>
          <w:rStyle w:val="BodyText4"/>
          <w:rFonts w:asciiTheme="majorHAnsi" w:eastAsia="Courier New" w:hAnsiTheme="majorHAnsi" w:cstheme="majorHAnsi"/>
          <w:b w:val="0"/>
          <w:bCs w:val="0"/>
          <w:color w:val="auto"/>
          <w:sz w:val="28"/>
          <w:szCs w:val="28"/>
          <w:lang w:val="en-US"/>
        </w:rPr>
        <w:t xml:space="preserve">trên đất lúa </w:t>
      </w:r>
      <w:r w:rsidRPr="00BB7890">
        <w:rPr>
          <w:rStyle w:val="BodyText4"/>
          <w:rFonts w:asciiTheme="majorHAnsi" w:eastAsia="Courier New" w:hAnsiTheme="majorHAnsi" w:cstheme="majorHAnsi"/>
          <w:b w:val="0"/>
          <w:bCs w:val="0"/>
          <w:color w:val="auto"/>
          <w:sz w:val="28"/>
          <w:szCs w:val="28"/>
          <w:lang w:val="en-US"/>
        </w:rPr>
        <w:t xml:space="preserve">theo Nghị định 62/2019/NĐ-CP của Chính phủ. </w:t>
      </w:r>
      <w:r w:rsidR="0079542D" w:rsidRPr="00BB7890">
        <w:rPr>
          <w:rStyle w:val="BodyText4"/>
          <w:rFonts w:asciiTheme="majorHAnsi" w:eastAsia="Courier New" w:hAnsiTheme="majorHAnsi" w:cstheme="majorHAnsi"/>
          <w:b w:val="0"/>
          <w:bCs w:val="0"/>
          <w:color w:val="auto"/>
          <w:sz w:val="28"/>
          <w:szCs w:val="28"/>
          <w:lang w:val="en-US"/>
        </w:rPr>
        <w:t>Dự kiến đất chuyên trồng lúa đến năm 20</w:t>
      </w:r>
      <w:r w:rsidR="009A07C7">
        <w:rPr>
          <w:rStyle w:val="BodyText4"/>
          <w:rFonts w:asciiTheme="majorHAnsi" w:eastAsia="Courier New" w:hAnsiTheme="majorHAnsi" w:cstheme="majorHAnsi"/>
          <w:b w:val="0"/>
          <w:bCs w:val="0"/>
          <w:color w:val="auto"/>
          <w:sz w:val="28"/>
          <w:szCs w:val="28"/>
          <w:lang w:val="en-US"/>
        </w:rPr>
        <w:t>3</w:t>
      </w:r>
      <w:r w:rsidR="0079542D" w:rsidRPr="00BB7890">
        <w:rPr>
          <w:rStyle w:val="BodyText4"/>
          <w:rFonts w:asciiTheme="majorHAnsi" w:eastAsia="Courier New" w:hAnsiTheme="majorHAnsi" w:cstheme="majorHAnsi"/>
          <w:b w:val="0"/>
          <w:bCs w:val="0"/>
          <w:color w:val="auto"/>
          <w:sz w:val="28"/>
          <w:szCs w:val="28"/>
          <w:lang w:val="en-US"/>
        </w:rPr>
        <w:t>0 ổn định ở mức</w:t>
      </w:r>
      <w:r w:rsidRPr="00BB7890">
        <w:rPr>
          <w:rStyle w:val="BodyText4"/>
          <w:rFonts w:asciiTheme="majorHAnsi" w:eastAsia="Courier New" w:hAnsiTheme="majorHAnsi" w:cstheme="majorHAnsi"/>
          <w:b w:val="0"/>
          <w:bCs w:val="0"/>
          <w:color w:val="auto"/>
          <w:sz w:val="28"/>
          <w:szCs w:val="28"/>
          <w:lang w:val="en-US"/>
        </w:rPr>
        <w:t xml:space="preserve"> </w:t>
      </w:r>
      <w:r w:rsidR="009A07C7">
        <w:rPr>
          <w:rStyle w:val="BodyText4"/>
          <w:rFonts w:asciiTheme="majorHAnsi" w:eastAsia="Courier New" w:hAnsiTheme="majorHAnsi" w:cstheme="majorHAnsi"/>
          <w:b w:val="0"/>
          <w:bCs w:val="0"/>
          <w:color w:val="auto"/>
          <w:sz w:val="28"/>
          <w:szCs w:val="28"/>
          <w:lang w:val="en-US"/>
        </w:rPr>
        <w:t>3.311,88</w:t>
      </w:r>
      <w:r w:rsidR="0079542D" w:rsidRPr="00BB7890">
        <w:rPr>
          <w:rStyle w:val="BodyText4"/>
          <w:rFonts w:asciiTheme="majorHAnsi" w:eastAsia="Courier New" w:hAnsiTheme="majorHAnsi" w:cstheme="majorHAnsi"/>
          <w:b w:val="0"/>
          <w:bCs w:val="0"/>
          <w:color w:val="auto"/>
          <w:sz w:val="28"/>
          <w:szCs w:val="28"/>
          <w:lang w:val="en-US"/>
        </w:rPr>
        <w:t xml:space="preserve"> ha.</w:t>
      </w:r>
    </w:p>
    <w:p w14:paraId="3F55A360" w14:textId="5C9FE9C1" w:rsidR="00C565A4" w:rsidRPr="00BB7890" w:rsidRDefault="0079542D" w:rsidP="00AB751C">
      <w:pPr>
        <w:pStyle w:val="Heading2"/>
        <w:keepLines w:val="0"/>
        <w:ind w:firstLine="720"/>
        <w:rPr>
          <w:rStyle w:val="BodyText4"/>
          <w:rFonts w:asciiTheme="majorHAnsi" w:eastAsia="Courier New" w:hAnsiTheme="majorHAnsi" w:cstheme="majorHAnsi"/>
          <w:b w:val="0"/>
          <w:bCs w:val="0"/>
          <w:color w:val="auto"/>
          <w:sz w:val="28"/>
          <w:szCs w:val="28"/>
          <w:lang w:val="en-US"/>
        </w:rPr>
      </w:pPr>
      <w:r w:rsidRPr="00BB7890">
        <w:rPr>
          <w:rStyle w:val="BodyText4"/>
          <w:rFonts w:asciiTheme="majorHAnsi" w:eastAsia="Courier New" w:hAnsiTheme="majorHAnsi" w:cstheme="majorHAnsi"/>
          <w:b w:val="0"/>
          <w:bCs w:val="0"/>
          <w:color w:val="auto"/>
          <w:sz w:val="28"/>
          <w:szCs w:val="28"/>
          <w:lang w:val="en-US"/>
        </w:rPr>
        <w:t>- K</w:t>
      </w:r>
      <w:r w:rsidR="00C335BB" w:rsidRPr="00BB7890">
        <w:rPr>
          <w:rStyle w:val="BodyText4"/>
          <w:rFonts w:asciiTheme="majorHAnsi" w:eastAsia="Courier New" w:hAnsiTheme="majorHAnsi" w:cstheme="majorHAnsi"/>
          <w:b w:val="0"/>
          <w:bCs w:val="0"/>
          <w:color w:val="auto"/>
          <w:sz w:val="28"/>
          <w:szCs w:val="28"/>
          <w:lang w:val="en-US"/>
        </w:rPr>
        <w:t>hu vực sản xuất cây</w:t>
      </w:r>
      <w:r w:rsidR="00BC744B" w:rsidRPr="00BB7890">
        <w:rPr>
          <w:rStyle w:val="BodyText4"/>
          <w:rFonts w:asciiTheme="majorHAnsi" w:eastAsia="Courier New" w:hAnsiTheme="majorHAnsi" w:cstheme="majorHAnsi"/>
          <w:b w:val="0"/>
          <w:bCs w:val="0"/>
          <w:color w:val="auto"/>
          <w:sz w:val="28"/>
          <w:szCs w:val="28"/>
          <w:lang w:val="en-US"/>
        </w:rPr>
        <w:t xml:space="preserve"> lâu năm: </w:t>
      </w:r>
      <w:r w:rsidR="002F168F" w:rsidRPr="00BB7890">
        <w:rPr>
          <w:rStyle w:val="BodyText4"/>
          <w:rFonts w:asciiTheme="majorHAnsi" w:eastAsia="Courier New" w:hAnsiTheme="majorHAnsi" w:cstheme="majorHAnsi"/>
          <w:b w:val="0"/>
          <w:bCs w:val="0"/>
          <w:color w:val="auto"/>
          <w:sz w:val="28"/>
          <w:szCs w:val="28"/>
          <w:lang w:val="en-US"/>
        </w:rPr>
        <w:t>Duy trì phát triển các vùng trồng cây lâu năm hiện có, thực hiện chuyển đổi giống và cơ cấu cây trồng có hiệu quả kinh tế cao, phát triển</w:t>
      </w:r>
      <w:r w:rsidR="00BC744B" w:rsidRPr="00BB7890">
        <w:rPr>
          <w:rStyle w:val="BodyText4"/>
          <w:rFonts w:asciiTheme="majorHAnsi" w:eastAsia="Courier New" w:hAnsiTheme="majorHAnsi" w:cstheme="majorHAnsi"/>
          <w:b w:val="0"/>
          <w:bCs w:val="0"/>
          <w:color w:val="auto"/>
          <w:sz w:val="28"/>
          <w:szCs w:val="28"/>
          <w:lang w:val="en-US"/>
        </w:rPr>
        <w:t xml:space="preserve"> vùng chuyên canh cây ăn quả </w:t>
      </w:r>
      <w:r w:rsidR="00C565A4" w:rsidRPr="00BB7890">
        <w:rPr>
          <w:rStyle w:val="BodyText4"/>
          <w:rFonts w:asciiTheme="majorHAnsi" w:eastAsia="Courier New" w:hAnsiTheme="majorHAnsi" w:cstheme="majorHAnsi"/>
          <w:b w:val="0"/>
          <w:bCs w:val="0"/>
          <w:color w:val="auto"/>
          <w:sz w:val="28"/>
          <w:szCs w:val="28"/>
          <w:lang w:val="en-US"/>
        </w:rPr>
        <w:t xml:space="preserve">tập trung </w:t>
      </w:r>
      <w:r w:rsidR="00BC744B" w:rsidRPr="00BB7890">
        <w:rPr>
          <w:rStyle w:val="BodyText4"/>
          <w:rFonts w:asciiTheme="majorHAnsi" w:eastAsia="Courier New" w:hAnsiTheme="majorHAnsi" w:cstheme="majorHAnsi"/>
          <w:b w:val="0"/>
          <w:bCs w:val="0"/>
          <w:color w:val="auto"/>
          <w:sz w:val="28"/>
          <w:szCs w:val="28"/>
          <w:lang w:val="en-US"/>
        </w:rPr>
        <w:t xml:space="preserve">với quy mô diện tích khoảng </w:t>
      </w:r>
      <w:r w:rsidR="00C565A4" w:rsidRPr="00BB7890">
        <w:rPr>
          <w:rStyle w:val="BodyText4"/>
          <w:rFonts w:asciiTheme="majorHAnsi" w:eastAsia="Courier New" w:hAnsiTheme="majorHAnsi" w:cstheme="majorHAnsi"/>
          <w:b w:val="0"/>
          <w:bCs w:val="0"/>
          <w:color w:val="auto"/>
          <w:sz w:val="28"/>
          <w:szCs w:val="28"/>
          <w:lang w:val="en-US"/>
        </w:rPr>
        <w:t>7</w:t>
      </w:r>
      <w:r w:rsidR="00BC744B" w:rsidRPr="00BB7890">
        <w:rPr>
          <w:rStyle w:val="BodyText4"/>
          <w:rFonts w:asciiTheme="majorHAnsi" w:eastAsia="Courier New" w:hAnsiTheme="majorHAnsi" w:cstheme="majorHAnsi"/>
          <w:b w:val="0"/>
          <w:bCs w:val="0"/>
          <w:color w:val="auto"/>
          <w:sz w:val="28"/>
          <w:szCs w:val="28"/>
          <w:lang w:val="en-US"/>
        </w:rPr>
        <w:t xml:space="preserve">00 ha vào năm 2025 và </w:t>
      </w:r>
      <w:r w:rsidR="00C565A4" w:rsidRPr="00BB7890">
        <w:rPr>
          <w:rStyle w:val="BodyText4"/>
          <w:rFonts w:asciiTheme="majorHAnsi" w:eastAsia="Courier New" w:hAnsiTheme="majorHAnsi" w:cstheme="majorHAnsi"/>
          <w:b w:val="0"/>
          <w:bCs w:val="0"/>
          <w:color w:val="auto"/>
          <w:sz w:val="28"/>
          <w:szCs w:val="28"/>
          <w:lang w:val="en-US"/>
        </w:rPr>
        <w:t>950 - 1.000</w:t>
      </w:r>
      <w:r w:rsidR="00BC744B" w:rsidRPr="00BB7890">
        <w:rPr>
          <w:rStyle w:val="BodyText4"/>
          <w:rFonts w:asciiTheme="majorHAnsi" w:eastAsia="Courier New" w:hAnsiTheme="majorHAnsi" w:cstheme="majorHAnsi"/>
          <w:b w:val="0"/>
          <w:bCs w:val="0"/>
          <w:color w:val="auto"/>
          <w:sz w:val="28"/>
          <w:szCs w:val="28"/>
          <w:lang w:val="en-US"/>
        </w:rPr>
        <w:t xml:space="preserve"> ha vào năm 2030, trong đó </w:t>
      </w:r>
      <w:r w:rsidR="00C565A4" w:rsidRPr="00BB7890">
        <w:rPr>
          <w:rStyle w:val="BodyText4"/>
          <w:rFonts w:asciiTheme="majorHAnsi" w:eastAsia="Courier New" w:hAnsiTheme="majorHAnsi" w:cstheme="majorHAnsi"/>
          <w:b w:val="0"/>
          <w:bCs w:val="0"/>
          <w:color w:val="auto"/>
          <w:sz w:val="28"/>
          <w:szCs w:val="28"/>
          <w:lang w:val="en-US"/>
        </w:rPr>
        <w:t>vùng có quy mô lớn phân bố tại các xã Vùng phát triển tập trung được định hình tại các xã Hành Tín Tây, Hành Thịnh, Hành Tín Đông, Hành Nhân, Hành Thiện, Hành Thuận, Hành Dũng, Hành Đức các cây trồng chính gồm Bưởi da xanh, Sầu riêng, Chôm chôm, Mít</w:t>
      </w:r>
      <w:r w:rsidR="002F168F" w:rsidRPr="00BB7890">
        <w:rPr>
          <w:rStyle w:val="BodyText4"/>
          <w:rFonts w:asciiTheme="majorHAnsi" w:eastAsia="Courier New" w:hAnsiTheme="majorHAnsi" w:cstheme="majorHAnsi"/>
          <w:b w:val="0"/>
          <w:bCs w:val="0"/>
          <w:color w:val="auto"/>
          <w:sz w:val="28"/>
          <w:szCs w:val="28"/>
          <w:lang w:val="en-US"/>
        </w:rPr>
        <w:t xml:space="preserve">. Tăng cường xúc tiến thương mại, quảng bá hình ảnh để từng bước xây dựng chỉ dẫn địa lý, thương hiệu trái cây Nghĩa Hành gắn phát triển vườn cây ăn quả kết hợp với du lịch </w:t>
      </w:r>
      <w:r w:rsidR="0041723B">
        <w:rPr>
          <w:rStyle w:val="BodyText4"/>
          <w:rFonts w:asciiTheme="majorHAnsi" w:eastAsia="Courier New" w:hAnsiTheme="majorHAnsi" w:cstheme="majorHAnsi"/>
          <w:b w:val="0"/>
          <w:bCs w:val="0"/>
          <w:color w:val="auto"/>
          <w:sz w:val="28"/>
          <w:szCs w:val="28"/>
          <w:lang w:val="en-US"/>
        </w:rPr>
        <w:t>cộng đồng</w:t>
      </w:r>
      <w:r w:rsidR="002F168F" w:rsidRPr="00BB7890">
        <w:rPr>
          <w:rStyle w:val="BodyText4"/>
          <w:rFonts w:asciiTheme="majorHAnsi" w:eastAsia="Courier New" w:hAnsiTheme="majorHAnsi" w:cstheme="majorHAnsi"/>
          <w:b w:val="0"/>
          <w:bCs w:val="0"/>
          <w:color w:val="auto"/>
          <w:sz w:val="28"/>
          <w:szCs w:val="28"/>
          <w:lang w:val="en-US"/>
        </w:rPr>
        <w:t>, du lịch canh nông.</w:t>
      </w:r>
    </w:p>
    <w:p w14:paraId="224F51C6" w14:textId="77777777" w:rsidR="002F2F11" w:rsidRPr="00BB7890" w:rsidRDefault="00EF2082" w:rsidP="00AB751C">
      <w:pPr>
        <w:rPr>
          <w:rFonts w:asciiTheme="majorHAnsi" w:hAnsiTheme="majorHAnsi" w:cstheme="majorHAnsi"/>
          <w:b/>
          <w:i/>
          <w:color w:val="auto"/>
          <w:szCs w:val="28"/>
          <w:lang w:val="en-US"/>
        </w:rPr>
      </w:pPr>
      <w:r w:rsidRPr="00BB7890">
        <w:rPr>
          <w:rFonts w:asciiTheme="majorHAnsi" w:hAnsiTheme="majorHAnsi" w:cstheme="majorHAnsi"/>
          <w:color w:val="auto"/>
          <w:szCs w:val="28"/>
          <w:lang w:val="en-US"/>
        </w:rPr>
        <w:tab/>
      </w:r>
      <w:r w:rsidRPr="00BB7890">
        <w:rPr>
          <w:rFonts w:asciiTheme="majorHAnsi" w:hAnsiTheme="majorHAnsi" w:cstheme="majorHAnsi"/>
          <w:b/>
          <w:i/>
          <w:color w:val="auto"/>
          <w:szCs w:val="28"/>
          <w:lang w:val="en-US"/>
        </w:rPr>
        <w:t>c) Khu lâm nghiệp (KLN)</w:t>
      </w:r>
    </w:p>
    <w:p w14:paraId="1E184501" w14:textId="13292E2E" w:rsidR="003A5058" w:rsidRPr="00BB7890" w:rsidRDefault="002F2F11" w:rsidP="00AB751C">
      <w:pPr>
        <w:rPr>
          <w:rFonts w:asciiTheme="majorHAnsi" w:hAnsiTheme="majorHAnsi" w:cstheme="majorHAnsi"/>
          <w:i/>
          <w:color w:val="auto"/>
          <w:szCs w:val="28"/>
          <w:lang w:val="en-US"/>
        </w:rPr>
      </w:pPr>
      <w:r w:rsidRPr="00BB7890">
        <w:rPr>
          <w:rFonts w:asciiTheme="majorHAnsi" w:hAnsiTheme="majorHAnsi" w:cstheme="majorHAnsi"/>
          <w:b/>
          <w:i/>
          <w:color w:val="auto"/>
          <w:szCs w:val="28"/>
          <w:lang w:val="en-US"/>
        </w:rPr>
        <w:tab/>
      </w:r>
      <w:r w:rsidRPr="00BB7890">
        <w:rPr>
          <w:rFonts w:asciiTheme="majorHAnsi" w:hAnsiTheme="majorHAnsi" w:cstheme="majorHAnsi"/>
          <w:i/>
          <w:color w:val="auto"/>
          <w:szCs w:val="28"/>
          <w:lang w:val="en-US"/>
        </w:rPr>
        <w:t xml:space="preserve">- </w:t>
      </w:r>
      <w:r w:rsidR="003A5058" w:rsidRPr="00BB7890">
        <w:rPr>
          <w:rStyle w:val="Headerorfooter11"/>
          <w:rFonts w:asciiTheme="majorHAnsi" w:eastAsiaTheme="majorEastAsia" w:hAnsiTheme="majorHAnsi" w:cstheme="majorHAnsi"/>
          <w:b w:val="0"/>
          <w:color w:val="auto"/>
          <w:sz w:val="28"/>
          <w:szCs w:val="28"/>
        </w:rPr>
        <w:t>Khu vực rừng phòng hộ:</w:t>
      </w:r>
      <w:r w:rsidR="003A5058" w:rsidRPr="00BB7890">
        <w:rPr>
          <w:rStyle w:val="BodyText4"/>
          <w:rFonts w:asciiTheme="majorHAnsi" w:eastAsia="Courier New" w:hAnsiTheme="majorHAnsi" w:cstheme="majorHAnsi"/>
          <w:color w:val="auto"/>
          <w:sz w:val="28"/>
          <w:szCs w:val="28"/>
        </w:rPr>
        <w:t xml:space="preserve"> Theo quy hoạch 3 loại rừng tỉnh Quảng Ngãi thì khu vực rừng phòng hộ tập trung chủ yếu ở khu vực phía </w:t>
      </w:r>
      <w:r w:rsidRPr="00BB7890">
        <w:rPr>
          <w:rStyle w:val="BodyText4"/>
          <w:rFonts w:asciiTheme="majorHAnsi" w:eastAsia="Courier New" w:hAnsiTheme="majorHAnsi" w:cstheme="majorHAnsi"/>
          <w:color w:val="auto"/>
          <w:sz w:val="28"/>
          <w:szCs w:val="28"/>
          <w:lang w:val="en-US"/>
        </w:rPr>
        <w:t xml:space="preserve">Tây </w:t>
      </w:r>
      <w:r w:rsidR="003A5058" w:rsidRPr="00BB7890">
        <w:rPr>
          <w:rStyle w:val="BodyText4"/>
          <w:rFonts w:asciiTheme="majorHAnsi" w:eastAsia="Courier New" w:hAnsiTheme="majorHAnsi" w:cstheme="majorHAnsi"/>
          <w:color w:val="auto"/>
          <w:sz w:val="28"/>
          <w:szCs w:val="28"/>
        </w:rPr>
        <w:t xml:space="preserve">Nam huyện tại </w:t>
      </w:r>
      <w:r w:rsidRPr="00BB7890">
        <w:rPr>
          <w:rStyle w:val="BodyText4"/>
          <w:rFonts w:asciiTheme="majorHAnsi" w:eastAsia="Courier New" w:hAnsiTheme="majorHAnsi" w:cstheme="majorHAnsi"/>
          <w:color w:val="auto"/>
          <w:sz w:val="28"/>
          <w:szCs w:val="28"/>
          <w:lang w:val="en-US"/>
        </w:rPr>
        <w:t xml:space="preserve">các </w:t>
      </w:r>
      <w:r w:rsidR="003A5058" w:rsidRPr="00BB7890">
        <w:rPr>
          <w:rStyle w:val="BodyText4"/>
          <w:rFonts w:asciiTheme="majorHAnsi" w:eastAsia="Courier New" w:hAnsiTheme="majorHAnsi" w:cstheme="majorHAnsi"/>
          <w:color w:val="auto"/>
          <w:sz w:val="28"/>
          <w:szCs w:val="28"/>
        </w:rPr>
        <w:t xml:space="preserve">xã </w:t>
      </w:r>
      <w:r w:rsidRPr="00BB7890">
        <w:rPr>
          <w:rStyle w:val="BodyText4"/>
          <w:rFonts w:asciiTheme="majorHAnsi" w:eastAsia="Courier New" w:hAnsiTheme="majorHAnsi" w:cstheme="majorHAnsi"/>
          <w:color w:val="auto"/>
          <w:sz w:val="28"/>
          <w:szCs w:val="28"/>
          <w:lang w:val="en-US"/>
        </w:rPr>
        <w:t>Hành Đức</w:t>
      </w:r>
      <w:r w:rsidR="003A5058" w:rsidRPr="00BB7890">
        <w:rPr>
          <w:rStyle w:val="BodyText4"/>
          <w:rFonts w:asciiTheme="majorHAnsi" w:eastAsia="Courier New" w:hAnsiTheme="majorHAnsi" w:cstheme="majorHAnsi"/>
          <w:color w:val="auto"/>
          <w:sz w:val="28"/>
          <w:szCs w:val="28"/>
        </w:rPr>
        <w:t xml:space="preserve">, </w:t>
      </w:r>
      <w:r w:rsidRPr="00BB7890">
        <w:rPr>
          <w:rStyle w:val="BodyText4"/>
          <w:rFonts w:asciiTheme="majorHAnsi" w:eastAsia="Courier New" w:hAnsiTheme="majorHAnsi" w:cstheme="majorHAnsi"/>
          <w:color w:val="auto"/>
          <w:sz w:val="28"/>
          <w:szCs w:val="28"/>
          <w:lang w:val="en-US"/>
        </w:rPr>
        <w:t>Hành Thiện</w:t>
      </w:r>
      <w:r w:rsidR="003A5058" w:rsidRPr="00BB7890">
        <w:rPr>
          <w:rStyle w:val="BodyText4"/>
          <w:rFonts w:asciiTheme="majorHAnsi" w:eastAsia="Courier New" w:hAnsiTheme="majorHAnsi" w:cstheme="majorHAnsi"/>
          <w:color w:val="auto"/>
          <w:sz w:val="28"/>
          <w:szCs w:val="28"/>
        </w:rPr>
        <w:t xml:space="preserve">, </w:t>
      </w:r>
      <w:r w:rsidRPr="00BB7890">
        <w:rPr>
          <w:rStyle w:val="BodyText4"/>
          <w:rFonts w:asciiTheme="majorHAnsi" w:eastAsia="Courier New" w:hAnsiTheme="majorHAnsi" w:cstheme="majorHAnsi"/>
          <w:color w:val="auto"/>
          <w:sz w:val="28"/>
          <w:szCs w:val="28"/>
          <w:lang w:val="en-US"/>
        </w:rPr>
        <w:t xml:space="preserve">Hành Tín Tây, chủ yếu là diện tích rừng phòng hộ đầu nguồn của các công trình thủy lợi Hồ Hóc Cài, Hồ </w:t>
      </w:r>
      <w:r w:rsidR="00E916B3">
        <w:rPr>
          <w:rStyle w:val="BodyText4"/>
          <w:rFonts w:asciiTheme="majorHAnsi" w:eastAsia="Courier New" w:hAnsiTheme="majorHAnsi" w:cstheme="majorHAnsi"/>
          <w:color w:val="auto"/>
          <w:sz w:val="28"/>
          <w:szCs w:val="28"/>
          <w:lang w:val="en-US"/>
        </w:rPr>
        <w:t>Cây Queen</w:t>
      </w:r>
      <w:r w:rsidRPr="00BB7890">
        <w:rPr>
          <w:rStyle w:val="BodyText4"/>
          <w:rFonts w:asciiTheme="majorHAnsi" w:eastAsia="Courier New" w:hAnsiTheme="majorHAnsi" w:cstheme="majorHAnsi"/>
          <w:color w:val="auto"/>
          <w:sz w:val="28"/>
          <w:szCs w:val="28"/>
          <w:lang w:val="en-US"/>
        </w:rPr>
        <w:t>, Hồ Đập Làng, khu vực suối đá</w:t>
      </w:r>
      <w:r w:rsidR="008D593D" w:rsidRPr="00BB7890">
        <w:rPr>
          <w:rStyle w:val="BodyText4"/>
          <w:rFonts w:asciiTheme="majorHAnsi" w:eastAsia="Courier New" w:hAnsiTheme="majorHAnsi" w:cstheme="majorHAnsi"/>
          <w:color w:val="auto"/>
          <w:sz w:val="28"/>
          <w:szCs w:val="28"/>
          <w:lang w:val="en-US"/>
        </w:rPr>
        <w:t xml:space="preserve"> với tổng diện tích là 1.054,95 ha, chiếm 4,5% diện tích tự nhiên toàn huyện.</w:t>
      </w:r>
    </w:p>
    <w:p w14:paraId="44A1AE16" w14:textId="197A5866" w:rsidR="003A5058" w:rsidRPr="00BB7890" w:rsidRDefault="002F168F" w:rsidP="00AB751C">
      <w:pPr>
        <w:rPr>
          <w:rFonts w:asciiTheme="majorHAnsi" w:hAnsiTheme="majorHAnsi" w:cstheme="majorHAnsi"/>
          <w:color w:val="auto"/>
          <w:szCs w:val="28"/>
          <w:lang w:val="en-US"/>
        </w:rPr>
      </w:pPr>
      <w:r w:rsidRPr="00BB7890">
        <w:rPr>
          <w:rStyle w:val="Headerorfooter11"/>
          <w:rFonts w:asciiTheme="majorHAnsi" w:eastAsiaTheme="majorEastAsia" w:hAnsiTheme="majorHAnsi" w:cstheme="majorHAnsi"/>
          <w:b w:val="0"/>
          <w:color w:val="auto"/>
          <w:sz w:val="28"/>
          <w:szCs w:val="28"/>
          <w:lang w:val="en-US"/>
        </w:rPr>
        <w:tab/>
      </w:r>
      <w:r w:rsidRPr="00BB7890">
        <w:rPr>
          <w:rFonts w:asciiTheme="majorHAnsi" w:hAnsiTheme="majorHAnsi" w:cstheme="majorHAnsi"/>
          <w:color w:val="auto"/>
          <w:szCs w:val="28"/>
          <w:lang w:val="en-US"/>
        </w:rPr>
        <w:t xml:space="preserve">- </w:t>
      </w:r>
      <w:r w:rsidR="003A5058" w:rsidRPr="00BB7890">
        <w:rPr>
          <w:rFonts w:asciiTheme="majorHAnsi" w:hAnsiTheme="majorHAnsi" w:cstheme="majorHAnsi"/>
          <w:color w:val="auto"/>
          <w:szCs w:val="28"/>
          <w:lang w:val="en-US"/>
        </w:rPr>
        <w:t>Khu vực rừng sản xuất:</w:t>
      </w:r>
      <w:r w:rsidR="003A5058" w:rsidRPr="00BB7890">
        <w:rPr>
          <w:rFonts w:asciiTheme="majorHAnsi" w:hAnsiTheme="majorHAnsi" w:cstheme="majorHAnsi"/>
          <w:b/>
          <w:color w:val="auto"/>
          <w:szCs w:val="28"/>
          <w:lang w:val="en-US"/>
        </w:rPr>
        <w:t xml:space="preserve"> </w:t>
      </w:r>
      <w:r w:rsidR="003A5058" w:rsidRPr="00BB7890">
        <w:rPr>
          <w:rFonts w:asciiTheme="majorHAnsi" w:hAnsiTheme="majorHAnsi" w:cstheme="majorHAnsi"/>
          <w:color w:val="auto"/>
          <w:szCs w:val="28"/>
          <w:lang w:val="en-US"/>
        </w:rPr>
        <w:t>Theo quy hoạch 3 loại rừng tỉnh Quảng Ngãi thì diện</w:t>
      </w:r>
      <w:r w:rsidR="00E916B3">
        <w:rPr>
          <w:rFonts w:asciiTheme="majorHAnsi" w:hAnsiTheme="majorHAnsi" w:cstheme="majorHAnsi"/>
          <w:color w:val="auto"/>
          <w:szCs w:val="28"/>
          <w:lang w:val="en-US"/>
        </w:rPr>
        <w:t xml:space="preserve"> tích</w:t>
      </w:r>
      <w:r w:rsidR="008D593D" w:rsidRPr="00BB7890">
        <w:rPr>
          <w:rFonts w:asciiTheme="majorHAnsi" w:hAnsiTheme="majorHAnsi" w:cstheme="majorHAnsi"/>
          <w:color w:val="auto"/>
          <w:szCs w:val="28"/>
          <w:lang w:val="en-US"/>
        </w:rPr>
        <w:t xml:space="preserve"> rừng sản xuất của huy</w:t>
      </w:r>
      <w:r w:rsidR="00E916B3">
        <w:rPr>
          <w:rFonts w:asciiTheme="majorHAnsi" w:hAnsiTheme="majorHAnsi" w:cstheme="majorHAnsi"/>
          <w:color w:val="auto"/>
          <w:szCs w:val="28"/>
          <w:lang w:val="en-US"/>
        </w:rPr>
        <w:t>ệ</w:t>
      </w:r>
      <w:r w:rsidR="008D593D" w:rsidRPr="00BB7890">
        <w:rPr>
          <w:rFonts w:asciiTheme="majorHAnsi" w:hAnsiTheme="majorHAnsi" w:cstheme="majorHAnsi"/>
          <w:color w:val="auto"/>
          <w:szCs w:val="28"/>
          <w:lang w:val="en-US"/>
        </w:rPr>
        <w:t xml:space="preserve">n Nghĩa Hành phân bố trên địa bàn 9 xã gồm: Hành Tín Đông, Hành Tín Tây, Hành Dũng, Hành Thiện, Hành Thịnh, Hành Nhân, Hành Phước, Hành Đức, Hành Minh. Tổng diện tích sử dụng đất là </w:t>
      </w:r>
      <w:r w:rsidR="009A07C7">
        <w:rPr>
          <w:rFonts w:asciiTheme="majorHAnsi" w:hAnsiTheme="majorHAnsi" w:cstheme="majorHAnsi"/>
          <w:color w:val="auto"/>
          <w:szCs w:val="28"/>
          <w:lang w:val="en-US"/>
        </w:rPr>
        <w:t>8.479,48</w:t>
      </w:r>
      <w:r w:rsidR="008D593D" w:rsidRPr="00BB7890">
        <w:rPr>
          <w:rFonts w:asciiTheme="majorHAnsi" w:hAnsiTheme="majorHAnsi" w:cstheme="majorHAnsi"/>
          <w:color w:val="auto"/>
          <w:szCs w:val="28"/>
          <w:lang w:val="en-US"/>
        </w:rPr>
        <w:t xml:space="preserve"> ha</w:t>
      </w:r>
      <w:r w:rsidR="009A07C7">
        <w:rPr>
          <w:rFonts w:asciiTheme="majorHAnsi" w:hAnsiTheme="majorHAnsi" w:cstheme="majorHAnsi"/>
          <w:color w:val="auto"/>
          <w:szCs w:val="28"/>
          <w:lang w:val="en-US"/>
        </w:rPr>
        <w:t>,</w:t>
      </w:r>
      <w:r w:rsidR="008D593D" w:rsidRPr="00BB7890">
        <w:rPr>
          <w:rFonts w:asciiTheme="majorHAnsi" w:hAnsiTheme="majorHAnsi" w:cstheme="majorHAnsi"/>
          <w:color w:val="auto"/>
          <w:szCs w:val="28"/>
          <w:lang w:val="en-US"/>
        </w:rPr>
        <w:t xml:space="preserve"> trong đó đất có rừng tự nhiên là 1.804,72 ha</w:t>
      </w:r>
      <w:r w:rsidR="009A07C7">
        <w:rPr>
          <w:rFonts w:asciiTheme="majorHAnsi" w:hAnsiTheme="majorHAnsi" w:cstheme="majorHAnsi"/>
          <w:color w:val="auto"/>
          <w:szCs w:val="28"/>
          <w:lang w:val="en-US"/>
        </w:rPr>
        <w:t xml:space="preserve">, </w:t>
      </w:r>
      <w:r w:rsidR="008D593D" w:rsidRPr="00BB7890">
        <w:rPr>
          <w:rFonts w:asciiTheme="majorHAnsi" w:hAnsiTheme="majorHAnsi" w:cstheme="majorHAnsi"/>
          <w:color w:val="auto"/>
          <w:szCs w:val="28"/>
          <w:lang w:val="en-US"/>
        </w:rPr>
        <w:t>phân bố trên địa bàn 04 xã là Hành Tín Đông, Hành Tín Tây, Hành Dũng, Hành Thiện</w:t>
      </w:r>
      <w:r w:rsidR="009A07C7">
        <w:rPr>
          <w:rFonts w:asciiTheme="majorHAnsi" w:hAnsiTheme="majorHAnsi" w:cstheme="majorHAnsi"/>
          <w:color w:val="auto"/>
          <w:szCs w:val="28"/>
          <w:lang w:val="en-US"/>
        </w:rPr>
        <w:t>.</w:t>
      </w:r>
    </w:p>
    <w:p w14:paraId="71C7835C" w14:textId="3198BB3D" w:rsidR="00EF2082" w:rsidRPr="00BB7890" w:rsidRDefault="00AA0202" w:rsidP="00AB751C">
      <w:pPr>
        <w:rPr>
          <w:rFonts w:asciiTheme="majorHAnsi" w:hAnsiTheme="majorHAnsi" w:cstheme="majorHAnsi"/>
          <w:b/>
          <w:i/>
          <w:color w:val="auto"/>
          <w:szCs w:val="28"/>
          <w:lang w:val="en-US"/>
        </w:rPr>
      </w:pPr>
      <w:r w:rsidRPr="00BB7890">
        <w:rPr>
          <w:rFonts w:asciiTheme="majorHAnsi" w:hAnsiTheme="majorHAnsi" w:cstheme="majorHAnsi"/>
          <w:b/>
          <w:i/>
          <w:color w:val="auto"/>
          <w:szCs w:val="28"/>
          <w:lang w:val="en-US"/>
        </w:rPr>
        <w:tab/>
      </w:r>
      <w:r w:rsidR="00EF2082" w:rsidRPr="00BB7890">
        <w:rPr>
          <w:rFonts w:asciiTheme="majorHAnsi" w:hAnsiTheme="majorHAnsi" w:cstheme="majorHAnsi"/>
          <w:b/>
          <w:i/>
          <w:color w:val="auto"/>
          <w:szCs w:val="28"/>
          <w:lang w:val="en-US"/>
        </w:rPr>
        <w:t>d) Khu phát triển công nghiệp (KPC)</w:t>
      </w:r>
    </w:p>
    <w:p w14:paraId="69672F69" w14:textId="769902C5" w:rsidR="00EF2082" w:rsidRDefault="00EF2082" w:rsidP="00AB751C">
      <w:pPr>
        <w:pStyle w:val="ListParagraph"/>
        <w:spacing w:after="0"/>
        <w:ind w:left="0"/>
        <w:rPr>
          <w:rStyle w:val="BodyText4"/>
          <w:rFonts w:asciiTheme="majorHAnsi" w:eastAsia="Courier New" w:hAnsiTheme="majorHAnsi" w:cstheme="majorHAnsi"/>
          <w:color w:val="auto"/>
          <w:sz w:val="28"/>
          <w:szCs w:val="28"/>
          <w:lang w:val="en-US"/>
        </w:rPr>
      </w:pPr>
      <w:r w:rsidRPr="00BB7890">
        <w:rPr>
          <w:rFonts w:asciiTheme="majorHAnsi" w:hAnsiTheme="majorHAnsi" w:cstheme="majorHAnsi"/>
          <w:b/>
          <w:color w:val="auto"/>
          <w:szCs w:val="28"/>
          <w:lang w:val="en-US"/>
        </w:rPr>
        <w:tab/>
      </w:r>
      <w:r w:rsidRPr="00BB7890">
        <w:rPr>
          <w:rFonts w:asciiTheme="majorHAnsi" w:hAnsiTheme="majorHAnsi" w:cstheme="majorHAnsi"/>
          <w:color w:val="auto"/>
          <w:szCs w:val="28"/>
          <w:lang w:val="en-US"/>
        </w:rPr>
        <w:t xml:space="preserve">Khu phát triển công nghiệp trên địa bàn gồm </w:t>
      </w:r>
      <w:r w:rsidRPr="00BB7890">
        <w:rPr>
          <w:rStyle w:val="BodyText4"/>
          <w:rFonts w:asciiTheme="majorHAnsi" w:eastAsia="Courier New" w:hAnsiTheme="majorHAnsi" w:cstheme="majorHAnsi"/>
          <w:color w:val="auto"/>
          <w:sz w:val="28"/>
          <w:szCs w:val="28"/>
          <w:lang w:val="en-US"/>
        </w:rPr>
        <w:t xml:space="preserve">2 cụm công nghiệp </w:t>
      </w:r>
      <w:r w:rsidR="004811D6">
        <w:rPr>
          <w:rStyle w:val="BodyText4"/>
          <w:rFonts w:asciiTheme="majorHAnsi" w:eastAsia="Courier New" w:hAnsiTheme="majorHAnsi" w:cstheme="majorHAnsi"/>
          <w:color w:val="auto"/>
          <w:sz w:val="28"/>
          <w:szCs w:val="28"/>
          <w:lang w:val="en-US"/>
        </w:rPr>
        <w:t>gồm</w:t>
      </w:r>
      <w:r w:rsidRPr="00BB7890">
        <w:rPr>
          <w:rStyle w:val="BodyText4"/>
          <w:rFonts w:asciiTheme="majorHAnsi" w:eastAsia="Courier New" w:hAnsiTheme="majorHAnsi" w:cstheme="majorHAnsi"/>
          <w:color w:val="auto"/>
          <w:sz w:val="28"/>
          <w:szCs w:val="28"/>
          <w:lang w:val="en-US"/>
        </w:rPr>
        <w:t xml:space="preserve"> </w:t>
      </w:r>
      <w:r w:rsidR="004811D6">
        <w:rPr>
          <w:rStyle w:val="BodyText4"/>
          <w:rFonts w:asciiTheme="majorHAnsi" w:eastAsia="Courier New" w:hAnsiTheme="majorHAnsi" w:cstheme="majorHAnsi"/>
          <w:color w:val="auto"/>
          <w:sz w:val="28"/>
          <w:szCs w:val="28"/>
          <w:lang w:val="en-US"/>
        </w:rPr>
        <w:t xml:space="preserve">phía Bắc là </w:t>
      </w:r>
      <w:r w:rsidRPr="00BB7890">
        <w:rPr>
          <w:rStyle w:val="BodyText4"/>
          <w:rFonts w:asciiTheme="majorHAnsi" w:eastAsia="Courier New" w:hAnsiTheme="majorHAnsi" w:cstheme="majorHAnsi"/>
          <w:color w:val="auto"/>
          <w:sz w:val="28"/>
          <w:szCs w:val="28"/>
          <w:lang w:val="en-US"/>
        </w:rPr>
        <w:t xml:space="preserve">cụm công nghiệp Đồng Dinh </w:t>
      </w:r>
      <w:r w:rsidRPr="00BB7890">
        <w:rPr>
          <w:rStyle w:val="BodyText4"/>
          <w:rFonts w:asciiTheme="majorHAnsi" w:eastAsia="Courier New" w:hAnsiTheme="majorHAnsi" w:cstheme="majorHAnsi"/>
          <w:i/>
          <w:color w:val="auto"/>
          <w:sz w:val="28"/>
          <w:szCs w:val="28"/>
          <w:lang w:val="en-US"/>
        </w:rPr>
        <w:t>(công nghiệp hỗ trợ, chế biến nông lâm sản, hóa chất, cơ khí chế tạo, hàng tiêu dùng, công nghệ sinh học, các sản phẩm làng nghề truyền thống)</w:t>
      </w:r>
      <w:r w:rsidRPr="00BB7890">
        <w:rPr>
          <w:rStyle w:val="BodyText4"/>
          <w:rFonts w:asciiTheme="majorHAnsi" w:eastAsia="Courier New" w:hAnsiTheme="majorHAnsi" w:cstheme="majorHAnsi"/>
          <w:color w:val="auto"/>
          <w:sz w:val="28"/>
          <w:szCs w:val="28"/>
          <w:lang w:val="en-US"/>
        </w:rPr>
        <w:t xml:space="preserve"> và vùng công nghiệp phía Nam vớ</w:t>
      </w:r>
      <w:r w:rsidR="004811D6">
        <w:rPr>
          <w:rStyle w:val="BodyText4"/>
          <w:rFonts w:asciiTheme="majorHAnsi" w:eastAsia="Courier New" w:hAnsiTheme="majorHAnsi" w:cstheme="majorHAnsi"/>
          <w:color w:val="auto"/>
          <w:sz w:val="28"/>
          <w:szCs w:val="28"/>
          <w:lang w:val="en-US"/>
        </w:rPr>
        <w:t>i trung t</w:t>
      </w:r>
      <w:r w:rsidRPr="00BB7890">
        <w:rPr>
          <w:rStyle w:val="BodyText4"/>
          <w:rFonts w:asciiTheme="majorHAnsi" w:eastAsia="Courier New" w:hAnsiTheme="majorHAnsi" w:cstheme="majorHAnsi"/>
          <w:color w:val="auto"/>
          <w:sz w:val="28"/>
          <w:szCs w:val="28"/>
          <w:lang w:val="en-US"/>
        </w:rPr>
        <w:t xml:space="preserve">âm là cụm công nghiệp Hành Đức </w:t>
      </w:r>
      <w:r w:rsidR="00AA0202" w:rsidRPr="00BB7890">
        <w:rPr>
          <w:rStyle w:val="BodyText4"/>
          <w:rFonts w:asciiTheme="majorHAnsi" w:eastAsia="Courier New" w:hAnsiTheme="majorHAnsi" w:cstheme="majorHAnsi"/>
          <w:color w:val="auto"/>
          <w:sz w:val="28"/>
          <w:szCs w:val="28"/>
          <w:lang w:val="en-US"/>
        </w:rPr>
        <w:t>-</w:t>
      </w:r>
      <w:r w:rsidRPr="00BB7890">
        <w:rPr>
          <w:rStyle w:val="BodyText4"/>
          <w:rFonts w:asciiTheme="majorHAnsi" w:eastAsia="Courier New" w:hAnsiTheme="majorHAnsi" w:cstheme="majorHAnsi"/>
          <w:color w:val="auto"/>
          <w:sz w:val="28"/>
          <w:szCs w:val="28"/>
          <w:lang w:val="en-US"/>
        </w:rPr>
        <w:t xml:space="preserve"> Hành Minh  </w:t>
      </w:r>
      <w:r w:rsidRPr="00BB7890">
        <w:rPr>
          <w:rStyle w:val="BodyText4"/>
          <w:rFonts w:asciiTheme="majorHAnsi" w:eastAsia="Courier New" w:hAnsiTheme="majorHAnsi" w:cstheme="majorHAnsi"/>
          <w:i/>
          <w:color w:val="auto"/>
          <w:sz w:val="28"/>
          <w:szCs w:val="28"/>
          <w:lang w:val="en-US"/>
        </w:rPr>
        <w:t xml:space="preserve">(chế biến nông lâm sản, cơ khí, vật liệu xây </w:t>
      </w:r>
      <w:r w:rsidRPr="00BB7890">
        <w:rPr>
          <w:rStyle w:val="BodyText4"/>
          <w:rFonts w:asciiTheme="majorHAnsi" w:eastAsia="Courier New" w:hAnsiTheme="majorHAnsi" w:cstheme="majorHAnsi"/>
          <w:i/>
          <w:color w:val="auto"/>
          <w:sz w:val="28"/>
          <w:szCs w:val="28"/>
          <w:lang w:val="en-US"/>
        </w:rPr>
        <w:lastRenderedPageBreak/>
        <w:t>dựng)</w:t>
      </w:r>
      <w:r w:rsidR="00AA0202" w:rsidRPr="00BB7890">
        <w:rPr>
          <w:rStyle w:val="BodyText4"/>
          <w:rFonts w:asciiTheme="majorHAnsi" w:eastAsia="Courier New" w:hAnsiTheme="majorHAnsi" w:cstheme="majorHAnsi"/>
          <w:color w:val="auto"/>
          <w:sz w:val="28"/>
          <w:szCs w:val="28"/>
          <w:lang w:val="en-US"/>
        </w:rPr>
        <w:t>. T</w:t>
      </w:r>
      <w:r w:rsidR="00066192" w:rsidRPr="00BB7890">
        <w:rPr>
          <w:rStyle w:val="BodyText4"/>
          <w:rFonts w:asciiTheme="majorHAnsi" w:eastAsia="Courier New" w:hAnsiTheme="majorHAnsi" w:cstheme="majorHAnsi"/>
          <w:color w:val="auto"/>
          <w:sz w:val="28"/>
          <w:szCs w:val="28"/>
          <w:lang w:val="en-US"/>
        </w:rPr>
        <w:t>ổ</w:t>
      </w:r>
      <w:r w:rsidR="00AA0202" w:rsidRPr="00BB7890">
        <w:rPr>
          <w:rStyle w:val="BodyText4"/>
          <w:rFonts w:asciiTheme="majorHAnsi" w:eastAsia="Courier New" w:hAnsiTheme="majorHAnsi" w:cstheme="majorHAnsi"/>
          <w:color w:val="auto"/>
          <w:sz w:val="28"/>
          <w:szCs w:val="28"/>
          <w:lang w:val="en-US"/>
        </w:rPr>
        <w:t xml:space="preserve">ng diện tích sử dụng đất </w:t>
      </w:r>
      <w:r w:rsidR="00057D57" w:rsidRPr="00BB7890">
        <w:rPr>
          <w:rStyle w:val="BodyText4"/>
          <w:rFonts w:asciiTheme="majorHAnsi" w:eastAsia="Courier New" w:hAnsiTheme="majorHAnsi" w:cstheme="majorHAnsi"/>
          <w:color w:val="auto"/>
          <w:sz w:val="28"/>
          <w:szCs w:val="28"/>
          <w:lang w:val="en-US"/>
        </w:rPr>
        <w:t xml:space="preserve">khu </w:t>
      </w:r>
      <w:r w:rsidR="00A14FE3">
        <w:rPr>
          <w:rStyle w:val="BodyText4"/>
          <w:rFonts w:asciiTheme="majorHAnsi" w:eastAsia="Courier New" w:hAnsiTheme="majorHAnsi" w:cstheme="majorHAnsi"/>
          <w:color w:val="auto"/>
          <w:sz w:val="28"/>
          <w:szCs w:val="28"/>
          <w:lang w:val="en-US"/>
        </w:rPr>
        <w:t>cụm</w:t>
      </w:r>
      <w:r w:rsidR="00057D57" w:rsidRPr="00BB7890">
        <w:rPr>
          <w:rStyle w:val="BodyText4"/>
          <w:rFonts w:asciiTheme="majorHAnsi" w:eastAsia="Courier New" w:hAnsiTheme="majorHAnsi" w:cstheme="majorHAnsi"/>
          <w:color w:val="auto"/>
          <w:sz w:val="28"/>
          <w:szCs w:val="28"/>
          <w:lang w:val="en-US"/>
        </w:rPr>
        <w:t xml:space="preserve"> công nghiệp </w:t>
      </w:r>
      <w:r w:rsidR="00AA0202" w:rsidRPr="00BB7890">
        <w:rPr>
          <w:rStyle w:val="BodyText4"/>
          <w:rFonts w:asciiTheme="majorHAnsi" w:eastAsia="Courier New" w:hAnsiTheme="majorHAnsi" w:cstheme="majorHAnsi"/>
          <w:color w:val="auto"/>
          <w:sz w:val="28"/>
          <w:szCs w:val="28"/>
          <w:lang w:val="en-US"/>
        </w:rPr>
        <w:t>53,7 ha</w:t>
      </w:r>
      <w:r w:rsidR="003869CA" w:rsidRPr="00BB7890">
        <w:rPr>
          <w:rStyle w:val="BodyText4"/>
          <w:rFonts w:asciiTheme="majorHAnsi" w:eastAsia="Courier New" w:hAnsiTheme="majorHAnsi" w:cstheme="majorHAnsi"/>
          <w:color w:val="auto"/>
          <w:sz w:val="28"/>
          <w:szCs w:val="28"/>
          <w:lang w:val="en-US"/>
        </w:rPr>
        <w:t>.</w:t>
      </w:r>
    </w:p>
    <w:p w14:paraId="13CECBD2" w14:textId="736B7575" w:rsidR="004811D6" w:rsidRPr="004811D6" w:rsidRDefault="004811D6" w:rsidP="00AB751C">
      <w:pPr>
        <w:rPr>
          <w:b/>
          <w:i/>
          <w:lang w:val="en-US"/>
        </w:rPr>
      </w:pPr>
      <w:r w:rsidRPr="004811D6">
        <w:rPr>
          <w:b/>
          <w:i/>
        </w:rPr>
        <w:tab/>
        <w:t>e) Khu đô thi</w:t>
      </w:r>
      <w:r>
        <w:rPr>
          <w:b/>
          <w:i/>
          <w:lang w:val="en-US"/>
        </w:rPr>
        <w:t xml:space="preserve"> (DTC)</w:t>
      </w:r>
    </w:p>
    <w:p w14:paraId="662A7553" w14:textId="17F36B0C" w:rsidR="004811D6" w:rsidRPr="004811D6" w:rsidRDefault="003869CA" w:rsidP="00AB751C">
      <w:pPr>
        <w:rPr>
          <w:lang w:val="en-US"/>
        </w:rPr>
      </w:pPr>
      <w:bookmarkStart w:id="223" w:name="bookmark110"/>
      <w:r w:rsidRPr="00BB7890">
        <w:rPr>
          <w:rFonts w:asciiTheme="majorHAnsi" w:hAnsiTheme="majorHAnsi" w:cstheme="majorHAnsi"/>
          <w:b/>
          <w:bCs/>
          <w:i/>
          <w:color w:val="auto"/>
          <w:szCs w:val="28"/>
          <w:lang w:val="en-US"/>
        </w:rPr>
        <w:tab/>
      </w:r>
      <w:r w:rsidR="004811D6" w:rsidRPr="004811D6">
        <w:rPr>
          <w:rFonts w:cs="Times New Roman"/>
          <w:szCs w:val="28"/>
        </w:rPr>
        <w:t>Khu đô thị gồm toàn bộ đất xây dựng khu đô thị hiện trạng và quy hoạch</w:t>
      </w:r>
      <w:r w:rsidR="004811D6" w:rsidRPr="004811D6">
        <w:rPr>
          <w:szCs w:val="28"/>
        </w:rPr>
        <w:br/>
      </w:r>
      <w:r w:rsidR="004811D6" w:rsidRPr="004811D6">
        <w:rPr>
          <w:rFonts w:cs="Times New Roman"/>
          <w:szCs w:val="28"/>
        </w:rPr>
        <w:t xml:space="preserve">mở rộng tại </w:t>
      </w:r>
      <w:r w:rsidR="004811D6">
        <w:rPr>
          <w:rFonts w:cs="Times New Roman"/>
          <w:szCs w:val="28"/>
          <w:lang w:val="en-US"/>
        </w:rPr>
        <w:t>thị trấn Chợ Chùa</w:t>
      </w:r>
      <w:r w:rsidR="004811D6" w:rsidRPr="004811D6">
        <w:rPr>
          <w:rFonts w:cs="Times New Roman"/>
          <w:szCs w:val="28"/>
        </w:rPr>
        <w:t xml:space="preserve">. </w:t>
      </w:r>
      <w:r w:rsidR="004811D6">
        <w:rPr>
          <w:rFonts w:cs="Times New Roman"/>
          <w:szCs w:val="28"/>
          <w:lang w:val="en-US"/>
        </w:rPr>
        <w:t>Căn cứ quy hoạch chung và quy hoạch chi tết xây dựng thị trấn Chợ Chùa</w:t>
      </w:r>
      <w:r w:rsidR="009D28A6">
        <w:rPr>
          <w:rFonts w:cs="Times New Roman"/>
          <w:szCs w:val="28"/>
          <w:lang w:val="en-US"/>
        </w:rPr>
        <w:t xml:space="preserve"> cũng </w:t>
      </w:r>
      <w:r w:rsidR="004811D6">
        <w:rPr>
          <w:rFonts w:cs="Times New Roman"/>
          <w:szCs w:val="28"/>
          <w:lang w:val="en-US"/>
        </w:rPr>
        <w:t>như quy hoạch xây dựng vùng huyện</w:t>
      </w:r>
      <w:r w:rsidR="009D28A6">
        <w:rPr>
          <w:rFonts w:cs="Times New Roman"/>
          <w:szCs w:val="28"/>
          <w:lang w:val="en-US"/>
        </w:rPr>
        <w:t xml:space="preserve"> Nghĩa Hành</w:t>
      </w:r>
      <w:r w:rsidR="004811D6">
        <w:rPr>
          <w:rFonts w:cs="Times New Roman"/>
          <w:szCs w:val="28"/>
          <w:lang w:val="en-US"/>
        </w:rPr>
        <w:t xml:space="preserve">, trong kỳ quy hoạch đến </w:t>
      </w:r>
      <w:r w:rsidR="009D28A6">
        <w:rPr>
          <w:rFonts w:cs="Times New Roman"/>
          <w:szCs w:val="28"/>
          <w:lang w:val="en-US"/>
        </w:rPr>
        <w:t xml:space="preserve">năm </w:t>
      </w:r>
      <w:r w:rsidR="004811D6">
        <w:rPr>
          <w:rFonts w:cs="Times New Roman"/>
          <w:szCs w:val="28"/>
          <w:lang w:val="en-US"/>
        </w:rPr>
        <w:t>2030 khu đô thị Chợ Chùa sẽ phát tri</w:t>
      </w:r>
      <w:r w:rsidR="00B33101">
        <w:rPr>
          <w:rFonts w:cs="Times New Roman"/>
          <w:szCs w:val="28"/>
          <w:lang w:val="en-US"/>
        </w:rPr>
        <w:t>ể</w:t>
      </w:r>
      <w:r w:rsidR="004811D6">
        <w:rPr>
          <w:rFonts w:cs="Times New Roman"/>
          <w:szCs w:val="28"/>
          <w:lang w:val="en-US"/>
        </w:rPr>
        <w:t xml:space="preserve">n trên cơ sở chỉnh trang đô thị hiện hữu kết hợp mở rộng theo </w:t>
      </w:r>
      <w:r w:rsidR="009D28A6">
        <w:rPr>
          <w:rFonts w:cs="Times New Roman"/>
          <w:szCs w:val="28"/>
          <w:lang w:val="en-US"/>
        </w:rPr>
        <w:t>các hương; theo</w:t>
      </w:r>
      <w:r w:rsidR="004811D6">
        <w:rPr>
          <w:rFonts w:cs="Times New Roman"/>
          <w:szCs w:val="28"/>
          <w:lang w:val="en-US"/>
        </w:rPr>
        <w:t xml:space="preserve"> trục Bắc - Nam bám theo </w:t>
      </w:r>
      <w:r w:rsidR="009D28A6">
        <w:rPr>
          <w:rFonts w:cs="Times New Roman"/>
          <w:szCs w:val="28"/>
          <w:lang w:val="en-US"/>
        </w:rPr>
        <w:t xml:space="preserve">đường </w:t>
      </w:r>
      <w:r w:rsidR="004811D6">
        <w:rPr>
          <w:rFonts w:cs="Times New Roman"/>
          <w:szCs w:val="28"/>
          <w:lang w:val="en-US"/>
        </w:rPr>
        <w:t>ĐT 624 và đường Tránh Đông</w:t>
      </w:r>
      <w:r w:rsidR="009D28A6">
        <w:rPr>
          <w:rFonts w:cs="Times New Roman"/>
          <w:szCs w:val="28"/>
          <w:lang w:val="en-US"/>
        </w:rPr>
        <w:t xml:space="preserve"> và theo hướng Đông Tây dọc theo đường</w:t>
      </w:r>
      <w:r w:rsidR="004811D6">
        <w:rPr>
          <w:rFonts w:cs="Times New Roman"/>
          <w:szCs w:val="28"/>
          <w:lang w:val="en-US"/>
        </w:rPr>
        <w:t xml:space="preserve"> tỉnh </w:t>
      </w:r>
      <w:r w:rsidR="004811D6" w:rsidRPr="004811D6">
        <w:rPr>
          <w:szCs w:val="28"/>
          <w:lang w:val="pt-BR"/>
        </w:rPr>
        <w:t xml:space="preserve">ĐT628 và </w:t>
      </w:r>
      <w:r w:rsidR="009D28A6">
        <w:rPr>
          <w:szCs w:val="28"/>
          <w:lang w:val="pt-BR"/>
        </w:rPr>
        <w:t xml:space="preserve">đường huyện </w:t>
      </w:r>
      <w:r w:rsidR="004811D6" w:rsidRPr="004811D6">
        <w:rPr>
          <w:szCs w:val="28"/>
          <w:lang w:val="pt-BR"/>
        </w:rPr>
        <w:t>ĐH54</w:t>
      </w:r>
      <w:r w:rsidR="004811D6">
        <w:rPr>
          <w:i/>
          <w:szCs w:val="28"/>
          <w:lang w:val="pt-BR"/>
        </w:rPr>
        <w:t xml:space="preserve">. </w:t>
      </w:r>
      <w:r w:rsidR="004811D6">
        <w:rPr>
          <w:szCs w:val="28"/>
          <w:lang w:val="pt-BR"/>
        </w:rPr>
        <w:t xml:space="preserve">Tổng diện tích đất khu </w:t>
      </w:r>
      <w:r w:rsidR="004811D6" w:rsidRPr="00B33101">
        <w:rPr>
          <w:szCs w:val="28"/>
          <w:lang w:val="pt-BR"/>
        </w:rPr>
        <w:t xml:space="preserve">đô thị </w:t>
      </w:r>
      <w:r w:rsidR="00B33101" w:rsidRPr="00B33101">
        <w:rPr>
          <w:szCs w:val="28"/>
          <w:lang w:val="pt-BR"/>
        </w:rPr>
        <w:t>405,13</w:t>
      </w:r>
      <w:r w:rsidR="004811D6" w:rsidRPr="00B33101">
        <w:rPr>
          <w:szCs w:val="28"/>
          <w:lang w:val="pt-BR"/>
        </w:rPr>
        <w:t xml:space="preserve"> ha</w:t>
      </w:r>
      <w:r w:rsidR="00B33101" w:rsidRPr="00B33101">
        <w:rPr>
          <w:szCs w:val="28"/>
          <w:lang w:val="pt-BR"/>
        </w:rPr>
        <w:t>.</w:t>
      </w:r>
    </w:p>
    <w:p w14:paraId="728AC2B6" w14:textId="4ABDC108" w:rsidR="006F38CF" w:rsidRPr="009A07C7" w:rsidRDefault="009D28A6" w:rsidP="00AB751C">
      <w:pPr>
        <w:rPr>
          <w:rFonts w:asciiTheme="majorHAnsi" w:hAnsiTheme="majorHAnsi" w:cstheme="majorHAnsi"/>
          <w:b/>
          <w:i/>
          <w:color w:val="auto"/>
          <w:szCs w:val="28"/>
          <w:lang w:val="en-US"/>
        </w:rPr>
      </w:pPr>
      <w:r>
        <w:rPr>
          <w:rFonts w:asciiTheme="majorHAnsi" w:hAnsiTheme="majorHAnsi" w:cstheme="majorHAnsi"/>
          <w:b/>
          <w:bCs/>
          <w:i/>
          <w:color w:val="auto"/>
          <w:szCs w:val="28"/>
          <w:lang w:val="en-US"/>
        </w:rPr>
        <w:tab/>
      </w:r>
      <w:r w:rsidRPr="009A07C7">
        <w:rPr>
          <w:rFonts w:asciiTheme="majorHAnsi" w:hAnsiTheme="majorHAnsi" w:cstheme="majorHAnsi"/>
          <w:b/>
          <w:bCs/>
          <w:i/>
          <w:color w:val="auto"/>
          <w:szCs w:val="28"/>
          <w:lang w:val="en-US"/>
        </w:rPr>
        <w:t>f</w:t>
      </w:r>
      <w:r w:rsidR="00AA0202" w:rsidRPr="009A07C7">
        <w:rPr>
          <w:rFonts w:asciiTheme="majorHAnsi" w:hAnsiTheme="majorHAnsi" w:cstheme="majorHAnsi"/>
          <w:b/>
          <w:bCs/>
          <w:i/>
          <w:color w:val="auto"/>
          <w:szCs w:val="28"/>
        </w:rPr>
        <w:t>)</w:t>
      </w:r>
      <w:r w:rsidR="003869CA" w:rsidRPr="009A07C7">
        <w:rPr>
          <w:rFonts w:asciiTheme="majorHAnsi" w:hAnsiTheme="majorHAnsi" w:cstheme="majorHAnsi"/>
          <w:b/>
          <w:bCs/>
          <w:i/>
          <w:color w:val="auto"/>
          <w:szCs w:val="28"/>
          <w:lang w:val="en-US"/>
        </w:rPr>
        <w:t xml:space="preserve"> </w:t>
      </w:r>
      <w:r w:rsidR="006F38CF" w:rsidRPr="009A07C7">
        <w:rPr>
          <w:rFonts w:asciiTheme="majorHAnsi" w:hAnsiTheme="majorHAnsi" w:cstheme="majorHAnsi"/>
          <w:b/>
          <w:bCs/>
          <w:i/>
          <w:color w:val="auto"/>
          <w:szCs w:val="28"/>
          <w:lang w:val="en-US"/>
        </w:rPr>
        <w:t>Khu dân cư nông thôn (DNT)</w:t>
      </w:r>
      <w:bookmarkEnd w:id="223"/>
    </w:p>
    <w:p w14:paraId="505CAAAA" w14:textId="036F2197" w:rsidR="006F38CF" w:rsidRPr="0009494D" w:rsidRDefault="00B532B6" w:rsidP="00AB751C">
      <w:pPr>
        <w:ind w:firstLine="360"/>
        <w:rPr>
          <w:rStyle w:val="BodyText4"/>
          <w:rFonts w:asciiTheme="majorHAnsi" w:eastAsia="Courier New" w:hAnsiTheme="majorHAnsi" w:cstheme="majorHAnsi"/>
          <w:color w:val="auto"/>
          <w:spacing w:val="-2"/>
          <w:sz w:val="28"/>
          <w:szCs w:val="28"/>
          <w:lang w:val="en-US"/>
        </w:rPr>
      </w:pPr>
      <w:r w:rsidRPr="009A07C7">
        <w:rPr>
          <w:rStyle w:val="BodyText4"/>
          <w:rFonts w:asciiTheme="majorHAnsi" w:eastAsia="Courier New" w:hAnsiTheme="majorHAnsi" w:cstheme="majorHAnsi"/>
          <w:color w:val="auto"/>
          <w:sz w:val="28"/>
          <w:szCs w:val="28"/>
          <w:lang w:val="en-US"/>
        </w:rPr>
        <w:tab/>
      </w:r>
      <w:r w:rsidRPr="009A07C7">
        <w:rPr>
          <w:rFonts w:asciiTheme="majorHAnsi" w:hAnsiTheme="majorHAnsi" w:cstheme="majorHAnsi"/>
          <w:color w:val="auto"/>
          <w:spacing w:val="-2"/>
          <w:szCs w:val="28"/>
          <w:shd w:val="clear" w:color="auto" w:fill="FFFFFF"/>
        </w:rPr>
        <w:t xml:space="preserve">Cơ bản giữ nguyên hình thái phân bố các điểm dân cư nông thôn </w:t>
      </w:r>
      <w:r w:rsidRPr="009A07C7">
        <w:rPr>
          <w:rFonts w:asciiTheme="majorHAnsi" w:hAnsiTheme="majorHAnsi" w:cstheme="majorHAnsi"/>
          <w:i/>
          <w:color w:val="auto"/>
          <w:spacing w:val="-2"/>
          <w:szCs w:val="28"/>
          <w:shd w:val="clear" w:color="auto" w:fill="FFFFFF"/>
        </w:rPr>
        <w:t>(thôn xóm)</w:t>
      </w:r>
      <w:r w:rsidRPr="009A07C7">
        <w:rPr>
          <w:rFonts w:asciiTheme="majorHAnsi" w:hAnsiTheme="majorHAnsi" w:cstheme="majorHAnsi"/>
          <w:color w:val="auto"/>
          <w:spacing w:val="-2"/>
          <w:szCs w:val="28"/>
          <w:shd w:val="clear" w:color="auto" w:fill="FFFFFF"/>
        </w:rPr>
        <w:t xml:space="preserve"> truyền thống theo cụm, tuyến, điểm. Quy mô có</w:t>
      </w:r>
      <w:r w:rsidRPr="009A07C7">
        <w:rPr>
          <w:rFonts w:asciiTheme="majorHAnsi" w:hAnsiTheme="majorHAnsi" w:cstheme="majorHAnsi"/>
          <w:color w:val="auto"/>
          <w:spacing w:val="-2"/>
          <w:szCs w:val="28"/>
          <w:shd w:val="clear" w:color="auto" w:fill="FFFFFF"/>
          <w:lang w:val="en-US"/>
        </w:rPr>
        <w:t xml:space="preserve"> </w:t>
      </w:r>
      <w:r w:rsidR="006F38CF" w:rsidRPr="009A07C7">
        <w:rPr>
          <w:rStyle w:val="BodyText4"/>
          <w:rFonts w:asciiTheme="majorHAnsi" w:eastAsia="Courier New" w:hAnsiTheme="majorHAnsi" w:cstheme="majorHAnsi"/>
          <w:color w:val="auto"/>
          <w:spacing w:val="-2"/>
          <w:sz w:val="28"/>
          <w:szCs w:val="28"/>
          <w:lang w:val="en-US"/>
        </w:rPr>
        <w:t xml:space="preserve">11 xã, với </w:t>
      </w:r>
      <w:r w:rsidR="003A5058" w:rsidRPr="009A07C7">
        <w:rPr>
          <w:rStyle w:val="BodyText4"/>
          <w:rFonts w:asciiTheme="majorHAnsi" w:eastAsia="Courier New" w:hAnsiTheme="majorHAnsi" w:cstheme="majorHAnsi"/>
          <w:color w:val="auto"/>
          <w:spacing w:val="-2"/>
          <w:sz w:val="28"/>
          <w:szCs w:val="28"/>
          <w:lang w:val="en-US"/>
        </w:rPr>
        <w:t>dự báo</w:t>
      </w:r>
      <w:r w:rsidR="006F38CF" w:rsidRPr="009A07C7">
        <w:rPr>
          <w:rStyle w:val="BodyText4"/>
          <w:rFonts w:asciiTheme="majorHAnsi" w:eastAsia="Courier New" w:hAnsiTheme="majorHAnsi" w:cstheme="majorHAnsi"/>
          <w:color w:val="auto"/>
          <w:spacing w:val="-2"/>
          <w:sz w:val="28"/>
          <w:szCs w:val="28"/>
          <w:lang w:val="en-US"/>
        </w:rPr>
        <w:t xml:space="preserve"> dân số đến năm 2030 khoảng</w:t>
      </w:r>
      <w:r w:rsidRPr="009A07C7">
        <w:rPr>
          <w:rStyle w:val="BodyText4"/>
          <w:rFonts w:asciiTheme="majorHAnsi" w:eastAsia="Courier New" w:hAnsiTheme="majorHAnsi" w:cstheme="majorHAnsi"/>
          <w:color w:val="auto"/>
          <w:spacing w:val="-2"/>
          <w:sz w:val="28"/>
          <w:szCs w:val="28"/>
          <w:lang w:val="en-US"/>
        </w:rPr>
        <w:t xml:space="preserve"> 82.</w:t>
      </w:r>
      <w:r w:rsidR="00D91CE8" w:rsidRPr="009A07C7">
        <w:rPr>
          <w:rStyle w:val="BodyText4"/>
          <w:rFonts w:asciiTheme="majorHAnsi" w:eastAsia="Courier New" w:hAnsiTheme="majorHAnsi" w:cstheme="majorHAnsi"/>
          <w:color w:val="auto"/>
          <w:spacing w:val="-2"/>
          <w:sz w:val="28"/>
          <w:szCs w:val="28"/>
          <w:lang w:val="en-US"/>
        </w:rPr>
        <w:t>564</w:t>
      </w:r>
      <w:r w:rsidRPr="009A07C7">
        <w:rPr>
          <w:rStyle w:val="BodyText4"/>
          <w:rFonts w:asciiTheme="majorHAnsi" w:eastAsia="Courier New" w:hAnsiTheme="majorHAnsi" w:cstheme="majorHAnsi"/>
          <w:color w:val="auto"/>
          <w:spacing w:val="-2"/>
          <w:sz w:val="28"/>
          <w:szCs w:val="28"/>
          <w:lang w:val="en-US"/>
        </w:rPr>
        <w:t xml:space="preserve"> người, chiếm </w:t>
      </w:r>
      <w:r w:rsidR="00057D57" w:rsidRPr="009A07C7">
        <w:rPr>
          <w:rStyle w:val="BodyText4"/>
          <w:rFonts w:asciiTheme="majorHAnsi" w:eastAsia="Courier New" w:hAnsiTheme="majorHAnsi" w:cstheme="majorHAnsi"/>
          <w:color w:val="auto"/>
          <w:spacing w:val="-2"/>
          <w:sz w:val="28"/>
          <w:szCs w:val="28"/>
          <w:lang w:val="en-US"/>
        </w:rPr>
        <w:t>65</w:t>
      </w:r>
      <w:r w:rsidRPr="009A07C7">
        <w:rPr>
          <w:rStyle w:val="BodyText4"/>
          <w:rFonts w:asciiTheme="majorHAnsi" w:eastAsia="Courier New" w:hAnsiTheme="majorHAnsi" w:cstheme="majorHAnsi"/>
          <w:color w:val="auto"/>
          <w:spacing w:val="-2"/>
          <w:sz w:val="28"/>
          <w:szCs w:val="28"/>
          <w:lang w:val="en-US"/>
        </w:rPr>
        <w:t>%  dân số toàn huyện</w:t>
      </w:r>
      <w:r w:rsidR="006F38CF" w:rsidRPr="009A07C7">
        <w:rPr>
          <w:rStyle w:val="BodyText4"/>
          <w:rFonts w:asciiTheme="majorHAnsi" w:eastAsia="Courier New" w:hAnsiTheme="majorHAnsi" w:cstheme="majorHAnsi"/>
          <w:color w:val="auto"/>
          <w:spacing w:val="-2"/>
          <w:sz w:val="28"/>
          <w:szCs w:val="28"/>
        </w:rPr>
        <w:t>. Khu dân cư nông thôn gồm đất ở tại nông thôn và đất xây dựng các công trình công cộng phục vụ hoạt động quản lý, điều hành của chính quyền, các cơ quan có liên quan; đất phát triển hạ tầng phục vụ sản xuất, sinh hoạt của nhân dân các xã. Khu dân cư nông thôn được bố trí theo hướng tập trung tại khu trung tâm xã và các thôn</w:t>
      </w:r>
      <w:r w:rsidRPr="009A07C7">
        <w:rPr>
          <w:rStyle w:val="BodyText4"/>
          <w:rFonts w:asciiTheme="majorHAnsi" w:eastAsia="Courier New" w:hAnsiTheme="majorHAnsi" w:cstheme="majorHAnsi"/>
          <w:color w:val="auto"/>
          <w:spacing w:val="-2"/>
          <w:sz w:val="28"/>
          <w:szCs w:val="28"/>
          <w:lang w:val="en-US"/>
        </w:rPr>
        <w:t>,</w:t>
      </w:r>
      <w:r w:rsidR="006F38CF" w:rsidRPr="009A07C7">
        <w:rPr>
          <w:rStyle w:val="BodyText4"/>
          <w:rFonts w:asciiTheme="majorHAnsi" w:eastAsia="Courier New" w:hAnsiTheme="majorHAnsi" w:cstheme="majorHAnsi"/>
          <w:color w:val="auto"/>
          <w:spacing w:val="-2"/>
          <w:sz w:val="28"/>
          <w:szCs w:val="28"/>
        </w:rPr>
        <w:t xml:space="preserve"> gần vùng sản xuất, thuận tiện về giao thông, cung cấp</w:t>
      </w:r>
      <w:r w:rsidRPr="009A07C7">
        <w:rPr>
          <w:rStyle w:val="BodyText4"/>
          <w:rFonts w:asciiTheme="majorHAnsi" w:eastAsia="Courier New" w:hAnsiTheme="majorHAnsi" w:cstheme="majorHAnsi"/>
          <w:color w:val="auto"/>
          <w:spacing w:val="-2"/>
          <w:sz w:val="28"/>
          <w:szCs w:val="28"/>
          <w:lang w:val="en-US"/>
        </w:rPr>
        <w:t>,</w:t>
      </w:r>
      <w:r w:rsidR="006F38CF" w:rsidRPr="009A07C7">
        <w:rPr>
          <w:rStyle w:val="BodyText4"/>
          <w:rFonts w:asciiTheme="majorHAnsi" w:eastAsia="Courier New" w:hAnsiTheme="majorHAnsi" w:cstheme="majorHAnsi"/>
          <w:color w:val="auto"/>
          <w:spacing w:val="-2"/>
          <w:sz w:val="28"/>
          <w:szCs w:val="28"/>
        </w:rPr>
        <w:t xml:space="preserve"> điện nước,</w:t>
      </w:r>
      <w:r w:rsidRPr="009A07C7">
        <w:rPr>
          <w:rStyle w:val="BodyText4"/>
          <w:rFonts w:asciiTheme="majorHAnsi" w:eastAsia="Courier New" w:hAnsiTheme="majorHAnsi" w:cstheme="majorHAnsi"/>
          <w:color w:val="auto"/>
          <w:spacing w:val="-2"/>
          <w:sz w:val="28"/>
          <w:szCs w:val="28"/>
          <w:lang w:val="en-US"/>
        </w:rPr>
        <w:t xml:space="preserve"> cũng như việc tiếp cận các dịch vụ xã hội.</w:t>
      </w:r>
      <w:r w:rsidR="006F38CF" w:rsidRPr="009A07C7">
        <w:rPr>
          <w:rStyle w:val="BodyText4"/>
          <w:rFonts w:asciiTheme="majorHAnsi" w:eastAsia="Courier New" w:hAnsiTheme="majorHAnsi" w:cstheme="majorHAnsi"/>
          <w:color w:val="auto"/>
          <w:spacing w:val="-2"/>
          <w:sz w:val="28"/>
          <w:szCs w:val="28"/>
        </w:rPr>
        <w:t>..</w:t>
      </w:r>
      <w:r w:rsidRPr="009A07C7">
        <w:rPr>
          <w:rStyle w:val="BodyText4"/>
          <w:rFonts w:asciiTheme="majorHAnsi" w:eastAsia="Courier New" w:hAnsiTheme="majorHAnsi" w:cstheme="majorHAnsi"/>
          <w:color w:val="auto"/>
          <w:spacing w:val="-2"/>
          <w:sz w:val="28"/>
          <w:szCs w:val="28"/>
          <w:lang w:val="en-US"/>
        </w:rPr>
        <w:t xml:space="preserve">  Tổng diện tích khu dân cư nông thôn đến năm 2030 </w:t>
      </w:r>
      <w:r w:rsidR="00057D57" w:rsidRPr="009A07C7">
        <w:rPr>
          <w:rStyle w:val="BodyText4"/>
          <w:rFonts w:asciiTheme="majorHAnsi" w:eastAsia="Courier New" w:hAnsiTheme="majorHAnsi" w:cstheme="majorHAnsi"/>
          <w:color w:val="auto"/>
          <w:spacing w:val="-2"/>
          <w:sz w:val="28"/>
          <w:szCs w:val="28"/>
          <w:lang w:val="en-US"/>
        </w:rPr>
        <w:t>có trên 3.</w:t>
      </w:r>
      <w:r w:rsidR="009A07C7" w:rsidRPr="009A07C7">
        <w:rPr>
          <w:rStyle w:val="BodyText4"/>
          <w:rFonts w:asciiTheme="majorHAnsi" w:eastAsia="Courier New" w:hAnsiTheme="majorHAnsi" w:cstheme="majorHAnsi"/>
          <w:color w:val="auto"/>
          <w:spacing w:val="-2"/>
          <w:sz w:val="28"/>
          <w:szCs w:val="28"/>
          <w:lang w:val="en-US"/>
        </w:rPr>
        <w:t>620,04</w:t>
      </w:r>
      <w:r w:rsidR="00057D57" w:rsidRPr="009A07C7">
        <w:rPr>
          <w:rStyle w:val="BodyText4"/>
          <w:rFonts w:asciiTheme="majorHAnsi" w:eastAsia="Courier New" w:hAnsiTheme="majorHAnsi" w:cstheme="majorHAnsi"/>
          <w:color w:val="auto"/>
          <w:spacing w:val="-2"/>
          <w:sz w:val="28"/>
          <w:szCs w:val="28"/>
          <w:lang w:val="en-US"/>
        </w:rPr>
        <w:t xml:space="preserve"> </w:t>
      </w:r>
      <w:r w:rsidRPr="009A07C7">
        <w:rPr>
          <w:rStyle w:val="BodyText4"/>
          <w:rFonts w:asciiTheme="majorHAnsi" w:eastAsia="Courier New" w:hAnsiTheme="majorHAnsi" w:cstheme="majorHAnsi"/>
          <w:color w:val="auto"/>
          <w:spacing w:val="-2"/>
          <w:sz w:val="28"/>
          <w:szCs w:val="28"/>
          <w:lang w:val="en-US"/>
        </w:rPr>
        <w:t>ha chiếm</w:t>
      </w:r>
      <w:r w:rsidR="00057D57" w:rsidRPr="009A07C7">
        <w:rPr>
          <w:rStyle w:val="BodyText4"/>
          <w:rFonts w:asciiTheme="majorHAnsi" w:eastAsia="Courier New" w:hAnsiTheme="majorHAnsi" w:cstheme="majorHAnsi"/>
          <w:color w:val="auto"/>
          <w:spacing w:val="-2"/>
          <w:sz w:val="28"/>
          <w:szCs w:val="28"/>
          <w:lang w:val="en-US"/>
        </w:rPr>
        <w:t xml:space="preserve"> 1</w:t>
      </w:r>
      <w:r w:rsidR="009A07C7" w:rsidRPr="009A07C7">
        <w:rPr>
          <w:rStyle w:val="BodyText4"/>
          <w:rFonts w:asciiTheme="majorHAnsi" w:eastAsia="Courier New" w:hAnsiTheme="majorHAnsi" w:cstheme="majorHAnsi"/>
          <w:color w:val="auto"/>
          <w:spacing w:val="-2"/>
          <w:sz w:val="28"/>
          <w:szCs w:val="28"/>
          <w:lang w:val="en-US"/>
        </w:rPr>
        <w:t>5</w:t>
      </w:r>
      <w:r w:rsidR="00057D57" w:rsidRPr="009A07C7">
        <w:rPr>
          <w:rStyle w:val="BodyText4"/>
          <w:rFonts w:asciiTheme="majorHAnsi" w:eastAsia="Courier New" w:hAnsiTheme="majorHAnsi" w:cstheme="majorHAnsi"/>
          <w:color w:val="auto"/>
          <w:spacing w:val="-2"/>
          <w:sz w:val="28"/>
          <w:szCs w:val="28"/>
          <w:lang w:val="en-US"/>
        </w:rPr>
        <w:t>,</w:t>
      </w:r>
      <w:r w:rsidR="009A07C7" w:rsidRPr="009A07C7">
        <w:rPr>
          <w:rStyle w:val="BodyText4"/>
          <w:rFonts w:asciiTheme="majorHAnsi" w:eastAsia="Courier New" w:hAnsiTheme="majorHAnsi" w:cstheme="majorHAnsi"/>
          <w:color w:val="auto"/>
          <w:spacing w:val="-2"/>
          <w:sz w:val="28"/>
          <w:szCs w:val="28"/>
          <w:lang w:val="en-US"/>
        </w:rPr>
        <w:t>44</w:t>
      </w:r>
      <w:r w:rsidRPr="009A07C7">
        <w:rPr>
          <w:rStyle w:val="BodyText4"/>
          <w:rFonts w:asciiTheme="majorHAnsi" w:eastAsia="Courier New" w:hAnsiTheme="majorHAnsi" w:cstheme="majorHAnsi"/>
          <w:color w:val="auto"/>
          <w:spacing w:val="-2"/>
          <w:sz w:val="28"/>
          <w:szCs w:val="28"/>
          <w:lang w:val="en-US"/>
        </w:rPr>
        <w:t>% diện tích tự nhiên toàn huyện.</w:t>
      </w:r>
    </w:p>
    <w:p w14:paraId="7AF3C32B" w14:textId="4951C3E5" w:rsidR="00B532B6" w:rsidRPr="00BB7890" w:rsidRDefault="003869CA" w:rsidP="00AB751C">
      <w:pPr>
        <w:rPr>
          <w:rFonts w:asciiTheme="majorHAnsi" w:hAnsiTheme="majorHAnsi" w:cstheme="majorHAnsi"/>
          <w:b/>
          <w:bCs/>
          <w:i/>
          <w:color w:val="auto"/>
          <w:szCs w:val="28"/>
        </w:rPr>
      </w:pPr>
      <w:bookmarkStart w:id="224" w:name="bookmark111"/>
      <w:r w:rsidRPr="00BB7890">
        <w:rPr>
          <w:rFonts w:asciiTheme="majorHAnsi" w:hAnsiTheme="majorHAnsi" w:cstheme="majorHAnsi"/>
          <w:color w:val="auto"/>
          <w:szCs w:val="28"/>
          <w:lang w:val="en-US"/>
        </w:rPr>
        <w:tab/>
      </w:r>
      <w:r w:rsidR="009D28A6">
        <w:rPr>
          <w:rFonts w:asciiTheme="majorHAnsi" w:hAnsiTheme="majorHAnsi" w:cstheme="majorHAnsi"/>
          <w:b/>
          <w:i/>
          <w:color w:val="auto"/>
          <w:szCs w:val="28"/>
          <w:lang w:val="en-US"/>
        </w:rPr>
        <w:t>g</w:t>
      </w:r>
      <w:r w:rsidRPr="00BB7890">
        <w:rPr>
          <w:rFonts w:asciiTheme="majorHAnsi" w:hAnsiTheme="majorHAnsi" w:cstheme="majorHAnsi"/>
          <w:b/>
          <w:i/>
          <w:color w:val="auto"/>
          <w:szCs w:val="28"/>
          <w:lang w:val="en-US"/>
        </w:rPr>
        <w:t xml:space="preserve">) </w:t>
      </w:r>
      <w:r w:rsidR="00B532B6" w:rsidRPr="00BB7890">
        <w:rPr>
          <w:rFonts w:asciiTheme="majorHAnsi" w:hAnsiTheme="majorHAnsi" w:cstheme="majorHAnsi"/>
          <w:b/>
          <w:i/>
          <w:color w:val="auto"/>
          <w:szCs w:val="28"/>
        </w:rPr>
        <w:t>Khu ở, làng nghề, sản xuất phi nông nghiệp nông thôn (KON)</w:t>
      </w:r>
      <w:bookmarkEnd w:id="224"/>
    </w:p>
    <w:p w14:paraId="74933304" w14:textId="53099BDD" w:rsidR="00B532B6" w:rsidRPr="00BB7890" w:rsidRDefault="003869CA" w:rsidP="00AB751C">
      <w:pPr>
        <w:ind w:firstLine="360"/>
        <w:rPr>
          <w:rFonts w:asciiTheme="majorHAnsi" w:hAnsiTheme="majorHAnsi" w:cstheme="majorHAnsi"/>
          <w:color w:val="auto"/>
          <w:szCs w:val="28"/>
          <w:shd w:val="clear" w:color="auto" w:fill="FFFFFF"/>
        </w:rPr>
      </w:pPr>
      <w:r w:rsidRPr="00BB7890">
        <w:rPr>
          <w:rStyle w:val="BodyText4"/>
          <w:rFonts w:asciiTheme="majorHAnsi" w:eastAsia="Courier New" w:hAnsiTheme="majorHAnsi" w:cstheme="majorHAnsi"/>
          <w:color w:val="auto"/>
          <w:sz w:val="28"/>
          <w:szCs w:val="28"/>
          <w:lang w:val="en-US"/>
        </w:rPr>
        <w:tab/>
      </w:r>
      <w:r w:rsidR="00B532B6" w:rsidRPr="00BB7890">
        <w:rPr>
          <w:rFonts w:asciiTheme="majorHAnsi" w:hAnsiTheme="majorHAnsi" w:cstheme="majorHAnsi"/>
          <w:color w:val="auto"/>
          <w:szCs w:val="28"/>
        </w:rPr>
        <w:t>Nằm trong khu dân cư nông thôn. Khu ở, làng nghề, sản xuất phi nông nghiệp nông thôn phát triển tập trung ở khu trung tâm xã và các thôn, làng; dọc theo các tuyến đường giao thông. Các ngành nghề sản xuất phi nông nghiệp nông thôn tập trung vào chế biến nông sản, lâm sản, tiểu thủ công nghiệp, cơ khí, ... trong gia đoạn quy hoạch dự kiến hình thành và phát triển làng nghề sản xuất phi nông nghiệp Hành Nhân</w:t>
      </w:r>
      <w:r w:rsidR="00D91CE8" w:rsidRPr="00BB7890">
        <w:rPr>
          <w:rFonts w:asciiTheme="majorHAnsi" w:hAnsiTheme="majorHAnsi" w:cstheme="majorHAnsi"/>
          <w:color w:val="auto"/>
          <w:szCs w:val="28"/>
          <w:lang w:val="en-US"/>
        </w:rPr>
        <w:t>, tổng diện tích khu ở, làng nghề phi nông nghiệp khoảng 19,23 ha, trong đó đất cho phát triển làng nghề có</w:t>
      </w:r>
      <w:r w:rsidR="00B532B6" w:rsidRPr="00BB7890">
        <w:rPr>
          <w:rFonts w:asciiTheme="majorHAnsi" w:hAnsiTheme="majorHAnsi" w:cstheme="majorHAnsi"/>
          <w:color w:val="auto"/>
          <w:szCs w:val="28"/>
        </w:rPr>
        <w:t xml:space="preserve"> diện tích khoảng</w:t>
      </w:r>
      <w:r w:rsidR="003A5058" w:rsidRPr="00BB7890">
        <w:rPr>
          <w:rFonts w:asciiTheme="majorHAnsi" w:hAnsiTheme="majorHAnsi" w:cstheme="majorHAnsi"/>
          <w:color w:val="auto"/>
          <w:szCs w:val="28"/>
        </w:rPr>
        <w:t xml:space="preserve"> </w:t>
      </w:r>
      <w:r w:rsidR="00D91CE8" w:rsidRPr="00BB7890">
        <w:rPr>
          <w:rFonts w:asciiTheme="majorHAnsi" w:hAnsiTheme="majorHAnsi" w:cstheme="majorHAnsi"/>
          <w:color w:val="auto"/>
          <w:szCs w:val="28"/>
          <w:lang w:val="en-US"/>
        </w:rPr>
        <w:t xml:space="preserve">17,96 </w:t>
      </w:r>
      <w:r w:rsidR="003A5058" w:rsidRPr="00BB7890">
        <w:rPr>
          <w:rFonts w:asciiTheme="majorHAnsi" w:hAnsiTheme="majorHAnsi" w:cstheme="majorHAnsi"/>
          <w:color w:val="auto"/>
          <w:szCs w:val="28"/>
        </w:rPr>
        <w:t xml:space="preserve"> ha.</w:t>
      </w:r>
      <w:r w:rsidR="00B532B6" w:rsidRPr="00BB7890">
        <w:rPr>
          <w:rFonts w:asciiTheme="majorHAnsi" w:hAnsiTheme="majorHAnsi" w:cstheme="majorHAnsi"/>
          <w:color w:val="auto"/>
          <w:szCs w:val="28"/>
        </w:rPr>
        <w:t xml:space="preserve"> </w:t>
      </w:r>
    </w:p>
    <w:p w14:paraId="20BD9CA2" w14:textId="77777777" w:rsidR="00944A7D" w:rsidRPr="006C26FF" w:rsidRDefault="009A5C86" w:rsidP="00AB751C">
      <w:pPr>
        <w:pStyle w:val="Heading1"/>
        <w:rPr>
          <w:rStyle w:val="BodyText4"/>
          <w:rFonts w:asciiTheme="majorHAnsi" w:eastAsiaTheme="majorEastAsia" w:hAnsiTheme="majorHAnsi" w:cstheme="majorBidi"/>
          <w:color w:val="auto"/>
          <w:sz w:val="28"/>
          <w:szCs w:val="28"/>
          <w:shd w:val="clear" w:color="auto" w:fill="auto"/>
        </w:rPr>
      </w:pPr>
      <w:bookmarkStart w:id="225" w:name="bookmark21"/>
      <w:bookmarkStart w:id="226" w:name="_Toc81659839"/>
      <w:r w:rsidRPr="006C26FF">
        <w:rPr>
          <w:rStyle w:val="BodyText4"/>
          <w:rFonts w:asciiTheme="majorHAnsi" w:eastAsiaTheme="majorEastAsia" w:hAnsiTheme="majorHAnsi" w:cstheme="majorBidi"/>
          <w:color w:val="auto"/>
          <w:sz w:val="28"/>
          <w:szCs w:val="28"/>
          <w:shd w:val="clear" w:color="auto" w:fill="auto"/>
        </w:rPr>
        <w:t xml:space="preserve">II. </w:t>
      </w:r>
      <w:r w:rsidR="00944A7D" w:rsidRPr="006C26FF">
        <w:rPr>
          <w:rStyle w:val="BodyText4"/>
          <w:rFonts w:asciiTheme="majorHAnsi" w:eastAsiaTheme="majorEastAsia" w:hAnsiTheme="majorHAnsi" w:cstheme="majorBidi"/>
          <w:color w:val="auto"/>
          <w:sz w:val="28"/>
          <w:szCs w:val="28"/>
          <w:shd w:val="clear" w:color="auto" w:fill="auto"/>
        </w:rPr>
        <w:t>PHƯƠNG ÁN QUY HOẠCH SỬ DỤNG ĐẤT</w:t>
      </w:r>
      <w:bookmarkEnd w:id="225"/>
      <w:bookmarkEnd w:id="226"/>
    </w:p>
    <w:p w14:paraId="0B3F4437" w14:textId="06D8B65F" w:rsidR="00944A7D" w:rsidRDefault="009A5C86" w:rsidP="00AB751C">
      <w:pPr>
        <w:pStyle w:val="Heading1"/>
        <w:rPr>
          <w:rStyle w:val="BodyText4"/>
          <w:rFonts w:asciiTheme="majorHAnsi" w:eastAsiaTheme="majorEastAsia" w:hAnsiTheme="majorHAnsi" w:cstheme="majorBidi"/>
          <w:color w:val="auto"/>
          <w:sz w:val="28"/>
          <w:szCs w:val="28"/>
          <w:shd w:val="clear" w:color="auto" w:fill="auto"/>
          <w:lang w:val="en-US"/>
        </w:rPr>
      </w:pPr>
      <w:bookmarkStart w:id="227" w:name="_Toc81659840"/>
      <w:r w:rsidRPr="006C26FF">
        <w:rPr>
          <w:rStyle w:val="BodyText4"/>
          <w:rFonts w:asciiTheme="majorHAnsi" w:eastAsiaTheme="majorEastAsia" w:hAnsiTheme="majorHAnsi" w:cstheme="majorBidi"/>
          <w:color w:val="auto"/>
          <w:sz w:val="28"/>
          <w:szCs w:val="28"/>
          <w:shd w:val="clear" w:color="auto" w:fill="auto"/>
        </w:rPr>
        <w:t xml:space="preserve">2.1. </w:t>
      </w:r>
      <w:r w:rsidR="00944A7D" w:rsidRPr="006C26FF">
        <w:rPr>
          <w:rStyle w:val="BodyText4"/>
          <w:rFonts w:asciiTheme="majorHAnsi" w:eastAsiaTheme="majorEastAsia" w:hAnsiTheme="majorHAnsi" w:cstheme="majorBidi"/>
          <w:color w:val="auto"/>
          <w:sz w:val="28"/>
          <w:szCs w:val="28"/>
          <w:shd w:val="clear" w:color="auto" w:fill="auto"/>
        </w:rPr>
        <w:t>Chỉ tiêu phát triển kinh tế - xã hội</w:t>
      </w:r>
      <w:r w:rsidR="00A15E61" w:rsidRPr="006C26FF">
        <w:rPr>
          <w:rStyle w:val="BodyText4"/>
          <w:rFonts w:asciiTheme="majorHAnsi" w:eastAsiaTheme="majorEastAsia" w:hAnsiTheme="majorHAnsi" w:cstheme="majorBidi"/>
          <w:color w:val="auto"/>
          <w:sz w:val="28"/>
          <w:szCs w:val="28"/>
          <w:shd w:val="clear" w:color="auto" w:fill="auto"/>
        </w:rPr>
        <w:t>, môi trường</w:t>
      </w:r>
      <w:bookmarkEnd w:id="227"/>
    </w:p>
    <w:p w14:paraId="1888C548" w14:textId="6357D054" w:rsidR="001F1E8A" w:rsidRPr="003E6626" w:rsidRDefault="002B0D16" w:rsidP="00AB751C">
      <w:pPr>
        <w:spacing w:before="100" w:after="100"/>
        <w:ind w:firstLine="709"/>
        <w:rPr>
          <w:rFonts w:asciiTheme="majorHAnsi" w:hAnsiTheme="majorHAnsi" w:cstheme="majorHAnsi"/>
          <w:color w:val="auto"/>
          <w:szCs w:val="28"/>
          <w:lang w:val="en-US"/>
        </w:rPr>
      </w:pPr>
      <w:r>
        <w:rPr>
          <w:rFonts w:asciiTheme="majorHAnsi" w:hAnsiTheme="majorHAnsi" w:cstheme="majorHAnsi"/>
          <w:color w:val="auto"/>
          <w:szCs w:val="28"/>
          <w:lang w:val="en-US"/>
        </w:rPr>
        <w:t xml:space="preserve">Cắn cứ </w:t>
      </w:r>
      <w:r w:rsidR="008C1E8D" w:rsidRPr="003E6626">
        <w:rPr>
          <w:rFonts w:asciiTheme="majorHAnsi" w:hAnsiTheme="majorHAnsi" w:cstheme="majorHAnsi"/>
          <w:color w:val="auto"/>
          <w:szCs w:val="28"/>
          <w:lang w:val="en-US"/>
        </w:rPr>
        <w:t>Nghị quyết 18/2020/NQ-HĐND ngày 24/12/2020 của Hội đồng nhân dân huyện Nghĩa Hành Về kế hoạch phát triển kinh tế - xã hộ</w:t>
      </w:r>
      <w:r w:rsidR="008C1E8D">
        <w:rPr>
          <w:rFonts w:asciiTheme="majorHAnsi" w:hAnsiTheme="majorHAnsi" w:cstheme="majorHAnsi"/>
          <w:color w:val="auto"/>
          <w:szCs w:val="28"/>
          <w:lang w:val="en-US"/>
        </w:rPr>
        <w:t xml:space="preserve">i 5 năm 2021 </w:t>
      </w:r>
      <w:r w:rsidR="00817B94">
        <w:rPr>
          <w:rFonts w:asciiTheme="majorHAnsi" w:hAnsiTheme="majorHAnsi" w:cstheme="majorHAnsi"/>
          <w:color w:val="auto"/>
          <w:szCs w:val="28"/>
          <w:lang w:val="en-US"/>
        </w:rPr>
        <w:t>-</w:t>
      </w:r>
      <w:r w:rsidR="008C1E8D">
        <w:rPr>
          <w:rFonts w:asciiTheme="majorHAnsi" w:hAnsiTheme="majorHAnsi" w:cstheme="majorHAnsi"/>
          <w:color w:val="auto"/>
          <w:szCs w:val="28"/>
          <w:lang w:val="en-US"/>
        </w:rPr>
        <w:t xml:space="preserve"> 2025 và </w:t>
      </w:r>
      <w:r w:rsidR="001F1E8A" w:rsidRPr="003E6626">
        <w:rPr>
          <w:rFonts w:asciiTheme="majorHAnsi" w:hAnsiTheme="majorHAnsi" w:cstheme="majorHAnsi"/>
          <w:color w:val="auto"/>
          <w:szCs w:val="28"/>
        </w:rPr>
        <w:t xml:space="preserve">Quyết định số </w:t>
      </w:r>
      <w:r>
        <w:rPr>
          <w:rFonts w:asciiTheme="majorHAnsi" w:hAnsiTheme="majorHAnsi" w:cstheme="majorHAnsi"/>
          <w:color w:val="auto"/>
          <w:szCs w:val="28"/>
          <w:lang w:val="en-US"/>
        </w:rPr>
        <w:t>173/</w:t>
      </w:r>
      <w:r w:rsidR="001F1E8A" w:rsidRPr="003E6626">
        <w:rPr>
          <w:rFonts w:asciiTheme="majorHAnsi" w:hAnsiTheme="majorHAnsi" w:cstheme="majorHAnsi"/>
          <w:color w:val="auto"/>
          <w:szCs w:val="28"/>
        </w:rPr>
        <w:t>QĐ-UBND ngày</w:t>
      </w:r>
      <w:r w:rsidR="001F1E8A" w:rsidRPr="003E6626">
        <w:rPr>
          <w:rFonts w:asciiTheme="majorHAnsi" w:hAnsiTheme="majorHAnsi" w:cstheme="majorHAnsi"/>
          <w:color w:val="auto"/>
          <w:szCs w:val="28"/>
          <w:lang w:val="en-US"/>
        </w:rPr>
        <w:t xml:space="preserve"> 13</w:t>
      </w:r>
      <w:r w:rsidR="001F1E8A" w:rsidRPr="003E6626">
        <w:rPr>
          <w:rFonts w:asciiTheme="majorHAnsi" w:hAnsiTheme="majorHAnsi" w:cstheme="majorHAnsi"/>
          <w:color w:val="auto"/>
          <w:szCs w:val="28"/>
        </w:rPr>
        <w:t>/</w:t>
      </w:r>
      <w:r w:rsidR="001F1E8A" w:rsidRPr="003E6626">
        <w:rPr>
          <w:rFonts w:asciiTheme="majorHAnsi" w:hAnsiTheme="majorHAnsi" w:cstheme="majorHAnsi"/>
          <w:color w:val="auto"/>
          <w:szCs w:val="28"/>
          <w:lang w:val="en-US"/>
        </w:rPr>
        <w:t>2</w:t>
      </w:r>
      <w:r w:rsidR="001F1E8A" w:rsidRPr="003E6626">
        <w:rPr>
          <w:rFonts w:asciiTheme="majorHAnsi" w:hAnsiTheme="majorHAnsi" w:cstheme="majorHAnsi"/>
          <w:color w:val="auto"/>
          <w:szCs w:val="28"/>
        </w:rPr>
        <w:t>/</w:t>
      </w:r>
      <w:r w:rsidR="001F1E8A" w:rsidRPr="003E6626">
        <w:rPr>
          <w:rFonts w:asciiTheme="majorHAnsi" w:hAnsiTheme="majorHAnsi" w:cstheme="majorHAnsi"/>
          <w:color w:val="auto"/>
          <w:szCs w:val="28"/>
          <w:lang w:val="en-US"/>
        </w:rPr>
        <w:t xml:space="preserve">2018 </w:t>
      </w:r>
      <w:r w:rsidR="001F1E8A" w:rsidRPr="003E6626">
        <w:rPr>
          <w:rFonts w:asciiTheme="majorHAnsi" w:hAnsiTheme="majorHAnsi" w:cstheme="majorHAnsi"/>
          <w:color w:val="auto"/>
          <w:szCs w:val="28"/>
        </w:rPr>
        <w:t xml:space="preserve">của UBND tỉnh Quảng Ngãi về việc phê duyệt </w:t>
      </w:r>
      <w:r w:rsidR="001F1E8A" w:rsidRPr="003E6626">
        <w:rPr>
          <w:rFonts w:asciiTheme="majorHAnsi" w:hAnsiTheme="majorHAnsi" w:cstheme="majorHAnsi"/>
          <w:color w:val="auto"/>
          <w:szCs w:val="28"/>
          <w:lang w:val="en-US"/>
        </w:rPr>
        <w:t>Quy hoạch xây dựng vùng huyện Nghĩa Hành</w:t>
      </w:r>
      <w:r w:rsidR="001F1E8A">
        <w:rPr>
          <w:rFonts w:asciiTheme="majorHAnsi" w:hAnsiTheme="majorHAnsi" w:cstheme="majorHAnsi"/>
          <w:color w:val="auto"/>
          <w:szCs w:val="28"/>
          <w:lang w:val="en-US"/>
        </w:rPr>
        <w:t xml:space="preserve">, đã đề xuất các chỉ tiêu phát triển kinh tế - xã hội và môi trường huyện Nghĩa Hành đến năm </w:t>
      </w:r>
      <w:r w:rsidR="001F1E8A">
        <w:rPr>
          <w:rFonts w:asciiTheme="majorHAnsi" w:hAnsiTheme="majorHAnsi" w:cstheme="majorHAnsi"/>
          <w:color w:val="auto"/>
          <w:szCs w:val="28"/>
          <w:lang w:val="en-US"/>
        </w:rPr>
        <w:lastRenderedPageBreak/>
        <w:t>2025 định hướng đến 2030 như sau:</w:t>
      </w:r>
    </w:p>
    <w:p w14:paraId="05FC9FE4" w14:textId="77777777" w:rsidR="006B2D33" w:rsidRPr="00BB7890" w:rsidRDefault="006B2D33" w:rsidP="00AB751C">
      <w:pPr>
        <w:pStyle w:val="Heading2"/>
        <w:keepLines w:val="0"/>
      </w:pPr>
      <w:bookmarkStart w:id="228" w:name="_Toc281167990"/>
      <w:bookmarkStart w:id="229" w:name="_Toc281171852"/>
      <w:bookmarkStart w:id="230" w:name="_Toc305428133"/>
      <w:bookmarkStart w:id="231" w:name="_Toc305439993"/>
      <w:r w:rsidRPr="00BB7890">
        <w:rPr>
          <w:rStyle w:val="BodyText4"/>
          <w:rFonts w:asciiTheme="majorHAnsi" w:eastAsia="Courier New" w:hAnsiTheme="majorHAnsi" w:cstheme="majorHAnsi"/>
          <w:color w:val="auto"/>
          <w:sz w:val="28"/>
          <w:szCs w:val="28"/>
        </w:rPr>
        <w:t>2.1.1. Chỉ tiêu tăng trưởng</w:t>
      </w:r>
      <w:r w:rsidRPr="00BB7890">
        <w:rPr>
          <w:rStyle w:val="Bodytext311pt"/>
          <w:rFonts w:asciiTheme="majorHAnsi" w:eastAsiaTheme="majorEastAsia" w:hAnsiTheme="majorHAnsi" w:cstheme="majorHAnsi"/>
          <w:b/>
          <w:bCs/>
          <w:color w:val="auto"/>
          <w:sz w:val="28"/>
          <w:szCs w:val="28"/>
          <w:shd w:val="clear" w:color="auto" w:fill="auto"/>
        </w:rPr>
        <w:t xml:space="preserve"> kinh tế và chuyển dịch cơ cấu kinh tế;</w:t>
      </w:r>
    </w:p>
    <w:bookmarkEnd w:id="228"/>
    <w:bookmarkEnd w:id="229"/>
    <w:bookmarkEnd w:id="230"/>
    <w:bookmarkEnd w:id="231"/>
    <w:p w14:paraId="74076D19" w14:textId="3C98AAFE" w:rsidR="006B2D33" w:rsidRPr="00BB7890" w:rsidRDefault="006B2D33" w:rsidP="00AB751C">
      <w:pPr>
        <w:ind w:firstLine="851"/>
        <w:rPr>
          <w:rFonts w:asciiTheme="majorHAnsi" w:hAnsiTheme="majorHAnsi" w:cstheme="majorHAnsi"/>
          <w:color w:val="auto"/>
          <w:szCs w:val="28"/>
          <w:lang w:val="nl-NL"/>
        </w:rPr>
      </w:pPr>
      <w:r w:rsidRPr="00BB7890">
        <w:rPr>
          <w:rFonts w:asciiTheme="majorHAnsi" w:hAnsiTheme="majorHAnsi" w:cstheme="majorHAnsi"/>
          <w:color w:val="auto"/>
          <w:szCs w:val="28"/>
          <w:lang w:val="nl-NL"/>
        </w:rPr>
        <w:t xml:space="preserve">- Giá trị sản xuất </w:t>
      </w:r>
      <w:r w:rsidR="003869CA" w:rsidRPr="00BB7890">
        <w:rPr>
          <w:rFonts w:asciiTheme="majorHAnsi" w:hAnsiTheme="majorHAnsi" w:cstheme="majorHAnsi"/>
          <w:color w:val="auto"/>
          <w:szCs w:val="28"/>
          <w:lang w:val="nl-NL"/>
        </w:rPr>
        <w:t>theo giá so s</w:t>
      </w:r>
      <w:r w:rsidR="00066192" w:rsidRPr="00BB7890">
        <w:rPr>
          <w:rFonts w:asciiTheme="majorHAnsi" w:hAnsiTheme="majorHAnsi" w:cstheme="majorHAnsi"/>
          <w:color w:val="auto"/>
          <w:szCs w:val="28"/>
          <w:lang w:val="nl-NL"/>
        </w:rPr>
        <w:t>á</w:t>
      </w:r>
      <w:r w:rsidR="003869CA" w:rsidRPr="00BB7890">
        <w:rPr>
          <w:rFonts w:asciiTheme="majorHAnsi" w:hAnsiTheme="majorHAnsi" w:cstheme="majorHAnsi"/>
          <w:color w:val="auto"/>
          <w:szCs w:val="28"/>
          <w:lang w:val="nl-NL"/>
        </w:rPr>
        <w:t xml:space="preserve">nh năm 2010 </w:t>
      </w:r>
      <w:r w:rsidRPr="00BB7890">
        <w:rPr>
          <w:rFonts w:asciiTheme="majorHAnsi" w:hAnsiTheme="majorHAnsi" w:cstheme="majorHAnsi"/>
          <w:color w:val="auto"/>
          <w:szCs w:val="28"/>
          <w:lang w:val="nl-NL"/>
        </w:rPr>
        <w:t xml:space="preserve">tăng bình quân </w:t>
      </w:r>
      <w:r w:rsidR="003869CA" w:rsidRPr="00BB7890">
        <w:rPr>
          <w:rFonts w:asciiTheme="majorHAnsi" w:hAnsiTheme="majorHAnsi" w:cstheme="majorHAnsi"/>
          <w:color w:val="auto"/>
          <w:szCs w:val="28"/>
          <w:lang w:val="nl-NL"/>
        </w:rPr>
        <w:t xml:space="preserve">giai đoạn 2021 - 2030 đạt </w:t>
      </w:r>
      <w:r w:rsidRPr="00BB7890">
        <w:rPr>
          <w:rFonts w:asciiTheme="majorHAnsi" w:hAnsiTheme="majorHAnsi" w:cstheme="majorHAnsi"/>
          <w:color w:val="auto"/>
          <w:szCs w:val="28"/>
          <w:lang w:val="nl-NL"/>
        </w:rPr>
        <w:t xml:space="preserve">từ 9 </w:t>
      </w:r>
      <w:r w:rsidR="003869CA" w:rsidRPr="00BB7890">
        <w:rPr>
          <w:rFonts w:asciiTheme="majorHAnsi" w:hAnsiTheme="majorHAnsi" w:cstheme="majorHAnsi"/>
          <w:color w:val="auto"/>
          <w:szCs w:val="28"/>
          <w:lang w:val="nl-NL"/>
        </w:rPr>
        <w:t>-</w:t>
      </w:r>
      <w:r w:rsidRPr="00BB7890">
        <w:rPr>
          <w:rFonts w:asciiTheme="majorHAnsi" w:hAnsiTheme="majorHAnsi" w:cstheme="majorHAnsi"/>
          <w:color w:val="auto"/>
          <w:szCs w:val="28"/>
          <w:lang w:val="nl-NL"/>
        </w:rPr>
        <w:t xml:space="preserve"> 10%</w:t>
      </w:r>
      <w:r w:rsidR="003869CA" w:rsidRPr="00BB7890">
        <w:rPr>
          <w:rFonts w:asciiTheme="majorHAnsi" w:hAnsiTheme="majorHAnsi" w:cstheme="majorHAnsi"/>
          <w:color w:val="auto"/>
          <w:szCs w:val="28"/>
          <w:lang w:val="nl-NL"/>
        </w:rPr>
        <w:t>/năm</w:t>
      </w:r>
      <w:r w:rsidRPr="00BB7890">
        <w:rPr>
          <w:rFonts w:asciiTheme="majorHAnsi" w:hAnsiTheme="majorHAnsi" w:cstheme="majorHAnsi"/>
          <w:color w:val="auto"/>
          <w:szCs w:val="28"/>
          <w:lang w:val="nl-NL"/>
        </w:rPr>
        <w:t xml:space="preserve">. </w:t>
      </w:r>
    </w:p>
    <w:p w14:paraId="5BF14314" w14:textId="559785FF" w:rsidR="006B2D33" w:rsidRPr="00BB7890" w:rsidRDefault="006B2D33" w:rsidP="00AB751C">
      <w:pPr>
        <w:ind w:firstLine="851"/>
        <w:rPr>
          <w:rFonts w:asciiTheme="majorHAnsi" w:hAnsiTheme="majorHAnsi" w:cstheme="majorHAnsi"/>
          <w:i/>
          <w:color w:val="auto"/>
          <w:szCs w:val="28"/>
          <w:lang w:val="nl-NL"/>
        </w:rPr>
      </w:pPr>
      <w:r w:rsidRPr="00BB7890">
        <w:rPr>
          <w:rFonts w:asciiTheme="majorHAnsi" w:hAnsiTheme="majorHAnsi" w:cstheme="majorHAnsi"/>
          <w:color w:val="auto"/>
          <w:szCs w:val="28"/>
          <w:lang w:val="nl-NL"/>
        </w:rPr>
        <w:t xml:space="preserve">- Thu nhập bình quân đầu người năm 2025 từ 60 </w:t>
      </w:r>
      <w:r w:rsidR="003869CA" w:rsidRPr="00BB7890">
        <w:rPr>
          <w:rFonts w:asciiTheme="majorHAnsi" w:hAnsiTheme="majorHAnsi" w:cstheme="majorHAnsi"/>
          <w:color w:val="auto"/>
          <w:szCs w:val="28"/>
          <w:lang w:val="nl-NL"/>
        </w:rPr>
        <w:t>-</w:t>
      </w:r>
      <w:r w:rsidRPr="00BB7890">
        <w:rPr>
          <w:rFonts w:asciiTheme="majorHAnsi" w:hAnsiTheme="majorHAnsi" w:cstheme="majorHAnsi"/>
          <w:color w:val="auto"/>
          <w:szCs w:val="28"/>
          <w:lang w:val="nl-NL"/>
        </w:rPr>
        <w:t xml:space="preserve"> 65 triệu đồng và đạt 95-100 triệu đồng vào năm 2030.</w:t>
      </w:r>
    </w:p>
    <w:p w14:paraId="51A73ECA" w14:textId="50CE06C5" w:rsidR="006B2D33" w:rsidRPr="00BB7890" w:rsidRDefault="006B2D33" w:rsidP="00AB751C">
      <w:pPr>
        <w:ind w:firstLine="851"/>
        <w:rPr>
          <w:rFonts w:asciiTheme="majorHAnsi" w:hAnsiTheme="majorHAnsi" w:cstheme="majorHAnsi"/>
          <w:color w:val="auto"/>
          <w:szCs w:val="28"/>
          <w:lang w:val="nl-NL"/>
        </w:rPr>
      </w:pPr>
      <w:r w:rsidRPr="00BB7890">
        <w:rPr>
          <w:rFonts w:asciiTheme="majorHAnsi" w:hAnsiTheme="majorHAnsi" w:cstheme="majorHAnsi"/>
          <w:color w:val="auto"/>
          <w:szCs w:val="28"/>
          <w:lang w:val="nl-NL"/>
        </w:rPr>
        <w:t xml:space="preserve">- Cơ cấu kinh tế đến năm 2025: Nông </w:t>
      </w:r>
      <w:r w:rsidR="00EE330A" w:rsidRPr="00BB7890">
        <w:rPr>
          <w:rFonts w:asciiTheme="majorHAnsi" w:hAnsiTheme="majorHAnsi" w:cstheme="majorHAnsi"/>
          <w:color w:val="auto"/>
          <w:szCs w:val="28"/>
          <w:lang w:val="nl-NL"/>
        </w:rPr>
        <w:t>-</w:t>
      </w:r>
      <w:r w:rsidRPr="00BB7890">
        <w:rPr>
          <w:rFonts w:asciiTheme="majorHAnsi" w:hAnsiTheme="majorHAnsi" w:cstheme="majorHAnsi"/>
          <w:color w:val="auto"/>
          <w:szCs w:val="28"/>
          <w:lang w:val="nl-NL"/>
        </w:rPr>
        <w:t xml:space="preserve"> lâm </w:t>
      </w:r>
      <w:r w:rsidR="00EE330A" w:rsidRPr="00BB7890">
        <w:rPr>
          <w:rFonts w:asciiTheme="majorHAnsi" w:hAnsiTheme="majorHAnsi" w:cstheme="majorHAnsi"/>
          <w:color w:val="auto"/>
          <w:szCs w:val="28"/>
          <w:lang w:val="nl-NL"/>
        </w:rPr>
        <w:t>-</w:t>
      </w:r>
      <w:r w:rsidRPr="00BB7890">
        <w:rPr>
          <w:rFonts w:asciiTheme="majorHAnsi" w:hAnsiTheme="majorHAnsi" w:cstheme="majorHAnsi"/>
          <w:color w:val="auto"/>
          <w:szCs w:val="28"/>
          <w:lang w:val="nl-NL"/>
        </w:rPr>
        <w:t xml:space="preserve"> thủy sản chiếm từ: </w:t>
      </w:r>
      <w:r w:rsidR="00EE330A" w:rsidRPr="00BB7890">
        <w:rPr>
          <w:rFonts w:asciiTheme="majorHAnsi" w:hAnsiTheme="majorHAnsi" w:cstheme="majorHAnsi"/>
          <w:color w:val="auto"/>
          <w:szCs w:val="28"/>
          <w:lang w:val="nl-NL"/>
        </w:rPr>
        <w:t>21</w:t>
      </w:r>
      <w:r w:rsidRPr="00BB7890">
        <w:rPr>
          <w:rFonts w:asciiTheme="majorHAnsi" w:hAnsiTheme="majorHAnsi" w:cstheme="majorHAnsi"/>
          <w:color w:val="auto"/>
          <w:szCs w:val="28"/>
          <w:lang w:val="nl-NL"/>
        </w:rPr>
        <w:t xml:space="preserve"> </w:t>
      </w:r>
      <w:r w:rsidR="003869CA" w:rsidRPr="00BB7890">
        <w:rPr>
          <w:rFonts w:asciiTheme="majorHAnsi" w:hAnsiTheme="majorHAnsi" w:cstheme="majorHAnsi"/>
          <w:color w:val="auto"/>
          <w:szCs w:val="28"/>
          <w:lang w:val="nl-NL"/>
        </w:rPr>
        <w:t>-</w:t>
      </w:r>
      <w:r w:rsidRPr="00BB7890">
        <w:rPr>
          <w:rFonts w:asciiTheme="majorHAnsi" w:hAnsiTheme="majorHAnsi" w:cstheme="majorHAnsi"/>
          <w:color w:val="auto"/>
          <w:szCs w:val="28"/>
          <w:lang w:val="nl-NL"/>
        </w:rPr>
        <w:t xml:space="preserve"> </w:t>
      </w:r>
      <w:r w:rsidR="00EE330A" w:rsidRPr="00BB7890">
        <w:rPr>
          <w:rFonts w:asciiTheme="majorHAnsi" w:hAnsiTheme="majorHAnsi" w:cstheme="majorHAnsi"/>
          <w:color w:val="auto"/>
          <w:szCs w:val="28"/>
          <w:lang w:val="nl-NL"/>
        </w:rPr>
        <w:t>22</w:t>
      </w:r>
      <w:r w:rsidRPr="00BB7890">
        <w:rPr>
          <w:rFonts w:asciiTheme="majorHAnsi" w:hAnsiTheme="majorHAnsi" w:cstheme="majorHAnsi"/>
          <w:color w:val="auto"/>
          <w:szCs w:val="28"/>
          <w:lang w:val="nl-NL"/>
        </w:rPr>
        <w:t xml:space="preserve"> %; CN, tiểu thủ công nghiệp </w:t>
      </w:r>
      <w:r w:rsidR="003869CA" w:rsidRPr="00BB7890">
        <w:rPr>
          <w:rFonts w:asciiTheme="majorHAnsi" w:hAnsiTheme="majorHAnsi" w:cstheme="majorHAnsi"/>
          <w:color w:val="auto"/>
          <w:szCs w:val="28"/>
          <w:lang w:val="nl-NL"/>
        </w:rPr>
        <w:t>-</w:t>
      </w:r>
      <w:r w:rsidRPr="00BB7890">
        <w:rPr>
          <w:rFonts w:asciiTheme="majorHAnsi" w:hAnsiTheme="majorHAnsi" w:cstheme="majorHAnsi"/>
          <w:color w:val="auto"/>
          <w:szCs w:val="28"/>
          <w:lang w:val="nl-NL"/>
        </w:rPr>
        <w:t xml:space="preserve"> Xây dựng chiếm từ: </w:t>
      </w:r>
      <w:r w:rsidR="00EE330A" w:rsidRPr="00BB7890">
        <w:rPr>
          <w:rFonts w:asciiTheme="majorHAnsi" w:hAnsiTheme="majorHAnsi" w:cstheme="majorHAnsi"/>
          <w:color w:val="auto"/>
          <w:szCs w:val="28"/>
          <w:lang w:val="nl-NL"/>
        </w:rPr>
        <w:t>30</w:t>
      </w:r>
      <w:r w:rsidRPr="00BB7890">
        <w:rPr>
          <w:rFonts w:asciiTheme="majorHAnsi" w:hAnsiTheme="majorHAnsi" w:cstheme="majorHAnsi"/>
          <w:color w:val="auto"/>
          <w:szCs w:val="28"/>
          <w:lang w:val="nl-NL"/>
        </w:rPr>
        <w:t xml:space="preserve"> </w:t>
      </w:r>
      <w:r w:rsidR="003869CA" w:rsidRPr="00BB7890">
        <w:rPr>
          <w:rFonts w:asciiTheme="majorHAnsi" w:hAnsiTheme="majorHAnsi" w:cstheme="majorHAnsi"/>
          <w:color w:val="auto"/>
          <w:szCs w:val="28"/>
          <w:lang w:val="nl-NL"/>
        </w:rPr>
        <w:t>-</w:t>
      </w:r>
      <w:r w:rsidRPr="00BB7890">
        <w:rPr>
          <w:rFonts w:asciiTheme="majorHAnsi" w:hAnsiTheme="majorHAnsi" w:cstheme="majorHAnsi"/>
          <w:color w:val="auto"/>
          <w:szCs w:val="28"/>
          <w:lang w:val="nl-NL"/>
        </w:rPr>
        <w:t xml:space="preserve"> </w:t>
      </w:r>
      <w:r w:rsidR="00EE330A" w:rsidRPr="00BB7890">
        <w:rPr>
          <w:rFonts w:asciiTheme="majorHAnsi" w:hAnsiTheme="majorHAnsi" w:cstheme="majorHAnsi"/>
          <w:color w:val="auto"/>
          <w:szCs w:val="28"/>
          <w:lang w:val="nl-NL"/>
        </w:rPr>
        <w:t>31</w:t>
      </w:r>
      <w:r w:rsidRPr="00BB7890">
        <w:rPr>
          <w:rFonts w:asciiTheme="majorHAnsi" w:hAnsiTheme="majorHAnsi" w:cstheme="majorHAnsi"/>
          <w:color w:val="auto"/>
          <w:szCs w:val="28"/>
          <w:lang w:val="nl-NL"/>
        </w:rPr>
        <w:t xml:space="preserve">%; thương mại - dịch vụ chiếm từ: </w:t>
      </w:r>
      <w:r w:rsidR="00EE330A" w:rsidRPr="00BB7890">
        <w:rPr>
          <w:rFonts w:asciiTheme="majorHAnsi" w:hAnsiTheme="majorHAnsi" w:cstheme="majorHAnsi"/>
          <w:color w:val="auto"/>
          <w:szCs w:val="28"/>
          <w:lang w:val="nl-NL"/>
        </w:rPr>
        <w:t>47-</w:t>
      </w:r>
      <w:r w:rsidRPr="00BB7890">
        <w:rPr>
          <w:rFonts w:asciiTheme="majorHAnsi" w:hAnsiTheme="majorHAnsi" w:cstheme="majorHAnsi"/>
          <w:color w:val="auto"/>
          <w:szCs w:val="28"/>
          <w:lang w:val="nl-NL"/>
        </w:rPr>
        <w:t xml:space="preserve"> </w:t>
      </w:r>
      <w:r w:rsidR="00EE330A" w:rsidRPr="00BB7890">
        <w:rPr>
          <w:rFonts w:asciiTheme="majorHAnsi" w:hAnsiTheme="majorHAnsi" w:cstheme="majorHAnsi"/>
          <w:color w:val="auto"/>
          <w:szCs w:val="28"/>
          <w:lang w:val="nl-NL"/>
        </w:rPr>
        <w:t>48</w:t>
      </w:r>
      <w:r w:rsidRPr="00BB7890">
        <w:rPr>
          <w:rFonts w:asciiTheme="majorHAnsi" w:hAnsiTheme="majorHAnsi" w:cstheme="majorHAnsi"/>
          <w:color w:val="auto"/>
          <w:szCs w:val="28"/>
          <w:lang w:val="nl-NL"/>
        </w:rPr>
        <w:t xml:space="preserve">%, và năm 2030 nông lâm thủy sản </w:t>
      </w:r>
      <w:r w:rsidR="00EE330A" w:rsidRPr="00BB7890">
        <w:rPr>
          <w:rFonts w:asciiTheme="majorHAnsi" w:hAnsiTheme="majorHAnsi" w:cstheme="majorHAnsi"/>
          <w:color w:val="auto"/>
          <w:szCs w:val="28"/>
          <w:lang w:val="nl-NL"/>
        </w:rPr>
        <w:t>16</w:t>
      </w:r>
      <w:r w:rsidRPr="00BB7890">
        <w:rPr>
          <w:rFonts w:asciiTheme="majorHAnsi" w:hAnsiTheme="majorHAnsi" w:cstheme="majorHAnsi"/>
          <w:color w:val="auto"/>
          <w:szCs w:val="28"/>
          <w:lang w:val="nl-NL"/>
        </w:rPr>
        <w:t>-</w:t>
      </w:r>
      <w:r w:rsidR="00EE330A" w:rsidRPr="00BB7890">
        <w:rPr>
          <w:rFonts w:asciiTheme="majorHAnsi" w:hAnsiTheme="majorHAnsi" w:cstheme="majorHAnsi"/>
          <w:color w:val="auto"/>
          <w:szCs w:val="28"/>
          <w:lang w:val="nl-NL"/>
        </w:rPr>
        <w:t>17</w:t>
      </w:r>
      <w:r w:rsidRPr="00BB7890">
        <w:rPr>
          <w:rFonts w:asciiTheme="majorHAnsi" w:hAnsiTheme="majorHAnsi" w:cstheme="majorHAnsi"/>
          <w:color w:val="auto"/>
          <w:szCs w:val="28"/>
          <w:lang w:val="nl-NL"/>
        </w:rPr>
        <w:t>% công nghiệp xây dựng 3</w:t>
      </w:r>
      <w:r w:rsidR="00EE330A" w:rsidRPr="00BB7890">
        <w:rPr>
          <w:rFonts w:asciiTheme="majorHAnsi" w:hAnsiTheme="majorHAnsi" w:cstheme="majorHAnsi"/>
          <w:color w:val="auto"/>
          <w:szCs w:val="28"/>
          <w:lang w:val="nl-NL"/>
        </w:rPr>
        <w:t>1</w:t>
      </w:r>
      <w:r w:rsidRPr="00BB7890">
        <w:rPr>
          <w:rFonts w:asciiTheme="majorHAnsi" w:hAnsiTheme="majorHAnsi" w:cstheme="majorHAnsi"/>
          <w:color w:val="auto"/>
          <w:szCs w:val="28"/>
          <w:lang w:val="nl-NL"/>
        </w:rPr>
        <w:t>-3</w:t>
      </w:r>
      <w:r w:rsidR="00EE330A" w:rsidRPr="00BB7890">
        <w:rPr>
          <w:rFonts w:asciiTheme="majorHAnsi" w:hAnsiTheme="majorHAnsi" w:cstheme="majorHAnsi"/>
          <w:color w:val="auto"/>
          <w:szCs w:val="28"/>
          <w:lang w:val="nl-NL"/>
        </w:rPr>
        <w:t>2</w:t>
      </w:r>
      <w:r w:rsidRPr="00BB7890">
        <w:rPr>
          <w:rFonts w:asciiTheme="majorHAnsi" w:hAnsiTheme="majorHAnsi" w:cstheme="majorHAnsi"/>
          <w:color w:val="auto"/>
          <w:szCs w:val="28"/>
          <w:lang w:val="nl-NL"/>
        </w:rPr>
        <w:t>%; dịch vụ thương mại chiếm 5</w:t>
      </w:r>
      <w:r w:rsidR="00EE330A" w:rsidRPr="00BB7890">
        <w:rPr>
          <w:rFonts w:asciiTheme="majorHAnsi" w:hAnsiTheme="majorHAnsi" w:cstheme="majorHAnsi"/>
          <w:color w:val="auto"/>
          <w:szCs w:val="28"/>
          <w:lang w:val="nl-NL"/>
        </w:rPr>
        <w:t>1</w:t>
      </w:r>
      <w:r w:rsidRPr="00BB7890">
        <w:rPr>
          <w:rFonts w:asciiTheme="majorHAnsi" w:hAnsiTheme="majorHAnsi" w:cstheme="majorHAnsi"/>
          <w:color w:val="auto"/>
          <w:szCs w:val="28"/>
          <w:lang w:val="nl-NL"/>
        </w:rPr>
        <w:t xml:space="preserve"> -</w:t>
      </w:r>
      <w:r w:rsidR="003869CA" w:rsidRPr="00BB7890">
        <w:rPr>
          <w:rFonts w:asciiTheme="majorHAnsi" w:hAnsiTheme="majorHAnsi" w:cstheme="majorHAnsi"/>
          <w:color w:val="auto"/>
          <w:szCs w:val="28"/>
          <w:lang w:val="nl-NL"/>
        </w:rPr>
        <w:t xml:space="preserve"> </w:t>
      </w:r>
      <w:r w:rsidRPr="00BB7890">
        <w:rPr>
          <w:rFonts w:asciiTheme="majorHAnsi" w:hAnsiTheme="majorHAnsi" w:cstheme="majorHAnsi"/>
          <w:color w:val="auto"/>
          <w:szCs w:val="28"/>
          <w:lang w:val="nl-NL"/>
        </w:rPr>
        <w:t>5</w:t>
      </w:r>
      <w:r w:rsidR="00EE330A" w:rsidRPr="00BB7890">
        <w:rPr>
          <w:rFonts w:asciiTheme="majorHAnsi" w:hAnsiTheme="majorHAnsi" w:cstheme="majorHAnsi"/>
          <w:color w:val="auto"/>
          <w:szCs w:val="28"/>
          <w:lang w:val="nl-NL"/>
        </w:rPr>
        <w:t>2</w:t>
      </w:r>
      <w:r w:rsidRPr="00BB7890">
        <w:rPr>
          <w:rFonts w:asciiTheme="majorHAnsi" w:hAnsiTheme="majorHAnsi" w:cstheme="majorHAnsi"/>
          <w:color w:val="auto"/>
          <w:szCs w:val="28"/>
          <w:lang w:val="nl-NL"/>
        </w:rPr>
        <w:t>%</w:t>
      </w:r>
    </w:p>
    <w:p w14:paraId="21E348B9" w14:textId="1929275C" w:rsidR="003869CA" w:rsidRPr="00BB7890" w:rsidRDefault="006B2D33" w:rsidP="00AB751C">
      <w:pPr>
        <w:ind w:firstLine="851"/>
        <w:rPr>
          <w:rFonts w:asciiTheme="majorHAnsi" w:hAnsiTheme="majorHAnsi" w:cstheme="majorHAnsi"/>
          <w:i/>
          <w:color w:val="auto"/>
          <w:szCs w:val="28"/>
          <w:lang w:val="nl-NL"/>
        </w:rPr>
      </w:pPr>
      <w:r w:rsidRPr="00BB7890">
        <w:rPr>
          <w:rFonts w:asciiTheme="majorHAnsi" w:hAnsiTheme="majorHAnsi" w:cstheme="majorHAnsi"/>
          <w:color w:val="auto"/>
          <w:szCs w:val="28"/>
          <w:lang w:val="nl-NL"/>
        </w:rPr>
        <w:t xml:space="preserve">- Thu ngân sách trên địa bàn tăng bình quân hàng năm từ 5 - 10% </w:t>
      </w:r>
      <w:r w:rsidRPr="00BB7890">
        <w:rPr>
          <w:rFonts w:asciiTheme="majorHAnsi" w:hAnsiTheme="majorHAnsi" w:cstheme="majorHAnsi"/>
          <w:i/>
          <w:color w:val="auto"/>
          <w:szCs w:val="28"/>
          <w:lang w:val="nl-NL"/>
        </w:rPr>
        <w:t>(so với chỉ tiêu tỉ</w:t>
      </w:r>
      <w:r w:rsidR="003869CA" w:rsidRPr="00BB7890">
        <w:rPr>
          <w:rFonts w:asciiTheme="majorHAnsi" w:hAnsiTheme="majorHAnsi" w:cstheme="majorHAnsi"/>
          <w:i/>
          <w:color w:val="auto"/>
          <w:szCs w:val="28"/>
          <w:lang w:val="nl-NL"/>
        </w:rPr>
        <w:t>nh giao)</w:t>
      </w:r>
    </w:p>
    <w:p w14:paraId="5AD7B89B" w14:textId="219B1050" w:rsidR="003869CA" w:rsidRPr="00BB7890" w:rsidRDefault="003869CA" w:rsidP="00AB751C">
      <w:pPr>
        <w:pStyle w:val="Heading2"/>
        <w:keepLines w:val="0"/>
        <w:rPr>
          <w:rFonts w:cstheme="majorHAnsi"/>
          <w:szCs w:val="28"/>
          <w:lang w:val="nl-NL"/>
        </w:rPr>
      </w:pPr>
      <w:r w:rsidRPr="00BB7890">
        <w:rPr>
          <w:rFonts w:cstheme="majorHAnsi"/>
          <w:szCs w:val="28"/>
          <w:lang w:val="nl-NL"/>
        </w:rPr>
        <w:t>2.1.2. Chỉ tiêu về xã hội</w:t>
      </w:r>
    </w:p>
    <w:p w14:paraId="2ADFAD6E" w14:textId="735C0137" w:rsidR="003869CA" w:rsidRPr="00BB7890" w:rsidRDefault="0072055B" w:rsidP="00AB751C">
      <w:pPr>
        <w:tabs>
          <w:tab w:val="left" w:pos="284"/>
        </w:tabs>
        <w:spacing w:before="60" w:after="0"/>
        <w:rPr>
          <w:rFonts w:asciiTheme="majorHAnsi" w:hAnsiTheme="majorHAnsi" w:cstheme="majorHAnsi"/>
          <w:color w:val="auto"/>
          <w:szCs w:val="28"/>
          <w:lang w:val="nl-NL"/>
        </w:rPr>
      </w:pPr>
      <w:r w:rsidRPr="00BB7890">
        <w:rPr>
          <w:rFonts w:asciiTheme="majorHAnsi" w:hAnsiTheme="majorHAnsi" w:cstheme="majorHAnsi"/>
          <w:color w:val="auto"/>
          <w:szCs w:val="28"/>
          <w:lang w:val="nl-NL"/>
        </w:rPr>
        <w:tab/>
      </w:r>
      <w:r w:rsidRPr="00BB7890">
        <w:rPr>
          <w:rFonts w:asciiTheme="majorHAnsi" w:hAnsiTheme="majorHAnsi" w:cstheme="majorHAnsi"/>
          <w:color w:val="auto"/>
          <w:szCs w:val="28"/>
          <w:lang w:val="nl-NL"/>
        </w:rPr>
        <w:tab/>
      </w:r>
      <w:r w:rsidR="003869CA" w:rsidRPr="00BB7890">
        <w:rPr>
          <w:rFonts w:asciiTheme="majorHAnsi" w:hAnsiTheme="majorHAnsi" w:cstheme="majorHAnsi"/>
          <w:color w:val="auto"/>
          <w:szCs w:val="28"/>
          <w:lang w:val="nl-NL"/>
        </w:rPr>
        <w:t xml:space="preserve">- </w:t>
      </w:r>
      <w:r w:rsidRPr="00BB7890">
        <w:rPr>
          <w:rFonts w:asciiTheme="majorHAnsi" w:hAnsiTheme="majorHAnsi" w:cstheme="majorHAnsi"/>
          <w:color w:val="auto"/>
          <w:szCs w:val="28"/>
          <w:lang w:val="en-US"/>
        </w:rPr>
        <w:t>T</w:t>
      </w:r>
      <w:r w:rsidRPr="00BB7890">
        <w:rPr>
          <w:rFonts w:asciiTheme="majorHAnsi" w:hAnsiTheme="majorHAnsi" w:cstheme="majorHAnsi"/>
          <w:color w:val="auto"/>
          <w:szCs w:val="28"/>
        </w:rPr>
        <w:t xml:space="preserve">ỷ lệ tăng </w:t>
      </w:r>
      <w:r w:rsidRPr="00BB7890">
        <w:rPr>
          <w:rFonts w:asciiTheme="majorHAnsi" w:hAnsiTheme="majorHAnsi" w:cstheme="majorHAnsi"/>
          <w:color w:val="auto"/>
          <w:szCs w:val="28"/>
          <w:lang w:val="en-US"/>
        </w:rPr>
        <w:t xml:space="preserve">dân </w:t>
      </w:r>
      <w:r w:rsidR="00024F6D">
        <w:rPr>
          <w:rFonts w:asciiTheme="majorHAnsi" w:hAnsiTheme="majorHAnsi" w:cstheme="majorHAnsi"/>
          <w:color w:val="auto"/>
          <w:szCs w:val="28"/>
          <w:lang w:val="en-US"/>
        </w:rPr>
        <w:t>số</w:t>
      </w:r>
      <w:r w:rsidR="00373CB0">
        <w:rPr>
          <w:rFonts w:asciiTheme="majorHAnsi" w:hAnsiTheme="majorHAnsi" w:cstheme="majorHAnsi"/>
          <w:color w:val="auto"/>
          <w:szCs w:val="28"/>
          <w:lang w:val="en-US"/>
        </w:rPr>
        <w:t xml:space="preserve"> giai đoạn </w:t>
      </w:r>
      <w:r w:rsidRPr="00BB7890">
        <w:rPr>
          <w:rFonts w:asciiTheme="majorHAnsi" w:hAnsiTheme="majorHAnsi" w:cstheme="majorHAnsi"/>
          <w:color w:val="auto"/>
          <w:szCs w:val="28"/>
          <w:lang w:val="en-US"/>
        </w:rPr>
        <w:t>2021 -</w:t>
      </w:r>
      <w:r w:rsidRPr="00BB7890">
        <w:rPr>
          <w:rFonts w:asciiTheme="majorHAnsi" w:hAnsiTheme="majorHAnsi" w:cstheme="majorHAnsi"/>
          <w:color w:val="auto"/>
          <w:szCs w:val="28"/>
        </w:rPr>
        <w:t xml:space="preserve"> 2025 khoảng </w:t>
      </w:r>
      <w:r w:rsidRPr="00BB7890">
        <w:rPr>
          <w:rFonts w:asciiTheme="majorHAnsi" w:hAnsiTheme="majorHAnsi" w:cstheme="majorHAnsi"/>
          <w:color w:val="auto"/>
          <w:szCs w:val="28"/>
          <w:lang w:val="en-US"/>
        </w:rPr>
        <w:t xml:space="preserve">1,34%/năm </w:t>
      </w:r>
      <w:r w:rsidRPr="00BB7890">
        <w:rPr>
          <w:rFonts w:asciiTheme="majorHAnsi" w:hAnsiTheme="majorHAnsi" w:cstheme="majorHAnsi"/>
          <w:i/>
          <w:color w:val="auto"/>
          <w:szCs w:val="28"/>
          <w:lang w:val="en-US"/>
        </w:rPr>
        <w:t xml:space="preserve">(tăng </w:t>
      </w:r>
      <w:r w:rsidRPr="00BB7890">
        <w:rPr>
          <w:rFonts w:asciiTheme="majorHAnsi" w:hAnsiTheme="majorHAnsi" w:cstheme="majorHAnsi"/>
          <w:i/>
          <w:color w:val="auto"/>
          <w:szCs w:val="28"/>
        </w:rPr>
        <w:t xml:space="preserve">tự nhiên </w:t>
      </w:r>
      <w:r w:rsidRPr="00BB7890">
        <w:rPr>
          <w:rFonts w:asciiTheme="majorHAnsi" w:hAnsiTheme="majorHAnsi" w:cstheme="majorHAnsi"/>
          <w:i/>
          <w:color w:val="auto"/>
          <w:szCs w:val="28"/>
          <w:lang w:val="en-US"/>
        </w:rPr>
        <w:t>0,9</w:t>
      </w:r>
      <w:r w:rsidRPr="00BB7890">
        <w:rPr>
          <w:rFonts w:asciiTheme="majorHAnsi" w:hAnsiTheme="majorHAnsi" w:cstheme="majorHAnsi"/>
          <w:i/>
          <w:color w:val="auto"/>
          <w:szCs w:val="28"/>
        </w:rPr>
        <w:t>%</w:t>
      </w:r>
      <w:r w:rsidRPr="00BB7890">
        <w:rPr>
          <w:rFonts w:asciiTheme="majorHAnsi" w:hAnsiTheme="majorHAnsi" w:cstheme="majorHAnsi"/>
          <w:i/>
          <w:color w:val="auto"/>
          <w:szCs w:val="28"/>
          <w:lang w:val="en-US"/>
        </w:rPr>
        <w:t>/năm, tăng cơ học 0,44%/năm)</w:t>
      </w:r>
      <w:r w:rsidRPr="00BB7890">
        <w:rPr>
          <w:rFonts w:asciiTheme="majorHAnsi" w:hAnsiTheme="majorHAnsi" w:cstheme="majorHAnsi"/>
          <w:color w:val="auto"/>
          <w:szCs w:val="28"/>
          <w:lang w:val="en-US"/>
        </w:rPr>
        <w:t xml:space="preserve"> </w:t>
      </w:r>
      <w:r w:rsidRPr="00BB7890">
        <w:rPr>
          <w:rFonts w:asciiTheme="majorHAnsi" w:hAnsiTheme="majorHAnsi" w:cstheme="majorHAnsi"/>
          <w:color w:val="auto"/>
          <w:szCs w:val="28"/>
        </w:rPr>
        <w:t xml:space="preserve">và </w:t>
      </w:r>
      <w:r w:rsidRPr="00BB7890">
        <w:rPr>
          <w:rFonts w:asciiTheme="majorHAnsi" w:hAnsiTheme="majorHAnsi" w:cstheme="majorHAnsi"/>
          <w:color w:val="auto"/>
          <w:szCs w:val="28"/>
          <w:lang w:val="en-US"/>
        </w:rPr>
        <w:t>giai đoạn</w:t>
      </w:r>
      <w:r w:rsidRPr="00BB7890">
        <w:rPr>
          <w:rFonts w:asciiTheme="majorHAnsi" w:hAnsiTheme="majorHAnsi" w:cstheme="majorHAnsi"/>
          <w:color w:val="auto"/>
          <w:szCs w:val="28"/>
        </w:rPr>
        <w:t xml:space="preserve"> </w:t>
      </w:r>
      <w:r w:rsidRPr="00BB7890">
        <w:rPr>
          <w:rFonts w:asciiTheme="majorHAnsi" w:hAnsiTheme="majorHAnsi" w:cstheme="majorHAnsi"/>
          <w:color w:val="auto"/>
          <w:szCs w:val="28"/>
          <w:lang w:val="en-US"/>
        </w:rPr>
        <w:t>2016-</w:t>
      </w:r>
      <w:r w:rsidRPr="00BB7890">
        <w:rPr>
          <w:rFonts w:asciiTheme="majorHAnsi" w:hAnsiTheme="majorHAnsi" w:cstheme="majorHAnsi"/>
          <w:color w:val="auto"/>
          <w:szCs w:val="28"/>
        </w:rPr>
        <w:t>203</w:t>
      </w:r>
      <w:r w:rsidRPr="00BB7890">
        <w:rPr>
          <w:rFonts w:asciiTheme="majorHAnsi" w:hAnsiTheme="majorHAnsi" w:cstheme="majorHAnsi"/>
          <w:color w:val="auto"/>
          <w:szCs w:val="28"/>
          <w:lang w:val="en-US"/>
        </w:rPr>
        <w:t>0</w:t>
      </w:r>
      <w:r w:rsidRPr="00BB7890">
        <w:rPr>
          <w:rFonts w:asciiTheme="majorHAnsi" w:hAnsiTheme="majorHAnsi" w:cstheme="majorHAnsi"/>
          <w:color w:val="auto"/>
          <w:szCs w:val="28"/>
        </w:rPr>
        <w:t xml:space="preserve"> </w:t>
      </w:r>
      <w:r w:rsidRPr="00BB7890">
        <w:rPr>
          <w:rFonts w:asciiTheme="majorHAnsi" w:hAnsiTheme="majorHAnsi" w:cstheme="majorHAnsi"/>
          <w:color w:val="auto"/>
          <w:szCs w:val="28"/>
          <w:lang w:val="en-US"/>
        </w:rPr>
        <w:t>tăng bình q</w:t>
      </w:r>
      <w:r w:rsidR="00E916B3">
        <w:rPr>
          <w:rFonts w:asciiTheme="majorHAnsi" w:hAnsiTheme="majorHAnsi" w:cstheme="majorHAnsi"/>
          <w:color w:val="auto"/>
          <w:szCs w:val="28"/>
          <w:lang w:val="en-US"/>
        </w:rPr>
        <w:t>u</w:t>
      </w:r>
      <w:r w:rsidRPr="00BB7890">
        <w:rPr>
          <w:rFonts w:asciiTheme="majorHAnsi" w:hAnsiTheme="majorHAnsi" w:cstheme="majorHAnsi"/>
          <w:color w:val="auto"/>
          <w:szCs w:val="28"/>
          <w:lang w:val="en-US"/>
        </w:rPr>
        <w:t xml:space="preserve">ân 1,32%/năm </w:t>
      </w:r>
      <w:r w:rsidRPr="00BB7890">
        <w:rPr>
          <w:rFonts w:asciiTheme="majorHAnsi" w:hAnsiTheme="majorHAnsi" w:cstheme="majorHAnsi"/>
          <w:i/>
          <w:color w:val="auto"/>
          <w:szCs w:val="28"/>
          <w:lang w:val="en-US"/>
        </w:rPr>
        <w:t xml:space="preserve">(tăng tự nhiên 0,8%/năm, tăng cơ học </w:t>
      </w:r>
      <w:r w:rsidRPr="00BB7890">
        <w:rPr>
          <w:rFonts w:asciiTheme="majorHAnsi" w:hAnsiTheme="majorHAnsi" w:cstheme="majorHAnsi"/>
          <w:i/>
          <w:color w:val="auto"/>
          <w:szCs w:val="28"/>
        </w:rPr>
        <w:t xml:space="preserve"> 0,</w:t>
      </w:r>
      <w:r w:rsidRPr="00BB7890">
        <w:rPr>
          <w:rFonts w:asciiTheme="majorHAnsi" w:hAnsiTheme="majorHAnsi" w:cstheme="majorHAnsi"/>
          <w:i/>
          <w:color w:val="auto"/>
          <w:szCs w:val="28"/>
          <w:lang w:val="en-US"/>
        </w:rPr>
        <w:t>52</w:t>
      </w:r>
      <w:r w:rsidRPr="00BB7890">
        <w:rPr>
          <w:rFonts w:asciiTheme="majorHAnsi" w:hAnsiTheme="majorHAnsi" w:cstheme="majorHAnsi"/>
          <w:i/>
          <w:color w:val="auto"/>
          <w:szCs w:val="28"/>
        </w:rPr>
        <w:t xml:space="preserve"> %</w:t>
      </w:r>
      <w:r w:rsidRPr="00BB7890">
        <w:rPr>
          <w:rFonts w:asciiTheme="majorHAnsi" w:hAnsiTheme="majorHAnsi" w:cstheme="majorHAnsi"/>
          <w:i/>
          <w:color w:val="auto"/>
          <w:szCs w:val="28"/>
          <w:lang w:val="en-US"/>
        </w:rPr>
        <w:t>/năm)</w:t>
      </w:r>
      <w:r w:rsidRPr="00BB7890">
        <w:rPr>
          <w:rFonts w:asciiTheme="majorHAnsi" w:hAnsiTheme="majorHAnsi" w:cstheme="majorHAnsi"/>
          <w:color w:val="auto"/>
          <w:szCs w:val="28"/>
          <w:lang w:val="en-US"/>
        </w:rPr>
        <w:t xml:space="preserve">, quy mô dân số đến năm 2025 là </w:t>
      </w:r>
      <w:r w:rsidR="00BB218F" w:rsidRPr="00BB7890">
        <w:rPr>
          <w:rFonts w:asciiTheme="majorHAnsi" w:hAnsiTheme="majorHAnsi" w:cstheme="majorHAnsi"/>
          <w:color w:val="auto"/>
          <w:szCs w:val="28"/>
          <w:lang w:val="en-US"/>
        </w:rPr>
        <w:t>8</w:t>
      </w:r>
      <w:r w:rsidR="00BB218F" w:rsidRPr="00BB7890">
        <w:rPr>
          <w:rFonts w:asciiTheme="majorHAnsi" w:hAnsiTheme="majorHAnsi" w:cstheme="majorHAnsi"/>
          <w:color w:val="auto"/>
          <w:szCs w:val="28"/>
          <w:lang w:val="nl-NL"/>
        </w:rPr>
        <w:t>8</w:t>
      </w:r>
      <w:r w:rsidR="003869CA" w:rsidRPr="00BB7890">
        <w:rPr>
          <w:rFonts w:asciiTheme="majorHAnsi" w:hAnsiTheme="majorHAnsi" w:cstheme="majorHAnsi"/>
          <w:color w:val="auto"/>
          <w:szCs w:val="28"/>
          <w:lang w:val="nl-NL"/>
        </w:rPr>
        <w:t>.</w:t>
      </w:r>
      <w:r w:rsidR="00BB218F" w:rsidRPr="00BB7890">
        <w:rPr>
          <w:rFonts w:asciiTheme="majorHAnsi" w:hAnsiTheme="majorHAnsi" w:cstheme="majorHAnsi"/>
          <w:color w:val="auto"/>
          <w:szCs w:val="28"/>
          <w:lang w:val="nl-NL"/>
        </w:rPr>
        <w:t>547</w:t>
      </w:r>
      <w:r w:rsidR="003869CA" w:rsidRPr="00BB7890">
        <w:rPr>
          <w:rFonts w:asciiTheme="majorHAnsi" w:hAnsiTheme="majorHAnsi" w:cstheme="majorHAnsi"/>
          <w:color w:val="auto"/>
          <w:szCs w:val="28"/>
          <w:lang w:val="nl-NL"/>
        </w:rPr>
        <w:t xml:space="preserve"> người </w:t>
      </w:r>
      <w:r w:rsidR="003869CA" w:rsidRPr="00BB7890">
        <w:rPr>
          <w:rFonts w:asciiTheme="majorHAnsi" w:hAnsiTheme="majorHAnsi" w:cstheme="majorHAnsi"/>
          <w:i/>
          <w:color w:val="auto"/>
          <w:szCs w:val="28"/>
          <w:lang w:val="nl-NL"/>
        </w:rPr>
        <w:t>(khu vực thành thị 1</w:t>
      </w:r>
      <w:r w:rsidR="00BB218F" w:rsidRPr="00BB7890">
        <w:rPr>
          <w:rFonts w:asciiTheme="majorHAnsi" w:hAnsiTheme="majorHAnsi" w:cstheme="majorHAnsi"/>
          <w:i/>
          <w:color w:val="auto"/>
          <w:szCs w:val="28"/>
          <w:lang w:val="nl-NL"/>
        </w:rPr>
        <w:t>0</w:t>
      </w:r>
      <w:r w:rsidR="003869CA" w:rsidRPr="00BB7890">
        <w:rPr>
          <w:rFonts w:asciiTheme="majorHAnsi" w:hAnsiTheme="majorHAnsi" w:cstheme="majorHAnsi"/>
          <w:i/>
          <w:color w:val="auto"/>
          <w:szCs w:val="28"/>
          <w:lang w:val="nl-NL"/>
        </w:rPr>
        <w:t>.</w:t>
      </w:r>
      <w:r w:rsidR="00BB218F" w:rsidRPr="00BB7890">
        <w:rPr>
          <w:rFonts w:asciiTheme="majorHAnsi" w:hAnsiTheme="majorHAnsi" w:cstheme="majorHAnsi"/>
          <w:i/>
          <w:color w:val="auto"/>
          <w:szCs w:val="28"/>
          <w:lang w:val="nl-NL"/>
        </w:rPr>
        <w:t>5</w:t>
      </w:r>
      <w:r w:rsidR="003869CA" w:rsidRPr="00BB7890">
        <w:rPr>
          <w:rFonts w:asciiTheme="majorHAnsi" w:hAnsiTheme="majorHAnsi" w:cstheme="majorHAnsi"/>
          <w:i/>
          <w:color w:val="auto"/>
          <w:szCs w:val="28"/>
          <w:lang w:val="nl-NL"/>
        </w:rPr>
        <w:t>00 người, khu vực nông thôn 7</w:t>
      </w:r>
      <w:r w:rsidR="00BB218F" w:rsidRPr="00BB7890">
        <w:rPr>
          <w:rFonts w:asciiTheme="majorHAnsi" w:hAnsiTheme="majorHAnsi" w:cstheme="majorHAnsi"/>
          <w:i/>
          <w:color w:val="auto"/>
          <w:szCs w:val="28"/>
          <w:lang w:val="nl-NL"/>
        </w:rPr>
        <w:t>8</w:t>
      </w:r>
      <w:r w:rsidR="003869CA" w:rsidRPr="00BB7890">
        <w:rPr>
          <w:rFonts w:asciiTheme="majorHAnsi" w:hAnsiTheme="majorHAnsi" w:cstheme="majorHAnsi"/>
          <w:i/>
          <w:color w:val="auto"/>
          <w:szCs w:val="28"/>
          <w:lang w:val="nl-NL"/>
        </w:rPr>
        <w:t>.</w:t>
      </w:r>
      <w:r w:rsidR="00BB218F" w:rsidRPr="00BB7890">
        <w:rPr>
          <w:rFonts w:asciiTheme="majorHAnsi" w:hAnsiTheme="majorHAnsi" w:cstheme="majorHAnsi"/>
          <w:i/>
          <w:color w:val="auto"/>
          <w:szCs w:val="28"/>
          <w:lang w:val="nl-NL"/>
        </w:rPr>
        <w:t>047</w:t>
      </w:r>
      <w:r w:rsidR="003869CA" w:rsidRPr="00BB7890">
        <w:rPr>
          <w:rFonts w:asciiTheme="majorHAnsi" w:hAnsiTheme="majorHAnsi" w:cstheme="majorHAnsi"/>
          <w:i/>
          <w:color w:val="auto"/>
          <w:szCs w:val="28"/>
          <w:lang w:val="nl-NL"/>
        </w:rPr>
        <w:t xml:space="preserve"> người)</w:t>
      </w:r>
      <w:r w:rsidR="003869CA" w:rsidRPr="00BB7890">
        <w:rPr>
          <w:rFonts w:asciiTheme="majorHAnsi" w:hAnsiTheme="majorHAnsi" w:cstheme="majorHAnsi"/>
          <w:color w:val="auto"/>
          <w:szCs w:val="28"/>
          <w:lang w:val="nl-NL"/>
        </w:rPr>
        <w:t>, đến năm 2030 là 9</w:t>
      </w:r>
      <w:r w:rsidR="00BB218F" w:rsidRPr="00BB7890">
        <w:rPr>
          <w:rFonts w:asciiTheme="majorHAnsi" w:hAnsiTheme="majorHAnsi" w:cstheme="majorHAnsi"/>
          <w:color w:val="auto"/>
          <w:szCs w:val="28"/>
          <w:lang w:val="nl-NL"/>
        </w:rPr>
        <w:t>5</w:t>
      </w:r>
      <w:r w:rsidR="003869CA" w:rsidRPr="00BB7890">
        <w:rPr>
          <w:rFonts w:asciiTheme="majorHAnsi" w:hAnsiTheme="majorHAnsi" w:cstheme="majorHAnsi"/>
          <w:color w:val="auto"/>
          <w:szCs w:val="28"/>
          <w:lang w:val="nl-NL"/>
        </w:rPr>
        <w:t>.</w:t>
      </w:r>
      <w:r w:rsidR="00BB218F" w:rsidRPr="00BB7890">
        <w:rPr>
          <w:rFonts w:asciiTheme="majorHAnsi" w:hAnsiTheme="majorHAnsi" w:cstheme="majorHAnsi"/>
          <w:color w:val="auto"/>
          <w:szCs w:val="28"/>
          <w:lang w:val="nl-NL"/>
        </w:rPr>
        <w:t>064</w:t>
      </w:r>
      <w:r w:rsidR="003869CA" w:rsidRPr="00BB7890">
        <w:rPr>
          <w:rFonts w:asciiTheme="majorHAnsi" w:hAnsiTheme="majorHAnsi" w:cstheme="majorHAnsi"/>
          <w:color w:val="auto"/>
          <w:szCs w:val="28"/>
          <w:lang w:val="nl-NL"/>
        </w:rPr>
        <w:t xml:space="preserve"> người</w:t>
      </w:r>
      <w:r w:rsidR="0036742C" w:rsidRPr="00BB7890">
        <w:rPr>
          <w:rFonts w:asciiTheme="majorHAnsi" w:hAnsiTheme="majorHAnsi" w:cstheme="majorHAnsi"/>
          <w:color w:val="auto"/>
          <w:szCs w:val="28"/>
          <w:lang w:val="nl-NL"/>
        </w:rPr>
        <w:t xml:space="preserve"> </w:t>
      </w:r>
      <w:r w:rsidR="0036742C" w:rsidRPr="00BB7890">
        <w:rPr>
          <w:rFonts w:asciiTheme="majorHAnsi" w:hAnsiTheme="majorHAnsi" w:cstheme="majorHAnsi"/>
          <w:i/>
          <w:color w:val="auto"/>
          <w:szCs w:val="28"/>
          <w:lang w:val="nl-NL"/>
        </w:rPr>
        <w:t>(khu vực thành thị 12.</w:t>
      </w:r>
      <w:r w:rsidR="00BB218F" w:rsidRPr="00BB7890">
        <w:rPr>
          <w:rFonts w:asciiTheme="majorHAnsi" w:hAnsiTheme="majorHAnsi" w:cstheme="majorHAnsi"/>
          <w:i/>
          <w:color w:val="auto"/>
          <w:szCs w:val="28"/>
          <w:lang w:val="nl-NL"/>
        </w:rPr>
        <w:t>5</w:t>
      </w:r>
      <w:r w:rsidR="0036742C" w:rsidRPr="00BB7890">
        <w:rPr>
          <w:rFonts w:asciiTheme="majorHAnsi" w:hAnsiTheme="majorHAnsi" w:cstheme="majorHAnsi"/>
          <w:i/>
          <w:color w:val="auto"/>
          <w:szCs w:val="28"/>
          <w:lang w:val="nl-NL"/>
        </w:rPr>
        <w:t>00 người, khu vực nông thôn 8</w:t>
      </w:r>
      <w:r w:rsidR="00BB218F" w:rsidRPr="00BB7890">
        <w:rPr>
          <w:rFonts w:asciiTheme="majorHAnsi" w:hAnsiTheme="majorHAnsi" w:cstheme="majorHAnsi"/>
          <w:i/>
          <w:color w:val="auto"/>
          <w:szCs w:val="28"/>
          <w:lang w:val="nl-NL"/>
        </w:rPr>
        <w:t>2</w:t>
      </w:r>
      <w:r w:rsidR="0036742C" w:rsidRPr="00BB7890">
        <w:rPr>
          <w:rFonts w:asciiTheme="majorHAnsi" w:hAnsiTheme="majorHAnsi" w:cstheme="majorHAnsi"/>
          <w:i/>
          <w:color w:val="auto"/>
          <w:szCs w:val="28"/>
          <w:lang w:val="nl-NL"/>
        </w:rPr>
        <w:t>.</w:t>
      </w:r>
      <w:r w:rsidR="00BB218F" w:rsidRPr="00BB7890">
        <w:rPr>
          <w:rFonts w:asciiTheme="majorHAnsi" w:hAnsiTheme="majorHAnsi" w:cstheme="majorHAnsi"/>
          <w:i/>
          <w:color w:val="auto"/>
          <w:szCs w:val="28"/>
          <w:lang w:val="nl-NL"/>
        </w:rPr>
        <w:t>564</w:t>
      </w:r>
      <w:r w:rsidR="0036742C" w:rsidRPr="00BB7890">
        <w:rPr>
          <w:rFonts w:asciiTheme="majorHAnsi" w:hAnsiTheme="majorHAnsi" w:cstheme="majorHAnsi"/>
          <w:i/>
          <w:color w:val="auto"/>
          <w:szCs w:val="28"/>
          <w:lang w:val="nl-NL"/>
        </w:rPr>
        <w:t xml:space="preserve"> người</w:t>
      </w:r>
      <w:r w:rsidR="00BB218F" w:rsidRPr="00BB7890">
        <w:rPr>
          <w:rFonts w:asciiTheme="majorHAnsi" w:hAnsiTheme="majorHAnsi" w:cstheme="majorHAnsi"/>
          <w:i/>
          <w:color w:val="auto"/>
          <w:szCs w:val="28"/>
          <w:lang w:val="nl-NL"/>
        </w:rPr>
        <w:t>)</w:t>
      </w:r>
      <w:r w:rsidR="0036742C" w:rsidRPr="00BB7890">
        <w:rPr>
          <w:rFonts w:asciiTheme="majorHAnsi" w:hAnsiTheme="majorHAnsi" w:cstheme="majorHAnsi"/>
          <w:color w:val="auto"/>
          <w:szCs w:val="28"/>
          <w:lang w:val="nl-NL"/>
        </w:rPr>
        <w:t>.</w:t>
      </w:r>
    </w:p>
    <w:p w14:paraId="31688CC7" w14:textId="2BA793EB" w:rsidR="000568C2" w:rsidRPr="00BB7890" w:rsidRDefault="0036742C" w:rsidP="00AB751C">
      <w:pPr>
        <w:ind w:firstLine="851"/>
        <w:rPr>
          <w:rFonts w:asciiTheme="majorHAnsi" w:hAnsiTheme="majorHAnsi" w:cstheme="majorHAnsi"/>
          <w:color w:val="auto"/>
          <w:szCs w:val="28"/>
          <w:lang w:val="it-IT"/>
        </w:rPr>
      </w:pPr>
      <w:r w:rsidRPr="00BB7890">
        <w:rPr>
          <w:rFonts w:asciiTheme="majorHAnsi" w:hAnsiTheme="majorHAnsi" w:cstheme="majorHAnsi"/>
          <w:color w:val="auto"/>
          <w:szCs w:val="28"/>
          <w:lang w:val="nl-NL"/>
        </w:rPr>
        <w:t xml:space="preserve">- </w:t>
      </w:r>
      <w:r w:rsidR="000568C2" w:rsidRPr="00BB7890">
        <w:rPr>
          <w:rFonts w:asciiTheme="majorHAnsi" w:hAnsiTheme="majorHAnsi" w:cstheme="majorHAnsi"/>
          <w:color w:val="auto"/>
          <w:szCs w:val="28"/>
          <w:lang w:val="nl-NL"/>
        </w:rPr>
        <w:t>Đến năm 2025, có 05</w:t>
      </w:r>
      <w:r w:rsidR="000568C2" w:rsidRPr="00BB7890">
        <w:rPr>
          <w:rFonts w:asciiTheme="majorHAnsi" w:hAnsiTheme="majorHAnsi" w:cstheme="majorHAnsi"/>
          <w:color w:val="auto"/>
          <w:szCs w:val="28"/>
        </w:rPr>
        <w:t xml:space="preserve"> </w:t>
      </w:r>
      <w:r w:rsidR="000568C2" w:rsidRPr="00BB7890">
        <w:rPr>
          <w:rFonts w:asciiTheme="majorHAnsi" w:hAnsiTheme="majorHAnsi" w:cstheme="majorHAnsi"/>
          <w:color w:val="auto"/>
          <w:szCs w:val="28"/>
          <w:lang w:val="nl-NL"/>
        </w:rPr>
        <w:t xml:space="preserve">xã nông thôn mới nâng cao và 34/68 </w:t>
      </w:r>
      <w:r w:rsidR="000568C2" w:rsidRPr="00BB7890">
        <w:rPr>
          <w:rFonts w:asciiTheme="majorHAnsi" w:hAnsiTheme="majorHAnsi" w:cstheme="majorHAnsi"/>
          <w:color w:val="auto"/>
          <w:szCs w:val="28"/>
        </w:rPr>
        <w:t>khu dân cư nông thôn mới kiểu mẫu</w:t>
      </w:r>
      <w:r w:rsidR="000568C2" w:rsidRPr="00BB7890">
        <w:rPr>
          <w:rFonts w:asciiTheme="majorHAnsi" w:hAnsiTheme="majorHAnsi" w:cstheme="majorHAnsi"/>
          <w:color w:val="auto"/>
          <w:szCs w:val="28"/>
          <w:lang w:val="en-US"/>
        </w:rPr>
        <w:t xml:space="preserve"> và </w:t>
      </w:r>
      <w:r w:rsidR="000568C2" w:rsidRPr="00BB7890">
        <w:rPr>
          <w:rFonts w:asciiTheme="majorHAnsi" w:hAnsiTheme="majorHAnsi" w:cstheme="majorHAnsi"/>
          <w:color w:val="auto"/>
          <w:szCs w:val="28"/>
          <w:lang w:val="it-IT"/>
        </w:rPr>
        <w:t xml:space="preserve">đến năm 2030 có 09 xã trở lên đạt nông thôn mới nâng cao và 80% trở lên khu </w:t>
      </w:r>
      <w:r w:rsidR="00E916B3">
        <w:rPr>
          <w:rFonts w:asciiTheme="majorHAnsi" w:hAnsiTheme="majorHAnsi" w:cstheme="majorHAnsi"/>
          <w:color w:val="auto"/>
          <w:szCs w:val="28"/>
          <w:lang w:val="it-IT"/>
        </w:rPr>
        <w:t>d</w:t>
      </w:r>
      <w:r w:rsidR="000568C2" w:rsidRPr="00BB7890">
        <w:rPr>
          <w:rFonts w:asciiTheme="majorHAnsi" w:hAnsiTheme="majorHAnsi" w:cstheme="majorHAnsi"/>
          <w:color w:val="auto"/>
          <w:szCs w:val="28"/>
          <w:lang w:val="it-IT"/>
        </w:rPr>
        <w:t>ân cư nông thôn mới kiểu mẫu</w:t>
      </w:r>
      <w:r w:rsidR="00373CB0">
        <w:rPr>
          <w:rFonts w:asciiTheme="majorHAnsi" w:hAnsiTheme="majorHAnsi" w:cstheme="majorHAnsi"/>
          <w:color w:val="auto"/>
          <w:szCs w:val="28"/>
          <w:lang w:val="it-IT"/>
        </w:rPr>
        <w:t>.</w:t>
      </w:r>
    </w:p>
    <w:p w14:paraId="23F3DFBA" w14:textId="4461F862" w:rsidR="006B2D33" w:rsidRPr="00BB7890" w:rsidRDefault="006B2D33" w:rsidP="00AB751C">
      <w:pPr>
        <w:pStyle w:val="ListParagraph"/>
        <w:tabs>
          <w:tab w:val="left" w:pos="284"/>
        </w:tabs>
        <w:spacing w:before="60" w:after="160"/>
        <w:ind w:left="0"/>
        <w:rPr>
          <w:rFonts w:asciiTheme="majorHAnsi" w:hAnsiTheme="majorHAnsi" w:cstheme="majorHAnsi"/>
          <w:color w:val="auto"/>
          <w:szCs w:val="28"/>
        </w:rPr>
      </w:pPr>
      <w:r w:rsidRPr="00BB7890">
        <w:rPr>
          <w:rFonts w:asciiTheme="majorHAnsi" w:hAnsiTheme="majorHAnsi" w:cstheme="majorHAnsi"/>
          <w:color w:val="auto"/>
          <w:szCs w:val="28"/>
          <w:lang w:val="it-IT"/>
        </w:rPr>
        <w:tab/>
      </w:r>
      <w:r w:rsidRPr="00BB7890">
        <w:rPr>
          <w:rFonts w:asciiTheme="majorHAnsi" w:hAnsiTheme="majorHAnsi" w:cstheme="majorHAnsi"/>
          <w:color w:val="auto"/>
          <w:szCs w:val="28"/>
          <w:lang w:val="it-IT"/>
        </w:rPr>
        <w:tab/>
      </w:r>
      <w:r w:rsidR="000568C2" w:rsidRPr="00BB7890">
        <w:rPr>
          <w:rFonts w:asciiTheme="majorHAnsi" w:hAnsiTheme="majorHAnsi" w:cstheme="majorHAnsi"/>
          <w:color w:val="auto"/>
          <w:szCs w:val="28"/>
          <w:lang w:val="it-IT"/>
        </w:rPr>
        <w:t xml:space="preserve">- </w:t>
      </w:r>
      <w:r w:rsidRPr="00BB7890">
        <w:rPr>
          <w:rFonts w:asciiTheme="majorHAnsi" w:hAnsiTheme="majorHAnsi" w:cstheme="majorHAnsi"/>
          <w:color w:val="auto"/>
          <w:szCs w:val="28"/>
          <w:lang w:val="en-US"/>
        </w:rPr>
        <w:t>T</w:t>
      </w:r>
      <w:r w:rsidRPr="00BB7890">
        <w:rPr>
          <w:rFonts w:asciiTheme="majorHAnsi" w:hAnsiTheme="majorHAnsi" w:cstheme="majorHAnsi"/>
          <w:color w:val="auto"/>
          <w:szCs w:val="28"/>
        </w:rPr>
        <w:t>ỷ lệ đô thị hóa của huyện Nghĩa Hành đế</w:t>
      </w:r>
      <w:r w:rsidR="0036742C" w:rsidRPr="00BB7890">
        <w:rPr>
          <w:rFonts w:asciiTheme="majorHAnsi" w:hAnsiTheme="majorHAnsi" w:cstheme="majorHAnsi"/>
          <w:color w:val="auto"/>
          <w:szCs w:val="28"/>
        </w:rPr>
        <w:t xml:space="preserve">n năm 2025 </w:t>
      </w:r>
      <w:r w:rsidRPr="00BB7890">
        <w:rPr>
          <w:rFonts w:asciiTheme="majorHAnsi" w:hAnsiTheme="majorHAnsi" w:cstheme="majorHAnsi"/>
          <w:color w:val="auto"/>
          <w:szCs w:val="28"/>
        </w:rPr>
        <w:t xml:space="preserve">là </w:t>
      </w:r>
      <w:r w:rsidR="0036742C" w:rsidRPr="00BB7890">
        <w:rPr>
          <w:rFonts w:asciiTheme="majorHAnsi" w:hAnsiTheme="majorHAnsi" w:cstheme="majorHAnsi"/>
          <w:color w:val="auto"/>
          <w:szCs w:val="28"/>
          <w:lang w:val="en-US"/>
        </w:rPr>
        <w:t>12</w:t>
      </w:r>
      <w:r w:rsidRPr="00BB7890">
        <w:rPr>
          <w:rFonts w:asciiTheme="majorHAnsi" w:hAnsiTheme="majorHAnsi" w:cstheme="majorHAnsi"/>
          <w:color w:val="auto"/>
          <w:szCs w:val="28"/>
        </w:rPr>
        <w:t>%, năm 203</w:t>
      </w:r>
      <w:r w:rsidRPr="00BB7890">
        <w:rPr>
          <w:rFonts w:asciiTheme="majorHAnsi" w:hAnsiTheme="majorHAnsi" w:cstheme="majorHAnsi"/>
          <w:color w:val="auto"/>
          <w:szCs w:val="28"/>
          <w:lang w:val="en-US"/>
        </w:rPr>
        <w:t>0</w:t>
      </w:r>
      <w:r w:rsidRPr="00BB7890">
        <w:rPr>
          <w:rFonts w:asciiTheme="majorHAnsi" w:hAnsiTheme="majorHAnsi" w:cstheme="majorHAnsi"/>
          <w:color w:val="auto"/>
          <w:szCs w:val="28"/>
        </w:rPr>
        <w:t xml:space="preserve"> là </w:t>
      </w:r>
      <w:r w:rsidR="00845CB4" w:rsidRPr="00BB7890">
        <w:rPr>
          <w:rFonts w:asciiTheme="majorHAnsi" w:hAnsiTheme="majorHAnsi" w:cstheme="majorHAnsi"/>
          <w:color w:val="auto"/>
          <w:szCs w:val="28"/>
          <w:lang w:val="en-US"/>
        </w:rPr>
        <w:t>13</w:t>
      </w:r>
      <w:r w:rsidRPr="00BB7890">
        <w:rPr>
          <w:rFonts w:asciiTheme="majorHAnsi" w:hAnsiTheme="majorHAnsi" w:cstheme="majorHAnsi"/>
          <w:color w:val="auto"/>
          <w:szCs w:val="28"/>
        </w:rPr>
        <w:t xml:space="preserve">%. </w:t>
      </w:r>
      <w:r w:rsidR="000568C2" w:rsidRPr="00BB7890">
        <w:rPr>
          <w:rFonts w:asciiTheme="majorHAnsi" w:hAnsiTheme="majorHAnsi" w:cstheme="majorHAnsi"/>
          <w:color w:val="auto"/>
          <w:szCs w:val="28"/>
          <w:lang w:val="it-IT"/>
        </w:rPr>
        <w:t xml:space="preserve">Hoàn thành </w:t>
      </w:r>
      <w:r w:rsidR="00373CB0">
        <w:rPr>
          <w:rFonts w:asciiTheme="majorHAnsi" w:hAnsiTheme="majorHAnsi" w:cstheme="majorHAnsi"/>
          <w:color w:val="auto"/>
          <w:szCs w:val="28"/>
          <w:lang w:val="it-IT"/>
        </w:rPr>
        <w:t>tiêu chí</w:t>
      </w:r>
      <w:r w:rsidR="000568C2" w:rsidRPr="00BB7890">
        <w:rPr>
          <w:rFonts w:asciiTheme="majorHAnsi" w:hAnsiTheme="majorHAnsi" w:cstheme="majorHAnsi"/>
          <w:color w:val="auto"/>
          <w:szCs w:val="28"/>
          <w:lang w:val="it-IT"/>
        </w:rPr>
        <w:t xml:space="preserve"> đô thị loại V </w:t>
      </w:r>
      <w:r w:rsidR="000568C2" w:rsidRPr="00BB7890">
        <w:rPr>
          <w:rFonts w:asciiTheme="majorHAnsi" w:hAnsiTheme="majorHAnsi" w:cstheme="majorHAnsi"/>
          <w:i/>
          <w:color w:val="auto"/>
          <w:szCs w:val="28"/>
          <w:lang w:val="it-IT"/>
        </w:rPr>
        <w:t>(trừ hạng mục Nhà tang lễ)</w:t>
      </w:r>
      <w:r w:rsidR="000568C2" w:rsidRPr="00BB7890">
        <w:rPr>
          <w:rFonts w:asciiTheme="majorHAnsi" w:hAnsiTheme="majorHAnsi" w:cstheme="majorHAnsi"/>
          <w:color w:val="auto"/>
          <w:szCs w:val="28"/>
          <w:lang w:val="it-IT"/>
        </w:rPr>
        <w:t xml:space="preserve"> và phấn đấu đạt 5 - 10% chỉ tiêu đô thị loại IV, phấn đấu đến năm 2030 cơ b</w:t>
      </w:r>
      <w:r w:rsidR="005C2798" w:rsidRPr="00BB7890">
        <w:rPr>
          <w:rFonts w:asciiTheme="majorHAnsi" w:hAnsiTheme="majorHAnsi" w:cstheme="majorHAnsi"/>
          <w:color w:val="auto"/>
          <w:szCs w:val="28"/>
          <w:lang w:val="it-IT"/>
        </w:rPr>
        <w:t>ản</w:t>
      </w:r>
      <w:r w:rsidR="000568C2" w:rsidRPr="00BB7890">
        <w:rPr>
          <w:rFonts w:asciiTheme="majorHAnsi" w:hAnsiTheme="majorHAnsi" w:cstheme="majorHAnsi"/>
          <w:color w:val="auto"/>
          <w:szCs w:val="28"/>
          <w:lang w:val="it-IT"/>
        </w:rPr>
        <w:t xml:space="preserve"> đạt 50% tiêu chí đô thị loại IV.</w:t>
      </w:r>
      <w:r w:rsidRPr="00BB7890">
        <w:rPr>
          <w:rFonts w:asciiTheme="majorHAnsi" w:hAnsiTheme="majorHAnsi" w:cstheme="majorHAnsi"/>
          <w:color w:val="auto"/>
          <w:szCs w:val="28"/>
          <w:lang w:val="it-IT"/>
        </w:rPr>
        <w:t xml:space="preserve"> </w:t>
      </w:r>
    </w:p>
    <w:p w14:paraId="3BCBE633" w14:textId="1F7C92DB" w:rsidR="000568C2" w:rsidRPr="00BB7890" w:rsidRDefault="000568C2" w:rsidP="00AB751C">
      <w:pPr>
        <w:ind w:firstLine="851"/>
        <w:rPr>
          <w:rFonts w:asciiTheme="majorHAnsi" w:hAnsiTheme="majorHAnsi" w:cstheme="majorHAnsi"/>
          <w:color w:val="auto"/>
          <w:szCs w:val="28"/>
          <w:lang w:val="it-IT"/>
        </w:rPr>
      </w:pPr>
      <w:r w:rsidRPr="00BB7890">
        <w:rPr>
          <w:rFonts w:asciiTheme="majorHAnsi" w:hAnsiTheme="majorHAnsi" w:cstheme="majorHAnsi"/>
          <w:color w:val="auto"/>
          <w:szCs w:val="28"/>
          <w:lang w:val="nl-NL"/>
        </w:rPr>
        <w:t>- Giữ vững trường đạt chuẩn quốc gia 37/37 trườ</w:t>
      </w:r>
      <w:r w:rsidR="00845CB4" w:rsidRPr="00BB7890">
        <w:rPr>
          <w:rFonts w:asciiTheme="majorHAnsi" w:hAnsiTheme="majorHAnsi" w:cstheme="majorHAnsi"/>
          <w:color w:val="auto"/>
          <w:szCs w:val="28"/>
          <w:lang w:val="nl-NL"/>
        </w:rPr>
        <w:t>ng; các trường xây dựng mới đảm bảo đạt tiêu chuẩn của ngành và chuẩn quốc gia.</w:t>
      </w:r>
    </w:p>
    <w:p w14:paraId="184B02A1" w14:textId="11146D3B" w:rsidR="000568C2" w:rsidRPr="00BB7890" w:rsidRDefault="000568C2" w:rsidP="00AB751C">
      <w:pPr>
        <w:ind w:firstLine="851"/>
        <w:rPr>
          <w:rFonts w:asciiTheme="majorHAnsi" w:hAnsiTheme="majorHAnsi" w:cstheme="majorHAnsi"/>
          <w:color w:val="auto"/>
          <w:szCs w:val="28"/>
          <w:lang w:val="nl-NL"/>
        </w:rPr>
      </w:pPr>
      <w:r w:rsidRPr="00BB7890">
        <w:rPr>
          <w:rFonts w:asciiTheme="majorHAnsi" w:hAnsiTheme="majorHAnsi" w:cstheme="majorHAnsi"/>
          <w:color w:val="auto"/>
          <w:szCs w:val="28"/>
          <w:lang w:val="nl-NL"/>
        </w:rPr>
        <w:t xml:space="preserve">- </w:t>
      </w:r>
      <w:r w:rsidRPr="00BB7890">
        <w:rPr>
          <w:rFonts w:asciiTheme="majorHAnsi" w:hAnsiTheme="majorHAnsi" w:cstheme="majorHAnsi"/>
          <w:color w:val="auto"/>
          <w:szCs w:val="28"/>
          <w:lang w:val="it-IT"/>
        </w:rPr>
        <w:t xml:space="preserve">Đến năm 2025, có 04 - 05 bác sĩ/vạn dân và 30 giường bệnh/vạn dân. </w:t>
      </w:r>
      <w:r w:rsidRPr="00BB7890">
        <w:rPr>
          <w:rFonts w:asciiTheme="majorHAnsi" w:hAnsiTheme="majorHAnsi" w:cstheme="majorHAnsi"/>
          <w:color w:val="auto"/>
          <w:szCs w:val="28"/>
          <w:lang w:val="nl-NL"/>
        </w:rPr>
        <w:t>Tỷ lệ người dân tham gia bảo hiểm y tế đến năm 2025 đạt 95% và 98% năm 2030</w:t>
      </w:r>
      <w:r w:rsidR="00845CB4" w:rsidRPr="00BB7890">
        <w:rPr>
          <w:rFonts w:asciiTheme="majorHAnsi" w:hAnsiTheme="majorHAnsi" w:cstheme="majorHAnsi"/>
          <w:color w:val="auto"/>
          <w:szCs w:val="28"/>
          <w:lang w:val="nl-NL"/>
        </w:rPr>
        <w:t>.</w:t>
      </w:r>
    </w:p>
    <w:p w14:paraId="10B094A3" w14:textId="77AC05FF" w:rsidR="000568C2" w:rsidRPr="00BB7890" w:rsidRDefault="000568C2" w:rsidP="00AB751C">
      <w:pPr>
        <w:ind w:firstLine="851"/>
        <w:rPr>
          <w:rFonts w:asciiTheme="majorHAnsi" w:hAnsiTheme="majorHAnsi" w:cstheme="majorHAnsi"/>
          <w:color w:val="auto"/>
          <w:szCs w:val="28"/>
          <w:lang w:val="it-IT"/>
        </w:rPr>
      </w:pPr>
      <w:r w:rsidRPr="00BB7890">
        <w:rPr>
          <w:rFonts w:asciiTheme="majorHAnsi" w:hAnsiTheme="majorHAnsi" w:cstheme="majorHAnsi"/>
          <w:color w:val="auto"/>
          <w:szCs w:val="28"/>
          <w:lang w:val="nl-NL"/>
        </w:rPr>
        <w:t xml:space="preserve">- Đến năm 2025, </w:t>
      </w:r>
      <w:r w:rsidRPr="00BB7890">
        <w:rPr>
          <w:rFonts w:asciiTheme="majorHAnsi" w:hAnsiTheme="majorHAnsi" w:cstheme="majorHAnsi"/>
          <w:color w:val="auto"/>
          <w:szCs w:val="28"/>
          <w:lang w:val="it-IT"/>
        </w:rPr>
        <w:t xml:space="preserve">có </w:t>
      </w:r>
      <w:r w:rsidRPr="00BB7890">
        <w:rPr>
          <w:rFonts w:asciiTheme="majorHAnsi" w:hAnsiTheme="majorHAnsi" w:cstheme="majorHAnsi"/>
          <w:color w:val="auto"/>
          <w:szCs w:val="28"/>
          <w:lang w:val="nl-NL"/>
        </w:rPr>
        <w:t>85 - 90% gia đình</w:t>
      </w:r>
      <w:r w:rsidRPr="00BB7890">
        <w:rPr>
          <w:rFonts w:asciiTheme="majorHAnsi" w:hAnsiTheme="majorHAnsi" w:cstheme="majorHAnsi"/>
          <w:color w:val="auto"/>
          <w:szCs w:val="28"/>
          <w:lang w:val="it-IT"/>
        </w:rPr>
        <w:t xml:space="preserve">, </w:t>
      </w:r>
      <w:r w:rsidRPr="00BB7890">
        <w:rPr>
          <w:rFonts w:asciiTheme="majorHAnsi" w:hAnsiTheme="majorHAnsi" w:cstheme="majorHAnsi"/>
          <w:color w:val="auto"/>
          <w:szCs w:val="28"/>
          <w:lang w:val="nl-NL"/>
        </w:rPr>
        <w:t>96 - 98%</w:t>
      </w:r>
      <w:r w:rsidRPr="00BB7890">
        <w:rPr>
          <w:rFonts w:asciiTheme="majorHAnsi" w:hAnsiTheme="majorHAnsi" w:cstheme="majorHAnsi"/>
          <w:color w:val="auto"/>
          <w:szCs w:val="28"/>
          <w:lang w:val="it-IT"/>
        </w:rPr>
        <w:t xml:space="preserve"> thôn, tổ dân phố văn hoá, 96 - 98% cơ quan, đơn vị đạt chuẩn văn hoá và 10 xã trở lên đạt chuẩn văn hoá nông thôn mới</w:t>
      </w:r>
      <w:r w:rsidR="00845CB4" w:rsidRPr="00BB7890">
        <w:rPr>
          <w:rFonts w:asciiTheme="majorHAnsi" w:hAnsiTheme="majorHAnsi" w:cstheme="majorHAnsi"/>
          <w:color w:val="auto"/>
          <w:szCs w:val="28"/>
          <w:lang w:val="it-IT"/>
        </w:rPr>
        <w:t xml:space="preserve"> và đến năm </w:t>
      </w:r>
      <w:r w:rsidR="00E916B3">
        <w:rPr>
          <w:rFonts w:asciiTheme="majorHAnsi" w:hAnsiTheme="majorHAnsi" w:cstheme="majorHAnsi"/>
          <w:color w:val="auto"/>
          <w:szCs w:val="28"/>
          <w:lang w:val="it-IT"/>
        </w:rPr>
        <w:t xml:space="preserve">2030 </w:t>
      </w:r>
      <w:r w:rsidR="00845CB4" w:rsidRPr="00BB7890">
        <w:rPr>
          <w:rFonts w:asciiTheme="majorHAnsi" w:hAnsiTheme="majorHAnsi" w:cstheme="majorHAnsi"/>
          <w:color w:val="auto"/>
          <w:szCs w:val="28"/>
          <w:lang w:val="it-IT"/>
        </w:rPr>
        <w:t>có trên 90% gia đ</w:t>
      </w:r>
      <w:r w:rsidR="005C2798" w:rsidRPr="00BB7890">
        <w:rPr>
          <w:rFonts w:asciiTheme="majorHAnsi" w:hAnsiTheme="majorHAnsi" w:cstheme="majorHAnsi"/>
          <w:color w:val="auto"/>
          <w:szCs w:val="28"/>
          <w:lang w:val="it-IT"/>
        </w:rPr>
        <w:t>ì</w:t>
      </w:r>
      <w:r w:rsidR="00845CB4" w:rsidRPr="00BB7890">
        <w:rPr>
          <w:rFonts w:asciiTheme="majorHAnsi" w:hAnsiTheme="majorHAnsi" w:cstheme="majorHAnsi"/>
          <w:color w:val="auto"/>
          <w:szCs w:val="28"/>
          <w:lang w:val="it-IT"/>
        </w:rPr>
        <w:t>nh, 100% thôn, tổ dân phố văn hóa, 99% cơ quan, đơn vị đạt chuẩn văn hóa 100% xã đạt chuẩn văn hóa nông thôn mới</w:t>
      </w:r>
      <w:r w:rsidRPr="00BB7890">
        <w:rPr>
          <w:rFonts w:asciiTheme="majorHAnsi" w:hAnsiTheme="majorHAnsi" w:cstheme="majorHAnsi"/>
          <w:color w:val="auto"/>
          <w:szCs w:val="28"/>
          <w:lang w:val="it-IT"/>
        </w:rPr>
        <w:t>.</w:t>
      </w:r>
    </w:p>
    <w:p w14:paraId="6142E2E4" w14:textId="2DA61056" w:rsidR="000568C2" w:rsidRPr="00BB7890" w:rsidRDefault="000568C2" w:rsidP="00AB751C">
      <w:pPr>
        <w:ind w:firstLine="851"/>
        <w:rPr>
          <w:rFonts w:asciiTheme="majorHAnsi" w:hAnsiTheme="majorHAnsi" w:cstheme="majorHAnsi"/>
          <w:color w:val="auto"/>
          <w:szCs w:val="28"/>
          <w:lang w:val="nl-NL"/>
        </w:rPr>
      </w:pPr>
      <w:r w:rsidRPr="00BB7890">
        <w:rPr>
          <w:rFonts w:asciiTheme="majorHAnsi" w:hAnsiTheme="majorHAnsi" w:cstheme="majorHAnsi"/>
          <w:color w:val="auto"/>
          <w:szCs w:val="28"/>
          <w:lang w:val="nl-NL"/>
        </w:rPr>
        <w:t xml:space="preserve">- Đến năm 2025, tỷ lệ lao động qua đào tạo đạt trên 65% tổng số lao động </w:t>
      </w:r>
      <w:r w:rsidRPr="00BB7890">
        <w:rPr>
          <w:rFonts w:asciiTheme="majorHAnsi" w:hAnsiTheme="majorHAnsi" w:cstheme="majorHAnsi"/>
          <w:color w:val="auto"/>
          <w:szCs w:val="28"/>
          <w:lang w:val="nl-NL"/>
        </w:rPr>
        <w:lastRenderedPageBreak/>
        <w:t>xã hộ</w:t>
      </w:r>
      <w:r w:rsidR="00845CB4" w:rsidRPr="00BB7890">
        <w:rPr>
          <w:rFonts w:asciiTheme="majorHAnsi" w:hAnsiTheme="majorHAnsi" w:cstheme="majorHAnsi"/>
          <w:color w:val="auto"/>
          <w:szCs w:val="28"/>
          <w:lang w:val="nl-NL"/>
        </w:rPr>
        <w:t>i; đến năm 2030 đạt tỷ lệ 70% trở lên.</w:t>
      </w:r>
    </w:p>
    <w:p w14:paraId="5E072F13" w14:textId="44EBD98C" w:rsidR="000568C2" w:rsidRPr="00BB7890" w:rsidRDefault="000568C2" w:rsidP="00AB751C">
      <w:pPr>
        <w:ind w:firstLine="851"/>
        <w:rPr>
          <w:rFonts w:asciiTheme="majorHAnsi" w:hAnsiTheme="majorHAnsi" w:cstheme="majorHAnsi"/>
          <w:color w:val="auto"/>
          <w:szCs w:val="28"/>
          <w:lang w:val="it-IT"/>
        </w:rPr>
      </w:pPr>
      <w:r w:rsidRPr="00BB7890">
        <w:rPr>
          <w:rFonts w:asciiTheme="majorHAnsi" w:hAnsiTheme="majorHAnsi" w:cstheme="majorHAnsi"/>
          <w:color w:val="auto"/>
          <w:szCs w:val="28"/>
          <w:lang w:val="nl-NL"/>
        </w:rPr>
        <w:t xml:space="preserve">- Tỷ lệ hộ nghèo </w:t>
      </w:r>
      <w:r w:rsidR="00845CB4" w:rsidRPr="00BB7890">
        <w:rPr>
          <w:rFonts w:asciiTheme="majorHAnsi" w:hAnsiTheme="majorHAnsi" w:cstheme="majorHAnsi"/>
          <w:color w:val="auto"/>
          <w:szCs w:val="28"/>
          <w:lang w:val="nl-NL"/>
        </w:rPr>
        <w:t xml:space="preserve">giảm còn </w:t>
      </w:r>
      <w:r w:rsidRPr="00BB7890">
        <w:rPr>
          <w:rFonts w:asciiTheme="majorHAnsi" w:hAnsiTheme="majorHAnsi" w:cstheme="majorHAnsi"/>
          <w:color w:val="auto"/>
          <w:szCs w:val="28"/>
          <w:lang w:val="it-IT"/>
        </w:rPr>
        <w:t>dướ</w:t>
      </w:r>
      <w:r w:rsidR="00845CB4" w:rsidRPr="00BB7890">
        <w:rPr>
          <w:rFonts w:asciiTheme="majorHAnsi" w:hAnsiTheme="majorHAnsi" w:cstheme="majorHAnsi"/>
          <w:color w:val="auto"/>
          <w:szCs w:val="28"/>
          <w:lang w:val="it-IT"/>
        </w:rPr>
        <w:t xml:space="preserve">i 5% </w:t>
      </w:r>
      <w:r w:rsidRPr="00BB7890">
        <w:rPr>
          <w:rFonts w:asciiTheme="majorHAnsi" w:hAnsiTheme="majorHAnsi" w:cstheme="majorHAnsi"/>
          <w:color w:val="auto"/>
          <w:szCs w:val="28"/>
          <w:lang w:val="it-IT"/>
        </w:rPr>
        <w:t>theo chuẩn nghèo từng giai đoạn</w:t>
      </w:r>
      <w:r w:rsidR="00845CB4" w:rsidRPr="00BB7890">
        <w:rPr>
          <w:rFonts w:asciiTheme="majorHAnsi" w:hAnsiTheme="majorHAnsi" w:cstheme="majorHAnsi"/>
          <w:color w:val="auto"/>
          <w:szCs w:val="28"/>
          <w:lang w:val="it-IT"/>
        </w:rPr>
        <w:t>.</w:t>
      </w:r>
    </w:p>
    <w:p w14:paraId="77BB5A0D" w14:textId="066D26A0" w:rsidR="00A15E61" w:rsidRPr="00BB7890" w:rsidRDefault="00A15E61" w:rsidP="00AB751C">
      <w:pPr>
        <w:pStyle w:val="Heading2"/>
        <w:keepLines w:val="0"/>
        <w:rPr>
          <w:rFonts w:cstheme="majorHAnsi"/>
          <w:szCs w:val="28"/>
          <w:lang w:val="it-IT"/>
        </w:rPr>
      </w:pPr>
      <w:r w:rsidRPr="00BB7890">
        <w:rPr>
          <w:rFonts w:cstheme="majorHAnsi"/>
          <w:szCs w:val="28"/>
          <w:lang w:val="it-IT"/>
        </w:rPr>
        <w:t>2.1.3. Chỉ tiêu về môi trường</w:t>
      </w:r>
    </w:p>
    <w:p w14:paraId="54A5DB78" w14:textId="1FD5E02B" w:rsidR="000568C2" w:rsidRPr="00BB7890" w:rsidRDefault="000568C2" w:rsidP="00AB751C">
      <w:pPr>
        <w:ind w:firstLine="851"/>
        <w:rPr>
          <w:rFonts w:asciiTheme="majorHAnsi" w:hAnsiTheme="majorHAnsi" w:cstheme="majorHAnsi"/>
          <w:color w:val="auto"/>
          <w:szCs w:val="28"/>
          <w:lang w:val="nl-NL"/>
        </w:rPr>
      </w:pPr>
      <w:r w:rsidRPr="00BB7890">
        <w:rPr>
          <w:rFonts w:asciiTheme="majorHAnsi" w:hAnsiTheme="majorHAnsi" w:cstheme="majorHAnsi"/>
          <w:color w:val="auto"/>
          <w:szCs w:val="28"/>
          <w:lang w:val="it-IT"/>
        </w:rPr>
        <w:t xml:space="preserve">- </w:t>
      </w:r>
      <w:r w:rsidR="00A15E61" w:rsidRPr="00BB7890">
        <w:rPr>
          <w:rFonts w:asciiTheme="majorHAnsi" w:hAnsiTheme="majorHAnsi" w:cstheme="majorHAnsi"/>
          <w:color w:val="auto"/>
          <w:szCs w:val="28"/>
          <w:lang w:val="it-IT"/>
        </w:rPr>
        <w:t>Đến năm 2025, t</w:t>
      </w:r>
      <w:r w:rsidRPr="00BB7890">
        <w:rPr>
          <w:rFonts w:asciiTheme="majorHAnsi" w:hAnsiTheme="majorHAnsi" w:cstheme="majorHAnsi"/>
          <w:color w:val="auto"/>
          <w:szCs w:val="28"/>
          <w:lang w:val="it-IT"/>
        </w:rPr>
        <w:t xml:space="preserve">ỷ lệ dân cư được sử dụng nước sạch theo tiêu chuẩn quốc gia đạt </w:t>
      </w:r>
      <w:r w:rsidR="00845CB4" w:rsidRPr="00BB7890">
        <w:rPr>
          <w:rFonts w:asciiTheme="majorHAnsi" w:hAnsiTheme="majorHAnsi" w:cstheme="majorHAnsi"/>
          <w:color w:val="auto"/>
          <w:szCs w:val="28"/>
          <w:lang w:val="it-IT"/>
        </w:rPr>
        <w:t>75</w:t>
      </w:r>
      <w:r w:rsidRPr="00BB7890">
        <w:rPr>
          <w:rFonts w:asciiTheme="majorHAnsi" w:hAnsiTheme="majorHAnsi" w:cstheme="majorHAnsi"/>
          <w:color w:val="auto"/>
          <w:szCs w:val="28"/>
          <w:lang w:val="it-IT"/>
        </w:rPr>
        <w:t xml:space="preserve">%, nước hợp vệ sinh đạt 100%; </w:t>
      </w:r>
      <w:r w:rsidRPr="00BB7890">
        <w:rPr>
          <w:rFonts w:asciiTheme="majorHAnsi" w:hAnsiTheme="majorHAnsi" w:cstheme="majorHAnsi"/>
          <w:color w:val="auto"/>
          <w:szCs w:val="28"/>
          <w:lang w:val="nl-NL"/>
        </w:rPr>
        <w:t xml:space="preserve">tỷ lệ thu gom, xử lý </w:t>
      </w:r>
      <w:r w:rsidR="00A15E61" w:rsidRPr="00BB7890">
        <w:rPr>
          <w:rFonts w:asciiTheme="majorHAnsi" w:hAnsiTheme="majorHAnsi" w:cstheme="majorHAnsi"/>
          <w:color w:val="auto"/>
          <w:szCs w:val="28"/>
          <w:lang w:val="nl-NL"/>
        </w:rPr>
        <w:t xml:space="preserve">chất </w:t>
      </w:r>
      <w:r w:rsidRPr="00BB7890">
        <w:rPr>
          <w:rFonts w:asciiTheme="majorHAnsi" w:hAnsiTheme="majorHAnsi" w:cstheme="majorHAnsi"/>
          <w:color w:val="auto"/>
          <w:szCs w:val="28"/>
          <w:lang w:val="nl-NL"/>
        </w:rPr>
        <w:t>thải rắn đạ</w:t>
      </w:r>
      <w:r w:rsidR="00A15E61" w:rsidRPr="00BB7890">
        <w:rPr>
          <w:rFonts w:asciiTheme="majorHAnsi" w:hAnsiTheme="majorHAnsi" w:cstheme="majorHAnsi"/>
          <w:color w:val="auto"/>
          <w:szCs w:val="28"/>
          <w:lang w:val="nl-NL"/>
        </w:rPr>
        <w:t xml:space="preserve">t 95% và 100% rác thải nguy hại được xử lý theo đúng quy định. Đến năm 2030 tỷ lệ dân cư </w:t>
      </w:r>
      <w:r w:rsidR="00E916B3">
        <w:rPr>
          <w:rFonts w:asciiTheme="majorHAnsi" w:hAnsiTheme="majorHAnsi" w:cstheme="majorHAnsi"/>
          <w:color w:val="auto"/>
          <w:szCs w:val="28"/>
          <w:lang w:val="nl-NL"/>
        </w:rPr>
        <w:t>sử dụng</w:t>
      </w:r>
      <w:r w:rsidR="00A15E61" w:rsidRPr="00BB7890">
        <w:rPr>
          <w:rFonts w:asciiTheme="majorHAnsi" w:hAnsiTheme="majorHAnsi" w:cstheme="majorHAnsi"/>
          <w:color w:val="auto"/>
          <w:szCs w:val="28"/>
          <w:lang w:val="nl-NL"/>
        </w:rPr>
        <w:t xml:space="preserve"> nước sạch đạt 85-90%, 100% chất thải rắn và chất thải nguy hại, nước thải công nghiệp được xử lý đúng với tiêu chuẩn quy định. Duy trì 100% các khu dân cư nông thôn đạt tiêu chí về môi trường.</w:t>
      </w:r>
    </w:p>
    <w:p w14:paraId="42D90526" w14:textId="62B98139" w:rsidR="00A15E61" w:rsidRPr="00BB7890" w:rsidRDefault="00A15E61" w:rsidP="00AB751C">
      <w:pPr>
        <w:ind w:firstLine="851"/>
        <w:rPr>
          <w:rFonts w:asciiTheme="majorHAnsi" w:hAnsiTheme="majorHAnsi" w:cstheme="majorHAnsi"/>
          <w:color w:val="auto"/>
          <w:szCs w:val="28"/>
          <w:lang w:val="it-IT"/>
        </w:rPr>
      </w:pPr>
      <w:r w:rsidRPr="00BB7890">
        <w:rPr>
          <w:rFonts w:asciiTheme="majorHAnsi" w:hAnsiTheme="majorHAnsi" w:cstheme="majorHAnsi"/>
          <w:color w:val="auto"/>
          <w:szCs w:val="28"/>
          <w:lang w:val="nl-NL"/>
        </w:rPr>
        <w:t xml:space="preserve">- Đầu tư </w:t>
      </w:r>
      <w:r w:rsidR="0072055B" w:rsidRPr="00BB7890">
        <w:rPr>
          <w:rFonts w:asciiTheme="majorHAnsi" w:hAnsiTheme="majorHAnsi" w:cstheme="majorHAnsi"/>
          <w:color w:val="auto"/>
          <w:szCs w:val="28"/>
          <w:lang w:val="nl-NL"/>
        </w:rPr>
        <w:t xml:space="preserve">đồng bộ </w:t>
      </w:r>
      <w:r w:rsidRPr="00BB7890">
        <w:rPr>
          <w:rFonts w:asciiTheme="majorHAnsi" w:hAnsiTheme="majorHAnsi" w:cstheme="majorHAnsi"/>
          <w:color w:val="auto"/>
          <w:szCs w:val="28"/>
          <w:lang w:val="nl-NL"/>
        </w:rPr>
        <w:t xml:space="preserve">hoàn thiện </w:t>
      </w:r>
      <w:r w:rsidR="0072055B" w:rsidRPr="00BB7890">
        <w:rPr>
          <w:rFonts w:asciiTheme="majorHAnsi" w:hAnsiTheme="majorHAnsi" w:cstheme="majorHAnsi"/>
          <w:color w:val="auto"/>
          <w:szCs w:val="28"/>
          <w:lang w:val="nl-NL"/>
        </w:rPr>
        <w:t>8</w:t>
      </w:r>
      <w:r w:rsidRPr="00BB7890">
        <w:rPr>
          <w:rFonts w:asciiTheme="majorHAnsi" w:hAnsiTheme="majorHAnsi" w:cstheme="majorHAnsi"/>
          <w:color w:val="auto"/>
          <w:szCs w:val="28"/>
          <w:lang w:val="nl-NL"/>
        </w:rPr>
        <w:t>0% hệ thống thoát nước</w:t>
      </w:r>
      <w:r w:rsidR="0072055B" w:rsidRPr="00BB7890">
        <w:rPr>
          <w:rFonts w:asciiTheme="majorHAnsi" w:hAnsiTheme="majorHAnsi" w:cstheme="majorHAnsi"/>
          <w:color w:val="auto"/>
          <w:szCs w:val="28"/>
          <w:lang w:val="nl-NL"/>
        </w:rPr>
        <w:t>, v</w:t>
      </w:r>
      <w:r w:rsidR="005C2798" w:rsidRPr="00BB7890">
        <w:rPr>
          <w:rFonts w:asciiTheme="majorHAnsi" w:hAnsiTheme="majorHAnsi" w:cstheme="majorHAnsi"/>
          <w:color w:val="auto"/>
          <w:szCs w:val="28"/>
          <w:lang w:val="nl-NL"/>
        </w:rPr>
        <w:t>ỉ</w:t>
      </w:r>
      <w:r w:rsidR="0072055B" w:rsidRPr="00BB7890">
        <w:rPr>
          <w:rFonts w:asciiTheme="majorHAnsi" w:hAnsiTheme="majorHAnsi" w:cstheme="majorHAnsi"/>
          <w:color w:val="auto"/>
          <w:szCs w:val="28"/>
          <w:lang w:val="nl-NL"/>
        </w:rPr>
        <w:t>a hè</w:t>
      </w:r>
      <w:r w:rsidRPr="00BB7890">
        <w:rPr>
          <w:rFonts w:asciiTheme="majorHAnsi" w:hAnsiTheme="majorHAnsi" w:cstheme="majorHAnsi"/>
          <w:color w:val="auto"/>
          <w:szCs w:val="28"/>
          <w:lang w:val="nl-NL"/>
        </w:rPr>
        <w:t xml:space="preserve"> trên các trục đường chính trong khu đô thị vào năm 2025 và đạt từ 90% trở lên vào năm 2030. </w:t>
      </w:r>
    </w:p>
    <w:p w14:paraId="41C43065" w14:textId="37942E0D" w:rsidR="00A15E61" w:rsidRPr="00BB7890" w:rsidRDefault="000568C2" w:rsidP="00AB751C">
      <w:pPr>
        <w:ind w:firstLine="851"/>
        <w:rPr>
          <w:rFonts w:asciiTheme="majorHAnsi" w:hAnsiTheme="majorHAnsi" w:cstheme="majorHAnsi"/>
          <w:color w:val="auto"/>
          <w:szCs w:val="28"/>
          <w:lang w:val="nl-NL"/>
        </w:rPr>
      </w:pPr>
      <w:r w:rsidRPr="00BB7890">
        <w:rPr>
          <w:rFonts w:asciiTheme="majorHAnsi" w:hAnsiTheme="majorHAnsi" w:cstheme="majorHAnsi"/>
          <w:color w:val="auto"/>
          <w:szCs w:val="28"/>
          <w:lang w:val="nl-NL"/>
        </w:rPr>
        <w:t xml:space="preserve">- </w:t>
      </w:r>
      <w:r w:rsidR="00A15E61" w:rsidRPr="00BB7890">
        <w:rPr>
          <w:rFonts w:asciiTheme="majorHAnsi" w:hAnsiTheme="majorHAnsi" w:cstheme="majorHAnsi"/>
          <w:color w:val="auto"/>
          <w:szCs w:val="28"/>
          <w:lang w:val="nl-NL"/>
        </w:rPr>
        <w:t xml:space="preserve">Duy trì tỷ </w:t>
      </w:r>
      <w:r w:rsidRPr="00BB7890">
        <w:rPr>
          <w:rFonts w:asciiTheme="majorHAnsi" w:hAnsiTheme="majorHAnsi" w:cstheme="majorHAnsi"/>
          <w:color w:val="auto"/>
          <w:szCs w:val="28"/>
          <w:lang w:val="nl-NL"/>
        </w:rPr>
        <w:t xml:space="preserve">lệ che phủ của rừng </w:t>
      </w:r>
      <w:r w:rsidR="00845CB4" w:rsidRPr="00BB7890">
        <w:rPr>
          <w:rFonts w:asciiTheme="majorHAnsi" w:hAnsiTheme="majorHAnsi" w:cstheme="majorHAnsi"/>
          <w:color w:val="auto"/>
          <w:szCs w:val="28"/>
          <w:lang w:val="nl-NL"/>
        </w:rPr>
        <w:t>đạt 44-46</w:t>
      </w:r>
      <w:r w:rsidRPr="00BB7890">
        <w:rPr>
          <w:rFonts w:asciiTheme="majorHAnsi" w:hAnsiTheme="majorHAnsi" w:cstheme="majorHAnsi"/>
          <w:color w:val="auto"/>
          <w:szCs w:val="28"/>
          <w:lang w:val="nl-NL"/>
        </w:rPr>
        <w:t>%.</w:t>
      </w:r>
      <w:r w:rsidR="00A15E61" w:rsidRPr="00BB7890">
        <w:rPr>
          <w:rFonts w:asciiTheme="majorHAnsi" w:hAnsiTheme="majorHAnsi" w:cstheme="majorHAnsi"/>
          <w:color w:val="auto"/>
          <w:szCs w:val="28"/>
          <w:lang w:val="nl-NL"/>
        </w:rPr>
        <w:t xml:space="preserve"> </w:t>
      </w:r>
    </w:p>
    <w:p w14:paraId="540C2A37" w14:textId="77777777" w:rsidR="005F249E" w:rsidRPr="00BB7890" w:rsidRDefault="00A15E61" w:rsidP="00AB751C">
      <w:pPr>
        <w:ind w:firstLine="851"/>
        <w:rPr>
          <w:rFonts w:asciiTheme="majorHAnsi" w:hAnsiTheme="majorHAnsi" w:cstheme="majorHAnsi"/>
          <w:color w:val="auto"/>
          <w:szCs w:val="28"/>
          <w:lang w:val="nl-NL"/>
        </w:rPr>
      </w:pPr>
      <w:r w:rsidRPr="00BB7890">
        <w:rPr>
          <w:rFonts w:asciiTheme="majorHAnsi" w:hAnsiTheme="majorHAnsi" w:cstheme="majorHAnsi"/>
          <w:color w:val="auto"/>
          <w:szCs w:val="28"/>
          <w:lang w:val="nl-NL"/>
        </w:rPr>
        <w:t>- Phát triển kinh tế - xã hội theo hướng xanh</w:t>
      </w:r>
      <w:r w:rsidR="0072055B" w:rsidRPr="00BB7890">
        <w:rPr>
          <w:rFonts w:asciiTheme="majorHAnsi" w:hAnsiTheme="majorHAnsi" w:cstheme="majorHAnsi"/>
          <w:color w:val="auto"/>
          <w:szCs w:val="28"/>
          <w:lang w:val="nl-NL"/>
        </w:rPr>
        <w:t>, thích ứng trong điều kiện biến đổi khí hậu.</w:t>
      </w:r>
    </w:p>
    <w:p w14:paraId="3C4FF4C4" w14:textId="71BC5266" w:rsidR="00944A7D" w:rsidRPr="00BB7890" w:rsidRDefault="009A5C86" w:rsidP="00AB751C">
      <w:pPr>
        <w:pStyle w:val="Heading2"/>
        <w:keepLines w:val="0"/>
        <w:rPr>
          <w:rFonts w:cstheme="majorHAnsi"/>
          <w:szCs w:val="28"/>
          <w:lang w:val="nl-NL"/>
        </w:rPr>
      </w:pPr>
      <w:r w:rsidRPr="00BB7890">
        <w:rPr>
          <w:rStyle w:val="Bodytext311pt"/>
          <w:rFonts w:asciiTheme="majorHAnsi" w:eastAsiaTheme="majorEastAsia" w:hAnsiTheme="majorHAnsi" w:cstheme="majorHAnsi"/>
          <w:b/>
          <w:bCs/>
          <w:color w:val="auto"/>
          <w:sz w:val="28"/>
          <w:szCs w:val="28"/>
          <w:shd w:val="clear" w:color="auto" w:fill="auto"/>
        </w:rPr>
        <w:t xml:space="preserve">2.1.2. </w:t>
      </w:r>
      <w:r w:rsidR="00944A7D" w:rsidRPr="00BB7890">
        <w:rPr>
          <w:rStyle w:val="Bodytext311pt"/>
          <w:rFonts w:asciiTheme="majorHAnsi" w:eastAsiaTheme="majorEastAsia" w:hAnsiTheme="majorHAnsi" w:cstheme="majorHAnsi"/>
          <w:b/>
          <w:bCs/>
          <w:color w:val="auto"/>
          <w:sz w:val="28"/>
          <w:szCs w:val="28"/>
          <w:shd w:val="clear" w:color="auto" w:fill="auto"/>
        </w:rPr>
        <w:t>Chỉ tiêu quy hoạch phát triển các ngành kinh tế.</w:t>
      </w:r>
    </w:p>
    <w:p w14:paraId="475586CE" w14:textId="1756E8A2" w:rsidR="006B2D33" w:rsidRPr="00BB7890" w:rsidRDefault="005F249E" w:rsidP="00AB751C">
      <w:pPr>
        <w:tabs>
          <w:tab w:val="left" w:pos="904"/>
        </w:tabs>
        <w:spacing w:before="0" w:after="0"/>
        <w:ind w:left="360"/>
        <w:jc w:val="left"/>
        <w:rPr>
          <w:rFonts w:asciiTheme="majorHAnsi" w:hAnsiTheme="majorHAnsi" w:cstheme="majorHAnsi"/>
          <w:b/>
          <w:i/>
          <w:color w:val="auto"/>
          <w:szCs w:val="28"/>
        </w:rPr>
      </w:pPr>
      <w:r w:rsidRPr="00BB7890">
        <w:rPr>
          <w:rStyle w:val="Headerorfooter11"/>
          <w:rFonts w:asciiTheme="majorHAnsi" w:eastAsiaTheme="majorEastAsia" w:hAnsiTheme="majorHAnsi" w:cstheme="majorHAnsi"/>
          <w:b w:val="0"/>
          <w:i/>
          <w:color w:val="auto"/>
          <w:sz w:val="28"/>
          <w:szCs w:val="28"/>
          <w:lang w:val="en-US"/>
        </w:rPr>
        <w:tab/>
      </w:r>
      <w:r w:rsidRPr="00BB7890">
        <w:rPr>
          <w:rStyle w:val="Headerorfooter11"/>
          <w:rFonts w:asciiTheme="majorHAnsi" w:eastAsiaTheme="majorEastAsia" w:hAnsiTheme="majorHAnsi" w:cstheme="majorHAnsi"/>
          <w:i/>
          <w:color w:val="auto"/>
          <w:sz w:val="28"/>
          <w:szCs w:val="28"/>
          <w:lang w:val="en-US"/>
        </w:rPr>
        <w:t xml:space="preserve">a) </w:t>
      </w:r>
      <w:r w:rsidR="006B2D33" w:rsidRPr="00BB7890">
        <w:rPr>
          <w:rStyle w:val="Headerorfooter11"/>
          <w:rFonts w:asciiTheme="majorHAnsi" w:eastAsiaTheme="majorEastAsia" w:hAnsiTheme="majorHAnsi" w:cstheme="majorHAnsi"/>
          <w:i/>
          <w:color w:val="auto"/>
          <w:sz w:val="28"/>
          <w:szCs w:val="28"/>
        </w:rPr>
        <w:t>Khu vực kinh tế dịch vụ</w:t>
      </w:r>
      <w:r w:rsidR="006B2D33" w:rsidRPr="00BB7890">
        <w:rPr>
          <w:rStyle w:val="BodyText4"/>
          <w:rFonts w:asciiTheme="majorHAnsi" w:eastAsia="Courier New" w:hAnsiTheme="majorHAnsi" w:cstheme="majorHAnsi"/>
          <w:b/>
          <w:i/>
          <w:color w:val="auto"/>
          <w:sz w:val="28"/>
          <w:szCs w:val="28"/>
        </w:rPr>
        <w:t xml:space="preserve"> </w:t>
      </w:r>
      <w:r w:rsidR="006B2D33" w:rsidRPr="00235371">
        <w:rPr>
          <w:rStyle w:val="BodyText4"/>
          <w:rFonts w:asciiTheme="majorHAnsi" w:eastAsia="Courier New" w:hAnsiTheme="majorHAnsi" w:cstheme="majorHAnsi"/>
          <w:i/>
          <w:color w:val="auto"/>
          <w:sz w:val="28"/>
          <w:szCs w:val="28"/>
        </w:rPr>
        <w:t>(Thương mại, dịch vụ, du lịch)</w:t>
      </w:r>
    </w:p>
    <w:p w14:paraId="7F7FE408" w14:textId="29078B33" w:rsidR="0077580C" w:rsidRPr="00BB7890" w:rsidRDefault="0077580C" w:rsidP="00AB751C">
      <w:pPr>
        <w:ind w:firstLine="720"/>
        <w:rPr>
          <w:rFonts w:asciiTheme="majorHAnsi" w:hAnsiTheme="majorHAnsi" w:cstheme="majorHAnsi"/>
          <w:color w:val="auto"/>
          <w:szCs w:val="28"/>
          <w:lang w:val="en-US"/>
        </w:rPr>
      </w:pPr>
      <w:r w:rsidRPr="00BB7890">
        <w:rPr>
          <w:rFonts w:asciiTheme="majorHAnsi" w:hAnsiTheme="majorHAnsi" w:cstheme="majorHAnsi"/>
          <w:color w:val="auto"/>
          <w:spacing w:val="-4"/>
          <w:szCs w:val="28"/>
        </w:rPr>
        <w:t xml:space="preserve">- </w:t>
      </w:r>
      <w:r w:rsidR="00431FA4" w:rsidRPr="00BB7890">
        <w:rPr>
          <w:rStyle w:val="BodyText4"/>
          <w:rFonts w:asciiTheme="majorHAnsi" w:eastAsia="Courier New" w:hAnsiTheme="majorHAnsi" w:cstheme="majorHAnsi"/>
          <w:color w:val="auto"/>
          <w:sz w:val="28"/>
          <w:szCs w:val="28"/>
        </w:rPr>
        <w:t>Tiếp tục đầu tư xây dựng, hoàn thiện kết cấu hạ tầng kinh tế - xã hội phục vụ các ngành thương mại - dịch vụ phát triển</w:t>
      </w:r>
      <w:r w:rsidR="00431FA4" w:rsidRPr="00BB7890">
        <w:rPr>
          <w:rStyle w:val="BodyText4"/>
          <w:rFonts w:asciiTheme="majorHAnsi" w:eastAsia="Courier New" w:hAnsiTheme="majorHAnsi" w:cstheme="majorHAnsi"/>
          <w:color w:val="auto"/>
          <w:sz w:val="28"/>
          <w:szCs w:val="28"/>
          <w:lang w:val="en-US"/>
        </w:rPr>
        <w:t>.</w:t>
      </w:r>
      <w:r w:rsidR="00431FA4" w:rsidRPr="00BB7890">
        <w:rPr>
          <w:rFonts w:asciiTheme="majorHAnsi" w:hAnsiTheme="majorHAnsi" w:cstheme="majorHAnsi"/>
          <w:color w:val="auto"/>
          <w:spacing w:val="-4"/>
          <w:szCs w:val="28"/>
        </w:rPr>
        <w:t xml:space="preserve"> </w:t>
      </w:r>
      <w:r w:rsidRPr="00BB7890">
        <w:rPr>
          <w:rFonts w:asciiTheme="majorHAnsi" w:hAnsiTheme="majorHAnsi" w:cstheme="majorHAnsi"/>
          <w:color w:val="auto"/>
          <w:spacing w:val="-4"/>
          <w:szCs w:val="28"/>
        </w:rPr>
        <w:t xml:space="preserve">Tốc độ tăng bình quân hàng năm thời </w:t>
      </w:r>
      <w:r w:rsidRPr="00BB7890">
        <w:rPr>
          <w:rFonts w:asciiTheme="majorHAnsi" w:hAnsiTheme="majorHAnsi" w:cstheme="majorHAnsi"/>
          <w:color w:val="auto"/>
          <w:spacing w:val="-4"/>
          <w:szCs w:val="28"/>
          <w:lang w:val="en-US"/>
        </w:rPr>
        <w:t>2021-2030</w:t>
      </w:r>
      <w:r w:rsidRPr="00BB7890">
        <w:rPr>
          <w:rFonts w:asciiTheme="majorHAnsi" w:hAnsiTheme="majorHAnsi" w:cstheme="majorHAnsi"/>
          <w:color w:val="auto"/>
          <w:spacing w:val="-4"/>
          <w:szCs w:val="28"/>
        </w:rPr>
        <w:t xml:space="preserve"> đạt </w:t>
      </w:r>
      <w:r w:rsidR="005F249E" w:rsidRPr="00BB7890">
        <w:rPr>
          <w:rFonts w:asciiTheme="majorHAnsi" w:hAnsiTheme="majorHAnsi" w:cstheme="majorHAnsi"/>
          <w:color w:val="auto"/>
          <w:spacing w:val="-4"/>
          <w:szCs w:val="28"/>
          <w:lang w:val="en-US"/>
        </w:rPr>
        <w:t>10,8</w:t>
      </w:r>
      <w:r w:rsidRPr="00BB7890">
        <w:rPr>
          <w:rFonts w:asciiTheme="majorHAnsi" w:hAnsiTheme="majorHAnsi" w:cstheme="majorHAnsi"/>
          <w:color w:val="auto"/>
          <w:spacing w:val="-4"/>
          <w:szCs w:val="28"/>
          <w:lang w:val="en-US"/>
        </w:rPr>
        <w:t xml:space="preserve">%; </w:t>
      </w:r>
      <w:r w:rsidRPr="00BB7890">
        <w:rPr>
          <w:rFonts w:asciiTheme="majorHAnsi" w:hAnsiTheme="majorHAnsi" w:cstheme="majorHAnsi"/>
          <w:color w:val="auto"/>
          <w:szCs w:val="28"/>
          <w:lang w:val="en-GB"/>
        </w:rPr>
        <w:t>Tổng mức bán lẻ hàng hoá và dịch vụ tăng gấp 1,3 - 1,4 lần mức tăng trưởng kinh tế của huyện. Tỷ trọng</w:t>
      </w:r>
      <w:r w:rsidRPr="00BB7890">
        <w:rPr>
          <w:rFonts w:asciiTheme="majorHAnsi" w:hAnsiTheme="majorHAnsi" w:cstheme="majorHAnsi"/>
          <w:color w:val="auto"/>
          <w:szCs w:val="28"/>
          <w:lang w:val="pt-BR"/>
        </w:rPr>
        <w:t xml:space="preserve"> </w:t>
      </w:r>
      <w:r w:rsidR="00431FA4" w:rsidRPr="00BB7890">
        <w:rPr>
          <w:rFonts w:asciiTheme="majorHAnsi" w:hAnsiTheme="majorHAnsi" w:cstheme="majorHAnsi"/>
          <w:color w:val="auto"/>
          <w:szCs w:val="28"/>
          <w:lang w:val="pt-BR"/>
        </w:rPr>
        <w:t xml:space="preserve">giá trị sản xuất </w:t>
      </w:r>
      <w:r w:rsidRPr="00BB7890">
        <w:rPr>
          <w:rFonts w:asciiTheme="majorHAnsi" w:hAnsiTheme="majorHAnsi" w:cstheme="majorHAnsi"/>
          <w:color w:val="auto"/>
          <w:szCs w:val="28"/>
          <w:lang w:val="pt-BR"/>
        </w:rPr>
        <w:t xml:space="preserve">ngành thương mại, dịch vụ đến năm 2025 đạt </w:t>
      </w:r>
      <w:r w:rsidR="005F249E" w:rsidRPr="00BB7890">
        <w:rPr>
          <w:rFonts w:asciiTheme="majorHAnsi" w:hAnsiTheme="majorHAnsi" w:cstheme="majorHAnsi"/>
          <w:color w:val="auto"/>
          <w:szCs w:val="28"/>
          <w:lang w:val="pt-BR"/>
        </w:rPr>
        <w:t>47</w:t>
      </w:r>
      <w:r w:rsidRPr="00BB7890">
        <w:rPr>
          <w:rFonts w:asciiTheme="majorHAnsi" w:hAnsiTheme="majorHAnsi" w:cstheme="majorHAnsi"/>
          <w:color w:val="auto"/>
          <w:szCs w:val="28"/>
          <w:lang w:val="pt-BR"/>
        </w:rPr>
        <w:t>-</w:t>
      </w:r>
      <w:r w:rsidR="005F249E" w:rsidRPr="00BB7890">
        <w:rPr>
          <w:rFonts w:asciiTheme="majorHAnsi" w:hAnsiTheme="majorHAnsi" w:cstheme="majorHAnsi"/>
          <w:color w:val="auto"/>
          <w:szCs w:val="28"/>
          <w:lang w:val="pt-BR"/>
        </w:rPr>
        <w:t>48</w:t>
      </w:r>
      <w:r w:rsidRPr="00BB7890">
        <w:rPr>
          <w:rFonts w:asciiTheme="majorHAnsi" w:hAnsiTheme="majorHAnsi" w:cstheme="majorHAnsi"/>
          <w:color w:val="auto"/>
          <w:szCs w:val="28"/>
          <w:lang w:val="pt-BR"/>
        </w:rPr>
        <w:t>% và 5</w:t>
      </w:r>
      <w:r w:rsidR="005F249E" w:rsidRPr="00BB7890">
        <w:rPr>
          <w:rFonts w:asciiTheme="majorHAnsi" w:hAnsiTheme="majorHAnsi" w:cstheme="majorHAnsi"/>
          <w:color w:val="auto"/>
          <w:szCs w:val="28"/>
          <w:lang w:val="pt-BR"/>
        </w:rPr>
        <w:t>1</w:t>
      </w:r>
      <w:r w:rsidRPr="00BB7890">
        <w:rPr>
          <w:rFonts w:asciiTheme="majorHAnsi" w:hAnsiTheme="majorHAnsi" w:cstheme="majorHAnsi"/>
          <w:color w:val="auto"/>
          <w:szCs w:val="28"/>
          <w:lang w:val="pt-BR"/>
        </w:rPr>
        <w:t>-5</w:t>
      </w:r>
      <w:r w:rsidR="005F249E" w:rsidRPr="00BB7890">
        <w:rPr>
          <w:rFonts w:asciiTheme="majorHAnsi" w:hAnsiTheme="majorHAnsi" w:cstheme="majorHAnsi"/>
          <w:color w:val="auto"/>
          <w:szCs w:val="28"/>
          <w:lang w:val="pt-BR"/>
        </w:rPr>
        <w:t>2</w:t>
      </w:r>
      <w:r w:rsidRPr="00BB7890">
        <w:rPr>
          <w:rFonts w:asciiTheme="majorHAnsi" w:hAnsiTheme="majorHAnsi" w:cstheme="majorHAnsi"/>
          <w:color w:val="auto"/>
          <w:szCs w:val="28"/>
          <w:lang w:val="pt-BR"/>
        </w:rPr>
        <w:t>% năm 2030; t</w:t>
      </w:r>
      <w:r w:rsidRPr="00BB7890">
        <w:rPr>
          <w:rFonts w:asciiTheme="majorHAnsi" w:hAnsiTheme="majorHAnsi" w:cstheme="majorHAnsi"/>
          <w:color w:val="auto"/>
          <w:szCs w:val="28"/>
        </w:rPr>
        <w:t xml:space="preserve">hu hút </w:t>
      </w:r>
      <w:r w:rsidRPr="00BB7890">
        <w:rPr>
          <w:rFonts w:asciiTheme="majorHAnsi" w:hAnsiTheme="majorHAnsi" w:cstheme="majorHAnsi"/>
          <w:color w:val="auto"/>
          <w:szCs w:val="28"/>
          <w:lang w:val="en-US"/>
        </w:rPr>
        <w:t>35-40</w:t>
      </w:r>
      <w:r w:rsidRPr="00BB7890">
        <w:rPr>
          <w:rFonts w:asciiTheme="majorHAnsi" w:hAnsiTheme="majorHAnsi" w:cstheme="majorHAnsi"/>
          <w:color w:val="auto"/>
          <w:szCs w:val="28"/>
        </w:rPr>
        <w:t xml:space="preserve">% lao động </w:t>
      </w:r>
      <w:r w:rsidRPr="00BB7890">
        <w:rPr>
          <w:rFonts w:asciiTheme="majorHAnsi" w:hAnsiTheme="majorHAnsi" w:cstheme="majorHAnsi"/>
          <w:color w:val="auto"/>
          <w:szCs w:val="28"/>
          <w:lang w:val="en-US"/>
        </w:rPr>
        <w:t>xã hội</w:t>
      </w:r>
      <w:r w:rsidRPr="00BB7890">
        <w:rPr>
          <w:rFonts w:asciiTheme="majorHAnsi" w:hAnsiTheme="majorHAnsi" w:cstheme="majorHAnsi"/>
          <w:color w:val="auto"/>
          <w:szCs w:val="28"/>
        </w:rPr>
        <w:t xml:space="preserve">. </w:t>
      </w:r>
    </w:p>
    <w:p w14:paraId="37215571" w14:textId="5D2DC4E2" w:rsidR="006B2D33" w:rsidRPr="00BB7890" w:rsidRDefault="006B2D33" w:rsidP="00AB751C">
      <w:pPr>
        <w:ind w:firstLine="720"/>
        <w:rPr>
          <w:rFonts w:asciiTheme="majorHAnsi" w:hAnsiTheme="majorHAnsi" w:cstheme="majorHAnsi"/>
          <w:color w:val="auto"/>
          <w:spacing w:val="-4"/>
          <w:szCs w:val="28"/>
        </w:rPr>
      </w:pPr>
      <w:r w:rsidRPr="00BB7890">
        <w:rPr>
          <w:rFonts w:asciiTheme="majorHAnsi" w:hAnsiTheme="majorHAnsi" w:cstheme="majorHAnsi"/>
          <w:color w:val="auto"/>
          <w:spacing w:val="-4"/>
          <w:szCs w:val="28"/>
        </w:rPr>
        <w:t>Đẩy mạnh các hoạt động xúc tiến thương mại, mở rộng thị trường; phối hợp kiểm tra, ngăn chặn những trường hợp vi phạm pháp luật, trốn thuế, phát hiện và xử lý kịp thời hàng lậu, hàng giả, hàng kém chất lượng và gian lận thương mại. Quan tâm và tạo điều kiện phát triển các ngành dịch vụ có nhiều ưu thế như: Vận tải, viễn thông, ngân hàng, bảo hiểm, tư vấn, du lịch, dịch vụ chăm sóc sức khỏe,... Tăng cường phối hợp, tạo điều kiện thuận lợi cho các tổ chức ngân hàng, tín dụng nhân dân phát triển nhằm huy động có hiệu quả các nguồn vốn, cung ứng vốn cho hoạt động sản xuất kinh doanh, phục vụ nhu cầu đầu tư phát triển sản xuất kinh doanh và tiêu dùng của nhân dân.</w:t>
      </w:r>
    </w:p>
    <w:p w14:paraId="63DE8EC5" w14:textId="7BBF1E8F" w:rsidR="00431FA4" w:rsidRPr="00BB7890" w:rsidRDefault="008C4A41" w:rsidP="00AB751C">
      <w:pPr>
        <w:ind w:firstLine="720"/>
        <w:rPr>
          <w:rFonts w:asciiTheme="majorHAnsi" w:hAnsiTheme="majorHAnsi" w:cstheme="majorHAnsi"/>
          <w:color w:val="auto"/>
          <w:spacing w:val="-4"/>
          <w:szCs w:val="28"/>
        </w:rPr>
      </w:pPr>
      <w:r w:rsidRPr="00BB7890">
        <w:rPr>
          <w:rFonts w:asciiTheme="majorHAnsi" w:hAnsiTheme="majorHAnsi" w:cstheme="majorHAnsi"/>
          <w:color w:val="auto"/>
          <w:szCs w:val="28"/>
        </w:rPr>
        <w:t xml:space="preserve">- </w:t>
      </w:r>
      <w:r w:rsidRPr="00BB7890">
        <w:rPr>
          <w:rFonts w:asciiTheme="majorHAnsi" w:hAnsiTheme="majorHAnsi" w:cstheme="majorHAnsi"/>
          <w:color w:val="auto"/>
          <w:szCs w:val="28"/>
          <w:lang w:val="en-US"/>
        </w:rPr>
        <w:t>Bảo vệ</w:t>
      </w:r>
      <w:r w:rsidRPr="00BB7890">
        <w:rPr>
          <w:rFonts w:asciiTheme="majorHAnsi" w:hAnsiTheme="majorHAnsi" w:cstheme="majorHAnsi"/>
          <w:color w:val="auto"/>
          <w:szCs w:val="28"/>
        </w:rPr>
        <w:t xml:space="preserve"> và tôn tạo các di tích lịch sử, danh thắng để phát triển du lịch như</w:t>
      </w:r>
      <w:r w:rsidRPr="00BB7890">
        <w:rPr>
          <w:rFonts w:asciiTheme="majorHAnsi" w:hAnsiTheme="majorHAnsi" w:cstheme="majorHAnsi"/>
          <w:color w:val="auto"/>
          <w:spacing w:val="-4"/>
          <w:szCs w:val="28"/>
          <w:lang w:val="en-US"/>
        </w:rPr>
        <w:t xml:space="preserve">: </w:t>
      </w:r>
      <w:r w:rsidRPr="00BB7890">
        <w:rPr>
          <w:rFonts w:asciiTheme="majorHAnsi" w:hAnsiTheme="majorHAnsi" w:cstheme="majorHAnsi"/>
          <w:color w:val="auto"/>
          <w:szCs w:val="28"/>
          <w:lang w:val="en-US"/>
        </w:rPr>
        <w:t>Quần thể di tích Trường Lũy, Làng cổ Thiên Xuân, Trụ sở Ủy ban kháng chiến Nam Trung Bộ</w:t>
      </w:r>
      <w:r w:rsidRPr="00BB7890">
        <w:rPr>
          <w:rFonts w:asciiTheme="majorHAnsi" w:hAnsiTheme="majorHAnsi" w:cstheme="majorHAnsi"/>
          <w:color w:val="auto"/>
          <w:szCs w:val="28"/>
        </w:rPr>
        <w:t xml:space="preserve">, </w:t>
      </w:r>
      <w:r w:rsidRPr="00BB7890">
        <w:rPr>
          <w:rFonts w:asciiTheme="majorHAnsi" w:hAnsiTheme="majorHAnsi" w:cstheme="majorHAnsi"/>
          <w:color w:val="auto"/>
          <w:szCs w:val="28"/>
          <w:lang w:val="en-US"/>
        </w:rPr>
        <w:t xml:space="preserve">di tích lịch sử </w:t>
      </w:r>
      <w:r w:rsidRPr="00BB7890">
        <w:rPr>
          <w:rFonts w:asciiTheme="majorHAnsi" w:hAnsiTheme="majorHAnsi" w:cstheme="majorHAnsi"/>
          <w:color w:val="auto"/>
          <w:szCs w:val="28"/>
          <w:lang w:val="fr-FR"/>
        </w:rPr>
        <w:t xml:space="preserve">Khánh Giang - Trường lệ, di tích chiến thắng tại núi </w:t>
      </w:r>
      <w:r w:rsidR="00614EA3">
        <w:rPr>
          <w:rFonts w:asciiTheme="majorHAnsi" w:hAnsiTheme="majorHAnsi" w:cstheme="majorHAnsi"/>
          <w:color w:val="auto"/>
          <w:szCs w:val="28"/>
          <w:lang w:val="fr-FR"/>
        </w:rPr>
        <w:t>Đình Cương</w:t>
      </w:r>
      <w:r w:rsidRPr="00BB7890">
        <w:rPr>
          <w:rFonts w:asciiTheme="majorHAnsi" w:hAnsiTheme="majorHAnsi" w:cstheme="majorHAnsi"/>
          <w:color w:val="auto"/>
          <w:szCs w:val="28"/>
          <w:lang w:val="en-US"/>
        </w:rPr>
        <w:t>, Đình Làng An Đinh…</w:t>
      </w:r>
      <w:r w:rsidR="006B2D33" w:rsidRPr="00BB7890">
        <w:rPr>
          <w:rFonts w:asciiTheme="majorHAnsi" w:hAnsiTheme="majorHAnsi" w:cstheme="majorHAnsi"/>
          <w:color w:val="auto"/>
          <w:spacing w:val="-4"/>
          <w:szCs w:val="28"/>
        </w:rPr>
        <w:t xml:space="preserve">Triển khai các giải pháp cụ thể để liên kết, phát huy có hiệu quả tiềm năng du lịch của huyện, kết nối với các địa phương trong tỉnh, khu vực Duyên hải miền Trung để hình thành các điểm du lịch có chất lượng, thu hút khách du lịch đến huyện. Đẩy nhanh tiến độ thực hiện các dự án kêu gọi đầu </w:t>
      </w:r>
      <w:r w:rsidR="006B2D33" w:rsidRPr="00BB7890">
        <w:rPr>
          <w:rFonts w:asciiTheme="majorHAnsi" w:hAnsiTheme="majorHAnsi" w:cstheme="majorHAnsi"/>
          <w:color w:val="auto"/>
          <w:spacing w:val="-4"/>
          <w:szCs w:val="28"/>
        </w:rPr>
        <w:lastRenderedPageBreak/>
        <w:t xml:space="preserve">tư như: </w:t>
      </w:r>
      <w:r w:rsidRPr="00BB7890">
        <w:rPr>
          <w:rFonts w:asciiTheme="majorHAnsi" w:hAnsiTheme="majorHAnsi" w:cstheme="majorHAnsi"/>
          <w:color w:val="auto"/>
          <w:spacing w:val="-4"/>
          <w:szCs w:val="28"/>
          <w:lang w:val="en-US"/>
        </w:rPr>
        <w:t>K</w:t>
      </w:r>
      <w:r w:rsidR="006B2D33" w:rsidRPr="00BB7890">
        <w:rPr>
          <w:rFonts w:asciiTheme="majorHAnsi" w:hAnsiTheme="majorHAnsi" w:cstheme="majorHAnsi"/>
          <w:color w:val="auto"/>
          <w:spacing w:val="-4"/>
          <w:szCs w:val="28"/>
        </w:rPr>
        <w:t xml:space="preserve">hu đô thị mới, khách sạn chất lượng cao, nhà phố thương mại, các chợ, trung tâm thương mại, </w:t>
      </w:r>
      <w:r w:rsidR="00431FA4" w:rsidRPr="00BB7890">
        <w:rPr>
          <w:rFonts w:asciiTheme="majorHAnsi" w:hAnsiTheme="majorHAnsi" w:cstheme="majorHAnsi"/>
          <w:color w:val="auto"/>
          <w:spacing w:val="-4"/>
          <w:szCs w:val="28"/>
        </w:rPr>
        <w:t xml:space="preserve">khu du lịch </w:t>
      </w:r>
      <w:r w:rsidRPr="00BB7890">
        <w:rPr>
          <w:rFonts w:asciiTheme="majorHAnsi" w:hAnsiTheme="majorHAnsi" w:cstheme="majorHAnsi"/>
          <w:color w:val="auto"/>
          <w:spacing w:val="-4"/>
          <w:szCs w:val="28"/>
          <w:lang w:val="en-US"/>
        </w:rPr>
        <w:t>S</w:t>
      </w:r>
      <w:r w:rsidR="00C552E2">
        <w:rPr>
          <w:rFonts w:asciiTheme="majorHAnsi" w:hAnsiTheme="majorHAnsi" w:cstheme="majorHAnsi"/>
          <w:color w:val="auto"/>
          <w:spacing w:val="-4"/>
          <w:szCs w:val="28"/>
          <w:lang w:val="en-US"/>
        </w:rPr>
        <w:t>u</w:t>
      </w:r>
      <w:r w:rsidR="00431FA4" w:rsidRPr="00BB7890">
        <w:rPr>
          <w:rFonts w:asciiTheme="majorHAnsi" w:hAnsiTheme="majorHAnsi" w:cstheme="majorHAnsi"/>
          <w:color w:val="auto"/>
          <w:spacing w:val="-4"/>
          <w:szCs w:val="28"/>
        </w:rPr>
        <w:t xml:space="preserve">ối </w:t>
      </w:r>
      <w:r w:rsidRPr="00BB7890">
        <w:rPr>
          <w:rFonts w:asciiTheme="majorHAnsi" w:hAnsiTheme="majorHAnsi" w:cstheme="majorHAnsi"/>
          <w:color w:val="auto"/>
          <w:spacing w:val="-4"/>
          <w:szCs w:val="28"/>
          <w:lang w:val="en-US"/>
        </w:rPr>
        <w:t>C</w:t>
      </w:r>
      <w:r w:rsidR="00431FA4" w:rsidRPr="00BB7890">
        <w:rPr>
          <w:rFonts w:asciiTheme="majorHAnsi" w:hAnsiTheme="majorHAnsi" w:cstheme="majorHAnsi"/>
          <w:color w:val="auto"/>
          <w:spacing w:val="-4"/>
          <w:szCs w:val="28"/>
        </w:rPr>
        <w:t xml:space="preserve">hí, </w:t>
      </w:r>
      <w:r w:rsidR="006B2D33" w:rsidRPr="00BB7890">
        <w:rPr>
          <w:rFonts w:asciiTheme="majorHAnsi" w:hAnsiTheme="majorHAnsi" w:cstheme="majorHAnsi"/>
          <w:color w:val="auto"/>
          <w:spacing w:val="-4"/>
          <w:szCs w:val="28"/>
        </w:rPr>
        <w:t xml:space="preserve">khu vui chơi giải trí, nông nghiệp công nghệ cao,... kêu gọi đầu tư vào các điểm du lịch như: </w:t>
      </w:r>
      <w:r w:rsidR="00431FA4" w:rsidRPr="00BB7890">
        <w:rPr>
          <w:rFonts w:asciiTheme="majorHAnsi" w:hAnsiTheme="majorHAnsi" w:cstheme="majorHAnsi"/>
          <w:color w:val="auto"/>
          <w:spacing w:val="-4"/>
          <w:szCs w:val="28"/>
        </w:rPr>
        <w:t>Suối nước nóng - xã Hành Nhân, xóm Đèo</w:t>
      </w:r>
      <w:r w:rsidR="006A619A" w:rsidRPr="00BB7890">
        <w:rPr>
          <w:rFonts w:asciiTheme="majorHAnsi" w:hAnsiTheme="majorHAnsi" w:cstheme="majorHAnsi"/>
          <w:color w:val="auto"/>
          <w:spacing w:val="-4"/>
          <w:szCs w:val="28"/>
          <w:lang w:val="en-US"/>
        </w:rPr>
        <w:t>,</w:t>
      </w:r>
      <w:r w:rsidR="00431FA4" w:rsidRPr="00BB7890">
        <w:rPr>
          <w:rFonts w:asciiTheme="majorHAnsi" w:hAnsiTheme="majorHAnsi" w:cstheme="majorHAnsi"/>
          <w:color w:val="auto"/>
          <w:spacing w:val="-4"/>
          <w:szCs w:val="28"/>
        </w:rPr>
        <w:t xml:space="preserve"> </w:t>
      </w:r>
      <w:r w:rsidR="006A619A" w:rsidRPr="00BB7890">
        <w:rPr>
          <w:rFonts w:asciiTheme="majorHAnsi" w:hAnsiTheme="majorHAnsi" w:cstheme="majorHAnsi"/>
          <w:color w:val="auto"/>
          <w:spacing w:val="-4"/>
          <w:szCs w:val="28"/>
          <w:lang w:val="en-US"/>
        </w:rPr>
        <w:t>xã</w:t>
      </w:r>
      <w:r w:rsidR="00431FA4" w:rsidRPr="00BB7890">
        <w:rPr>
          <w:rFonts w:asciiTheme="majorHAnsi" w:hAnsiTheme="majorHAnsi" w:cstheme="majorHAnsi"/>
          <w:color w:val="auto"/>
          <w:spacing w:val="-4"/>
          <w:szCs w:val="28"/>
        </w:rPr>
        <w:t xml:space="preserve"> Hành Dũng, Bàu Hữu </w:t>
      </w:r>
      <w:r w:rsidR="006A619A" w:rsidRPr="00BB7890">
        <w:rPr>
          <w:rFonts w:asciiTheme="majorHAnsi" w:hAnsiTheme="majorHAnsi" w:cstheme="majorHAnsi"/>
          <w:color w:val="auto"/>
          <w:spacing w:val="-4"/>
          <w:szCs w:val="28"/>
          <w:lang w:val="en-US"/>
        </w:rPr>
        <w:t>xã</w:t>
      </w:r>
      <w:r w:rsidR="00431FA4" w:rsidRPr="00BB7890">
        <w:rPr>
          <w:rFonts w:asciiTheme="majorHAnsi" w:hAnsiTheme="majorHAnsi" w:cstheme="majorHAnsi"/>
          <w:color w:val="auto"/>
          <w:spacing w:val="-4"/>
          <w:szCs w:val="28"/>
        </w:rPr>
        <w:t xml:space="preserve"> Hành Phước, Bàu Sen </w:t>
      </w:r>
      <w:r w:rsidR="006A619A" w:rsidRPr="00BB7890">
        <w:rPr>
          <w:rFonts w:asciiTheme="majorHAnsi" w:hAnsiTheme="majorHAnsi" w:cstheme="majorHAnsi"/>
          <w:color w:val="auto"/>
          <w:spacing w:val="-4"/>
          <w:szCs w:val="28"/>
          <w:lang w:val="en-US"/>
        </w:rPr>
        <w:t>-</w:t>
      </w:r>
      <w:r w:rsidR="00431FA4" w:rsidRPr="00BB7890">
        <w:rPr>
          <w:rFonts w:asciiTheme="majorHAnsi" w:hAnsiTheme="majorHAnsi" w:cstheme="majorHAnsi"/>
          <w:color w:val="auto"/>
          <w:spacing w:val="-4"/>
          <w:szCs w:val="28"/>
        </w:rPr>
        <w:t xml:space="preserve"> La Băng </w:t>
      </w:r>
      <w:r w:rsidR="006A619A" w:rsidRPr="00BB7890">
        <w:rPr>
          <w:rFonts w:asciiTheme="majorHAnsi" w:hAnsiTheme="majorHAnsi" w:cstheme="majorHAnsi"/>
          <w:color w:val="auto"/>
          <w:spacing w:val="-4"/>
          <w:szCs w:val="28"/>
          <w:lang w:val="en-US"/>
        </w:rPr>
        <w:t>xã</w:t>
      </w:r>
      <w:r w:rsidR="00431FA4" w:rsidRPr="00BB7890">
        <w:rPr>
          <w:rFonts w:asciiTheme="majorHAnsi" w:hAnsiTheme="majorHAnsi" w:cstheme="majorHAnsi"/>
          <w:color w:val="auto"/>
          <w:spacing w:val="-4"/>
          <w:szCs w:val="28"/>
        </w:rPr>
        <w:t xml:space="preserve"> Hành Th</w:t>
      </w:r>
      <w:r w:rsidR="005F249E" w:rsidRPr="00BB7890">
        <w:rPr>
          <w:rFonts w:asciiTheme="majorHAnsi" w:hAnsiTheme="majorHAnsi" w:cstheme="majorHAnsi"/>
          <w:color w:val="auto"/>
          <w:spacing w:val="-4"/>
          <w:szCs w:val="28"/>
          <w:lang w:val="en-US"/>
        </w:rPr>
        <w:t>ị</w:t>
      </w:r>
      <w:r w:rsidR="00431FA4" w:rsidRPr="00BB7890">
        <w:rPr>
          <w:rFonts w:asciiTheme="majorHAnsi" w:hAnsiTheme="majorHAnsi" w:cstheme="majorHAnsi"/>
          <w:color w:val="auto"/>
          <w:spacing w:val="-4"/>
          <w:szCs w:val="28"/>
        </w:rPr>
        <w:t>nh…, các trang trại trồng cây ăn quả kết hợp du lịch cộng đồng.</w:t>
      </w:r>
    </w:p>
    <w:p w14:paraId="30ABC0DB" w14:textId="25CC28F1" w:rsidR="006B2D33" w:rsidRPr="00BB7890" w:rsidRDefault="006A619A" w:rsidP="00AB751C">
      <w:pPr>
        <w:ind w:firstLine="360"/>
        <w:rPr>
          <w:rFonts w:asciiTheme="majorHAnsi" w:hAnsiTheme="majorHAnsi" w:cstheme="majorHAnsi"/>
          <w:color w:val="auto"/>
          <w:szCs w:val="28"/>
        </w:rPr>
      </w:pPr>
      <w:r w:rsidRPr="00BB7890">
        <w:rPr>
          <w:rStyle w:val="Headerorfooter11"/>
          <w:rFonts w:asciiTheme="majorHAnsi" w:eastAsia="Courier New" w:hAnsiTheme="majorHAnsi" w:cstheme="majorHAnsi"/>
          <w:i/>
          <w:iCs/>
          <w:color w:val="auto"/>
          <w:sz w:val="28"/>
          <w:szCs w:val="28"/>
          <w:lang w:val="en-US"/>
        </w:rPr>
        <w:tab/>
        <w:t xml:space="preserve">b) </w:t>
      </w:r>
      <w:r w:rsidR="006B2D33" w:rsidRPr="00BB7890">
        <w:rPr>
          <w:rStyle w:val="Headerorfooter11"/>
          <w:rFonts w:asciiTheme="majorHAnsi" w:eastAsia="Courier New" w:hAnsiTheme="majorHAnsi" w:cstheme="majorHAnsi"/>
          <w:i/>
          <w:iCs/>
          <w:color w:val="auto"/>
          <w:sz w:val="28"/>
          <w:szCs w:val="28"/>
        </w:rPr>
        <w:t>Khu vực kinh tế công nghiệp</w:t>
      </w:r>
      <w:r w:rsidR="006B2D33" w:rsidRPr="00BB7890">
        <w:rPr>
          <w:rStyle w:val="Bodytext3NotItalic"/>
          <w:rFonts w:asciiTheme="majorHAnsi" w:eastAsiaTheme="majorEastAsia" w:hAnsiTheme="majorHAnsi" w:cstheme="majorHAnsi"/>
          <w:color w:val="auto"/>
          <w:sz w:val="28"/>
          <w:szCs w:val="28"/>
        </w:rPr>
        <w:t xml:space="preserve"> (công nghiệp, xây dựng)</w:t>
      </w:r>
    </w:p>
    <w:p w14:paraId="73115F70" w14:textId="1681C33E" w:rsidR="00D10246" w:rsidRPr="00BB7890" w:rsidRDefault="00D10246" w:rsidP="00AB751C">
      <w:pPr>
        <w:ind w:firstLine="360"/>
        <w:rPr>
          <w:rStyle w:val="BodyText4"/>
          <w:rFonts w:asciiTheme="majorHAnsi" w:eastAsia="Courier New" w:hAnsiTheme="majorHAnsi" w:cstheme="majorHAnsi"/>
          <w:color w:val="auto"/>
          <w:sz w:val="28"/>
          <w:szCs w:val="28"/>
          <w:lang w:val="en-US"/>
        </w:rPr>
      </w:pPr>
      <w:r w:rsidRPr="00BB7890">
        <w:rPr>
          <w:rStyle w:val="BodyText4"/>
          <w:rFonts w:asciiTheme="majorHAnsi" w:eastAsia="Courier New" w:hAnsiTheme="majorHAnsi" w:cstheme="majorHAnsi"/>
          <w:color w:val="auto"/>
          <w:sz w:val="28"/>
          <w:szCs w:val="28"/>
          <w:lang w:val="en-US"/>
        </w:rPr>
        <w:tab/>
      </w:r>
      <w:r w:rsidR="00EA4EFF" w:rsidRPr="00BB7890">
        <w:rPr>
          <w:rStyle w:val="BodyText4"/>
          <w:rFonts w:asciiTheme="majorHAnsi" w:eastAsia="Courier New" w:hAnsiTheme="majorHAnsi" w:cstheme="majorHAnsi"/>
          <w:color w:val="auto"/>
          <w:sz w:val="28"/>
          <w:szCs w:val="28"/>
          <w:lang w:val="en-US"/>
        </w:rPr>
        <w:t xml:space="preserve">- Đối với công nghiệp – tiểu thủ công nghiệp: </w:t>
      </w:r>
      <w:r w:rsidR="006B2D33" w:rsidRPr="00BB7890">
        <w:rPr>
          <w:rStyle w:val="BodyText4"/>
          <w:rFonts w:asciiTheme="majorHAnsi" w:eastAsia="Courier New" w:hAnsiTheme="majorHAnsi" w:cstheme="majorHAnsi"/>
          <w:color w:val="auto"/>
          <w:sz w:val="28"/>
          <w:szCs w:val="28"/>
        </w:rPr>
        <w:t xml:space="preserve">Đẩy mạnh phát triển công nghiệp chế biến với công nghệ hiện đại, hạn chế ảnh hưởng đến môi trường, tạo ra những sản phẩm có chất lượng và giá trị cao, tạo động lực phát triển kinh tế cho huyện và cả tỉnh. Phấn đấu tốc độ tăng giá trị sản xuất ngành công nghiệp - xây dựng bình quân đạt </w:t>
      </w:r>
      <w:r w:rsidR="006A619A" w:rsidRPr="00BB7890">
        <w:rPr>
          <w:rStyle w:val="BodyText4"/>
          <w:rFonts w:asciiTheme="majorHAnsi" w:eastAsia="Courier New" w:hAnsiTheme="majorHAnsi" w:cstheme="majorHAnsi"/>
          <w:color w:val="auto"/>
          <w:sz w:val="28"/>
          <w:szCs w:val="28"/>
          <w:lang w:val="en-US"/>
        </w:rPr>
        <w:t>trên 10</w:t>
      </w:r>
      <w:r w:rsidR="006B2D33" w:rsidRPr="00BB7890">
        <w:rPr>
          <w:rStyle w:val="BodyText4"/>
          <w:rFonts w:asciiTheme="majorHAnsi" w:eastAsia="Courier New" w:hAnsiTheme="majorHAnsi" w:cstheme="majorHAnsi"/>
          <w:color w:val="auto"/>
          <w:sz w:val="28"/>
          <w:szCs w:val="28"/>
        </w:rPr>
        <w:t xml:space="preserve">%. </w:t>
      </w:r>
    </w:p>
    <w:p w14:paraId="06AD5156" w14:textId="5777A804" w:rsidR="00EA4EFF" w:rsidRPr="00BB7890" w:rsidRDefault="00D10246" w:rsidP="00AB751C">
      <w:pPr>
        <w:ind w:firstLine="360"/>
        <w:rPr>
          <w:rFonts w:asciiTheme="majorHAnsi" w:hAnsiTheme="majorHAnsi" w:cstheme="majorHAnsi"/>
          <w:color w:val="auto"/>
          <w:szCs w:val="28"/>
          <w:lang w:val="en-US"/>
        </w:rPr>
      </w:pPr>
      <w:r w:rsidRPr="00BB7890">
        <w:rPr>
          <w:rStyle w:val="BodyText4"/>
          <w:rFonts w:asciiTheme="majorHAnsi" w:eastAsia="Courier New" w:hAnsiTheme="majorHAnsi" w:cstheme="majorHAnsi"/>
          <w:color w:val="auto"/>
          <w:sz w:val="28"/>
          <w:szCs w:val="28"/>
          <w:lang w:val="en-US"/>
        </w:rPr>
        <w:tab/>
      </w:r>
      <w:r w:rsidR="006B2D33" w:rsidRPr="00BB7890">
        <w:rPr>
          <w:rStyle w:val="BodyText4"/>
          <w:rFonts w:asciiTheme="majorHAnsi" w:eastAsia="Courier New" w:hAnsiTheme="majorHAnsi" w:cstheme="majorHAnsi"/>
          <w:color w:val="auto"/>
          <w:sz w:val="28"/>
          <w:szCs w:val="28"/>
        </w:rPr>
        <w:t xml:space="preserve">Thực hiện hiệu quả các cơ chế chính sách về thu hút đầu tư, khuyến khích các doanh nghiệp đổi mới công nghệ, nâng cao chất lượng hàng hóa, phát triển các ngành công nghiệp </w:t>
      </w:r>
      <w:r w:rsidR="0077580C" w:rsidRPr="00BB7890">
        <w:rPr>
          <w:rStyle w:val="BodyText4"/>
          <w:rFonts w:asciiTheme="majorHAnsi" w:eastAsia="Courier New" w:hAnsiTheme="majorHAnsi" w:cstheme="majorHAnsi"/>
          <w:color w:val="auto"/>
          <w:sz w:val="28"/>
          <w:szCs w:val="28"/>
          <w:lang w:val="en-US"/>
        </w:rPr>
        <w:t xml:space="preserve">mà địa phương có thế mạnh như: </w:t>
      </w:r>
      <w:r w:rsidR="006B2D33" w:rsidRPr="00BB7890">
        <w:rPr>
          <w:rFonts w:asciiTheme="majorHAnsi" w:hAnsiTheme="majorHAnsi" w:cstheme="majorHAnsi"/>
          <w:color w:val="auto"/>
          <w:szCs w:val="28"/>
        </w:rPr>
        <w:t xml:space="preserve">Phát triển ngành công nghiệp chế biến nông sản, thực phẩm, may mặc, </w:t>
      </w:r>
      <w:r w:rsidR="00EA4EFF" w:rsidRPr="00BB7890">
        <w:rPr>
          <w:rFonts w:asciiTheme="majorHAnsi" w:hAnsiTheme="majorHAnsi" w:cstheme="majorHAnsi"/>
          <w:color w:val="auto"/>
          <w:szCs w:val="28"/>
          <w:lang w:val="en-US"/>
        </w:rPr>
        <w:t xml:space="preserve">da dày, </w:t>
      </w:r>
      <w:r w:rsidR="006B2D33" w:rsidRPr="00BB7890">
        <w:rPr>
          <w:rFonts w:asciiTheme="majorHAnsi" w:hAnsiTheme="majorHAnsi" w:cstheme="majorHAnsi"/>
          <w:color w:val="auto"/>
          <w:szCs w:val="28"/>
        </w:rPr>
        <w:t>thủ công mỹ nghệ.... trên cơ sở nguồn liệu nông lâm nghiệp của huyện và vùng lân cận</w:t>
      </w:r>
      <w:r w:rsidR="0077580C" w:rsidRPr="00BB7890">
        <w:rPr>
          <w:rFonts w:asciiTheme="majorHAnsi" w:hAnsiTheme="majorHAnsi" w:cstheme="majorHAnsi"/>
          <w:color w:val="auto"/>
          <w:szCs w:val="28"/>
          <w:lang w:val="en-US"/>
        </w:rPr>
        <w:t xml:space="preserve">; </w:t>
      </w:r>
      <w:r w:rsidR="006B2D33" w:rsidRPr="00BB7890">
        <w:rPr>
          <w:rFonts w:asciiTheme="majorHAnsi" w:hAnsiTheme="majorHAnsi" w:cstheme="majorHAnsi"/>
          <w:color w:val="auto"/>
          <w:szCs w:val="28"/>
        </w:rPr>
        <w:t>Công nghiệp sản xuất bao bì, giấy; Công nghiệp công nghệ sinh học và dược phẩm: sản xuất các chế phẩm sinh học phục vụ nông nghiệp, công nghiệp thực phẩm, các loại dược phẩm, mỹ phẩm, nghiên cứu, ứng dụng công nghệ sinh học</w:t>
      </w:r>
      <w:r w:rsidR="0077580C" w:rsidRPr="00BB7890">
        <w:rPr>
          <w:rFonts w:asciiTheme="majorHAnsi" w:hAnsiTheme="majorHAnsi" w:cstheme="majorHAnsi"/>
          <w:color w:val="auto"/>
          <w:szCs w:val="28"/>
          <w:lang w:val="en-US"/>
        </w:rPr>
        <w:t xml:space="preserve">; </w:t>
      </w:r>
      <w:r w:rsidR="006B2D33" w:rsidRPr="00BB7890">
        <w:rPr>
          <w:rFonts w:asciiTheme="majorHAnsi" w:hAnsiTheme="majorHAnsi" w:cstheme="majorHAnsi"/>
          <w:color w:val="auto"/>
          <w:szCs w:val="28"/>
        </w:rPr>
        <w:t xml:space="preserve">Công nghiệp cơ khí, chế tạo phục vụ nông nghiệp - nông thôn: cơ khí phục vụ nông nghiệp; sửa chữa, chế tạo máy móc phục vụ sản xuất nông nghiệp. </w:t>
      </w:r>
      <w:r w:rsidR="0077580C" w:rsidRPr="00BB7890">
        <w:rPr>
          <w:rFonts w:asciiTheme="majorHAnsi" w:hAnsiTheme="majorHAnsi" w:cstheme="majorHAnsi"/>
          <w:color w:val="auto"/>
          <w:szCs w:val="28"/>
          <w:lang w:val="en-US"/>
        </w:rPr>
        <w:t>C</w:t>
      </w:r>
      <w:r w:rsidR="006B2D33" w:rsidRPr="00BB7890">
        <w:rPr>
          <w:rFonts w:asciiTheme="majorHAnsi" w:hAnsiTheme="majorHAnsi" w:cstheme="majorHAnsi"/>
          <w:color w:val="auto"/>
          <w:szCs w:val="28"/>
        </w:rPr>
        <w:t>ông nghiệp sản xuất vật liệu xây dự</w:t>
      </w:r>
      <w:r w:rsidRPr="00BB7890">
        <w:rPr>
          <w:rFonts w:asciiTheme="majorHAnsi" w:hAnsiTheme="majorHAnsi" w:cstheme="majorHAnsi"/>
          <w:color w:val="auto"/>
          <w:szCs w:val="28"/>
        </w:rPr>
        <w:t>ng</w:t>
      </w:r>
      <w:r w:rsidRPr="00BB7890">
        <w:rPr>
          <w:rFonts w:asciiTheme="majorHAnsi" w:hAnsiTheme="majorHAnsi" w:cstheme="majorHAnsi"/>
          <w:color w:val="auto"/>
          <w:szCs w:val="28"/>
          <w:lang w:val="en-US"/>
        </w:rPr>
        <w:t>.</w:t>
      </w:r>
      <w:r w:rsidR="00EA4EFF" w:rsidRPr="00BB7890">
        <w:rPr>
          <w:rFonts w:asciiTheme="majorHAnsi" w:hAnsiTheme="majorHAnsi" w:cstheme="majorHAnsi"/>
          <w:color w:val="auto"/>
          <w:szCs w:val="28"/>
          <w:lang w:val="en-US"/>
        </w:rPr>
        <w:t xml:space="preserve"> Phát triển công nghiệp cấp nước, công nghiệp điện năng phục vụ cho nhu c</w:t>
      </w:r>
      <w:r w:rsidR="005C2798" w:rsidRPr="00BB7890">
        <w:rPr>
          <w:rFonts w:asciiTheme="majorHAnsi" w:hAnsiTheme="majorHAnsi" w:cstheme="majorHAnsi"/>
          <w:color w:val="auto"/>
          <w:szCs w:val="28"/>
          <w:lang w:val="en-US"/>
        </w:rPr>
        <w:t>ầ</w:t>
      </w:r>
      <w:r w:rsidR="00EA4EFF" w:rsidRPr="00BB7890">
        <w:rPr>
          <w:rFonts w:asciiTheme="majorHAnsi" w:hAnsiTheme="majorHAnsi" w:cstheme="majorHAnsi"/>
          <w:color w:val="auto"/>
          <w:szCs w:val="28"/>
          <w:lang w:val="en-US"/>
        </w:rPr>
        <w:t>u sinh hoạt và sản xuất của người dân.</w:t>
      </w:r>
    </w:p>
    <w:p w14:paraId="3AB4F627" w14:textId="216E801C" w:rsidR="00D10246" w:rsidRPr="00BB7890" w:rsidRDefault="00D10246" w:rsidP="00AB751C">
      <w:pPr>
        <w:ind w:firstLine="360"/>
        <w:rPr>
          <w:rFonts w:asciiTheme="majorHAnsi" w:hAnsiTheme="majorHAnsi" w:cstheme="majorHAnsi"/>
          <w:color w:val="auto"/>
          <w:szCs w:val="28"/>
          <w:lang w:val="en-US"/>
        </w:rPr>
      </w:pPr>
      <w:r w:rsidRPr="00BB7890">
        <w:rPr>
          <w:rFonts w:asciiTheme="majorHAnsi" w:hAnsiTheme="majorHAnsi" w:cstheme="majorHAnsi"/>
          <w:color w:val="auto"/>
          <w:szCs w:val="28"/>
          <w:lang w:val="en-US"/>
        </w:rPr>
        <w:tab/>
        <w:t xml:space="preserve">Tăng cường đầu tư kết cấu hạ tầng và thu hút lấp đầy các cụm công nghiệp theo quy hoạch cụ thể là: Đối với cụm công nghiệp Đồng Dinh, thực hiện mở rộng quy mô </w:t>
      </w:r>
      <w:r w:rsidR="00EA4EFF" w:rsidRPr="00BB7890">
        <w:rPr>
          <w:rFonts w:asciiTheme="majorHAnsi" w:hAnsiTheme="majorHAnsi" w:cstheme="majorHAnsi"/>
          <w:color w:val="auto"/>
          <w:szCs w:val="28"/>
          <w:lang w:val="en-US"/>
        </w:rPr>
        <w:t>để</w:t>
      </w:r>
      <w:r w:rsidR="00C552E2">
        <w:rPr>
          <w:rFonts w:asciiTheme="majorHAnsi" w:hAnsiTheme="majorHAnsi" w:cstheme="majorHAnsi"/>
          <w:color w:val="auto"/>
          <w:szCs w:val="28"/>
          <w:lang w:val="en-US"/>
        </w:rPr>
        <w:t xml:space="preserve"> đạt </w:t>
      </w:r>
      <w:r w:rsidRPr="00BB7890">
        <w:rPr>
          <w:rFonts w:asciiTheme="majorHAnsi" w:hAnsiTheme="majorHAnsi" w:cstheme="majorHAnsi"/>
          <w:color w:val="auto"/>
          <w:szCs w:val="28"/>
          <w:lang w:val="en-US"/>
        </w:rPr>
        <w:t>diện tích 30 ha, thu hút đầu tư lập đầy 60% diện tích đất công nghiệp cho thu</w:t>
      </w:r>
      <w:r w:rsidR="00C552E2">
        <w:rPr>
          <w:rFonts w:asciiTheme="majorHAnsi" w:hAnsiTheme="majorHAnsi" w:cstheme="majorHAnsi"/>
          <w:color w:val="auto"/>
          <w:szCs w:val="28"/>
          <w:lang w:val="en-US"/>
        </w:rPr>
        <w:t>ê</w:t>
      </w:r>
      <w:r w:rsidRPr="00BB7890">
        <w:rPr>
          <w:rFonts w:asciiTheme="majorHAnsi" w:hAnsiTheme="majorHAnsi" w:cstheme="majorHAnsi"/>
          <w:color w:val="auto"/>
          <w:szCs w:val="28"/>
          <w:lang w:val="en-US"/>
        </w:rPr>
        <w:t xml:space="preserve"> vào năm 2025 và đạt trên 80% năm 2030. Thực hiện đầu tư hạ tầng cụm cộng nghiệp Hành Đức </w:t>
      </w:r>
      <w:r w:rsidR="00EA4EFF" w:rsidRPr="00BB7890">
        <w:rPr>
          <w:rFonts w:asciiTheme="majorHAnsi" w:hAnsiTheme="majorHAnsi" w:cstheme="majorHAnsi"/>
          <w:color w:val="auto"/>
          <w:szCs w:val="28"/>
          <w:lang w:val="en-US"/>
        </w:rPr>
        <w:t>-</w:t>
      </w:r>
      <w:r w:rsidRPr="00BB7890">
        <w:rPr>
          <w:rFonts w:asciiTheme="majorHAnsi" w:hAnsiTheme="majorHAnsi" w:cstheme="majorHAnsi"/>
          <w:color w:val="auto"/>
          <w:szCs w:val="28"/>
          <w:lang w:val="en-US"/>
        </w:rPr>
        <w:t xml:space="preserve"> Hành Minh với quy mô diện tích 23,7 ha, hoàn thành đầu tư hạ tầng vào năm 2025 và thu hút đầu tư lấp đầy 60% diện tích đất công nghiệp cho thuê.</w:t>
      </w:r>
      <w:r w:rsidR="00EA4EFF" w:rsidRPr="00BB7890">
        <w:rPr>
          <w:rFonts w:asciiTheme="majorHAnsi" w:hAnsiTheme="majorHAnsi" w:cstheme="majorHAnsi"/>
          <w:color w:val="auto"/>
          <w:szCs w:val="28"/>
          <w:lang w:val="en-US"/>
        </w:rPr>
        <w:t xml:space="preserve"> Thu hút đầu tư nhà máy sản xuất k</w:t>
      </w:r>
      <w:r w:rsidR="00950DA2" w:rsidRPr="00BB7890">
        <w:rPr>
          <w:rFonts w:asciiTheme="majorHAnsi" w:hAnsiTheme="majorHAnsi" w:cstheme="majorHAnsi"/>
          <w:color w:val="auto"/>
          <w:szCs w:val="28"/>
          <w:lang w:val="en-US"/>
        </w:rPr>
        <w:t>í</w:t>
      </w:r>
      <w:r w:rsidR="00EA4EFF" w:rsidRPr="00BB7890">
        <w:rPr>
          <w:rFonts w:asciiTheme="majorHAnsi" w:hAnsiTheme="majorHAnsi" w:cstheme="majorHAnsi"/>
          <w:color w:val="auto"/>
          <w:szCs w:val="28"/>
          <w:lang w:val="en-US"/>
        </w:rPr>
        <w:t>nh cường lực tại xã Hành Thuận. Thu hút đầu tư phát triển làng nghề truyền thống tại xã Hành Nhân.</w:t>
      </w:r>
    </w:p>
    <w:p w14:paraId="2C4C6822" w14:textId="32C567F6" w:rsidR="00EA4EFF" w:rsidRPr="00BB7890" w:rsidRDefault="00EA4EFF" w:rsidP="00AB751C">
      <w:pPr>
        <w:ind w:firstLine="360"/>
        <w:rPr>
          <w:rFonts w:asciiTheme="majorHAnsi" w:hAnsiTheme="majorHAnsi" w:cstheme="majorHAnsi"/>
          <w:color w:val="auto"/>
          <w:szCs w:val="28"/>
          <w:lang w:val="en-US"/>
        </w:rPr>
      </w:pPr>
      <w:r w:rsidRPr="00BB7890">
        <w:rPr>
          <w:rFonts w:asciiTheme="majorHAnsi" w:hAnsiTheme="majorHAnsi" w:cstheme="majorHAnsi"/>
          <w:color w:val="auto"/>
          <w:szCs w:val="28"/>
          <w:lang w:val="en-US"/>
        </w:rPr>
        <w:tab/>
        <w:t>- Đối với lĩnh vực xây dựng: Tập trung nguồn lực để triển khai thực hiện đầu tư xây dựng các công trình hạ tầng đô thị, nông thôn theo kế hoạch đầu tư công trung hạn giai đoạn 2011-2015 của tỉnh và huyện.</w:t>
      </w:r>
    </w:p>
    <w:p w14:paraId="2FCD7C1D" w14:textId="2346FDDE" w:rsidR="00EA4EFF" w:rsidRPr="00BB7890" w:rsidRDefault="008C4A41" w:rsidP="00AB751C">
      <w:pPr>
        <w:spacing w:before="0" w:after="0"/>
        <w:ind w:left="360"/>
        <w:rPr>
          <w:rStyle w:val="BodyText4"/>
          <w:rFonts w:asciiTheme="majorHAnsi" w:eastAsia="Courier New" w:hAnsiTheme="majorHAnsi" w:cstheme="majorHAnsi"/>
          <w:i/>
          <w:color w:val="auto"/>
          <w:sz w:val="28"/>
          <w:szCs w:val="28"/>
          <w:lang w:val="en-US"/>
        </w:rPr>
      </w:pPr>
      <w:r w:rsidRPr="00BB7890">
        <w:rPr>
          <w:rStyle w:val="Headerorfooter11"/>
          <w:rFonts w:asciiTheme="majorHAnsi" w:eastAsiaTheme="majorEastAsia" w:hAnsiTheme="majorHAnsi" w:cstheme="majorHAnsi"/>
          <w:i/>
          <w:color w:val="auto"/>
          <w:sz w:val="28"/>
          <w:szCs w:val="28"/>
          <w:lang w:val="en-US"/>
        </w:rPr>
        <w:tab/>
        <w:t xml:space="preserve">c) </w:t>
      </w:r>
      <w:r w:rsidR="006B2D33" w:rsidRPr="00BB7890">
        <w:rPr>
          <w:rStyle w:val="Headerorfooter11"/>
          <w:rFonts w:asciiTheme="majorHAnsi" w:eastAsiaTheme="majorEastAsia" w:hAnsiTheme="majorHAnsi" w:cstheme="majorHAnsi"/>
          <w:i/>
          <w:color w:val="auto"/>
          <w:sz w:val="28"/>
          <w:szCs w:val="28"/>
        </w:rPr>
        <w:t>Khu vực kinh tế nông nghiệp</w:t>
      </w:r>
      <w:r w:rsidR="006B2D33" w:rsidRPr="00BB7890">
        <w:rPr>
          <w:rStyle w:val="BodyText4"/>
          <w:rFonts w:asciiTheme="majorHAnsi" w:eastAsia="Courier New" w:hAnsiTheme="majorHAnsi" w:cstheme="majorHAnsi"/>
          <w:i/>
          <w:color w:val="auto"/>
          <w:sz w:val="28"/>
          <w:szCs w:val="28"/>
        </w:rPr>
        <w:t xml:space="preserve"> (nông, lâm nghiệp và thủy sản)</w:t>
      </w:r>
    </w:p>
    <w:p w14:paraId="4D2E3A08" w14:textId="7CB0BC47" w:rsidR="00EA4EFF" w:rsidRPr="00BB7890" w:rsidRDefault="00EA4EFF" w:rsidP="00AB751C">
      <w:pPr>
        <w:spacing w:line="252" w:lineRule="auto"/>
        <w:ind w:firstLine="360"/>
        <w:rPr>
          <w:rFonts w:asciiTheme="majorHAnsi" w:hAnsiTheme="majorHAnsi" w:cstheme="majorHAnsi"/>
          <w:color w:val="auto"/>
          <w:szCs w:val="28"/>
          <w:lang w:val="en-US"/>
        </w:rPr>
      </w:pPr>
      <w:r w:rsidRPr="00BB7890">
        <w:rPr>
          <w:rStyle w:val="BodyText4"/>
          <w:rFonts w:asciiTheme="majorHAnsi" w:eastAsia="Courier New" w:hAnsiTheme="majorHAnsi" w:cstheme="majorHAnsi"/>
          <w:color w:val="auto"/>
          <w:sz w:val="28"/>
          <w:szCs w:val="28"/>
          <w:lang w:val="en-US"/>
        </w:rPr>
        <w:tab/>
      </w:r>
      <w:r w:rsidRPr="00BB7890">
        <w:rPr>
          <w:rFonts w:asciiTheme="majorHAnsi" w:hAnsiTheme="majorHAnsi" w:cstheme="majorHAnsi"/>
          <w:color w:val="auto"/>
          <w:szCs w:val="28"/>
          <w:lang w:val="en-US"/>
        </w:rPr>
        <w:t xml:space="preserve">Tiếp tục triển khai các giải pháp tái cơ cấu ngành nông nghiệp; tập trung phát triển nông nghiệp theo hướng sản xuất hàng hóa, liên kết sản xuất theo chuỗi giá trị, hình thành các vùng chuyên canh tập trung, ứng dụng công nghệ cao, nông nghiệp sạch, hữu cơ vào sản xuất, nâng cao giá trị gia tăng, chất lượng sản phẩm. Tích cực chuyển đổi cơ cấu cây trồng phù hợp với lợi thế, điều kiện của từng </w:t>
      </w:r>
      <w:r w:rsidRPr="00BB7890">
        <w:rPr>
          <w:rFonts w:asciiTheme="majorHAnsi" w:hAnsiTheme="majorHAnsi" w:cstheme="majorHAnsi"/>
          <w:color w:val="auto"/>
          <w:szCs w:val="28"/>
          <w:lang w:val="en-US"/>
        </w:rPr>
        <w:lastRenderedPageBreak/>
        <w:t xml:space="preserve">vùng và nhu cầu của thị trường gắn với các nhà máy chế biến đã và đang xây dựng trên địa bàn nhằm phát triển sản xuất ổn định, bền vững và nâng cao hiệu quả kinh tế trên một đơn vị diện tích; chú trọng công tác phòng, chống dịch bệnh trên cây trồng, vật nuôi. </w:t>
      </w:r>
    </w:p>
    <w:p w14:paraId="5ADE958C" w14:textId="50DB2035" w:rsidR="00EA4EFF" w:rsidRPr="00BB7890" w:rsidRDefault="008C4A41" w:rsidP="00AB751C">
      <w:pPr>
        <w:spacing w:line="252" w:lineRule="auto"/>
        <w:ind w:firstLine="360"/>
        <w:rPr>
          <w:rFonts w:asciiTheme="majorHAnsi" w:hAnsiTheme="majorHAnsi" w:cstheme="majorHAnsi"/>
          <w:color w:val="auto"/>
          <w:szCs w:val="28"/>
          <w:lang w:val="en-US"/>
        </w:rPr>
      </w:pPr>
      <w:r w:rsidRPr="00BB7890">
        <w:rPr>
          <w:rFonts w:asciiTheme="majorHAnsi" w:hAnsiTheme="majorHAnsi" w:cstheme="majorHAnsi"/>
          <w:color w:val="auto"/>
          <w:szCs w:val="28"/>
          <w:lang w:val="en-US"/>
        </w:rPr>
        <w:tab/>
      </w:r>
      <w:r w:rsidR="009426A9" w:rsidRPr="00BB7890">
        <w:rPr>
          <w:rFonts w:asciiTheme="majorHAnsi" w:hAnsiTheme="majorHAnsi" w:cstheme="majorHAnsi"/>
          <w:color w:val="auto"/>
          <w:szCs w:val="28"/>
          <w:lang w:val="en-US"/>
        </w:rPr>
        <w:t xml:space="preserve">Tiếp tục duy trì phát triển vùng sản xuất lúa  theo hướng chất lượng cao. </w:t>
      </w:r>
      <w:r w:rsidRPr="00BB7890">
        <w:rPr>
          <w:rFonts w:asciiTheme="majorHAnsi" w:hAnsiTheme="majorHAnsi" w:cstheme="majorHAnsi"/>
          <w:color w:val="auto"/>
          <w:szCs w:val="28"/>
          <w:lang w:val="en-US"/>
        </w:rPr>
        <w:t>C</w:t>
      </w:r>
      <w:r w:rsidR="00EA4EFF" w:rsidRPr="00BB7890">
        <w:rPr>
          <w:rFonts w:asciiTheme="majorHAnsi" w:hAnsiTheme="majorHAnsi" w:cstheme="majorHAnsi"/>
          <w:color w:val="auto"/>
          <w:szCs w:val="28"/>
          <w:lang w:val="en-US"/>
        </w:rPr>
        <w:t xml:space="preserve">hú trọng mở rộng và phát triển vùng chuyên canh cây ăn quả với diện tích </w:t>
      </w:r>
      <w:r w:rsidRPr="00BB7890">
        <w:rPr>
          <w:rFonts w:asciiTheme="majorHAnsi" w:hAnsiTheme="majorHAnsi" w:cstheme="majorHAnsi"/>
          <w:color w:val="auto"/>
          <w:szCs w:val="28"/>
          <w:lang w:val="en-US"/>
        </w:rPr>
        <w:t>7</w:t>
      </w:r>
      <w:r w:rsidR="00EA4EFF" w:rsidRPr="00BB7890">
        <w:rPr>
          <w:rFonts w:asciiTheme="majorHAnsi" w:hAnsiTheme="majorHAnsi" w:cstheme="majorHAnsi"/>
          <w:color w:val="auto"/>
          <w:szCs w:val="28"/>
          <w:lang w:val="en-US"/>
        </w:rPr>
        <w:t>00 ha</w:t>
      </w:r>
      <w:r w:rsidRPr="00BB7890">
        <w:rPr>
          <w:rFonts w:asciiTheme="majorHAnsi" w:hAnsiTheme="majorHAnsi" w:cstheme="majorHAnsi"/>
          <w:color w:val="auto"/>
          <w:szCs w:val="28"/>
          <w:lang w:val="en-US"/>
        </w:rPr>
        <w:t xml:space="preserve"> vào năm 2025 và 900 –</w:t>
      </w:r>
      <w:r w:rsidR="009426A9" w:rsidRPr="00BB7890">
        <w:rPr>
          <w:rFonts w:asciiTheme="majorHAnsi" w:hAnsiTheme="majorHAnsi" w:cstheme="majorHAnsi"/>
          <w:color w:val="auto"/>
          <w:szCs w:val="28"/>
          <w:lang w:val="en-US"/>
        </w:rPr>
        <w:t xml:space="preserve"> 1000 ha vào </w:t>
      </w:r>
      <w:r w:rsidRPr="00BB7890">
        <w:rPr>
          <w:rFonts w:asciiTheme="majorHAnsi" w:hAnsiTheme="majorHAnsi" w:cstheme="majorHAnsi"/>
          <w:color w:val="auto"/>
          <w:szCs w:val="28"/>
          <w:lang w:val="en-US"/>
        </w:rPr>
        <w:t>năm 2030</w:t>
      </w:r>
      <w:r w:rsidR="00EA4EFF" w:rsidRPr="00BB7890">
        <w:rPr>
          <w:rFonts w:asciiTheme="majorHAnsi" w:hAnsiTheme="majorHAnsi" w:cstheme="majorHAnsi"/>
          <w:color w:val="auto"/>
          <w:szCs w:val="28"/>
          <w:lang w:val="en-US"/>
        </w:rPr>
        <w:t>. Tiếp tục đẩy mạnh thực hiện dồn điền, đổi thửa tập trung ruộng đất xây dựng cánh đồng mẫu lớn</w:t>
      </w:r>
      <w:r w:rsidRPr="00BB7890">
        <w:rPr>
          <w:rFonts w:asciiTheme="majorHAnsi" w:hAnsiTheme="majorHAnsi" w:cstheme="majorHAnsi"/>
          <w:color w:val="auto"/>
          <w:szCs w:val="28"/>
          <w:lang w:val="en-US"/>
        </w:rPr>
        <w:t xml:space="preserve">, tăng cường đưa cơ giới hóa, công nghệ cao đặc biệt là công nghệ về giống, sản xuất theo hướng hữu cơ để đảm bảo vệ sinh an toàn, </w:t>
      </w:r>
      <w:r w:rsidR="00024104">
        <w:rPr>
          <w:rFonts w:asciiTheme="majorHAnsi" w:hAnsiTheme="majorHAnsi" w:cstheme="majorHAnsi"/>
          <w:color w:val="auto"/>
          <w:szCs w:val="28"/>
          <w:lang w:val="en-US"/>
        </w:rPr>
        <w:t>nâng cao</w:t>
      </w:r>
      <w:r w:rsidRPr="00BB7890">
        <w:rPr>
          <w:rFonts w:asciiTheme="majorHAnsi" w:hAnsiTheme="majorHAnsi" w:cstheme="majorHAnsi"/>
          <w:color w:val="auto"/>
          <w:szCs w:val="28"/>
          <w:lang w:val="en-US"/>
        </w:rPr>
        <w:t xml:space="preserve"> chất lượng hàng hóa nông sản</w:t>
      </w:r>
      <w:r w:rsidR="009426A9" w:rsidRPr="00BB7890">
        <w:rPr>
          <w:rFonts w:asciiTheme="majorHAnsi" w:hAnsiTheme="majorHAnsi" w:cstheme="majorHAnsi"/>
          <w:color w:val="auto"/>
          <w:szCs w:val="28"/>
          <w:lang w:val="en-US"/>
        </w:rPr>
        <w:t xml:space="preserve">. </w:t>
      </w:r>
      <w:r w:rsidR="00EA4EFF" w:rsidRPr="00BB7890">
        <w:rPr>
          <w:rFonts w:asciiTheme="majorHAnsi" w:hAnsiTheme="majorHAnsi" w:cstheme="majorHAnsi"/>
          <w:color w:val="auto"/>
          <w:szCs w:val="28"/>
          <w:lang w:val="en-US"/>
        </w:rPr>
        <w:t>Khai thác tiềm năng, lợi thế của nông nghiệp để nâng cao chất lượng, giá trị nông sản; tập trung quảng bá và từng bước xây dựng giá trị thương hiệu trái cây Nghĩa Hành.</w:t>
      </w:r>
      <w:r w:rsidR="009426A9" w:rsidRPr="00BB7890">
        <w:rPr>
          <w:rFonts w:asciiTheme="majorHAnsi" w:hAnsiTheme="majorHAnsi" w:cstheme="majorHAnsi"/>
          <w:color w:val="auto"/>
          <w:szCs w:val="28"/>
          <w:lang w:val="en-US"/>
        </w:rPr>
        <w:t xml:space="preserve"> </w:t>
      </w:r>
    </w:p>
    <w:p w14:paraId="1800A465" w14:textId="44D6B217" w:rsidR="009426A9" w:rsidRPr="00BB7890" w:rsidRDefault="009426A9" w:rsidP="00AB751C">
      <w:pPr>
        <w:spacing w:line="252" w:lineRule="auto"/>
        <w:ind w:firstLine="360"/>
        <w:rPr>
          <w:rFonts w:asciiTheme="majorHAnsi" w:hAnsiTheme="majorHAnsi" w:cstheme="majorHAnsi"/>
          <w:color w:val="auto"/>
          <w:szCs w:val="28"/>
          <w:lang w:val="en-US"/>
        </w:rPr>
      </w:pPr>
      <w:r w:rsidRPr="00BB7890">
        <w:rPr>
          <w:rFonts w:asciiTheme="majorHAnsi" w:hAnsiTheme="majorHAnsi" w:cstheme="majorHAnsi"/>
          <w:color w:val="auto"/>
          <w:szCs w:val="28"/>
          <w:lang w:val="en-US"/>
        </w:rPr>
        <w:tab/>
      </w:r>
      <w:r w:rsidR="00EA4EFF" w:rsidRPr="00BB7890">
        <w:rPr>
          <w:rFonts w:asciiTheme="majorHAnsi" w:hAnsiTheme="majorHAnsi" w:cstheme="majorHAnsi"/>
          <w:color w:val="auto"/>
          <w:szCs w:val="28"/>
          <w:lang w:val="en-US"/>
        </w:rPr>
        <w:t>Phát triển ngành chăn nuôi theo hướng công nghiệp, an toàn dịch</w:t>
      </w:r>
      <w:r w:rsidR="00EA4EFF" w:rsidRPr="00BB7890">
        <w:rPr>
          <w:rFonts w:asciiTheme="majorHAnsi" w:hAnsiTheme="majorHAnsi" w:cstheme="majorHAnsi"/>
          <w:color w:val="auto"/>
          <w:szCs w:val="28"/>
          <w:lang w:val="en-US"/>
        </w:rPr>
        <w:br/>
        <w:t>bệnh. Hỗ trợ nông dân đầu tư nhân rộng mô hình trang trại chăn nuôi quy</w:t>
      </w:r>
      <w:r w:rsidR="00EA4EFF" w:rsidRPr="00BB7890">
        <w:rPr>
          <w:rFonts w:asciiTheme="majorHAnsi" w:hAnsiTheme="majorHAnsi" w:cstheme="majorHAnsi"/>
          <w:color w:val="auto"/>
          <w:szCs w:val="28"/>
          <w:lang w:val="en-US"/>
        </w:rPr>
        <w:br/>
        <w:t>mô lớn. Chú trọng phát triển chăn nuôi gia súc và một số vật nuôi đặc sản ở từng địa phương</w:t>
      </w:r>
      <w:r w:rsidRPr="00BB7890">
        <w:rPr>
          <w:rFonts w:asciiTheme="majorHAnsi" w:hAnsiTheme="majorHAnsi" w:cstheme="majorHAnsi"/>
          <w:color w:val="auto"/>
          <w:szCs w:val="28"/>
          <w:lang w:val="en-US"/>
        </w:rPr>
        <w:t>. Triển khai quyết liệt công tác quản lý, bảo vệ diện tích rừng; xử lý nghiêm các vụ vi phạm; đẩy nhanh tiến độ thu hồi đất rừng bị lấn chiếm để chuyển cây trồng phù hợp mục đích lâm nghiệp và trồng rừng; hình thành vùng nguyên liệu gỗ cung cấp cho công nghiệp chế biến, góp phần bảo vệ môi trường sinh thái cho khu vực huyện và các vùng lân cận.</w:t>
      </w:r>
    </w:p>
    <w:p w14:paraId="6DBD25EE" w14:textId="7B7AF43E" w:rsidR="009426A9" w:rsidRPr="00BB7890" w:rsidRDefault="009426A9" w:rsidP="00AB751C">
      <w:pPr>
        <w:spacing w:line="252" w:lineRule="auto"/>
        <w:ind w:firstLine="360"/>
        <w:rPr>
          <w:rFonts w:asciiTheme="majorHAnsi" w:hAnsiTheme="majorHAnsi" w:cstheme="majorHAnsi"/>
          <w:color w:val="auto"/>
          <w:szCs w:val="28"/>
          <w:lang w:val="en-US"/>
        </w:rPr>
      </w:pPr>
      <w:r w:rsidRPr="00BB7890">
        <w:rPr>
          <w:rFonts w:asciiTheme="majorHAnsi" w:hAnsiTheme="majorHAnsi" w:cstheme="majorHAnsi"/>
          <w:color w:val="auto"/>
          <w:szCs w:val="28"/>
          <w:lang w:val="en-US"/>
        </w:rPr>
        <w:tab/>
        <w:t>Thực hiện có hiệu quả các chương trình, chính sách phát triển nông nghiệp, nông thôn. Thúc đẩy liên kết trong sản xuất, chế biến gắn với tiêu thụ nông sản theo chuỗi giá trị. Tạo điều kiện, khuyến khích các doanh nghiệp đầu tư vào nông nghiệp, nông thôn.</w:t>
      </w:r>
    </w:p>
    <w:p w14:paraId="55CA0D63" w14:textId="3D60F54E" w:rsidR="00EA4EFF" w:rsidRPr="00BB7890" w:rsidRDefault="009426A9" w:rsidP="00AB751C">
      <w:pPr>
        <w:spacing w:line="252" w:lineRule="auto"/>
        <w:ind w:firstLine="360"/>
        <w:rPr>
          <w:rFonts w:asciiTheme="majorHAnsi" w:hAnsiTheme="majorHAnsi" w:cstheme="majorHAnsi"/>
          <w:color w:val="auto"/>
          <w:szCs w:val="28"/>
          <w:lang w:val="en-US"/>
        </w:rPr>
      </w:pPr>
      <w:r w:rsidRPr="00BB7890">
        <w:rPr>
          <w:rFonts w:asciiTheme="majorHAnsi" w:hAnsiTheme="majorHAnsi" w:cstheme="majorHAnsi"/>
          <w:color w:val="auto"/>
          <w:szCs w:val="28"/>
          <w:lang w:val="en-US"/>
        </w:rPr>
        <w:tab/>
      </w:r>
      <w:r w:rsidR="00EA4EFF" w:rsidRPr="00BB7890">
        <w:rPr>
          <w:rFonts w:asciiTheme="majorHAnsi" w:hAnsiTheme="majorHAnsi" w:cstheme="majorHAnsi"/>
          <w:color w:val="auto"/>
          <w:szCs w:val="28"/>
          <w:lang w:val="en-US"/>
        </w:rPr>
        <w:t>Huy động các nguồn lực để đầu tư xây dựng kết cấu hạ tầng kinh tế</w:t>
      </w:r>
      <w:r w:rsidR="00EA4EFF" w:rsidRPr="00BB7890">
        <w:rPr>
          <w:rFonts w:asciiTheme="majorHAnsi" w:hAnsiTheme="majorHAnsi" w:cstheme="majorHAnsi"/>
          <w:color w:val="auto"/>
          <w:szCs w:val="28"/>
          <w:lang w:val="en-US"/>
        </w:rPr>
        <w:br/>
        <w:t>- xã hội nông thôn. Tập trung đầu tư nâng cao chất lượng huyện nông thôn mới; xây dựng xã nông thôn mới nâng cao và khu dân cư nông thôn mới kiểu mẫu.</w:t>
      </w:r>
      <w:r w:rsidRPr="00BB7890">
        <w:rPr>
          <w:rFonts w:asciiTheme="majorHAnsi" w:hAnsiTheme="majorHAnsi" w:cstheme="majorHAnsi"/>
          <w:color w:val="auto"/>
          <w:szCs w:val="28"/>
          <w:lang w:val="en-US"/>
        </w:rPr>
        <w:t xml:space="preserve"> Tăng cường công tác tuyên truyền, vận động sự tham gia tích cực của người dân, bố trí nguồn ngân sách Nhà nước hợp lý để đầu tư, nâng cao chất lượng các tiêu chí nông thôn mới, hoàn thiện hạ tầng kỹ thuật nông thôn, nhựa hóa, bê tông hóa đường giao thông nông thôn, hệ thống thủy lợi và kênh mương nội đồng, giảm nghèo bền vững.</w:t>
      </w:r>
    </w:p>
    <w:p w14:paraId="188626FF" w14:textId="77777777" w:rsidR="008E299C" w:rsidRPr="006C26FF" w:rsidRDefault="009A5C86" w:rsidP="00AB751C">
      <w:pPr>
        <w:pStyle w:val="Heading1"/>
        <w:spacing w:line="252" w:lineRule="auto"/>
      </w:pPr>
      <w:bookmarkStart w:id="232" w:name="_Toc81659841"/>
      <w:r w:rsidRPr="006C26FF">
        <w:rPr>
          <w:rStyle w:val="Bodytext311pt"/>
          <w:rFonts w:asciiTheme="majorHAnsi" w:eastAsiaTheme="majorEastAsia" w:hAnsiTheme="majorHAnsi" w:cstheme="majorBidi"/>
          <w:b/>
          <w:bCs/>
          <w:color w:val="auto"/>
          <w:sz w:val="28"/>
          <w:szCs w:val="28"/>
          <w:shd w:val="clear" w:color="auto" w:fill="auto"/>
        </w:rPr>
        <w:t xml:space="preserve">2.2. </w:t>
      </w:r>
      <w:r w:rsidR="00944A7D" w:rsidRPr="006C26FF">
        <w:rPr>
          <w:rStyle w:val="Bodytext311pt"/>
          <w:rFonts w:asciiTheme="majorHAnsi" w:eastAsiaTheme="majorEastAsia" w:hAnsiTheme="majorHAnsi" w:cstheme="majorBidi"/>
          <w:b/>
          <w:bCs/>
          <w:color w:val="auto"/>
          <w:sz w:val="28"/>
          <w:szCs w:val="28"/>
          <w:shd w:val="clear" w:color="auto" w:fill="auto"/>
        </w:rPr>
        <w:t>Cân đối, phân bổ diện tích các loại đất cho các mục đích sử dụng</w:t>
      </w:r>
      <w:bookmarkEnd w:id="232"/>
      <w:r w:rsidR="00C74DB0" w:rsidRPr="006C26FF">
        <w:tab/>
      </w:r>
      <w:bookmarkStart w:id="233" w:name="_Toc74176107"/>
    </w:p>
    <w:p w14:paraId="311D3812" w14:textId="77777777" w:rsidR="003E6626" w:rsidRPr="00BB7890" w:rsidRDefault="003E6626" w:rsidP="00AB751C">
      <w:pPr>
        <w:spacing w:line="252" w:lineRule="auto"/>
        <w:rPr>
          <w:rFonts w:cs="Times New Roman"/>
          <w:b/>
          <w:spacing w:val="-2"/>
          <w:szCs w:val="28"/>
        </w:rPr>
      </w:pPr>
      <w:r w:rsidRPr="00BB7890">
        <w:rPr>
          <w:rFonts w:cs="Times New Roman"/>
          <w:b/>
          <w:szCs w:val="28"/>
        </w:rPr>
        <w:t>2.2.1. C</w:t>
      </w:r>
      <w:r w:rsidRPr="00BB7890">
        <w:rPr>
          <w:rFonts w:cs="Times New Roman"/>
          <w:b/>
          <w:spacing w:val="-2"/>
          <w:szCs w:val="28"/>
        </w:rPr>
        <w:t xml:space="preserve">hỉ tiêu sử dụng đất </w:t>
      </w:r>
    </w:p>
    <w:p w14:paraId="7FF4B36F" w14:textId="1A5DD0A5" w:rsidR="003E6626" w:rsidRPr="00BB7890" w:rsidRDefault="003E6626" w:rsidP="00AB751C">
      <w:pPr>
        <w:spacing w:line="252" w:lineRule="auto"/>
        <w:ind w:firstLine="720"/>
        <w:rPr>
          <w:rFonts w:asciiTheme="majorHAnsi" w:hAnsiTheme="majorHAnsi" w:cstheme="majorHAnsi"/>
          <w:color w:val="auto"/>
          <w:szCs w:val="28"/>
          <w:lang w:val="en-US"/>
        </w:rPr>
      </w:pPr>
      <w:r w:rsidRPr="00BB7890">
        <w:rPr>
          <w:rFonts w:cs="Times New Roman"/>
          <w:bCs/>
          <w:szCs w:val="28"/>
          <w:lang w:val="da-DK"/>
        </w:rPr>
        <w:t xml:space="preserve">Theo </w:t>
      </w:r>
      <w:r w:rsidRPr="00BB7890">
        <w:rPr>
          <w:rFonts w:asciiTheme="majorHAnsi" w:hAnsiTheme="majorHAnsi" w:cstheme="majorHAnsi"/>
          <w:color w:val="auto"/>
          <w:szCs w:val="28"/>
          <w:lang w:val="en-US"/>
        </w:rPr>
        <w:t xml:space="preserve">Văn bản số 2874/UBND-NNTN ngày 23/6/2021 của UBND tỉnh Quảng Ngãi về việc phân khai chỉ tiêu sử dụng đất để lập quy hoạch sử dụng đất </w:t>
      </w:r>
      <w:r w:rsidRPr="00BB7890">
        <w:rPr>
          <w:rFonts w:asciiTheme="majorHAnsi" w:hAnsiTheme="majorHAnsi" w:cstheme="majorHAnsi"/>
          <w:color w:val="auto"/>
          <w:szCs w:val="28"/>
          <w:lang w:val="en-US"/>
        </w:rPr>
        <w:lastRenderedPageBreak/>
        <w:t xml:space="preserve">cấp huyện, giai đoạn 2021 </w:t>
      </w:r>
      <w:r w:rsidR="00B415B6" w:rsidRPr="00BB7890">
        <w:rPr>
          <w:rFonts w:asciiTheme="majorHAnsi" w:hAnsiTheme="majorHAnsi" w:cstheme="majorHAnsi"/>
          <w:color w:val="auto"/>
          <w:szCs w:val="28"/>
          <w:lang w:val="en-US"/>
        </w:rPr>
        <w:t>-</w:t>
      </w:r>
      <w:r w:rsidRPr="00BB7890">
        <w:rPr>
          <w:rFonts w:asciiTheme="majorHAnsi" w:hAnsiTheme="majorHAnsi" w:cstheme="majorHAnsi"/>
          <w:color w:val="auto"/>
          <w:szCs w:val="28"/>
          <w:lang w:val="en-US"/>
        </w:rPr>
        <w:t xml:space="preserve"> 2030, phân cho địa bàn huyện Nghĩa Hành như sau:</w:t>
      </w:r>
    </w:p>
    <w:p w14:paraId="06884988" w14:textId="144CDA07" w:rsidR="00B415B6" w:rsidRPr="00BB7890" w:rsidRDefault="00B415B6" w:rsidP="00AB751C">
      <w:pPr>
        <w:pStyle w:val="Caption"/>
        <w:jc w:val="both"/>
        <w:rPr>
          <w:spacing w:val="-2"/>
          <w:szCs w:val="28"/>
          <w:lang w:val="vi-VN"/>
        </w:rPr>
      </w:pPr>
      <w:bookmarkStart w:id="234" w:name="_Toc81659947"/>
      <w:bookmarkStart w:id="235" w:name="_Toc81683830"/>
      <w:bookmarkStart w:id="236" w:name="_Toc81683911"/>
      <w:r w:rsidRPr="00BB7890">
        <w:rPr>
          <w:szCs w:val="28"/>
        </w:rPr>
        <w:t xml:space="preserve">Biểu </w:t>
      </w:r>
      <w:r w:rsidRPr="00BB7890">
        <w:rPr>
          <w:szCs w:val="28"/>
        </w:rPr>
        <w:fldChar w:fldCharType="begin"/>
      </w:r>
      <w:r w:rsidRPr="00BB7890">
        <w:rPr>
          <w:szCs w:val="28"/>
        </w:rPr>
        <w:instrText xml:space="preserve"> SEQ Biểu \* ARABIC </w:instrText>
      </w:r>
      <w:r w:rsidRPr="00BB7890">
        <w:rPr>
          <w:szCs w:val="28"/>
        </w:rPr>
        <w:fldChar w:fldCharType="separate"/>
      </w:r>
      <w:r w:rsidR="000941EF">
        <w:rPr>
          <w:noProof/>
          <w:szCs w:val="28"/>
        </w:rPr>
        <w:t>7</w:t>
      </w:r>
      <w:r w:rsidRPr="00BB7890">
        <w:rPr>
          <w:szCs w:val="28"/>
        </w:rPr>
        <w:fldChar w:fldCharType="end"/>
      </w:r>
      <w:r w:rsidRPr="00BB7890">
        <w:rPr>
          <w:szCs w:val="28"/>
        </w:rPr>
        <w:t>:</w:t>
      </w:r>
      <w:r w:rsidRPr="00BB7890">
        <w:rPr>
          <w:szCs w:val="28"/>
          <w:lang w:val="vi-VN"/>
        </w:rPr>
        <w:t xml:space="preserve"> </w:t>
      </w:r>
      <w:r w:rsidRPr="00BB7890">
        <w:rPr>
          <w:szCs w:val="28"/>
          <w:lang w:val="da-DK"/>
        </w:rPr>
        <w:t>Chỉ tiêu sử dụng đất cấp tỉnh phân bổ cho huyện đến năm 2030</w:t>
      </w:r>
      <w:bookmarkEnd w:id="234"/>
      <w:bookmarkEnd w:id="235"/>
      <w:bookmarkEnd w:id="236"/>
    </w:p>
    <w:tbl>
      <w:tblPr>
        <w:tblW w:w="5000" w:type="pct"/>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ook w:val="04A0" w:firstRow="1" w:lastRow="0" w:firstColumn="1" w:lastColumn="0" w:noHBand="0" w:noVBand="1"/>
      </w:tblPr>
      <w:tblGrid>
        <w:gridCol w:w="926"/>
        <w:gridCol w:w="6294"/>
        <w:gridCol w:w="1763"/>
      </w:tblGrid>
      <w:tr w:rsidR="00B415B6" w:rsidRPr="00B415B6" w14:paraId="459D64EA" w14:textId="77777777" w:rsidTr="00883FF5">
        <w:trPr>
          <w:trHeight w:val="396"/>
          <w:tblHeader/>
        </w:trPr>
        <w:tc>
          <w:tcPr>
            <w:tcW w:w="681" w:type="pct"/>
            <w:vMerge w:val="restart"/>
            <w:tcBorders>
              <w:top w:val="double" w:sz="6" w:space="0" w:color="auto"/>
              <w:bottom w:val="single" w:sz="4" w:space="0" w:color="auto"/>
            </w:tcBorders>
            <w:shd w:val="clear" w:color="auto" w:fill="auto"/>
            <w:vAlign w:val="center"/>
            <w:hideMark/>
          </w:tcPr>
          <w:p w14:paraId="78F84155" w14:textId="64F8917F" w:rsidR="00B415B6" w:rsidRPr="00B415B6" w:rsidRDefault="00B415B6" w:rsidP="00AB751C">
            <w:pPr>
              <w:jc w:val="center"/>
              <w:rPr>
                <w:rFonts w:asciiTheme="majorHAnsi" w:eastAsia="Times New Roman" w:hAnsiTheme="majorHAnsi" w:cstheme="majorHAnsi"/>
                <w:b/>
                <w:bCs/>
                <w:color w:val="auto"/>
                <w:sz w:val="24"/>
              </w:rPr>
            </w:pPr>
            <w:r w:rsidRPr="00B415B6">
              <w:rPr>
                <w:rFonts w:asciiTheme="majorHAnsi" w:eastAsia="Times New Roman" w:hAnsiTheme="majorHAnsi" w:cstheme="majorHAnsi"/>
                <w:b/>
                <w:bCs/>
                <w:color w:val="auto"/>
                <w:sz w:val="24"/>
                <w:lang w:val="en-US"/>
              </w:rPr>
              <w:t>S</w:t>
            </w:r>
            <w:r w:rsidRPr="00B415B6">
              <w:rPr>
                <w:rFonts w:asciiTheme="majorHAnsi" w:eastAsia="Times New Roman" w:hAnsiTheme="majorHAnsi" w:cstheme="majorHAnsi"/>
                <w:b/>
                <w:bCs/>
                <w:color w:val="auto"/>
                <w:sz w:val="24"/>
              </w:rPr>
              <w:t>ố</w:t>
            </w:r>
            <w:r w:rsidRPr="00B415B6">
              <w:rPr>
                <w:rFonts w:asciiTheme="majorHAnsi" w:eastAsia="Times New Roman" w:hAnsiTheme="majorHAnsi" w:cstheme="majorHAnsi"/>
                <w:b/>
                <w:bCs/>
                <w:color w:val="auto"/>
                <w:sz w:val="24"/>
                <w:lang w:val="en-US"/>
              </w:rPr>
              <w:t xml:space="preserve"> </w:t>
            </w:r>
            <w:r w:rsidRPr="00B415B6">
              <w:rPr>
                <w:rFonts w:asciiTheme="majorHAnsi" w:eastAsia="Times New Roman" w:hAnsiTheme="majorHAnsi" w:cstheme="majorHAnsi"/>
                <w:b/>
                <w:bCs/>
                <w:color w:val="auto"/>
                <w:sz w:val="24"/>
              </w:rPr>
              <w:t>TT</w:t>
            </w:r>
          </w:p>
        </w:tc>
        <w:tc>
          <w:tcPr>
            <w:tcW w:w="3173" w:type="pct"/>
            <w:vMerge w:val="restart"/>
            <w:tcBorders>
              <w:top w:val="double" w:sz="6" w:space="0" w:color="auto"/>
              <w:bottom w:val="single" w:sz="4" w:space="0" w:color="auto"/>
            </w:tcBorders>
            <w:shd w:val="clear" w:color="auto" w:fill="auto"/>
            <w:vAlign w:val="center"/>
            <w:hideMark/>
          </w:tcPr>
          <w:p w14:paraId="66EF4A32" w14:textId="51016247" w:rsidR="00B415B6" w:rsidRPr="00B415B6" w:rsidRDefault="00B415B6" w:rsidP="00AB751C">
            <w:pPr>
              <w:spacing w:before="0" w:after="0"/>
              <w:jc w:val="center"/>
              <w:rPr>
                <w:rFonts w:asciiTheme="majorHAnsi" w:eastAsia="Times New Roman" w:hAnsiTheme="majorHAnsi" w:cstheme="majorHAnsi"/>
                <w:b/>
                <w:bCs/>
                <w:color w:val="auto"/>
                <w:sz w:val="24"/>
              </w:rPr>
            </w:pPr>
            <w:r w:rsidRPr="00B415B6">
              <w:rPr>
                <w:rFonts w:asciiTheme="majorHAnsi" w:eastAsia="Times New Roman" w:hAnsiTheme="majorHAnsi" w:cstheme="majorHAnsi"/>
                <w:b/>
                <w:bCs/>
                <w:color w:val="auto"/>
                <w:sz w:val="24"/>
              </w:rPr>
              <w:t>Chỉ tiêu</w:t>
            </w:r>
          </w:p>
        </w:tc>
        <w:tc>
          <w:tcPr>
            <w:tcW w:w="1146" w:type="pct"/>
            <w:vMerge w:val="restart"/>
            <w:tcBorders>
              <w:top w:val="double" w:sz="6" w:space="0" w:color="auto"/>
              <w:bottom w:val="single" w:sz="4" w:space="0" w:color="auto"/>
            </w:tcBorders>
            <w:shd w:val="clear" w:color="auto" w:fill="auto"/>
            <w:vAlign w:val="center"/>
            <w:hideMark/>
          </w:tcPr>
          <w:p w14:paraId="29A1F76A" w14:textId="2D71CA9A" w:rsidR="00B415B6" w:rsidRPr="00B415B6" w:rsidRDefault="00B415B6" w:rsidP="00AB751C">
            <w:pPr>
              <w:spacing w:before="0" w:after="0"/>
              <w:jc w:val="center"/>
              <w:rPr>
                <w:rFonts w:asciiTheme="majorHAnsi" w:eastAsia="Times New Roman" w:hAnsiTheme="majorHAnsi" w:cstheme="majorHAnsi"/>
                <w:b/>
                <w:bCs/>
                <w:color w:val="auto"/>
                <w:sz w:val="24"/>
              </w:rPr>
            </w:pPr>
            <w:r w:rsidRPr="00B415B6">
              <w:rPr>
                <w:rFonts w:asciiTheme="majorHAnsi" w:eastAsia="Times New Roman" w:hAnsiTheme="majorHAnsi" w:cstheme="majorHAnsi"/>
                <w:b/>
                <w:bCs/>
                <w:color w:val="auto"/>
                <w:sz w:val="24"/>
              </w:rPr>
              <w:t>Diện tích (ha)</w:t>
            </w:r>
          </w:p>
        </w:tc>
      </w:tr>
      <w:tr w:rsidR="00B415B6" w:rsidRPr="00B415B6" w14:paraId="1902836B" w14:textId="77777777" w:rsidTr="00CC77F8">
        <w:trPr>
          <w:trHeight w:val="276"/>
          <w:tblHeader/>
        </w:trPr>
        <w:tc>
          <w:tcPr>
            <w:tcW w:w="681" w:type="pct"/>
            <w:vMerge/>
            <w:tcBorders>
              <w:top w:val="single" w:sz="4" w:space="0" w:color="auto"/>
              <w:bottom w:val="single" w:sz="4" w:space="0" w:color="auto"/>
            </w:tcBorders>
            <w:shd w:val="clear" w:color="auto" w:fill="auto"/>
            <w:vAlign w:val="center"/>
            <w:hideMark/>
          </w:tcPr>
          <w:p w14:paraId="423542D1" w14:textId="77777777" w:rsidR="00B415B6" w:rsidRPr="00B415B6" w:rsidRDefault="00B415B6" w:rsidP="00AB751C">
            <w:pPr>
              <w:spacing w:before="0" w:after="0"/>
              <w:jc w:val="left"/>
              <w:rPr>
                <w:rFonts w:asciiTheme="majorHAnsi" w:eastAsia="Times New Roman" w:hAnsiTheme="majorHAnsi" w:cstheme="majorHAnsi"/>
                <w:b/>
                <w:bCs/>
                <w:color w:val="auto"/>
                <w:sz w:val="24"/>
              </w:rPr>
            </w:pPr>
          </w:p>
        </w:tc>
        <w:tc>
          <w:tcPr>
            <w:tcW w:w="3173" w:type="pct"/>
            <w:vMerge/>
            <w:tcBorders>
              <w:top w:val="single" w:sz="4" w:space="0" w:color="auto"/>
              <w:bottom w:val="single" w:sz="4" w:space="0" w:color="auto"/>
            </w:tcBorders>
            <w:shd w:val="clear" w:color="auto" w:fill="auto"/>
            <w:vAlign w:val="center"/>
            <w:hideMark/>
          </w:tcPr>
          <w:p w14:paraId="105135A7" w14:textId="77777777" w:rsidR="00B415B6" w:rsidRPr="00B415B6" w:rsidRDefault="00B415B6" w:rsidP="00AB751C">
            <w:pPr>
              <w:spacing w:before="0" w:after="0"/>
              <w:jc w:val="left"/>
              <w:rPr>
                <w:rFonts w:asciiTheme="majorHAnsi" w:eastAsia="Times New Roman" w:hAnsiTheme="majorHAnsi" w:cstheme="majorHAnsi"/>
                <w:b/>
                <w:bCs/>
                <w:color w:val="auto"/>
                <w:sz w:val="24"/>
              </w:rPr>
            </w:pPr>
          </w:p>
        </w:tc>
        <w:tc>
          <w:tcPr>
            <w:tcW w:w="1146" w:type="pct"/>
            <w:vMerge/>
            <w:tcBorders>
              <w:top w:val="single" w:sz="4" w:space="0" w:color="auto"/>
              <w:bottom w:val="single" w:sz="4" w:space="0" w:color="auto"/>
            </w:tcBorders>
            <w:shd w:val="clear" w:color="auto" w:fill="auto"/>
            <w:vAlign w:val="center"/>
            <w:hideMark/>
          </w:tcPr>
          <w:p w14:paraId="61F89895" w14:textId="77777777" w:rsidR="00B415B6" w:rsidRPr="00B415B6" w:rsidRDefault="00B415B6" w:rsidP="00AB751C">
            <w:pPr>
              <w:spacing w:before="0" w:after="0"/>
              <w:jc w:val="left"/>
              <w:rPr>
                <w:rFonts w:asciiTheme="majorHAnsi" w:eastAsia="Times New Roman" w:hAnsiTheme="majorHAnsi" w:cstheme="majorHAnsi"/>
                <w:b/>
                <w:bCs/>
                <w:color w:val="auto"/>
                <w:sz w:val="24"/>
              </w:rPr>
            </w:pPr>
          </w:p>
        </w:tc>
      </w:tr>
      <w:tr w:rsidR="00B415B6" w:rsidRPr="00B415B6" w14:paraId="330611C7" w14:textId="77777777" w:rsidTr="00B33101">
        <w:trPr>
          <w:trHeight w:val="20"/>
        </w:trPr>
        <w:tc>
          <w:tcPr>
            <w:tcW w:w="681" w:type="pct"/>
            <w:tcBorders>
              <w:top w:val="single" w:sz="4" w:space="0" w:color="auto"/>
              <w:bottom w:val="single" w:sz="4" w:space="0" w:color="auto"/>
            </w:tcBorders>
            <w:shd w:val="clear" w:color="auto" w:fill="auto"/>
            <w:vAlign w:val="center"/>
            <w:hideMark/>
          </w:tcPr>
          <w:p w14:paraId="107859F2" w14:textId="77777777" w:rsidR="00B415B6" w:rsidRPr="00B415B6" w:rsidRDefault="00B415B6" w:rsidP="00AB751C">
            <w:pPr>
              <w:spacing w:before="0" w:after="0"/>
              <w:jc w:val="center"/>
              <w:rPr>
                <w:rFonts w:asciiTheme="majorHAnsi" w:eastAsia="Times New Roman" w:hAnsiTheme="majorHAnsi" w:cstheme="majorHAnsi"/>
                <w:b/>
                <w:bCs/>
                <w:i/>
                <w:iCs/>
                <w:color w:val="auto"/>
                <w:sz w:val="24"/>
              </w:rPr>
            </w:pPr>
            <w:r w:rsidRPr="00B415B6">
              <w:rPr>
                <w:rFonts w:asciiTheme="majorHAnsi" w:eastAsia="Times New Roman" w:hAnsiTheme="majorHAnsi" w:cstheme="majorHAnsi"/>
                <w:b/>
                <w:bCs/>
                <w:i/>
                <w:iCs/>
                <w:color w:val="auto"/>
                <w:sz w:val="24"/>
              </w:rPr>
              <w:t>(1)</w:t>
            </w:r>
          </w:p>
        </w:tc>
        <w:tc>
          <w:tcPr>
            <w:tcW w:w="3173" w:type="pct"/>
            <w:tcBorders>
              <w:top w:val="single" w:sz="4" w:space="0" w:color="auto"/>
              <w:bottom w:val="single" w:sz="4" w:space="0" w:color="auto"/>
            </w:tcBorders>
            <w:shd w:val="clear" w:color="auto" w:fill="auto"/>
            <w:vAlign w:val="center"/>
            <w:hideMark/>
          </w:tcPr>
          <w:p w14:paraId="741F439F" w14:textId="77777777" w:rsidR="00B415B6" w:rsidRPr="00B415B6" w:rsidRDefault="00B415B6" w:rsidP="00AB751C">
            <w:pPr>
              <w:spacing w:before="0" w:after="0"/>
              <w:jc w:val="center"/>
              <w:rPr>
                <w:rFonts w:asciiTheme="majorHAnsi" w:eastAsia="Times New Roman" w:hAnsiTheme="majorHAnsi" w:cstheme="majorHAnsi"/>
                <w:b/>
                <w:bCs/>
                <w:i/>
                <w:iCs/>
                <w:color w:val="auto"/>
                <w:sz w:val="24"/>
              </w:rPr>
            </w:pPr>
            <w:r w:rsidRPr="00B415B6">
              <w:rPr>
                <w:rFonts w:asciiTheme="majorHAnsi" w:eastAsia="Times New Roman" w:hAnsiTheme="majorHAnsi" w:cstheme="majorHAnsi"/>
                <w:b/>
                <w:bCs/>
                <w:i/>
                <w:iCs/>
                <w:color w:val="auto"/>
                <w:sz w:val="24"/>
              </w:rPr>
              <w:t>(2)</w:t>
            </w:r>
          </w:p>
        </w:tc>
        <w:tc>
          <w:tcPr>
            <w:tcW w:w="1146" w:type="pct"/>
            <w:tcBorders>
              <w:top w:val="single" w:sz="4" w:space="0" w:color="auto"/>
              <w:bottom w:val="single" w:sz="4" w:space="0" w:color="auto"/>
            </w:tcBorders>
            <w:shd w:val="clear" w:color="auto" w:fill="auto"/>
            <w:vAlign w:val="center"/>
            <w:hideMark/>
          </w:tcPr>
          <w:p w14:paraId="2A3AF642" w14:textId="1EA4A58B" w:rsidR="00B415B6" w:rsidRPr="00B415B6" w:rsidRDefault="00B415B6" w:rsidP="00AB751C">
            <w:pPr>
              <w:spacing w:before="0" w:after="0"/>
              <w:jc w:val="center"/>
              <w:rPr>
                <w:rFonts w:asciiTheme="majorHAnsi" w:eastAsia="Times New Roman" w:hAnsiTheme="majorHAnsi" w:cstheme="majorHAnsi"/>
                <w:b/>
                <w:bCs/>
                <w:i/>
                <w:iCs/>
                <w:color w:val="auto"/>
                <w:sz w:val="24"/>
                <w:lang w:val="en-US"/>
              </w:rPr>
            </w:pPr>
            <w:r w:rsidRPr="00B415B6">
              <w:rPr>
                <w:rFonts w:asciiTheme="majorHAnsi" w:eastAsia="Times New Roman" w:hAnsiTheme="majorHAnsi" w:cstheme="majorHAnsi"/>
                <w:b/>
                <w:bCs/>
                <w:i/>
                <w:iCs/>
                <w:color w:val="auto"/>
                <w:sz w:val="24"/>
                <w:lang w:val="en-US"/>
              </w:rPr>
              <w:t>(3)</w:t>
            </w:r>
          </w:p>
        </w:tc>
      </w:tr>
      <w:tr w:rsidR="00B415B6" w:rsidRPr="00B415B6" w14:paraId="29F82C08" w14:textId="77777777" w:rsidTr="00B33101">
        <w:trPr>
          <w:trHeight w:val="20"/>
        </w:trPr>
        <w:tc>
          <w:tcPr>
            <w:tcW w:w="681" w:type="pct"/>
            <w:tcBorders>
              <w:top w:val="single" w:sz="4" w:space="0" w:color="auto"/>
              <w:bottom w:val="dotted" w:sz="4" w:space="0" w:color="auto"/>
            </w:tcBorders>
            <w:shd w:val="clear" w:color="auto" w:fill="auto"/>
            <w:noWrap/>
            <w:vAlign w:val="center"/>
            <w:hideMark/>
          </w:tcPr>
          <w:p w14:paraId="0AE4C3EE" w14:textId="77777777" w:rsidR="00B415B6" w:rsidRPr="00B415B6" w:rsidRDefault="00B415B6" w:rsidP="00AB751C">
            <w:pPr>
              <w:spacing w:before="0" w:after="0"/>
              <w:jc w:val="left"/>
              <w:rPr>
                <w:rFonts w:asciiTheme="majorHAnsi" w:eastAsia="Times New Roman" w:hAnsiTheme="majorHAnsi" w:cstheme="majorHAnsi"/>
                <w:b/>
                <w:bCs/>
                <w:color w:val="auto"/>
                <w:sz w:val="24"/>
              </w:rPr>
            </w:pPr>
            <w:r w:rsidRPr="00B415B6">
              <w:rPr>
                <w:rFonts w:asciiTheme="majorHAnsi" w:eastAsia="Times New Roman" w:hAnsiTheme="majorHAnsi" w:cstheme="majorHAnsi"/>
                <w:b/>
                <w:bCs/>
                <w:color w:val="auto"/>
                <w:sz w:val="24"/>
              </w:rPr>
              <w:t>1</w:t>
            </w:r>
          </w:p>
        </w:tc>
        <w:tc>
          <w:tcPr>
            <w:tcW w:w="3173" w:type="pct"/>
            <w:tcBorders>
              <w:top w:val="single" w:sz="4" w:space="0" w:color="auto"/>
              <w:bottom w:val="dotted" w:sz="4" w:space="0" w:color="auto"/>
            </w:tcBorders>
            <w:shd w:val="clear" w:color="auto" w:fill="auto"/>
            <w:noWrap/>
            <w:vAlign w:val="center"/>
            <w:hideMark/>
          </w:tcPr>
          <w:p w14:paraId="053D43A0" w14:textId="77777777" w:rsidR="00B415B6" w:rsidRPr="00B415B6" w:rsidRDefault="00B415B6" w:rsidP="00AB751C">
            <w:pPr>
              <w:spacing w:before="0" w:after="0"/>
              <w:jc w:val="left"/>
              <w:rPr>
                <w:rFonts w:asciiTheme="majorHAnsi" w:eastAsia="Times New Roman" w:hAnsiTheme="majorHAnsi" w:cstheme="majorHAnsi"/>
                <w:b/>
                <w:bCs/>
                <w:color w:val="auto"/>
                <w:sz w:val="24"/>
              </w:rPr>
            </w:pPr>
            <w:r w:rsidRPr="00B415B6">
              <w:rPr>
                <w:rFonts w:asciiTheme="majorHAnsi" w:eastAsia="Times New Roman" w:hAnsiTheme="majorHAnsi" w:cstheme="majorHAnsi"/>
                <w:b/>
                <w:bCs/>
                <w:color w:val="auto"/>
                <w:sz w:val="24"/>
              </w:rPr>
              <w:t>Đất nông nghiệp</w:t>
            </w:r>
          </w:p>
        </w:tc>
        <w:tc>
          <w:tcPr>
            <w:tcW w:w="1146" w:type="pct"/>
            <w:tcBorders>
              <w:top w:val="single" w:sz="4" w:space="0" w:color="auto"/>
              <w:bottom w:val="dotted" w:sz="4" w:space="0" w:color="auto"/>
            </w:tcBorders>
            <w:shd w:val="clear" w:color="auto" w:fill="auto"/>
            <w:vAlign w:val="bottom"/>
            <w:hideMark/>
          </w:tcPr>
          <w:p w14:paraId="3FF15FE2" w14:textId="77777777" w:rsidR="00B415B6" w:rsidRPr="00B415B6" w:rsidRDefault="00B415B6" w:rsidP="00AB751C">
            <w:pPr>
              <w:spacing w:before="0" w:after="0"/>
              <w:jc w:val="right"/>
              <w:rPr>
                <w:rFonts w:asciiTheme="majorHAnsi" w:eastAsia="Times New Roman" w:hAnsiTheme="majorHAnsi" w:cstheme="majorHAnsi"/>
                <w:b/>
                <w:bCs/>
                <w:color w:val="auto"/>
                <w:sz w:val="24"/>
              </w:rPr>
            </w:pPr>
            <w:r w:rsidRPr="00B415B6">
              <w:rPr>
                <w:rFonts w:asciiTheme="majorHAnsi" w:eastAsia="Times New Roman" w:hAnsiTheme="majorHAnsi" w:cstheme="majorHAnsi"/>
                <w:b/>
                <w:bCs/>
                <w:color w:val="auto"/>
                <w:sz w:val="24"/>
              </w:rPr>
              <w:t xml:space="preserve">     19.338,86 </w:t>
            </w:r>
          </w:p>
        </w:tc>
      </w:tr>
      <w:tr w:rsidR="00B415B6" w:rsidRPr="00B415B6" w14:paraId="5E649CE2" w14:textId="77777777" w:rsidTr="00B33101">
        <w:trPr>
          <w:trHeight w:val="20"/>
        </w:trPr>
        <w:tc>
          <w:tcPr>
            <w:tcW w:w="681" w:type="pct"/>
            <w:tcBorders>
              <w:top w:val="dotted" w:sz="4" w:space="0" w:color="auto"/>
              <w:bottom w:val="dotted" w:sz="4" w:space="0" w:color="auto"/>
            </w:tcBorders>
            <w:shd w:val="clear" w:color="auto" w:fill="auto"/>
            <w:noWrap/>
            <w:vAlign w:val="center"/>
          </w:tcPr>
          <w:p w14:paraId="0800116A" w14:textId="77777777" w:rsidR="00B415B6" w:rsidRPr="00B415B6" w:rsidRDefault="00B415B6" w:rsidP="00AB751C">
            <w:pPr>
              <w:spacing w:before="0" w:after="0"/>
              <w:jc w:val="left"/>
              <w:rPr>
                <w:rFonts w:asciiTheme="majorHAnsi" w:eastAsia="Times New Roman" w:hAnsiTheme="majorHAnsi" w:cstheme="majorHAnsi"/>
                <w:bCs/>
                <w:i/>
                <w:color w:val="auto"/>
                <w:sz w:val="24"/>
              </w:rPr>
            </w:pPr>
          </w:p>
        </w:tc>
        <w:tc>
          <w:tcPr>
            <w:tcW w:w="3173" w:type="pct"/>
            <w:tcBorders>
              <w:top w:val="dotted" w:sz="4" w:space="0" w:color="auto"/>
              <w:bottom w:val="dotted" w:sz="4" w:space="0" w:color="auto"/>
            </w:tcBorders>
            <w:shd w:val="clear" w:color="auto" w:fill="auto"/>
            <w:noWrap/>
            <w:vAlign w:val="center"/>
          </w:tcPr>
          <w:p w14:paraId="05A8D771" w14:textId="421EE1C3" w:rsidR="00B415B6" w:rsidRPr="00B415B6" w:rsidRDefault="00B415B6" w:rsidP="00AB751C">
            <w:pPr>
              <w:spacing w:before="0" w:after="0"/>
              <w:jc w:val="left"/>
              <w:rPr>
                <w:rFonts w:asciiTheme="majorHAnsi" w:eastAsia="Times New Roman" w:hAnsiTheme="majorHAnsi" w:cstheme="majorHAnsi"/>
                <w:bCs/>
                <w:i/>
                <w:color w:val="auto"/>
                <w:sz w:val="24"/>
                <w:lang w:val="en-US"/>
              </w:rPr>
            </w:pPr>
            <w:r w:rsidRPr="00B415B6">
              <w:rPr>
                <w:rFonts w:asciiTheme="majorHAnsi" w:eastAsia="Times New Roman" w:hAnsiTheme="majorHAnsi" w:cstheme="majorHAnsi"/>
                <w:bCs/>
                <w:i/>
                <w:color w:val="auto"/>
                <w:sz w:val="24"/>
                <w:lang w:val="en-US"/>
              </w:rPr>
              <w:t>Trong đó:</w:t>
            </w:r>
          </w:p>
        </w:tc>
        <w:tc>
          <w:tcPr>
            <w:tcW w:w="1146" w:type="pct"/>
            <w:tcBorders>
              <w:top w:val="dotted" w:sz="4" w:space="0" w:color="auto"/>
              <w:bottom w:val="dotted" w:sz="4" w:space="0" w:color="auto"/>
            </w:tcBorders>
            <w:shd w:val="clear" w:color="auto" w:fill="auto"/>
            <w:vAlign w:val="bottom"/>
          </w:tcPr>
          <w:p w14:paraId="395DCBEA" w14:textId="77777777" w:rsidR="00B415B6" w:rsidRPr="00B415B6" w:rsidRDefault="00B415B6" w:rsidP="00AB751C">
            <w:pPr>
              <w:spacing w:before="0" w:after="0"/>
              <w:jc w:val="right"/>
              <w:rPr>
                <w:rFonts w:asciiTheme="majorHAnsi" w:eastAsia="Times New Roman" w:hAnsiTheme="majorHAnsi" w:cstheme="majorHAnsi"/>
                <w:b/>
                <w:bCs/>
                <w:color w:val="auto"/>
                <w:sz w:val="24"/>
              </w:rPr>
            </w:pPr>
          </w:p>
        </w:tc>
      </w:tr>
      <w:tr w:rsidR="00B415B6" w:rsidRPr="00B415B6" w14:paraId="7CC396BC" w14:textId="77777777" w:rsidTr="00B33101">
        <w:trPr>
          <w:trHeight w:val="20"/>
        </w:trPr>
        <w:tc>
          <w:tcPr>
            <w:tcW w:w="681" w:type="pct"/>
            <w:tcBorders>
              <w:top w:val="dotted" w:sz="4" w:space="0" w:color="auto"/>
              <w:bottom w:val="dotted" w:sz="4" w:space="0" w:color="auto"/>
            </w:tcBorders>
            <w:shd w:val="clear" w:color="auto" w:fill="auto"/>
            <w:noWrap/>
            <w:vAlign w:val="center"/>
            <w:hideMark/>
          </w:tcPr>
          <w:p w14:paraId="30BDFAF6" w14:textId="77777777" w:rsidR="00B415B6" w:rsidRPr="00B415B6" w:rsidRDefault="00B415B6" w:rsidP="00AB751C">
            <w:pPr>
              <w:spacing w:before="0" w:after="0"/>
              <w:jc w:val="lef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1.1</w:t>
            </w:r>
          </w:p>
        </w:tc>
        <w:tc>
          <w:tcPr>
            <w:tcW w:w="3173" w:type="pct"/>
            <w:tcBorders>
              <w:top w:val="dotted" w:sz="4" w:space="0" w:color="auto"/>
              <w:bottom w:val="dotted" w:sz="4" w:space="0" w:color="auto"/>
            </w:tcBorders>
            <w:shd w:val="clear" w:color="auto" w:fill="auto"/>
            <w:noWrap/>
            <w:vAlign w:val="center"/>
            <w:hideMark/>
          </w:tcPr>
          <w:p w14:paraId="035170DC" w14:textId="77777777" w:rsidR="00B415B6" w:rsidRPr="00B415B6" w:rsidRDefault="00B415B6" w:rsidP="00AB751C">
            <w:pPr>
              <w:spacing w:before="0" w:after="0"/>
              <w:jc w:val="lef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Đất trồng lúa</w:t>
            </w:r>
          </w:p>
        </w:tc>
        <w:tc>
          <w:tcPr>
            <w:tcW w:w="1146" w:type="pct"/>
            <w:tcBorders>
              <w:top w:val="dotted" w:sz="4" w:space="0" w:color="auto"/>
              <w:bottom w:val="dotted" w:sz="4" w:space="0" w:color="auto"/>
            </w:tcBorders>
            <w:shd w:val="clear" w:color="auto" w:fill="auto"/>
            <w:vAlign w:val="bottom"/>
            <w:hideMark/>
          </w:tcPr>
          <w:p w14:paraId="0B4BFA07" w14:textId="77777777" w:rsidR="00B415B6" w:rsidRPr="00B415B6" w:rsidRDefault="00B415B6" w:rsidP="00AB751C">
            <w:pPr>
              <w:spacing w:before="0" w:after="0"/>
              <w:jc w:val="righ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 xml:space="preserve">       3.529,02 </w:t>
            </w:r>
          </w:p>
        </w:tc>
      </w:tr>
      <w:tr w:rsidR="00B415B6" w:rsidRPr="00B415B6" w14:paraId="44C900D5" w14:textId="77777777" w:rsidTr="00B33101">
        <w:trPr>
          <w:trHeight w:val="20"/>
        </w:trPr>
        <w:tc>
          <w:tcPr>
            <w:tcW w:w="681" w:type="pct"/>
            <w:tcBorders>
              <w:top w:val="dotted" w:sz="4" w:space="0" w:color="auto"/>
            </w:tcBorders>
            <w:shd w:val="clear" w:color="auto" w:fill="auto"/>
            <w:noWrap/>
            <w:vAlign w:val="center"/>
            <w:hideMark/>
          </w:tcPr>
          <w:p w14:paraId="767AB356" w14:textId="77777777" w:rsidR="00B415B6" w:rsidRPr="00B415B6" w:rsidRDefault="00B415B6" w:rsidP="00AB751C">
            <w:pPr>
              <w:spacing w:before="0" w:after="0"/>
              <w:jc w:val="lef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 xml:space="preserve"> -</w:t>
            </w:r>
          </w:p>
        </w:tc>
        <w:tc>
          <w:tcPr>
            <w:tcW w:w="3173" w:type="pct"/>
            <w:tcBorders>
              <w:top w:val="dotted" w:sz="4" w:space="0" w:color="auto"/>
            </w:tcBorders>
            <w:shd w:val="clear" w:color="auto" w:fill="auto"/>
            <w:noWrap/>
            <w:vAlign w:val="center"/>
            <w:hideMark/>
          </w:tcPr>
          <w:p w14:paraId="5C3EF2FC" w14:textId="77777777" w:rsidR="00B415B6" w:rsidRPr="00B415B6" w:rsidRDefault="00B415B6" w:rsidP="00AB751C">
            <w:pPr>
              <w:spacing w:before="0" w:after="0"/>
              <w:jc w:val="lef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Trong đó: Đất chuyên trồng lúa nước</w:t>
            </w:r>
          </w:p>
        </w:tc>
        <w:tc>
          <w:tcPr>
            <w:tcW w:w="1146" w:type="pct"/>
            <w:tcBorders>
              <w:top w:val="dotted" w:sz="4" w:space="0" w:color="auto"/>
            </w:tcBorders>
            <w:shd w:val="clear" w:color="auto" w:fill="auto"/>
            <w:vAlign w:val="bottom"/>
            <w:hideMark/>
          </w:tcPr>
          <w:p w14:paraId="76BCD1C9" w14:textId="77777777" w:rsidR="00B415B6" w:rsidRPr="00B415B6" w:rsidRDefault="00B415B6" w:rsidP="00AB751C">
            <w:pPr>
              <w:spacing w:before="0" w:after="0"/>
              <w:jc w:val="righ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 xml:space="preserve">       3.366,32 </w:t>
            </w:r>
          </w:p>
        </w:tc>
      </w:tr>
      <w:tr w:rsidR="00B415B6" w:rsidRPr="00B415B6" w14:paraId="021D3F5E" w14:textId="77777777" w:rsidTr="00B415B6">
        <w:trPr>
          <w:trHeight w:val="20"/>
        </w:trPr>
        <w:tc>
          <w:tcPr>
            <w:tcW w:w="681" w:type="pct"/>
            <w:shd w:val="clear" w:color="auto" w:fill="auto"/>
            <w:noWrap/>
            <w:vAlign w:val="center"/>
            <w:hideMark/>
          </w:tcPr>
          <w:p w14:paraId="6E31CC1C" w14:textId="77777777" w:rsidR="00B415B6" w:rsidRPr="00B415B6" w:rsidRDefault="00B415B6" w:rsidP="00AB751C">
            <w:pPr>
              <w:spacing w:before="0" w:after="0"/>
              <w:jc w:val="lef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1.3</w:t>
            </w:r>
          </w:p>
        </w:tc>
        <w:tc>
          <w:tcPr>
            <w:tcW w:w="3173" w:type="pct"/>
            <w:shd w:val="clear" w:color="auto" w:fill="auto"/>
            <w:noWrap/>
            <w:vAlign w:val="center"/>
            <w:hideMark/>
          </w:tcPr>
          <w:p w14:paraId="07703B1F" w14:textId="77777777" w:rsidR="00B415B6" w:rsidRPr="00B415B6" w:rsidRDefault="00B415B6" w:rsidP="00AB751C">
            <w:pPr>
              <w:spacing w:before="0" w:after="0"/>
              <w:jc w:val="lef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Đất trồng cây lâu năm</w:t>
            </w:r>
          </w:p>
        </w:tc>
        <w:tc>
          <w:tcPr>
            <w:tcW w:w="1146" w:type="pct"/>
            <w:shd w:val="clear" w:color="auto" w:fill="auto"/>
            <w:vAlign w:val="bottom"/>
            <w:hideMark/>
          </w:tcPr>
          <w:p w14:paraId="3BCEA859" w14:textId="77777777" w:rsidR="00B415B6" w:rsidRPr="00B415B6" w:rsidRDefault="00B415B6" w:rsidP="00AB751C">
            <w:pPr>
              <w:spacing w:before="0" w:after="0"/>
              <w:jc w:val="righ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 xml:space="preserve">       3.295,90 </w:t>
            </w:r>
          </w:p>
        </w:tc>
      </w:tr>
      <w:tr w:rsidR="00B415B6" w:rsidRPr="00B415B6" w14:paraId="065B5932" w14:textId="77777777" w:rsidTr="00B415B6">
        <w:trPr>
          <w:trHeight w:val="20"/>
        </w:trPr>
        <w:tc>
          <w:tcPr>
            <w:tcW w:w="681" w:type="pct"/>
            <w:shd w:val="clear" w:color="auto" w:fill="auto"/>
            <w:noWrap/>
            <w:vAlign w:val="center"/>
            <w:hideMark/>
          </w:tcPr>
          <w:p w14:paraId="3714B53E" w14:textId="77777777" w:rsidR="00B415B6" w:rsidRPr="00B415B6" w:rsidRDefault="00B415B6" w:rsidP="00AB751C">
            <w:pPr>
              <w:spacing w:before="0" w:after="0"/>
              <w:jc w:val="lef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1.4</w:t>
            </w:r>
          </w:p>
        </w:tc>
        <w:tc>
          <w:tcPr>
            <w:tcW w:w="3173" w:type="pct"/>
            <w:shd w:val="clear" w:color="auto" w:fill="auto"/>
            <w:noWrap/>
            <w:vAlign w:val="center"/>
            <w:hideMark/>
          </w:tcPr>
          <w:p w14:paraId="3079D8EE" w14:textId="77777777" w:rsidR="00B415B6" w:rsidRPr="00B415B6" w:rsidRDefault="00B415B6" w:rsidP="00AB751C">
            <w:pPr>
              <w:spacing w:before="0" w:after="0"/>
              <w:jc w:val="lef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Đất rừng phòng hộ</w:t>
            </w:r>
          </w:p>
        </w:tc>
        <w:tc>
          <w:tcPr>
            <w:tcW w:w="1146" w:type="pct"/>
            <w:shd w:val="clear" w:color="auto" w:fill="auto"/>
            <w:vAlign w:val="bottom"/>
            <w:hideMark/>
          </w:tcPr>
          <w:p w14:paraId="570C1A57" w14:textId="77777777" w:rsidR="00B415B6" w:rsidRPr="00B415B6" w:rsidRDefault="00B415B6" w:rsidP="00AB751C">
            <w:pPr>
              <w:spacing w:before="0" w:after="0"/>
              <w:jc w:val="righ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 xml:space="preserve">       1.054,95 </w:t>
            </w:r>
          </w:p>
        </w:tc>
      </w:tr>
      <w:tr w:rsidR="00B415B6" w:rsidRPr="00B415B6" w14:paraId="6A6542C1" w14:textId="77777777" w:rsidTr="00B415B6">
        <w:trPr>
          <w:trHeight w:val="20"/>
        </w:trPr>
        <w:tc>
          <w:tcPr>
            <w:tcW w:w="681" w:type="pct"/>
            <w:shd w:val="clear" w:color="auto" w:fill="auto"/>
            <w:noWrap/>
            <w:vAlign w:val="center"/>
            <w:hideMark/>
          </w:tcPr>
          <w:p w14:paraId="7979819E" w14:textId="77777777" w:rsidR="00B415B6" w:rsidRPr="00B415B6" w:rsidRDefault="00B415B6" w:rsidP="00AB751C">
            <w:pPr>
              <w:spacing w:before="0" w:after="0"/>
              <w:jc w:val="lef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1.5</w:t>
            </w:r>
          </w:p>
        </w:tc>
        <w:tc>
          <w:tcPr>
            <w:tcW w:w="3173" w:type="pct"/>
            <w:shd w:val="clear" w:color="auto" w:fill="auto"/>
            <w:noWrap/>
            <w:vAlign w:val="center"/>
            <w:hideMark/>
          </w:tcPr>
          <w:p w14:paraId="456E7BEA" w14:textId="77777777" w:rsidR="00B415B6" w:rsidRPr="00B415B6" w:rsidRDefault="00B415B6" w:rsidP="00AB751C">
            <w:pPr>
              <w:spacing w:before="0" w:after="0"/>
              <w:jc w:val="lef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Đất rừng sản xuất</w:t>
            </w:r>
          </w:p>
        </w:tc>
        <w:tc>
          <w:tcPr>
            <w:tcW w:w="1146" w:type="pct"/>
            <w:shd w:val="clear" w:color="auto" w:fill="auto"/>
            <w:vAlign w:val="bottom"/>
            <w:hideMark/>
          </w:tcPr>
          <w:p w14:paraId="72F2DF16" w14:textId="77777777" w:rsidR="00B415B6" w:rsidRPr="00B415B6" w:rsidRDefault="00B415B6" w:rsidP="00AB751C">
            <w:pPr>
              <w:spacing w:before="0" w:after="0"/>
              <w:jc w:val="righ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 xml:space="preserve">       9.309,53 </w:t>
            </w:r>
          </w:p>
        </w:tc>
      </w:tr>
      <w:tr w:rsidR="00B415B6" w:rsidRPr="00B415B6" w14:paraId="5D9C7331" w14:textId="77777777" w:rsidTr="00B415B6">
        <w:trPr>
          <w:trHeight w:val="20"/>
        </w:trPr>
        <w:tc>
          <w:tcPr>
            <w:tcW w:w="681" w:type="pct"/>
            <w:shd w:val="clear" w:color="auto" w:fill="auto"/>
            <w:noWrap/>
            <w:vAlign w:val="center"/>
            <w:hideMark/>
          </w:tcPr>
          <w:p w14:paraId="49BED861" w14:textId="77777777" w:rsidR="00B415B6" w:rsidRPr="00B415B6" w:rsidRDefault="00B415B6" w:rsidP="00AB751C">
            <w:pPr>
              <w:spacing w:before="0" w:after="0"/>
              <w:jc w:val="lef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 </w:t>
            </w:r>
          </w:p>
        </w:tc>
        <w:tc>
          <w:tcPr>
            <w:tcW w:w="3173" w:type="pct"/>
            <w:shd w:val="clear" w:color="auto" w:fill="auto"/>
            <w:noWrap/>
            <w:vAlign w:val="center"/>
            <w:hideMark/>
          </w:tcPr>
          <w:p w14:paraId="397FDB27" w14:textId="7BC4753E" w:rsidR="00B415B6" w:rsidRPr="00B415B6" w:rsidRDefault="00B415B6" w:rsidP="00AB751C">
            <w:pPr>
              <w:spacing w:before="0" w:after="0"/>
              <w:jc w:val="left"/>
              <w:rPr>
                <w:rFonts w:asciiTheme="majorHAnsi" w:eastAsia="Times New Roman" w:hAnsiTheme="majorHAnsi" w:cstheme="majorHAnsi"/>
                <w:color w:val="auto"/>
                <w:sz w:val="24"/>
                <w:lang w:val="en-US"/>
              </w:rPr>
            </w:pPr>
            <w:r>
              <w:rPr>
                <w:rFonts w:asciiTheme="majorHAnsi" w:eastAsia="Times New Roman" w:hAnsiTheme="majorHAnsi" w:cstheme="majorHAnsi"/>
                <w:color w:val="auto"/>
                <w:sz w:val="24"/>
                <w:lang w:val="en-US"/>
              </w:rPr>
              <w:t>Trong đó: Đất có rừng</w:t>
            </w:r>
            <w:r w:rsidRPr="00B415B6">
              <w:rPr>
                <w:rFonts w:asciiTheme="majorHAnsi" w:eastAsia="Times New Roman" w:hAnsiTheme="majorHAnsi" w:cstheme="majorHAnsi"/>
                <w:color w:val="auto"/>
                <w:sz w:val="24"/>
              </w:rPr>
              <w:t xml:space="preserve"> sản xuất</w:t>
            </w:r>
            <w:r>
              <w:rPr>
                <w:rFonts w:asciiTheme="majorHAnsi" w:eastAsia="Times New Roman" w:hAnsiTheme="majorHAnsi" w:cstheme="majorHAnsi"/>
                <w:color w:val="auto"/>
                <w:sz w:val="24"/>
                <w:lang w:val="en-US"/>
              </w:rPr>
              <w:t xml:space="preserve"> là rừng tự nhiên</w:t>
            </w:r>
          </w:p>
        </w:tc>
        <w:tc>
          <w:tcPr>
            <w:tcW w:w="1146" w:type="pct"/>
            <w:shd w:val="clear" w:color="auto" w:fill="auto"/>
            <w:vAlign w:val="bottom"/>
            <w:hideMark/>
          </w:tcPr>
          <w:p w14:paraId="2627BD78" w14:textId="77777777" w:rsidR="00B415B6" w:rsidRPr="00B415B6" w:rsidRDefault="00B415B6" w:rsidP="00AB751C">
            <w:pPr>
              <w:spacing w:before="0" w:after="0"/>
              <w:jc w:val="righ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 xml:space="preserve">       1.804,72 </w:t>
            </w:r>
          </w:p>
        </w:tc>
      </w:tr>
      <w:tr w:rsidR="00B415B6" w:rsidRPr="00B415B6" w14:paraId="269D51CD" w14:textId="77777777" w:rsidTr="00B415B6">
        <w:trPr>
          <w:trHeight w:val="20"/>
        </w:trPr>
        <w:tc>
          <w:tcPr>
            <w:tcW w:w="681" w:type="pct"/>
            <w:shd w:val="clear" w:color="auto" w:fill="auto"/>
            <w:noWrap/>
            <w:vAlign w:val="center"/>
            <w:hideMark/>
          </w:tcPr>
          <w:p w14:paraId="55FC0D65" w14:textId="77777777" w:rsidR="00B415B6" w:rsidRPr="00B415B6" w:rsidRDefault="00B415B6" w:rsidP="00AB751C">
            <w:pPr>
              <w:spacing w:before="0" w:after="0"/>
              <w:jc w:val="lef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1.6</w:t>
            </w:r>
          </w:p>
        </w:tc>
        <w:tc>
          <w:tcPr>
            <w:tcW w:w="3173" w:type="pct"/>
            <w:shd w:val="clear" w:color="auto" w:fill="auto"/>
            <w:noWrap/>
            <w:vAlign w:val="center"/>
            <w:hideMark/>
          </w:tcPr>
          <w:p w14:paraId="419AB96D" w14:textId="77777777" w:rsidR="00B415B6" w:rsidRPr="00B415B6" w:rsidRDefault="00B415B6" w:rsidP="00AB751C">
            <w:pPr>
              <w:spacing w:before="0" w:after="0"/>
              <w:jc w:val="lef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Đất nuôi  trồng thuỷ sản</w:t>
            </w:r>
          </w:p>
        </w:tc>
        <w:tc>
          <w:tcPr>
            <w:tcW w:w="1146" w:type="pct"/>
            <w:shd w:val="clear" w:color="auto" w:fill="auto"/>
            <w:vAlign w:val="bottom"/>
            <w:hideMark/>
          </w:tcPr>
          <w:p w14:paraId="0F17FEF9" w14:textId="77777777" w:rsidR="00B415B6" w:rsidRPr="00B415B6" w:rsidRDefault="00B415B6" w:rsidP="00AB751C">
            <w:pPr>
              <w:spacing w:before="0" w:after="0"/>
              <w:jc w:val="righ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 xml:space="preserve">           30,12 </w:t>
            </w:r>
          </w:p>
        </w:tc>
      </w:tr>
      <w:tr w:rsidR="00B415B6" w:rsidRPr="00B415B6" w14:paraId="40A85C71" w14:textId="77777777" w:rsidTr="00B415B6">
        <w:trPr>
          <w:trHeight w:val="20"/>
        </w:trPr>
        <w:tc>
          <w:tcPr>
            <w:tcW w:w="681" w:type="pct"/>
            <w:shd w:val="clear" w:color="auto" w:fill="auto"/>
            <w:noWrap/>
            <w:vAlign w:val="center"/>
            <w:hideMark/>
          </w:tcPr>
          <w:p w14:paraId="7C57F9EA" w14:textId="77777777" w:rsidR="00B415B6" w:rsidRPr="00B415B6" w:rsidRDefault="00B415B6" w:rsidP="00AB751C">
            <w:pPr>
              <w:spacing w:before="0" w:after="0"/>
              <w:jc w:val="left"/>
              <w:rPr>
                <w:rFonts w:asciiTheme="majorHAnsi" w:eastAsia="Times New Roman" w:hAnsiTheme="majorHAnsi" w:cstheme="majorHAnsi"/>
                <w:b/>
                <w:bCs/>
                <w:color w:val="auto"/>
                <w:sz w:val="24"/>
              </w:rPr>
            </w:pPr>
            <w:r w:rsidRPr="00B415B6">
              <w:rPr>
                <w:rFonts w:asciiTheme="majorHAnsi" w:eastAsia="Times New Roman" w:hAnsiTheme="majorHAnsi" w:cstheme="majorHAnsi"/>
                <w:b/>
                <w:bCs/>
                <w:color w:val="auto"/>
                <w:sz w:val="24"/>
              </w:rPr>
              <w:t>2</w:t>
            </w:r>
          </w:p>
        </w:tc>
        <w:tc>
          <w:tcPr>
            <w:tcW w:w="3173" w:type="pct"/>
            <w:shd w:val="clear" w:color="auto" w:fill="auto"/>
            <w:noWrap/>
            <w:vAlign w:val="center"/>
            <w:hideMark/>
          </w:tcPr>
          <w:p w14:paraId="561B7B0B" w14:textId="77777777" w:rsidR="00B415B6" w:rsidRPr="00B415B6" w:rsidRDefault="00B415B6" w:rsidP="00AB751C">
            <w:pPr>
              <w:spacing w:before="0" w:after="0"/>
              <w:jc w:val="left"/>
              <w:rPr>
                <w:rFonts w:asciiTheme="majorHAnsi" w:eastAsia="Times New Roman" w:hAnsiTheme="majorHAnsi" w:cstheme="majorHAnsi"/>
                <w:b/>
                <w:bCs/>
                <w:color w:val="auto"/>
                <w:sz w:val="24"/>
              </w:rPr>
            </w:pPr>
            <w:r w:rsidRPr="00B415B6">
              <w:rPr>
                <w:rFonts w:asciiTheme="majorHAnsi" w:eastAsia="Times New Roman" w:hAnsiTheme="majorHAnsi" w:cstheme="majorHAnsi"/>
                <w:b/>
                <w:bCs/>
                <w:color w:val="auto"/>
                <w:sz w:val="24"/>
              </w:rPr>
              <w:t>Đất phi nông nghiệp</w:t>
            </w:r>
          </w:p>
        </w:tc>
        <w:tc>
          <w:tcPr>
            <w:tcW w:w="1146" w:type="pct"/>
            <w:shd w:val="clear" w:color="auto" w:fill="auto"/>
            <w:vAlign w:val="bottom"/>
            <w:hideMark/>
          </w:tcPr>
          <w:p w14:paraId="44D52990" w14:textId="77777777" w:rsidR="00B415B6" w:rsidRPr="00B415B6" w:rsidRDefault="00B415B6" w:rsidP="00AB751C">
            <w:pPr>
              <w:spacing w:before="0" w:after="0"/>
              <w:jc w:val="right"/>
              <w:rPr>
                <w:rFonts w:asciiTheme="majorHAnsi" w:eastAsia="Times New Roman" w:hAnsiTheme="majorHAnsi" w:cstheme="majorHAnsi"/>
                <w:b/>
                <w:bCs/>
                <w:color w:val="auto"/>
                <w:sz w:val="24"/>
              </w:rPr>
            </w:pPr>
            <w:r w:rsidRPr="00B415B6">
              <w:rPr>
                <w:rFonts w:asciiTheme="majorHAnsi" w:eastAsia="Times New Roman" w:hAnsiTheme="majorHAnsi" w:cstheme="majorHAnsi"/>
                <w:b/>
                <w:bCs/>
                <w:color w:val="auto"/>
                <w:sz w:val="24"/>
              </w:rPr>
              <w:t xml:space="preserve">       3.949,44 </w:t>
            </w:r>
          </w:p>
        </w:tc>
      </w:tr>
      <w:tr w:rsidR="00B415B6" w:rsidRPr="00B415B6" w14:paraId="534BFC82" w14:textId="77777777" w:rsidTr="00B415B6">
        <w:trPr>
          <w:trHeight w:val="20"/>
        </w:trPr>
        <w:tc>
          <w:tcPr>
            <w:tcW w:w="681" w:type="pct"/>
            <w:shd w:val="clear" w:color="auto" w:fill="auto"/>
            <w:noWrap/>
            <w:vAlign w:val="center"/>
            <w:hideMark/>
          </w:tcPr>
          <w:p w14:paraId="15EF40CE" w14:textId="77777777" w:rsidR="00B415B6" w:rsidRPr="00B415B6" w:rsidRDefault="00B415B6" w:rsidP="00AB751C">
            <w:pPr>
              <w:spacing w:before="0" w:after="0"/>
              <w:jc w:val="left"/>
              <w:rPr>
                <w:rFonts w:asciiTheme="majorHAnsi" w:eastAsia="Times New Roman" w:hAnsiTheme="majorHAnsi" w:cstheme="majorHAnsi"/>
                <w:b/>
                <w:bCs/>
                <w:color w:val="auto"/>
                <w:sz w:val="24"/>
              </w:rPr>
            </w:pPr>
            <w:r w:rsidRPr="00B415B6">
              <w:rPr>
                <w:rFonts w:asciiTheme="majorHAnsi" w:eastAsia="Times New Roman" w:hAnsiTheme="majorHAnsi" w:cstheme="majorHAnsi"/>
                <w:b/>
                <w:bCs/>
                <w:color w:val="auto"/>
                <w:sz w:val="24"/>
              </w:rPr>
              <w:t> </w:t>
            </w:r>
          </w:p>
        </w:tc>
        <w:tc>
          <w:tcPr>
            <w:tcW w:w="3173" w:type="pct"/>
            <w:shd w:val="clear" w:color="auto" w:fill="auto"/>
            <w:noWrap/>
            <w:vAlign w:val="center"/>
            <w:hideMark/>
          </w:tcPr>
          <w:p w14:paraId="1695EBF1" w14:textId="77777777" w:rsidR="00B415B6" w:rsidRPr="00B415B6" w:rsidRDefault="00B415B6" w:rsidP="00AB751C">
            <w:pPr>
              <w:spacing w:before="0" w:after="0"/>
              <w:jc w:val="lef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Trong đó:</w:t>
            </w:r>
          </w:p>
        </w:tc>
        <w:tc>
          <w:tcPr>
            <w:tcW w:w="1146" w:type="pct"/>
            <w:shd w:val="clear" w:color="auto" w:fill="auto"/>
            <w:vAlign w:val="bottom"/>
            <w:hideMark/>
          </w:tcPr>
          <w:p w14:paraId="797D344A" w14:textId="77777777" w:rsidR="00B415B6" w:rsidRPr="00B415B6" w:rsidRDefault="00B415B6" w:rsidP="00AB751C">
            <w:pPr>
              <w:spacing w:before="0" w:after="0"/>
              <w:jc w:val="right"/>
              <w:rPr>
                <w:rFonts w:asciiTheme="majorHAnsi" w:eastAsia="Times New Roman" w:hAnsiTheme="majorHAnsi" w:cstheme="majorHAnsi"/>
                <w:b/>
                <w:bCs/>
                <w:color w:val="auto"/>
                <w:sz w:val="24"/>
              </w:rPr>
            </w:pPr>
            <w:r w:rsidRPr="00B415B6">
              <w:rPr>
                <w:rFonts w:asciiTheme="majorHAnsi" w:eastAsia="Times New Roman" w:hAnsiTheme="majorHAnsi" w:cstheme="majorHAnsi"/>
                <w:b/>
                <w:bCs/>
                <w:color w:val="auto"/>
                <w:sz w:val="24"/>
              </w:rPr>
              <w:t> </w:t>
            </w:r>
          </w:p>
        </w:tc>
      </w:tr>
      <w:tr w:rsidR="00B415B6" w:rsidRPr="00B415B6" w14:paraId="65A28798" w14:textId="77777777" w:rsidTr="00B415B6">
        <w:trPr>
          <w:trHeight w:val="20"/>
        </w:trPr>
        <w:tc>
          <w:tcPr>
            <w:tcW w:w="681" w:type="pct"/>
            <w:shd w:val="clear" w:color="auto" w:fill="auto"/>
            <w:noWrap/>
            <w:hideMark/>
          </w:tcPr>
          <w:p w14:paraId="2522EA35" w14:textId="77777777" w:rsidR="00B415B6" w:rsidRPr="00B415B6" w:rsidRDefault="00B415B6" w:rsidP="00AB751C">
            <w:pPr>
              <w:spacing w:before="0" w:after="0"/>
              <w:jc w:val="lef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2.1</w:t>
            </w:r>
          </w:p>
        </w:tc>
        <w:tc>
          <w:tcPr>
            <w:tcW w:w="3173" w:type="pct"/>
            <w:shd w:val="clear" w:color="auto" w:fill="auto"/>
            <w:noWrap/>
            <w:vAlign w:val="center"/>
            <w:hideMark/>
          </w:tcPr>
          <w:p w14:paraId="477FCB12" w14:textId="77777777" w:rsidR="00B415B6" w:rsidRPr="00B415B6" w:rsidRDefault="00B415B6" w:rsidP="00AB751C">
            <w:pPr>
              <w:spacing w:before="0" w:after="0"/>
              <w:jc w:val="lef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Đất quốc phòng</w:t>
            </w:r>
          </w:p>
        </w:tc>
        <w:tc>
          <w:tcPr>
            <w:tcW w:w="1146" w:type="pct"/>
            <w:shd w:val="clear" w:color="auto" w:fill="auto"/>
            <w:vAlign w:val="center"/>
            <w:hideMark/>
          </w:tcPr>
          <w:p w14:paraId="2F1221AC" w14:textId="77777777" w:rsidR="00B415B6" w:rsidRPr="00B415B6" w:rsidRDefault="00B415B6" w:rsidP="00AB751C">
            <w:pPr>
              <w:spacing w:before="0" w:after="0"/>
              <w:jc w:val="righ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106,85</w:t>
            </w:r>
          </w:p>
        </w:tc>
      </w:tr>
      <w:tr w:rsidR="00B415B6" w:rsidRPr="00B415B6" w14:paraId="5E02C3FA" w14:textId="77777777" w:rsidTr="00B415B6">
        <w:trPr>
          <w:trHeight w:val="20"/>
        </w:trPr>
        <w:tc>
          <w:tcPr>
            <w:tcW w:w="681" w:type="pct"/>
            <w:shd w:val="clear" w:color="auto" w:fill="auto"/>
            <w:noWrap/>
            <w:hideMark/>
          </w:tcPr>
          <w:p w14:paraId="2738B055" w14:textId="77777777" w:rsidR="00B415B6" w:rsidRPr="00B415B6" w:rsidRDefault="00B415B6" w:rsidP="00AB751C">
            <w:pPr>
              <w:spacing w:before="0" w:after="0"/>
              <w:jc w:val="lef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2.2</w:t>
            </w:r>
          </w:p>
        </w:tc>
        <w:tc>
          <w:tcPr>
            <w:tcW w:w="3173" w:type="pct"/>
            <w:shd w:val="clear" w:color="auto" w:fill="auto"/>
            <w:noWrap/>
            <w:vAlign w:val="center"/>
            <w:hideMark/>
          </w:tcPr>
          <w:p w14:paraId="44D165C0" w14:textId="77777777" w:rsidR="00B415B6" w:rsidRPr="00B415B6" w:rsidRDefault="00B415B6" w:rsidP="00AB751C">
            <w:pPr>
              <w:spacing w:before="0" w:after="0"/>
              <w:jc w:val="lef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Đất an ninh</w:t>
            </w:r>
          </w:p>
        </w:tc>
        <w:tc>
          <w:tcPr>
            <w:tcW w:w="1146" w:type="pct"/>
            <w:shd w:val="clear" w:color="auto" w:fill="auto"/>
            <w:vAlign w:val="center"/>
            <w:hideMark/>
          </w:tcPr>
          <w:p w14:paraId="210F2B74" w14:textId="77777777" w:rsidR="00B415B6" w:rsidRPr="00B415B6" w:rsidRDefault="00B415B6" w:rsidP="00AB751C">
            <w:pPr>
              <w:spacing w:before="0" w:after="0"/>
              <w:jc w:val="righ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1,64</w:t>
            </w:r>
          </w:p>
        </w:tc>
      </w:tr>
      <w:tr w:rsidR="00B415B6" w:rsidRPr="00B415B6" w14:paraId="3DC8C719" w14:textId="77777777" w:rsidTr="00B415B6">
        <w:trPr>
          <w:trHeight w:val="20"/>
        </w:trPr>
        <w:tc>
          <w:tcPr>
            <w:tcW w:w="681" w:type="pct"/>
            <w:shd w:val="clear" w:color="auto" w:fill="auto"/>
            <w:noWrap/>
            <w:hideMark/>
          </w:tcPr>
          <w:p w14:paraId="2B25288F" w14:textId="77777777" w:rsidR="00B415B6" w:rsidRPr="00B415B6" w:rsidRDefault="00B415B6" w:rsidP="00AB751C">
            <w:pPr>
              <w:spacing w:before="0" w:after="0"/>
              <w:jc w:val="lef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2.3</w:t>
            </w:r>
          </w:p>
        </w:tc>
        <w:tc>
          <w:tcPr>
            <w:tcW w:w="3173" w:type="pct"/>
            <w:shd w:val="clear" w:color="auto" w:fill="auto"/>
            <w:noWrap/>
            <w:vAlign w:val="center"/>
            <w:hideMark/>
          </w:tcPr>
          <w:p w14:paraId="4B91CE84" w14:textId="77777777" w:rsidR="00B415B6" w:rsidRPr="00B415B6" w:rsidRDefault="00B415B6" w:rsidP="00AB751C">
            <w:pPr>
              <w:spacing w:before="0" w:after="0"/>
              <w:jc w:val="lef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Đất cụm công nghiệp</w:t>
            </w:r>
          </w:p>
        </w:tc>
        <w:tc>
          <w:tcPr>
            <w:tcW w:w="1146" w:type="pct"/>
            <w:shd w:val="clear" w:color="auto" w:fill="auto"/>
            <w:vAlign w:val="center"/>
            <w:hideMark/>
          </w:tcPr>
          <w:p w14:paraId="78C1CC55" w14:textId="77777777" w:rsidR="00B415B6" w:rsidRPr="00B415B6" w:rsidRDefault="00B415B6" w:rsidP="00AB751C">
            <w:pPr>
              <w:spacing w:before="0" w:after="0"/>
              <w:jc w:val="righ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63,54</w:t>
            </w:r>
          </w:p>
        </w:tc>
      </w:tr>
      <w:tr w:rsidR="00B415B6" w:rsidRPr="00B415B6" w14:paraId="17C07746" w14:textId="77777777" w:rsidTr="00B415B6">
        <w:trPr>
          <w:trHeight w:val="20"/>
        </w:trPr>
        <w:tc>
          <w:tcPr>
            <w:tcW w:w="681" w:type="pct"/>
            <w:shd w:val="clear" w:color="auto" w:fill="auto"/>
            <w:noWrap/>
            <w:hideMark/>
          </w:tcPr>
          <w:p w14:paraId="5A8AEB6A" w14:textId="7227CE10" w:rsidR="00B415B6" w:rsidRPr="00B415B6" w:rsidRDefault="00B415B6" w:rsidP="00AB751C">
            <w:pPr>
              <w:spacing w:before="0" w:after="0"/>
              <w:jc w:val="left"/>
              <w:rPr>
                <w:rFonts w:asciiTheme="majorHAnsi" w:eastAsia="Times New Roman" w:hAnsiTheme="majorHAnsi" w:cstheme="majorHAnsi"/>
                <w:color w:val="auto"/>
                <w:sz w:val="24"/>
                <w:lang w:val="en-US"/>
              </w:rPr>
            </w:pPr>
            <w:r w:rsidRPr="00B415B6">
              <w:rPr>
                <w:rFonts w:asciiTheme="majorHAnsi" w:eastAsia="Times New Roman" w:hAnsiTheme="majorHAnsi" w:cstheme="majorHAnsi"/>
                <w:color w:val="auto"/>
                <w:sz w:val="24"/>
              </w:rPr>
              <w:t>2.</w:t>
            </w:r>
            <w:r>
              <w:rPr>
                <w:rFonts w:asciiTheme="majorHAnsi" w:eastAsia="Times New Roman" w:hAnsiTheme="majorHAnsi" w:cstheme="majorHAnsi"/>
                <w:color w:val="auto"/>
                <w:sz w:val="24"/>
                <w:lang w:val="en-US"/>
              </w:rPr>
              <w:t>4</w:t>
            </w:r>
          </w:p>
        </w:tc>
        <w:tc>
          <w:tcPr>
            <w:tcW w:w="3173" w:type="pct"/>
            <w:shd w:val="clear" w:color="auto" w:fill="auto"/>
            <w:noWrap/>
            <w:vAlign w:val="center"/>
            <w:hideMark/>
          </w:tcPr>
          <w:p w14:paraId="1E76197A" w14:textId="33981FB9" w:rsidR="00B415B6" w:rsidRPr="00B415B6" w:rsidRDefault="00B415B6" w:rsidP="00AB751C">
            <w:pPr>
              <w:spacing w:before="0" w:after="0"/>
              <w:jc w:val="left"/>
              <w:rPr>
                <w:rFonts w:asciiTheme="majorHAnsi" w:eastAsia="Times New Roman" w:hAnsiTheme="majorHAnsi" w:cstheme="majorHAnsi"/>
                <w:color w:val="auto"/>
                <w:sz w:val="24"/>
                <w:lang w:val="en-US"/>
              </w:rPr>
            </w:pPr>
            <w:r w:rsidRPr="00B415B6">
              <w:rPr>
                <w:rFonts w:asciiTheme="majorHAnsi" w:eastAsia="Times New Roman" w:hAnsiTheme="majorHAnsi" w:cstheme="majorHAnsi"/>
                <w:color w:val="auto"/>
                <w:sz w:val="24"/>
              </w:rPr>
              <w:t>Đấ</w:t>
            </w:r>
            <w:r>
              <w:rPr>
                <w:rFonts w:asciiTheme="majorHAnsi" w:eastAsia="Times New Roman" w:hAnsiTheme="majorHAnsi" w:cstheme="majorHAnsi"/>
                <w:color w:val="auto"/>
                <w:sz w:val="24"/>
              </w:rPr>
              <w:t xml:space="preserve">t phát triển hạ tầng </w:t>
            </w:r>
            <w:r>
              <w:rPr>
                <w:rFonts w:asciiTheme="majorHAnsi" w:eastAsia="Times New Roman" w:hAnsiTheme="majorHAnsi" w:cstheme="majorHAnsi"/>
                <w:color w:val="auto"/>
                <w:sz w:val="24"/>
                <w:lang w:val="en-US"/>
              </w:rPr>
              <w:t xml:space="preserve">cấp </w:t>
            </w:r>
            <w:r>
              <w:rPr>
                <w:rFonts w:asciiTheme="majorHAnsi" w:eastAsia="Times New Roman" w:hAnsiTheme="majorHAnsi" w:cstheme="majorHAnsi"/>
                <w:color w:val="auto"/>
                <w:sz w:val="24"/>
              </w:rPr>
              <w:t>quốc gia, cấp tỉnh, cấp huyện, cấp xã</w:t>
            </w:r>
          </w:p>
        </w:tc>
        <w:tc>
          <w:tcPr>
            <w:tcW w:w="1146" w:type="pct"/>
            <w:shd w:val="clear" w:color="auto" w:fill="auto"/>
            <w:vAlign w:val="center"/>
            <w:hideMark/>
          </w:tcPr>
          <w:p w14:paraId="5247637C" w14:textId="77777777" w:rsidR="00B415B6" w:rsidRPr="00B415B6" w:rsidRDefault="00B415B6" w:rsidP="00AB751C">
            <w:pPr>
              <w:spacing w:before="0" w:after="0"/>
              <w:jc w:val="righ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1147,66</w:t>
            </w:r>
          </w:p>
        </w:tc>
      </w:tr>
      <w:tr w:rsidR="00B415B6" w:rsidRPr="00B415B6" w14:paraId="1B4AC9C8" w14:textId="77777777" w:rsidTr="00B415B6">
        <w:trPr>
          <w:trHeight w:val="20"/>
        </w:trPr>
        <w:tc>
          <w:tcPr>
            <w:tcW w:w="681" w:type="pct"/>
            <w:shd w:val="clear" w:color="auto" w:fill="auto"/>
            <w:noWrap/>
          </w:tcPr>
          <w:p w14:paraId="1C843783" w14:textId="77777777" w:rsidR="00B415B6" w:rsidRPr="00B415B6" w:rsidRDefault="00B415B6" w:rsidP="00AB751C">
            <w:pPr>
              <w:spacing w:before="0" w:after="0"/>
              <w:jc w:val="left"/>
              <w:rPr>
                <w:rFonts w:asciiTheme="majorHAnsi" w:eastAsia="Times New Roman" w:hAnsiTheme="majorHAnsi" w:cstheme="majorHAnsi"/>
                <w:i/>
                <w:color w:val="auto"/>
                <w:sz w:val="24"/>
              </w:rPr>
            </w:pPr>
          </w:p>
        </w:tc>
        <w:tc>
          <w:tcPr>
            <w:tcW w:w="3173" w:type="pct"/>
            <w:shd w:val="clear" w:color="auto" w:fill="auto"/>
            <w:noWrap/>
            <w:vAlign w:val="center"/>
          </w:tcPr>
          <w:p w14:paraId="175262E0" w14:textId="202E2A43" w:rsidR="00B415B6" w:rsidRPr="00B415B6" w:rsidRDefault="00B415B6" w:rsidP="00AB751C">
            <w:pPr>
              <w:spacing w:before="0" w:after="0"/>
              <w:jc w:val="left"/>
              <w:rPr>
                <w:rFonts w:asciiTheme="majorHAnsi" w:eastAsia="Times New Roman" w:hAnsiTheme="majorHAnsi" w:cstheme="majorHAnsi"/>
                <w:i/>
                <w:color w:val="auto"/>
                <w:sz w:val="24"/>
                <w:lang w:val="en-US"/>
              </w:rPr>
            </w:pPr>
            <w:r w:rsidRPr="00B415B6">
              <w:rPr>
                <w:rFonts w:asciiTheme="majorHAnsi" w:eastAsia="Times New Roman" w:hAnsiTheme="majorHAnsi" w:cstheme="majorHAnsi"/>
                <w:i/>
                <w:color w:val="auto"/>
                <w:sz w:val="24"/>
                <w:lang w:val="en-US"/>
              </w:rPr>
              <w:t>Trong đó</w:t>
            </w:r>
            <w:r>
              <w:rPr>
                <w:rFonts w:asciiTheme="majorHAnsi" w:eastAsia="Times New Roman" w:hAnsiTheme="majorHAnsi" w:cstheme="majorHAnsi"/>
                <w:i/>
                <w:color w:val="auto"/>
                <w:sz w:val="24"/>
                <w:lang w:val="en-US"/>
              </w:rPr>
              <w:t>:</w:t>
            </w:r>
          </w:p>
        </w:tc>
        <w:tc>
          <w:tcPr>
            <w:tcW w:w="1146" w:type="pct"/>
            <w:shd w:val="clear" w:color="auto" w:fill="auto"/>
            <w:vAlign w:val="center"/>
          </w:tcPr>
          <w:p w14:paraId="4EA7ED63" w14:textId="77777777" w:rsidR="00B415B6" w:rsidRPr="00B415B6" w:rsidRDefault="00B415B6" w:rsidP="00AB751C">
            <w:pPr>
              <w:spacing w:before="0" w:after="0"/>
              <w:jc w:val="right"/>
              <w:rPr>
                <w:rFonts w:asciiTheme="majorHAnsi" w:eastAsia="Times New Roman" w:hAnsiTheme="majorHAnsi" w:cstheme="majorHAnsi"/>
                <w:color w:val="auto"/>
                <w:sz w:val="24"/>
              </w:rPr>
            </w:pPr>
          </w:p>
        </w:tc>
      </w:tr>
      <w:tr w:rsidR="00B415B6" w:rsidRPr="00B415B6" w14:paraId="25439E74" w14:textId="77777777" w:rsidTr="00B415B6">
        <w:trPr>
          <w:trHeight w:val="20"/>
        </w:trPr>
        <w:tc>
          <w:tcPr>
            <w:tcW w:w="681" w:type="pct"/>
            <w:shd w:val="clear" w:color="auto" w:fill="auto"/>
            <w:noWrap/>
            <w:vAlign w:val="center"/>
            <w:hideMark/>
          </w:tcPr>
          <w:p w14:paraId="4DAC6922" w14:textId="77777777" w:rsidR="00B415B6" w:rsidRPr="00B415B6" w:rsidRDefault="00B415B6" w:rsidP="00AB751C">
            <w:pPr>
              <w:spacing w:before="0" w:after="0"/>
              <w:jc w:val="lef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 xml:space="preserve"> -</w:t>
            </w:r>
          </w:p>
        </w:tc>
        <w:tc>
          <w:tcPr>
            <w:tcW w:w="3173" w:type="pct"/>
            <w:shd w:val="clear" w:color="auto" w:fill="auto"/>
            <w:noWrap/>
            <w:vAlign w:val="center"/>
            <w:hideMark/>
          </w:tcPr>
          <w:p w14:paraId="6A4A19BC" w14:textId="77777777" w:rsidR="00B415B6" w:rsidRPr="00B415B6" w:rsidRDefault="00B415B6" w:rsidP="00AB751C">
            <w:pPr>
              <w:spacing w:before="0" w:after="0"/>
              <w:jc w:val="lef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Đất giao thông</w:t>
            </w:r>
          </w:p>
        </w:tc>
        <w:tc>
          <w:tcPr>
            <w:tcW w:w="1146" w:type="pct"/>
            <w:shd w:val="clear" w:color="auto" w:fill="auto"/>
            <w:vAlign w:val="center"/>
            <w:hideMark/>
          </w:tcPr>
          <w:p w14:paraId="6508FFA1" w14:textId="77777777" w:rsidR="00B415B6" w:rsidRPr="00B415B6" w:rsidRDefault="00B415B6" w:rsidP="00AB751C">
            <w:pPr>
              <w:spacing w:before="0" w:after="0"/>
              <w:jc w:val="righ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572,52</w:t>
            </w:r>
          </w:p>
        </w:tc>
      </w:tr>
      <w:tr w:rsidR="00B415B6" w:rsidRPr="00B415B6" w14:paraId="0597173E" w14:textId="77777777" w:rsidTr="00B415B6">
        <w:trPr>
          <w:trHeight w:val="20"/>
        </w:trPr>
        <w:tc>
          <w:tcPr>
            <w:tcW w:w="681" w:type="pct"/>
            <w:shd w:val="clear" w:color="auto" w:fill="auto"/>
            <w:noWrap/>
            <w:vAlign w:val="center"/>
            <w:hideMark/>
          </w:tcPr>
          <w:p w14:paraId="2E228F40" w14:textId="77777777" w:rsidR="00B415B6" w:rsidRPr="00B415B6" w:rsidRDefault="00B415B6" w:rsidP="00AB751C">
            <w:pPr>
              <w:spacing w:before="0" w:after="0"/>
              <w:jc w:val="lef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 xml:space="preserve"> -</w:t>
            </w:r>
          </w:p>
        </w:tc>
        <w:tc>
          <w:tcPr>
            <w:tcW w:w="3173" w:type="pct"/>
            <w:shd w:val="clear" w:color="auto" w:fill="auto"/>
            <w:noWrap/>
            <w:vAlign w:val="center"/>
            <w:hideMark/>
          </w:tcPr>
          <w:p w14:paraId="7EDE4C2F" w14:textId="77777777" w:rsidR="00B415B6" w:rsidRPr="00B415B6" w:rsidRDefault="00B415B6" w:rsidP="00AB751C">
            <w:pPr>
              <w:spacing w:before="0" w:after="0"/>
              <w:jc w:val="lef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Đất thuỷ lợi</w:t>
            </w:r>
          </w:p>
        </w:tc>
        <w:tc>
          <w:tcPr>
            <w:tcW w:w="1146" w:type="pct"/>
            <w:shd w:val="clear" w:color="auto" w:fill="auto"/>
            <w:vAlign w:val="center"/>
            <w:hideMark/>
          </w:tcPr>
          <w:p w14:paraId="58C12AE2" w14:textId="77777777" w:rsidR="00B415B6" w:rsidRPr="00B415B6" w:rsidRDefault="00B415B6" w:rsidP="00AB751C">
            <w:pPr>
              <w:spacing w:before="0" w:after="0"/>
              <w:jc w:val="righ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492,62</w:t>
            </w:r>
          </w:p>
        </w:tc>
      </w:tr>
      <w:tr w:rsidR="00B415B6" w:rsidRPr="00B415B6" w14:paraId="10AC858A" w14:textId="77777777" w:rsidTr="00B415B6">
        <w:trPr>
          <w:trHeight w:val="20"/>
        </w:trPr>
        <w:tc>
          <w:tcPr>
            <w:tcW w:w="681" w:type="pct"/>
            <w:shd w:val="clear" w:color="auto" w:fill="auto"/>
            <w:noWrap/>
            <w:vAlign w:val="center"/>
            <w:hideMark/>
          </w:tcPr>
          <w:p w14:paraId="106351A9" w14:textId="77777777" w:rsidR="00B415B6" w:rsidRPr="00B415B6" w:rsidRDefault="00B415B6" w:rsidP="00AB751C">
            <w:pPr>
              <w:spacing w:before="0" w:after="0"/>
              <w:jc w:val="lef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 xml:space="preserve"> -</w:t>
            </w:r>
          </w:p>
        </w:tc>
        <w:tc>
          <w:tcPr>
            <w:tcW w:w="3173" w:type="pct"/>
            <w:shd w:val="clear" w:color="auto" w:fill="auto"/>
            <w:vAlign w:val="center"/>
            <w:hideMark/>
          </w:tcPr>
          <w:p w14:paraId="4D407358" w14:textId="7DFF7560" w:rsidR="00B415B6" w:rsidRPr="00B415B6" w:rsidRDefault="005649B8" w:rsidP="00AB751C">
            <w:pPr>
              <w:spacing w:before="0" w:after="0"/>
              <w:jc w:val="left"/>
              <w:rPr>
                <w:rFonts w:asciiTheme="majorHAnsi" w:eastAsia="Times New Roman" w:hAnsiTheme="majorHAnsi" w:cstheme="majorHAnsi"/>
                <w:i/>
                <w:iCs/>
                <w:color w:val="auto"/>
                <w:sz w:val="24"/>
              </w:rPr>
            </w:pPr>
            <w:r>
              <w:rPr>
                <w:rFonts w:asciiTheme="majorHAnsi" w:eastAsia="Times New Roman" w:hAnsiTheme="majorHAnsi" w:cstheme="majorHAnsi"/>
                <w:i/>
                <w:iCs/>
                <w:color w:val="auto"/>
                <w:sz w:val="24"/>
              </w:rPr>
              <w:t>Đất xây dựng cơ sở văn hóa</w:t>
            </w:r>
          </w:p>
        </w:tc>
        <w:tc>
          <w:tcPr>
            <w:tcW w:w="1146" w:type="pct"/>
            <w:shd w:val="clear" w:color="auto" w:fill="auto"/>
            <w:vAlign w:val="center"/>
            <w:hideMark/>
          </w:tcPr>
          <w:p w14:paraId="5D6F44BA" w14:textId="77777777" w:rsidR="00B415B6" w:rsidRPr="00B415B6" w:rsidRDefault="00B415B6" w:rsidP="00AB751C">
            <w:pPr>
              <w:spacing w:before="0" w:after="0"/>
              <w:jc w:val="righ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3,42</w:t>
            </w:r>
          </w:p>
        </w:tc>
      </w:tr>
      <w:tr w:rsidR="00B415B6" w:rsidRPr="00B415B6" w14:paraId="04548317" w14:textId="77777777" w:rsidTr="00B415B6">
        <w:trPr>
          <w:trHeight w:val="20"/>
        </w:trPr>
        <w:tc>
          <w:tcPr>
            <w:tcW w:w="681" w:type="pct"/>
            <w:shd w:val="clear" w:color="auto" w:fill="auto"/>
            <w:noWrap/>
            <w:vAlign w:val="center"/>
            <w:hideMark/>
          </w:tcPr>
          <w:p w14:paraId="458BBD2C" w14:textId="77777777" w:rsidR="00B415B6" w:rsidRPr="00B415B6" w:rsidRDefault="00B415B6" w:rsidP="00AB751C">
            <w:pPr>
              <w:spacing w:before="0" w:after="0"/>
              <w:jc w:val="lef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 xml:space="preserve"> -</w:t>
            </w:r>
          </w:p>
        </w:tc>
        <w:tc>
          <w:tcPr>
            <w:tcW w:w="3173" w:type="pct"/>
            <w:shd w:val="clear" w:color="auto" w:fill="auto"/>
            <w:noWrap/>
            <w:vAlign w:val="center"/>
            <w:hideMark/>
          </w:tcPr>
          <w:p w14:paraId="1CE52A1C" w14:textId="6B5B19C2" w:rsidR="00B415B6" w:rsidRPr="00B415B6" w:rsidRDefault="002755D5" w:rsidP="00AB751C">
            <w:pPr>
              <w:spacing w:before="0" w:after="0"/>
              <w:jc w:val="left"/>
              <w:rPr>
                <w:rFonts w:asciiTheme="majorHAnsi" w:eastAsia="Times New Roman" w:hAnsiTheme="majorHAnsi" w:cstheme="majorHAnsi"/>
                <w:i/>
                <w:iCs/>
                <w:color w:val="auto"/>
                <w:sz w:val="24"/>
              </w:rPr>
            </w:pPr>
            <w:r>
              <w:rPr>
                <w:rFonts w:asciiTheme="majorHAnsi" w:eastAsia="Times New Roman" w:hAnsiTheme="majorHAnsi" w:cstheme="majorHAnsi"/>
                <w:i/>
                <w:iCs/>
                <w:color w:val="auto"/>
                <w:sz w:val="24"/>
              </w:rPr>
              <w:t>Đất xây dựng cơ sở y tế</w:t>
            </w:r>
          </w:p>
        </w:tc>
        <w:tc>
          <w:tcPr>
            <w:tcW w:w="1146" w:type="pct"/>
            <w:shd w:val="clear" w:color="auto" w:fill="auto"/>
            <w:vAlign w:val="center"/>
            <w:hideMark/>
          </w:tcPr>
          <w:p w14:paraId="2D0DC53D" w14:textId="77777777" w:rsidR="00B415B6" w:rsidRPr="00B415B6" w:rsidRDefault="00B415B6" w:rsidP="00AB751C">
            <w:pPr>
              <w:spacing w:before="0" w:after="0"/>
              <w:jc w:val="righ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1,54</w:t>
            </w:r>
          </w:p>
        </w:tc>
      </w:tr>
      <w:tr w:rsidR="00B415B6" w:rsidRPr="00B415B6" w14:paraId="3324C9E2" w14:textId="77777777" w:rsidTr="00B415B6">
        <w:trPr>
          <w:trHeight w:val="20"/>
        </w:trPr>
        <w:tc>
          <w:tcPr>
            <w:tcW w:w="681" w:type="pct"/>
            <w:shd w:val="clear" w:color="auto" w:fill="auto"/>
            <w:noWrap/>
            <w:vAlign w:val="center"/>
            <w:hideMark/>
          </w:tcPr>
          <w:p w14:paraId="3935B93C" w14:textId="77777777" w:rsidR="00B415B6" w:rsidRPr="00B415B6" w:rsidRDefault="00B415B6" w:rsidP="00AB751C">
            <w:pPr>
              <w:spacing w:before="0" w:after="0"/>
              <w:jc w:val="lef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 xml:space="preserve"> -</w:t>
            </w:r>
          </w:p>
        </w:tc>
        <w:tc>
          <w:tcPr>
            <w:tcW w:w="3173" w:type="pct"/>
            <w:shd w:val="clear" w:color="auto" w:fill="auto"/>
            <w:noWrap/>
            <w:vAlign w:val="center"/>
            <w:hideMark/>
          </w:tcPr>
          <w:p w14:paraId="5D100F42" w14:textId="014AFF4B" w:rsidR="00B415B6" w:rsidRPr="00B415B6" w:rsidRDefault="0087501F" w:rsidP="00AB751C">
            <w:pPr>
              <w:spacing w:before="0" w:after="0"/>
              <w:jc w:val="left"/>
              <w:rPr>
                <w:rFonts w:asciiTheme="majorHAnsi" w:eastAsia="Times New Roman" w:hAnsiTheme="majorHAnsi" w:cstheme="majorHAnsi"/>
                <w:i/>
                <w:iCs/>
                <w:color w:val="auto"/>
                <w:sz w:val="24"/>
              </w:rPr>
            </w:pPr>
            <w:r>
              <w:rPr>
                <w:rFonts w:asciiTheme="majorHAnsi" w:eastAsia="Times New Roman" w:hAnsiTheme="majorHAnsi" w:cstheme="majorHAnsi"/>
                <w:i/>
                <w:iCs/>
                <w:color w:val="auto"/>
                <w:sz w:val="24"/>
              </w:rPr>
              <w:t>Đất xây dựng cơ sở giáo dục và đào tạo</w:t>
            </w:r>
            <w:r w:rsidR="00B415B6" w:rsidRPr="00B415B6">
              <w:rPr>
                <w:rFonts w:asciiTheme="majorHAnsi" w:eastAsia="Times New Roman" w:hAnsiTheme="majorHAnsi" w:cstheme="majorHAnsi"/>
                <w:i/>
                <w:iCs/>
                <w:color w:val="auto"/>
                <w:sz w:val="24"/>
              </w:rPr>
              <w:t xml:space="preserve"> - đào tạo</w:t>
            </w:r>
          </w:p>
        </w:tc>
        <w:tc>
          <w:tcPr>
            <w:tcW w:w="1146" w:type="pct"/>
            <w:shd w:val="clear" w:color="auto" w:fill="auto"/>
            <w:vAlign w:val="center"/>
            <w:hideMark/>
          </w:tcPr>
          <w:p w14:paraId="71004A06" w14:textId="77777777" w:rsidR="00B415B6" w:rsidRPr="00B415B6" w:rsidRDefault="00B415B6" w:rsidP="00AB751C">
            <w:pPr>
              <w:spacing w:before="0" w:after="0"/>
              <w:jc w:val="righ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4,42</w:t>
            </w:r>
          </w:p>
        </w:tc>
      </w:tr>
      <w:tr w:rsidR="00B415B6" w:rsidRPr="00B415B6" w14:paraId="7CCB813A" w14:textId="77777777" w:rsidTr="00B415B6">
        <w:trPr>
          <w:trHeight w:val="20"/>
        </w:trPr>
        <w:tc>
          <w:tcPr>
            <w:tcW w:w="681" w:type="pct"/>
            <w:shd w:val="clear" w:color="auto" w:fill="auto"/>
            <w:noWrap/>
            <w:vAlign w:val="center"/>
            <w:hideMark/>
          </w:tcPr>
          <w:p w14:paraId="2561A6C4" w14:textId="77777777" w:rsidR="00B415B6" w:rsidRPr="00B415B6" w:rsidRDefault="00B415B6" w:rsidP="00AB751C">
            <w:pPr>
              <w:spacing w:before="0" w:after="0"/>
              <w:jc w:val="lef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 xml:space="preserve"> -</w:t>
            </w:r>
          </w:p>
        </w:tc>
        <w:tc>
          <w:tcPr>
            <w:tcW w:w="3173" w:type="pct"/>
            <w:shd w:val="clear" w:color="auto" w:fill="auto"/>
            <w:noWrap/>
            <w:vAlign w:val="center"/>
            <w:hideMark/>
          </w:tcPr>
          <w:p w14:paraId="2E476181" w14:textId="77777777" w:rsidR="00B415B6" w:rsidRPr="00B415B6" w:rsidRDefault="00B415B6" w:rsidP="00AB751C">
            <w:pPr>
              <w:spacing w:before="0" w:after="0"/>
              <w:jc w:val="lef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Đất cơ sở thể dục - thể thao</w:t>
            </w:r>
          </w:p>
        </w:tc>
        <w:tc>
          <w:tcPr>
            <w:tcW w:w="1146" w:type="pct"/>
            <w:shd w:val="clear" w:color="auto" w:fill="auto"/>
            <w:vAlign w:val="center"/>
            <w:hideMark/>
          </w:tcPr>
          <w:p w14:paraId="2318784A" w14:textId="77777777" w:rsidR="00B415B6" w:rsidRPr="00B415B6" w:rsidRDefault="00B415B6" w:rsidP="00AB751C">
            <w:pPr>
              <w:spacing w:before="0" w:after="0"/>
              <w:jc w:val="righ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4,32</w:t>
            </w:r>
          </w:p>
        </w:tc>
      </w:tr>
      <w:tr w:rsidR="00B415B6" w:rsidRPr="00B415B6" w14:paraId="7CFD41A0" w14:textId="77777777" w:rsidTr="00B415B6">
        <w:trPr>
          <w:trHeight w:val="20"/>
        </w:trPr>
        <w:tc>
          <w:tcPr>
            <w:tcW w:w="681" w:type="pct"/>
            <w:shd w:val="clear" w:color="auto" w:fill="auto"/>
            <w:noWrap/>
            <w:vAlign w:val="center"/>
            <w:hideMark/>
          </w:tcPr>
          <w:p w14:paraId="26297FD0" w14:textId="77777777" w:rsidR="00B415B6" w:rsidRPr="00B415B6" w:rsidRDefault="00B415B6" w:rsidP="00AB751C">
            <w:pPr>
              <w:spacing w:before="0" w:after="0"/>
              <w:jc w:val="lef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 xml:space="preserve"> -</w:t>
            </w:r>
          </w:p>
        </w:tc>
        <w:tc>
          <w:tcPr>
            <w:tcW w:w="3173" w:type="pct"/>
            <w:shd w:val="clear" w:color="auto" w:fill="auto"/>
            <w:noWrap/>
            <w:vAlign w:val="center"/>
            <w:hideMark/>
          </w:tcPr>
          <w:p w14:paraId="21191E10" w14:textId="77777777" w:rsidR="00B415B6" w:rsidRPr="00B415B6" w:rsidRDefault="00B415B6" w:rsidP="00AB751C">
            <w:pPr>
              <w:spacing w:before="0" w:after="0"/>
              <w:jc w:val="lef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Đất công trình năng lượng</w:t>
            </w:r>
          </w:p>
        </w:tc>
        <w:tc>
          <w:tcPr>
            <w:tcW w:w="1146" w:type="pct"/>
            <w:shd w:val="clear" w:color="auto" w:fill="auto"/>
            <w:vAlign w:val="center"/>
            <w:hideMark/>
          </w:tcPr>
          <w:p w14:paraId="1B4D3BD6" w14:textId="77777777" w:rsidR="00B415B6" w:rsidRPr="00B415B6" w:rsidRDefault="00B415B6" w:rsidP="00AB751C">
            <w:pPr>
              <w:spacing w:before="0" w:after="0"/>
              <w:jc w:val="righ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36,97</w:t>
            </w:r>
          </w:p>
        </w:tc>
      </w:tr>
      <w:tr w:rsidR="00B415B6" w:rsidRPr="00B415B6" w14:paraId="5EFB854D" w14:textId="77777777" w:rsidTr="00B415B6">
        <w:trPr>
          <w:trHeight w:val="20"/>
        </w:trPr>
        <w:tc>
          <w:tcPr>
            <w:tcW w:w="681" w:type="pct"/>
            <w:shd w:val="clear" w:color="auto" w:fill="auto"/>
            <w:noWrap/>
            <w:vAlign w:val="center"/>
            <w:hideMark/>
          </w:tcPr>
          <w:p w14:paraId="1ACBA2DE" w14:textId="77777777" w:rsidR="00B415B6" w:rsidRPr="00B415B6" w:rsidRDefault="00B415B6" w:rsidP="00AB751C">
            <w:pPr>
              <w:spacing w:before="0" w:after="0"/>
              <w:jc w:val="lef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 xml:space="preserve"> -</w:t>
            </w:r>
          </w:p>
        </w:tc>
        <w:tc>
          <w:tcPr>
            <w:tcW w:w="3173" w:type="pct"/>
            <w:shd w:val="clear" w:color="auto" w:fill="auto"/>
            <w:vAlign w:val="center"/>
            <w:hideMark/>
          </w:tcPr>
          <w:p w14:paraId="1133EF59" w14:textId="77777777" w:rsidR="00B415B6" w:rsidRPr="00B415B6" w:rsidRDefault="00B415B6" w:rsidP="00AB751C">
            <w:pPr>
              <w:spacing w:before="0" w:after="0"/>
              <w:jc w:val="lef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Đất bưu chính viễn thông</w:t>
            </w:r>
          </w:p>
        </w:tc>
        <w:tc>
          <w:tcPr>
            <w:tcW w:w="1146" w:type="pct"/>
            <w:shd w:val="clear" w:color="auto" w:fill="auto"/>
            <w:vAlign w:val="center"/>
            <w:hideMark/>
          </w:tcPr>
          <w:p w14:paraId="7ECB795B" w14:textId="77777777" w:rsidR="00B415B6" w:rsidRPr="00B415B6" w:rsidRDefault="00B415B6" w:rsidP="00AB751C">
            <w:pPr>
              <w:spacing w:before="0" w:after="0"/>
              <w:jc w:val="right"/>
              <w:rPr>
                <w:rFonts w:asciiTheme="majorHAnsi" w:eastAsia="Times New Roman" w:hAnsiTheme="majorHAnsi" w:cstheme="majorHAnsi"/>
                <w:i/>
                <w:iCs/>
                <w:color w:val="auto"/>
                <w:sz w:val="24"/>
              </w:rPr>
            </w:pPr>
            <w:r w:rsidRPr="00B415B6">
              <w:rPr>
                <w:rFonts w:asciiTheme="majorHAnsi" w:eastAsia="Times New Roman" w:hAnsiTheme="majorHAnsi" w:cstheme="majorHAnsi"/>
                <w:i/>
                <w:iCs/>
                <w:color w:val="auto"/>
                <w:sz w:val="24"/>
              </w:rPr>
              <w:t>26,56</w:t>
            </w:r>
          </w:p>
        </w:tc>
      </w:tr>
      <w:tr w:rsidR="00B415B6" w:rsidRPr="00B415B6" w14:paraId="0392FFB5" w14:textId="77777777" w:rsidTr="00B415B6">
        <w:trPr>
          <w:trHeight w:val="20"/>
        </w:trPr>
        <w:tc>
          <w:tcPr>
            <w:tcW w:w="681" w:type="pct"/>
            <w:shd w:val="clear" w:color="auto" w:fill="auto"/>
            <w:noWrap/>
            <w:vAlign w:val="center"/>
            <w:hideMark/>
          </w:tcPr>
          <w:p w14:paraId="7235D4BA" w14:textId="77777777" w:rsidR="00B415B6" w:rsidRPr="007853F1" w:rsidRDefault="00B415B6" w:rsidP="00AB751C">
            <w:pPr>
              <w:spacing w:before="0" w:after="0"/>
              <w:jc w:val="left"/>
              <w:rPr>
                <w:rFonts w:asciiTheme="majorHAnsi" w:eastAsia="Times New Roman" w:hAnsiTheme="majorHAnsi" w:cstheme="majorHAnsi"/>
                <w:i/>
                <w:iCs/>
                <w:color w:val="auto"/>
                <w:sz w:val="24"/>
              </w:rPr>
            </w:pPr>
            <w:r w:rsidRPr="007853F1">
              <w:rPr>
                <w:rFonts w:asciiTheme="majorHAnsi" w:eastAsia="Times New Roman" w:hAnsiTheme="majorHAnsi" w:cstheme="majorHAnsi"/>
                <w:i/>
                <w:iCs/>
                <w:color w:val="auto"/>
                <w:sz w:val="24"/>
              </w:rPr>
              <w:t xml:space="preserve"> -</w:t>
            </w:r>
          </w:p>
        </w:tc>
        <w:tc>
          <w:tcPr>
            <w:tcW w:w="3173" w:type="pct"/>
            <w:shd w:val="clear" w:color="auto" w:fill="auto"/>
            <w:noWrap/>
            <w:vAlign w:val="center"/>
            <w:hideMark/>
          </w:tcPr>
          <w:p w14:paraId="162EEA25" w14:textId="77777777" w:rsidR="00B415B6" w:rsidRPr="007853F1" w:rsidRDefault="00B415B6" w:rsidP="00AB751C">
            <w:pPr>
              <w:spacing w:before="0" w:after="0"/>
              <w:jc w:val="left"/>
              <w:rPr>
                <w:rFonts w:asciiTheme="majorHAnsi" w:eastAsia="Times New Roman" w:hAnsiTheme="majorHAnsi" w:cstheme="majorHAnsi"/>
                <w:i/>
                <w:color w:val="auto"/>
                <w:sz w:val="24"/>
              </w:rPr>
            </w:pPr>
            <w:r w:rsidRPr="007853F1">
              <w:rPr>
                <w:rFonts w:asciiTheme="majorHAnsi" w:eastAsia="Times New Roman" w:hAnsiTheme="majorHAnsi" w:cstheme="majorHAnsi"/>
                <w:i/>
                <w:color w:val="auto"/>
                <w:sz w:val="24"/>
              </w:rPr>
              <w:t>Đất có di tích lịch sử - văn hóa</w:t>
            </w:r>
          </w:p>
        </w:tc>
        <w:tc>
          <w:tcPr>
            <w:tcW w:w="1146" w:type="pct"/>
            <w:shd w:val="clear" w:color="auto" w:fill="auto"/>
            <w:vAlign w:val="center"/>
            <w:hideMark/>
          </w:tcPr>
          <w:p w14:paraId="4AE9BA0A" w14:textId="77777777" w:rsidR="00B415B6" w:rsidRPr="007853F1" w:rsidRDefault="00B415B6" w:rsidP="00AB751C">
            <w:pPr>
              <w:spacing w:before="0" w:after="0"/>
              <w:jc w:val="right"/>
              <w:rPr>
                <w:rFonts w:asciiTheme="majorHAnsi" w:eastAsia="Times New Roman" w:hAnsiTheme="majorHAnsi" w:cstheme="majorHAnsi"/>
                <w:i/>
                <w:color w:val="auto"/>
                <w:sz w:val="24"/>
              </w:rPr>
            </w:pPr>
            <w:r w:rsidRPr="007853F1">
              <w:rPr>
                <w:rFonts w:asciiTheme="majorHAnsi" w:eastAsia="Times New Roman" w:hAnsiTheme="majorHAnsi" w:cstheme="majorHAnsi"/>
                <w:i/>
                <w:color w:val="auto"/>
                <w:sz w:val="24"/>
              </w:rPr>
              <w:t>10,09</w:t>
            </w:r>
          </w:p>
        </w:tc>
      </w:tr>
      <w:tr w:rsidR="00B415B6" w:rsidRPr="00B415B6" w14:paraId="326560D7" w14:textId="77777777" w:rsidTr="00B415B6">
        <w:trPr>
          <w:trHeight w:val="20"/>
        </w:trPr>
        <w:tc>
          <w:tcPr>
            <w:tcW w:w="681" w:type="pct"/>
            <w:shd w:val="clear" w:color="auto" w:fill="auto"/>
            <w:noWrap/>
            <w:vAlign w:val="center"/>
            <w:hideMark/>
          </w:tcPr>
          <w:p w14:paraId="39686FB6" w14:textId="77777777" w:rsidR="00B415B6" w:rsidRPr="007853F1" w:rsidRDefault="00B415B6" w:rsidP="00AB751C">
            <w:pPr>
              <w:spacing w:before="0" w:after="0"/>
              <w:jc w:val="left"/>
              <w:rPr>
                <w:rFonts w:asciiTheme="majorHAnsi" w:eastAsia="Times New Roman" w:hAnsiTheme="majorHAnsi" w:cstheme="majorHAnsi"/>
                <w:i/>
                <w:iCs/>
                <w:color w:val="auto"/>
                <w:sz w:val="24"/>
              </w:rPr>
            </w:pPr>
            <w:r w:rsidRPr="007853F1">
              <w:rPr>
                <w:rFonts w:asciiTheme="majorHAnsi" w:eastAsia="Times New Roman" w:hAnsiTheme="majorHAnsi" w:cstheme="majorHAnsi"/>
                <w:i/>
                <w:iCs/>
                <w:color w:val="auto"/>
                <w:sz w:val="24"/>
              </w:rPr>
              <w:t xml:space="preserve"> -</w:t>
            </w:r>
          </w:p>
        </w:tc>
        <w:tc>
          <w:tcPr>
            <w:tcW w:w="3173" w:type="pct"/>
            <w:shd w:val="clear" w:color="auto" w:fill="auto"/>
            <w:noWrap/>
            <w:vAlign w:val="center"/>
            <w:hideMark/>
          </w:tcPr>
          <w:p w14:paraId="7692725B" w14:textId="77777777" w:rsidR="00B415B6" w:rsidRPr="007853F1" w:rsidRDefault="00B415B6" w:rsidP="00AB751C">
            <w:pPr>
              <w:spacing w:before="0" w:after="0"/>
              <w:jc w:val="left"/>
              <w:rPr>
                <w:rFonts w:asciiTheme="majorHAnsi" w:eastAsia="Times New Roman" w:hAnsiTheme="majorHAnsi" w:cstheme="majorHAnsi"/>
                <w:i/>
                <w:color w:val="auto"/>
                <w:sz w:val="24"/>
              </w:rPr>
            </w:pPr>
            <w:r w:rsidRPr="007853F1">
              <w:rPr>
                <w:rFonts w:asciiTheme="majorHAnsi" w:eastAsia="Times New Roman" w:hAnsiTheme="majorHAnsi" w:cstheme="majorHAnsi"/>
                <w:i/>
                <w:color w:val="auto"/>
                <w:sz w:val="24"/>
              </w:rPr>
              <w:t>Đất bãi thải, xử lý chất thải</w:t>
            </w:r>
          </w:p>
        </w:tc>
        <w:tc>
          <w:tcPr>
            <w:tcW w:w="1146" w:type="pct"/>
            <w:shd w:val="clear" w:color="auto" w:fill="auto"/>
            <w:vAlign w:val="center"/>
            <w:hideMark/>
          </w:tcPr>
          <w:p w14:paraId="2947611D" w14:textId="77777777" w:rsidR="00B415B6" w:rsidRPr="007853F1" w:rsidRDefault="00B415B6" w:rsidP="00AB751C">
            <w:pPr>
              <w:spacing w:before="0" w:after="0"/>
              <w:jc w:val="right"/>
              <w:rPr>
                <w:rFonts w:asciiTheme="majorHAnsi" w:eastAsia="Times New Roman" w:hAnsiTheme="majorHAnsi" w:cstheme="majorHAnsi"/>
                <w:i/>
                <w:color w:val="auto"/>
                <w:sz w:val="24"/>
              </w:rPr>
            </w:pPr>
            <w:r w:rsidRPr="007853F1">
              <w:rPr>
                <w:rFonts w:asciiTheme="majorHAnsi" w:eastAsia="Times New Roman" w:hAnsiTheme="majorHAnsi" w:cstheme="majorHAnsi"/>
                <w:i/>
                <w:color w:val="auto"/>
                <w:sz w:val="24"/>
              </w:rPr>
              <w:t>41,99</w:t>
            </w:r>
          </w:p>
        </w:tc>
      </w:tr>
      <w:tr w:rsidR="00B415B6" w:rsidRPr="00B415B6" w14:paraId="271646EC" w14:textId="77777777" w:rsidTr="00B415B6">
        <w:trPr>
          <w:trHeight w:val="20"/>
        </w:trPr>
        <w:tc>
          <w:tcPr>
            <w:tcW w:w="681" w:type="pct"/>
            <w:shd w:val="clear" w:color="auto" w:fill="auto"/>
            <w:noWrap/>
            <w:vAlign w:val="center"/>
            <w:hideMark/>
          </w:tcPr>
          <w:p w14:paraId="7640E0A2" w14:textId="6B999FCE" w:rsidR="00B415B6" w:rsidRPr="00B415B6" w:rsidRDefault="00B415B6" w:rsidP="00AB751C">
            <w:pPr>
              <w:spacing w:before="0" w:after="0"/>
              <w:jc w:val="left"/>
              <w:rPr>
                <w:rFonts w:asciiTheme="majorHAnsi" w:eastAsia="Times New Roman" w:hAnsiTheme="majorHAnsi" w:cstheme="majorHAnsi"/>
                <w:color w:val="auto"/>
                <w:sz w:val="24"/>
                <w:lang w:val="en-US"/>
              </w:rPr>
            </w:pPr>
            <w:r w:rsidRPr="00B415B6">
              <w:rPr>
                <w:rFonts w:asciiTheme="majorHAnsi" w:eastAsia="Times New Roman" w:hAnsiTheme="majorHAnsi" w:cstheme="majorHAnsi"/>
                <w:color w:val="auto"/>
                <w:sz w:val="24"/>
              </w:rPr>
              <w:t>2.</w:t>
            </w:r>
            <w:r>
              <w:rPr>
                <w:rFonts w:asciiTheme="majorHAnsi" w:eastAsia="Times New Roman" w:hAnsiTheme="majorHAnsi" w:cstheme="majorHAnsi"/>
                <w:color w:val="auto"/>
                <w:sz w:val="24"/>
                <w:lang w:val="en-US"/>
              </w:rPr>
              <w:t>5</w:t>
            </w:r>
          </w:p>
        </w:tc>
        <w:tc>
          <w:tcPr>
            <w:tcW w:w="3173" w:type="pct"/>
            <w:shd w:val="clear" w:color="auto" w:fill="auto"/>
            <w:noWrap/>
            <w:vAlign w:val="center"/>
            <w:hideMark/>
          </w:tcPr>
          <w:p w14:paraId="31F6A076" w14:textId="77777777" w:rsidR="00B415B6" w:rsidRPr="00B415B6" w:rsidRDefault="00B415B6" w:rsidP="00AB751C">
            <w:pPr>
              <w:spacing w:before="0" w:after="0"/>
              <w:jc w:val="lef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Đất ở tại nông thôn</w:t>
            </w:r>
          </w:p>
        </w:tc>
        <w:tc>
          <w:tcPr>
            <w:tcW w:w="1146" w:type="pct"/>
            <w:shd w:val="clear" w:color="auto" w:fill="auto"/>
            <w:vAlign w:val="center"/>
            <w:hideMark/>
          </w:tcPr>
          <w:p w14:paraId="2B13865C" w14:textId="6914B4D5" w:rsidR="00B415B6" w:rsidRPr="00B415B6" w:rsidRDefault="00B415B6" w:rsidP="00AB751C">
            <w:pPr>
              <w:spacing w:before="0" w:after="0"/>
              <w:jc w:val="righ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1</w:t>
            </w:r>
            <w:r w:rsidR="007853F1">
              <w:rPr>
                <w:rFonts w:asciiTheme="majorHAnsi" w:eastAsia="Times New Roman" w:hAnsiTheme="majorHAnsi" w:cstheme="majorHAnsi"/>
                <w:color w:val="auto"/>
                <w:sz w:val="24"/>
                <w:lang w:val="en-US"/>
              </w:rPr>
              <w:t>.</w:t>
            </w:r>
            <w:r w:rsidRPr="00B415B6">
              <w:rPr>
                <w:rFonts w:asciiTheme="majorHAnsi" w:eastAsia="Times New Roman" w:hAnsiTheme="majorHAnsi" w:cstheme="majorHAnsi"/>
                <w:color w:val="auto"/>
                <w:sz w:val="24"/>
              </w:rPr>
              <w:t>026,71</w:t>
            </w:r>
          </w:p>
        </w:tc>
      </w:tr>
      <w:tr w:rsidR="00B415B6" w:rsidRPr="00B415B6" w14:paraId="281C52F2" w14:textId="77777777" w:rsidTr="00B415B6">
        <w:trPr>
          <w:trHeight w:val="20"/>
        </w:trPr>
        <w:tc>
          <w:tcPr>
            <w:tcW w:w="681" w:type="pct"/>
            <w:shd w:val="clear" w:color="auto" w:fill="auto"/>
            <w:noWrap/>
            <w:vAlign w:val="center"/>
            <w:hideMark/>
          </w:tcPr>
          <w:p w14:paraId="1CAB9ADC" w14:textId="038971DA" w:rsidR="00B415B6" w:rsidRPr="00B415B6" w:rsidRDefault="00B415B6" w:rsidP="00AB751C">
            <w:pPr>
              <w:spacing w:before="0" w:after="0"/>
              <w:jc w:val="left"/>
              <w:rPr>
                <w:rFonts w:asciiTheme="majorHAnsi" w:eastAsia="Times New Roman" w:hAnsiTheme="majorHAnsi" w:cstheme="majorHAnsi"/>
                <w:color w:val="auto"/>
                <w:sz w:val="24"/>
                <w:lang w:val="en-US"/>
              </w:rPr>
            </w:pPr>
            <w:r w:rsidRPr="00B415B6">
              <w:rPr>
                <w:rFonts w:asciiTheme="majorHAnsi" w:eastAsia="Times New Roman" w:hAnsiTheme="majorHAnsi" w:cstheme="majorHAnsi"/>
                <w:color w:val="auto"/>
                <w:sz w:val="24"/>
              </w:rPr>
              <w:t>2.</w:t>
            </w:r>
            <w:r>
              <w:rPr>
                <w:rFonts w:asciiTheme="majorHAnsi" w:eastAsia="Times New Roman" w:hAnsiTheme="majorHAnsi" w:cstheme="majorHAnsi"/>
                <w:color w:val="auto"/>
                <w:sz w:val="24"/>
                <w:lang w:val="en-US"/>
              </w:rPr>
              <w:t>6</w:t>
            </w:r>
          </w:p>
        </w:tc>
        <w:tc>
          <w:tcPr>
            <w:tcW w:w="3173" w:type="pct"/>
            <w:shd w:val="clear" w:color="auto" w:fill="auto"/>
            <w:noWrap/>
            <w:vAlign w:val="center"/>
            <w:hideMark/>
          </w:tcPr>
          <w:p w14:paraId="7E60BC90" w14:textId="77777777" w:rsidR="00B415B6" w:rsidRPr="00B415B6" w:rsidRDefault="00B415B6" w:rsidP="00AB751C">
            <w:pPr>
              <w:spacing w:before="0" w:after="0"/>
              <w:jc w:val="lef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Đất ở tại đô thị</w:t>
            </w:r>
          </w:p>
        </w:tc>
        <w:tc>
          <w:tcPr>
            <w:tcW w:w="1146" w:type="pct"/>
            <w:shd w:val="clear" w:color="auto" w:fill="auto"/>
            <w:vAlign w:val="center"/>
            <w:hideMark/>
          </w:tcPr>
          <w:p w14:paraId="036A827B" w14:textId="77777777" w:rsidR="00B415B6" w:rsidRPr="00B415B6" w:rsidRDefault="00B415B6" w:rsidP="00AB751C">
            <w:pPr>
              <w:spacing w:before="0" w:after="0"/>
              <w:jc w:val="right"/>
              <w:rPr>
                <w:rFonts w:asciiTheme="majorHAnsi" w:eastAsia="Times New Roman" w:hAnsiTheme="majorHAnsi" w:cstheme="majorHAnsi"/>
                <w:color w:val="auto"/>
                <w:sz w:val="24"/>
              </w:rPr>
            </w:pPr>
            <w:r w:rsidRPr="00B415B6">
              <w:rPr>
                <w:rFonts w:asciiTheme="majorHAnsi" w:eastAsia="Times New Roman" w:hAnsiTheme="majorHAnsi" w:cstheme="majorHAnsi"/>
                <w:color w:val="auto"/>
                <w:sz w:val="24"/>
              </w:rPr>
              <w:t>93,79</w:t>
            </w:r>
          </w:p>
        </w:tc>
      </w:tr>
      <w:tr w:rsidR="00B415B6" w:rsidRPr="00B415B6" w14:paraId="17073D79" w14:textId="77777777" w:rsidTr="00B415B6">
        <w:trPr>
          <w:trHeight w:val="20"/>
        </w:trPr>
        <w:tc>
          <w:tcPr>
            <w:tcW w:w="681" w:type="pct"/>
            <w:shd w:val="clear" w:color="auto" w:fill="auto"/>
            <w:noWrap/>
            <w:vAlign w:val="center"/>
            <w:hideMark/>
          </w:tcPr>
          <w:p w14:paraId="61A6D279" w14:textId="77777777" w:rsidR="00B415B6" w:rsidRPr="00B415B6" w:rsidRDefault="00B415B6" w:rsidP="00AB751C">
            <w:pPr>
              <w:spacing w:before="0" w:after="0"/>
              <w:jc w:val="left"/>
              <w:rPr>
                <w:rFonts w:asciiTheme="majorHAnsi" w:eastAsia="Times New Roman" w:hAnsiTheme="majorHAnsi" w:cstheme="majorHAnsi"/>
                <w:b/>
                <w:bCs/>
                <w:color w:val="auto"/>
                <w:sz w:val="24"/>
              </w:rPr>
            </w:pPr>
            <w:r w:rsidRPr="00B415B6">
              <w:rPr>
                <w:rFonts w:asciiTheme="majorHAnsi" w:eastAsia="Times New Roman" w:hAnsiTheme="majorHAnsi" w:cstheme="majorHAnsi"/>
                <w:b/>
                <w:bCs/>
                <w:color w:val="auto"/>
                <w:sz w:val="24"/>
              </w:rPr>
              <w:t>3</w:t>
            </w:r>
          </w:p>
        </w:tc>
        <w:tc>
          <w:tcPr>
            <w:tcW w:w="3173" w:type="pct"/>
            <w:shd w:val="clear" w:color="auto" w:fill="auto"/>
            <w:noWrap/>
            <w:vAlign w:val="center"/>
            <w:hideMark/>
          </w:tcPr>
          <w:p w14:paraId="57E54D83" w14:textId="77777777" w:rsidR="00B415B6" w:rsidRPr="00B415B6" w:rsidRDefault="00B415B6" w:rsidP="00AB751C">
            <w:pPr>
              <w:spacing w:before="0" w:after="0"/>
              <w:jc w:val="left"/>
              <w:rPr>
                <w:rFonts w:asciiTheme="majorHAnsi" w:eastAsia="Times New Roman" w:hAnsiTheme="majorHAnsi" w:cstheme="majorHAnsi"/>
                <w:b/>
                <w:bCs/>
                <w:color w:val="auto"/>
                <w:sz w:val="24"/>
              </w:rPr>
            </w:pPr>
            <w:r w:rsidRPr="00B415B6">
              <w:rPr>
                <w:rFonts w:asciiTheme="majorHAnsi" w:eastAsia="Times New Roman" w:hAnsiTheme="majorHAnsi" w:cstheme="majorHAnsi"/>
                <w:b/>
                <w:bCs/>
                <w:color w:val="auto"/>
                <w:sz w:val="24"/>
              </w:rPr>
              <w:t>Đất chưa sử dụng</w:t>
            </w:r>
          </w:p>
        </w:tc>
        <w:tc>
          <w:tcPr>
            <w:tcW w:w="1146" w:type="pct"/>
            <w:shd w:val="clear" w:color="auto" w:fill="auto"/>
            <w:vAlign w:val="center"/>
            <w:hideMark/>
          </w:tcPr>
          <w:p w14:paraId="0AE890CA" w14:textId="77777777" w:rsidR="00B415B6" w:rsidRPr="00B415B6" w:rsidRDefault="00B415B6" w:rsidP="00AB751C">
            <w:pPr>
              <w:spacing w:before="0" w:after="0"/>
              <w:jc w:val="right"/>
              <w:rPr>
                <w:rFonts w:asciiTheme="majorHAnsi" w:eastAsia="Times New Roman" w:hAnsiTheme="majorHAnsi" w:cstheme="majorHAnsi"/>
                <w:b/>
                <w:bCs/>
                <w:color w:val="auto"/>
                <w:sz w:val="24"/>
              </w:rPr>
            </w:pPr>
            <w:r w:rsidRPr="00B415B6">
              <w:rPr>
                <w:rFonts w:asciiTheme="majorHAnsi" w:eastAsia="Times New Roman" w:hAnsiTheme="majorHAnsi" w:cstheme="majorHAnsi"/>
                <w:b/>
                <w:bCs/>
                <w:color w:val="auto"/>
                <w:sz w:val="24"/>
              </w:rPr>
              <w:t>160,25</w:t>
            </w:r>
          </w:p>
        </w:tc>
      </w:tr>
      <w:tr w:rsidR="00B415B6" w:rsidRPr="00B415B6" w14:paraId="6D6C3EE5" w14:textId="77777777" w:rsidTr="00B415B6">
        <w:trPr>
          <w:trHeight w:val="20"/>
        </w:trPr>
        <w:tc>
          <w:tcPr>
            <w:tcW w:w="681" w:type="pct"/>
            <w:shd w:val="clear" w:color="auto" w:fill="auto"/>
            <w:noWrap/>
            <w:vAlign w:val="center"/>
            <w:hideMark/>
          </w:tcPr>
          <w:p w14:paraId="0BCE0541" w14:textId="77777777" w:rsidR="00B415B6" w:rsidRPr="00B415B6" w:rsidRDefault="00B415B6" w:rsidP="00AB751C">
            <w:pPr>
              <w:spacing w:before="0" w:after="0"/>
              <w:jc w:val="left"/>
              <w:rPr>
                <w:rFonts w:asciiTheme="majorHAnsi" w:eastAsia="Times New Roman" w:hAnsiTheme="majorHAnsi" w:cstheme="majorHAnsi"/>
                <w:b/>
                <w:bCs/>
                <w:color w:val="auto"/>
                <w:sz w:val="24"/>
              </w:rPr>
            </w:pPr>
            <w:r w:rsidRPr="00B415B6">
              <w:rPr>
                <w:rFonts w:asciiTheme="majorHAnsi" w:eastAsia="Times New Roman" w:hAnsiTheme="majorHAnsi" w:cstheme="majorHAnsi"/>
                <w:b/>
                <w:bCs/>
                <w:color w:val="auto"/>
                <w:sz w:val="24"/>
              </w:rPr>
              <w:t>4</w:t>
            </w:r>
          </w:p>
        </w:tc>
        <w:tc>
          <w:tcPr>
            <w:tcW w:w="3173" w:type="pct"/>
            <w:shd w:val="clear" w:color="auto" w:fill="auto"/>
            <w:noWrap/>
            <w:vAlign w:val="center"/>
            <w:hideMark/>
          </w:tcPr>
          <w:p w14:paraId="79AC4E39" w14:textId="77777777" w:rsidR="00B415B6" w:rsidRPr="00B415B6" w:rsidRDefault="00B415B6" w:rsidP="00AB751C">
            <w:pPr>
              <w:spacing w:before="0" w:after="0"/>
              <w:jc w:val="left"/>
              <w:rPr>
                <w:rFonts w:asciiTheme="majorHAnsi" w:eastAsia="Times New Roman" w:hAnsiTheme="majorHAnsi" w:cstheme="majorHAnsi"/>
                <w:b/>
                <w:bCs/>
                <w:color w:val="auto"/>
                <w:sz w:val="24"/>
              </w:rPr>
            </w:pPr>
            <w:r w:rsidRPr="00B415B6">
              <w:rPr>
                <w:rFonts w:asciiTheme="majorHAnsi" w:eastAsia="Times New Roman" w:hAnsiTheme="majorHAnsi" w:cstheme="majorHAnsi"/>
                <w:b/>
                <w:bCs/>
                <w:color w:val="auto"/>
                <w:sz w:val="24"/>
              </w:rPr>
              <w:t>Đất đô thị*</w:t>
            </w:r>
          </w:p>
        </w:tc>
        <w:tc>
          <w:tcPr>
            <w:tcW w:w="1146" w:type="pct"/>
            <w:shd w:val="clear" w:color="auto" w:fill="auto"/>
            <w:vAlign w:val="center"/>
            <w:hideMark/>
          </w:tcPr>
          <w:p w14:paraId="15976E39" w14:textId="77777777" w:rsidR="00B415B6" w:rsidRPr="00B415B6" w:rsidRDefault="00B415B6" w:rsidP="00AB751C">
            <w:pPr>
              <w:spacing w:before="0" w:after="0"/>
              <w:jc w:val="right"/>
              <w:rPr>
                <w:rFonts w:asciiTheme="majorHAnsi" w:eastAsia="Times New Roman" w:hAnsiTheme="majorHAnsi" w:cstheme="majorHAnsi"/>
                <w:b/>
                <w:bCs/>
                <w:color w:val="auto"/>
                <w:sz w:val="24"/>
              </w:rPr>
            </w:pPr>
            <w:r w:rsidRPr="00B415B6">
              <w:rPr>
                <w:rFonts w:asciiTheme="majorHAnsi" w:eastAsia="Times New Roman" w:hAnsiTheme="majorHAnsi" w:cstheme="majorHAnsi"/>
                <w:b/>
                <w:bCs/>
                <w:color w:val="auto"/>
                <w:sz w:val="24"/>
              </w:rPr>
              <w:t>753,47</w:t>
            </w:r>
          </w:p>
        </w:tc>
      </w:tr>
    </w:tbl>
    <w:p w14:paraId="1E7B336A" w14:textId="6516AF72" w:rsidR="003E6626" w:rsidRPr="00B415B6" w:rsidRDefault="00B415B6" w:rsidP="00AB751C">
      <w:pPr>
        <w:rPr>
          <w:i/>
          <w:sz w:val="24"/>
          <w:lang w:val="en-US"/>
        </w:rPr>
      </w:pPr>
      <w:r w:rsidRPr="00B415B6">
        <w:rPr>
          <w:i/>
          <w:sz w:val="24"/>
          <w:lang w:val="en-US"/>
        </w:rPr>
        <w:t>Ghi chú: * Không tính vào tổng diện tích tự nhiện</w:t>
      </w:r>
    </w:p>
    <w:p w14:paraId="5477C80E" w14:textId="1440BC2E" w:rsidR="00B415B6" w:rsidRPr="00057D57" w:rsidRDefault="00B415B6" w:rsidP="00AB751C">
      <w:pPr>
        <w:ind w:firstLine="720"/>
        <w:rPr>
          <w:rFonts w:cs="Times New Roman"/>
          <w:szCs w:val="28"/>
        </w:rPr>
      </w:pPr>
      <w:r w:rsidRPr="00057D57">
        <w:rPr>
          <w:rFonts w:cs="Times New Roman"/>
          <w:szCs w:val="28"/>
          <w:lang w:val="en-US"/>
        </w:rPr>
        <w:t xml:space="preserve">UBND tỉnh đã phân bổ cho huyện Nghĩa Hành </w:t>
      </w:r>
      <w:r w:rsidR="009A07C7">
        <w:rPr>
          <w:rFonts w:cs="Times New Roman"/>
          <w:szCs w:val="28"/>
          <w:lang w:val="en-US"/>
        </w:rPr>
        <w:t>27</w:t>
      </w:r>
      <w:r w:rsidRPr="00057D57">
        <w:rPr>
          <w:rFonts w:cs="Times New Roman"/>
          <w:szCs w:val="28"/>
        </w:rPr>
        <w:t xml:space="preserve"> chỉ tiêu gồm: </w:t>
      </w:r>
    </w:p>
    <w:p w14:paraId="1242B2C1" w14:textId="468AB57B" w:rsidR="00B415B6" w:rsidRPr="00057D57" w:rsidRDefault="00B415B6" w:rsidP="00AB751C">
      <w:pPr>
        <w:ind w:firstLine="720"/>
        <w:rPr>
          <w:rFonts w:cs="Times New Roman"/>
          <w:i/>
          <w:szCs w:val="28"/>
        </w:rPr>
      </w:pPr>
      <w:r w:rsidRPr="00057D57">
        <w:rPr>
          <w:rFonts w:cs="Times New Roman"/>
          <w:szCs w:val="28"/>
        </w:rPr>
        <w:t xml:space="preserve">- Nhóm đất nông nghiệp có </w:t>
      </w:r>
      <w:r w:rsidRPr="00057D57">
        <w:rPr>
          <w:rFonts w:cs="Times New Roman"/>
          <w:szCs w:val="28"/>
          <w:lang w:val="en-US"/>
        </w:rPr>
        <w:t>08</w:t>
      </w:r>
      <w:r w:rsidRPr="00057D57">
        <w:rPr>
          <w:rFonts w:cs="Times New Roman"/>
          <w:szCs w:val="28"/>
        </w:rPr>
        <w:t xml:space="preserve"> chỉ tiêu </w:t>
      </w:r>
      <w:r w:rsidRPr="00057D57">
        <w:rPr>
          <w:rFonts w:cs="Times New Roman"/>
          <w:i/>
          <w:szCs w:val="28"/>
        </w:rPr>
        <w:t xml:space="preserve">(đất nông nghiệp, đất trồng lúa, đất chuyên trồng lúa nước, đất trồng cây lâu năm, đất rừng phòng hộ, đất rừng sản xuất, </w:t>
      </w:r>
      <w:r w:rsidRPr="00057D57">
        <w:rPr>
          <w:rFonts w:cs="Times New Roman"/>
          <w:i/>
          <w:szCs w:val="28"/>
          <w:lang w:val="en-US"/>
        </w:rPr>
        <w:t xml:space="preserve">đất có rừng sản xuất là rừng tự nhiên, </w:t>
      </w:r>
      <w:r w:rsidRPr="00057D57">
        <w:rPr>
          <w:rFonts w:cs="Times New Roman"/>
          <w:i/>
          <w:szCs w:val="28"/>
        </w:rPr>
        <w:t>đất nuôi trồng thủy sản).</w:t>
      </w:r>
    </w:p>
    <w:p w14:paraId="23D05EA5" w14:textId="2180AA53" w:rsidR="00B415B6" w:rsidRPr="00057D57" w:rsidRDefault="00B415B6" w:rsidP="00AB751C">
      <w:pPr>
        <w:ind w:firstLine="720"/>
        <w:rPr>
          <w:rFonts w:cs="Times New Roman"/>
          <w:i/>
          <w:szCs w:val="28"/>
        </w:rPr>
      </w:pPr>
      <w:r w:rsidRPr="00057D57">
        <w:rPr>
          <w:rFonts w:cs="Times New Roman"/>
          <w:szCs w:val="28"/>
        </w:rPr>
        <w:t xml:space="preserve">- Nhóm đất phi nông nghiệp có </w:t>
      </w:r>
      <w:r w:rsidR="007853F1" w:rsidRPr="00057D57">
        <w:rPr>
          <w:rFonts w:cs="Times New Roman"/>
          <w:szCs w:val="28"/>
          <w:lang w:val="en-US"/>
        </w:rPr>
        <w:t>17</w:t>
      </w:r>
      <w:r w:rsidRPr="00057D57">
        <w:rPr>
          <w:rFonts w:cs="Times New Roman"/>
          <w:szCs w:val="28"/>
        </w:rPr>
        <w:t xml:space="preserve"> chỉ tiêu </w:t>
      </w:r>
      <w:r w:rsidRPr="00057D57">
        <w:rPr>
          <w:rFonts w:cs="Times New Roman"/>
          <w:i/>
          <w:szCs w:val="28"/>
        </w:rPr>
        <w:t>(đất phi nông nghiệp; đất quốc phòng; đất an ninh; đất cụm công nghiệ</w:t>
      </w:r>
      <w:r w:rsidR="007853F1" w:rsidRPr="00057D57">
        <w:rPr>
          <w:rFonts w:cs="Times New Roman"/>
          <w:i/>
          <w:szCs w:val="28"/>
        </w:rPr>
        <w:t>p</w:t>
      </w:r>
      <w:r w:rsidRPr="00057D57">
        <w:rPr>
          <w:rFonts w:cs="Times New Roman"/>
          <w:i/>
          <w:szCs w:val="28"/>
        </w:rPr>
        <w:t>; đất phát triển hạ tầng</w:t>
      </w:r>
      <w:r w:rsidR="007853F1" w:rsidRPr="00057D57">
        <w:rPr>
          <w:rFonts w:cs="Times New Roman"/>
          <w:i/>
          <w:szCs w:val="28"/>
          <w:lang w:val="en-US"/>
        </w:rPr>
        <w:t xml:space="preserve"> cấp quốc gia, cấp tỉnh, cấp huyện, cấp xã</w:t>
      </w:r>
      <w:r w:rsidRPr="00057D57">
        <w:rPr>
          <w:rFonts w:cs="Times New Roman"/>
          <w:i/>
          <w:szCs w:val="28"/>
        </w:rPr>
        <w:t xml:space="preserve">; </w:t>
      </w:r>
      <w:r w:rsidR="007853F1" w:rsidRPr="00057D57">
        <w:rPr>
          <w:rFonts w:cs="Times New Roman"/>
          <w:i/>
          <w:szCs w:val="28"/>
          <w:lang w:val="en-US"/>
        </w:rPr>
        <w:t xml:space="preserve">đất giao thông, đất thủy lợi; </w:t>
      </w:r>
      <w:r w:rsidR="005649B8">
        <w:rPr>
          <w:rFonts w:cs="Times New Roman"/>
          <w:i/>
          <w:szCs w:val="28"/>
        </w:rPr>
        <w:t>đất xây dựng cơ sở văn hóa</w:t>
      </w:r>
      <w:r w:rsidRPr="00057D57">
        <w:rPr>
          <w:rFonts w:cs="Times New Roman"/>
          <w:i/>
          <w:szCs w:val="28"/>
        </w:rPr>
        <w:t xml:space="preserve">; </w:t>
      </w:r>
      <w:r w:rsidR="002755D5">
        <w:rPr>
          <w:rFonts w:cs="Times New Roman"/>
          <w:i/>
          <w:szCs w:val="28"/>
        </w:rPr>
        <w:t>đất xây dựng cơ sở y tế</w:t>
      </w:r>
      <w:r w:rsidRPr="00057D57">
        <w:rPr>
          <w:rFonts w:cs="Times New Roman"/>
          <w:i/>
          <w:szCs w:val="28"/>
        </w:rPr>
        <w:t xml:space="preserve">; </w:t>
      </w:r>
      <w:r w:rsidR="0087501F">
        <w:rPr>
          <w:rFonts w:cs="Times New Roman"/>
          <w:i/>
          <w:szCs w:val="28"/>
        </w:rPr>
        <w:t>đất xây dựng cơ sở giáo dục và đào tạo</w:t>
      </w:r>
      <w:r w:rsidRPr="00057D57">
        <w:rPr>
          <w:rFonts w:cs="Times New Roman"/>
          <w:i/>
          <w:szCs w:val="28"/>
        </w:rPr>
        <w:t xml:space="preserve">-đào tạo; </w:t>
      </w:r>
      <w:r w:rsidRPr="00057D57">
        <w:rPr>
          <w:rFonts w:cs="Times New Roman"/>
          <w:i/>
          <w:szCs w:val="28"/>
        </w:rPr>
        <w:lastRenderedPageBreak/>
        <w:t xml:space="preserve">đất cơ sở thể dục-thể thao; </w:t>
      </w:r>
      <w:r w:rsidR="007853F1" w:rsidRPr="00057D57">
        <w:rPr>
          <w:rFonts w:cs="Times New Roman"/>
          <w:i/>
          <w:szCs w:val="28"/>
          <w:lang w:val="en-US"/>
        </w:rPr>
        <w:t xml:space="preserve">đất năng lượng, đất bưu chính viễn thông; </w:t>
      </w:r>
      <w:r w:rsidRPr="00057D57">
        <w:rPr>
          <w:rFonts w:cs="Times New Roman"/>
          <w:i/>
          <w:szCs w:val="28"/>
        </w:rPr>
        <w:t>đất có di tích</w:t>
      </w:r>
      <w:r w:rsidR="007853F1" w:rsidRPr="00057D57">
        <w:rPr>
          <w:rFonts w:cs="Times New Roman"/>
          <w:i/>
          <w:szCs w:val="28"/>
          <w:lang w:val="en-US"/>
        </w:rPr>
        <w:t xml:space="preserve"> lịch sử văn hóa</w:t>
      </w:r>
      <w:r w:rsidRPr="00057D57">
        <w:rPr>
          <w:rFonts w:cs="Times New Roman"/>
          <w:i/>
          <w:szCs w:val="28"/>
        </w:rPr>
        <w:t>; đất bãi thải, xử lý chất thải; đất ở tại nông thôn; đất ở tại đô thị).</w:t>
      </w:r>
    </w:p>
    <w:p w14:paraId="0BCBB331" w14:textId="77777777" w:rsidR="00B415B6" w:rsidRPr="00057D57" w:rsidRDefault="00B415B6" w:rsidP="00AB751C">
      <w:pPr>
        <w:ind w:firstLine="720"/>
        <w:rPr>
          <w:rFonts w:cs="Times New Roman"/>
          <w:szCs w:val="28"/>
        </w:rPr>
      </w:pPr>
      <w:r w:rsidRPr="00057D57">
        <w:rPr>
          <w:rFonts w:cs="Times New Roman"/>
          <w:szCs w:val="28"/>
        </w:rPr>
        <w:t>- Đất chưa sử dụng có 01 chỉ tiêu.</w:t>
      </w:r>
    </w:p>
    <w:p w14:paraId="20A60AB6" w14:textId="78CFD70B" w:rsidR="00B415B6" w:rsidRPr="00057D57" w:rsidRDefault="00B415B6" w:rsidP="00AB751C">
      <w:pPr>
        <w:ind w:firstLine="720"/>
        <w:rPr>
          <w:rFonts w:cs="Times New Roman"/>
          <w:szCs w:val="28"/>
        </w:rPr>
      </w:pPr>
      <w:r w:rsidRPr="00057D57">
        <w:rPr>
          <w:rFonts w:cs="Times New Roman"/>
          <w:szCs w:val="28"/>
        </w:rPr>
        <w:t xml:space="preserve">- Đất khác </w:t>
      </w:r>
      <w:r w:rsidRPr="00057D57">
        <w:rPr>
          <w:rFonts w:cs="Times New Roman"/>
          <w:i/>
          <w:szCs w:val="28"/>
        </w:rPr>
        <w:t xml:space="preserve">(chỉ tiêu quan sát, không tính vào tổng diện diện tích tự nhiên của </w:t>
      </w:r>
      <w:r w:rsidR="00D125B7">
        <w:rPr>
          <w:rFonts w:cs="Times New Roman"/>
          <w:i/>
          <w:szCs w:val="28"/>
          <w:lang w:val="en-US"/>
        </w:rPr>
        <w:t>huyện</w:t>
      </w:r>
      <w:r w:rsidRPr="00057D57">
        <w:rPr>
          <w:rFonts w:cs="Times New Roman"/>
          <w:i/>
          <w:szCs w:val="28"/>
        </w:rPr>
        <w:t>):</w:t>
      </w:r>
      <w:r w:rsidRPr="00057D57">
        <w:rPr>
          <w:rFonts w:cs="Times New Roman"/>
          <w:szCs w:val="28"/>
        </w:rPr>
        <w:t xml:space="preserve"> 0</w:t>
      </w:r>
      <w:r w:rsidR="007853F1" w:rsidRPr="00057D57">
        <w:rPr>
          <w:rFonts w:cs="Times New Roman"/>
          <w:szCs w:val="28"/>
          <w:lang w:val="en-US"/>
        </w:rPr>
        <w:t>1</w:t>
      </w:r>
      <w:r w:rsidRPr="00057D57">
        <w:rPr>
          <w:rFonts w:cs="Times New Roman"/>
          <w:szCs w:val="28"/>
        </w:rPr>
        <w:t xml:space="preserve"> chỉ tiêu, đó là đất đô thị. </w:t>
      </w:r>
    </w:p>
    <w:p w14:paraId="350BB414" w14:textId="77777777" w:rsidR="008E299C" w:rsidRPr="00057D57" w:rsidRDefault="008E299C" w:rsidP="00AB751C">
      <w:pPr>
        <w:pStyle w:val="Heading2"/>
        <w:keepLines w:val="0"/>
      </w:pPr>
      <w:bookmarkStart w:id="237" w:name="_Toc74176109"/>
      <w:bookmarkEnd w:id="233"/>
      <w:r w:rsidRPr="00057D57">
        <w:t>3.2.2. Nhu cầu sử dụng đất cho các ngành, lĩnh vực</w:t>
      </w:r>
      <w:bookmarkEnd w:id="237"/>
    </w:p>
    <w:p w14:paraId="1D082B0D" w14:textId="7AF27CBD" w:rsidR="008E299C" w:rsidRPr="00057D57" w:rsidRDefault="007853F1" w:rsidP="00AB751C">
      <w:pPr>
        <w:rPr>
          <w:rFonts w:asciiTheme="majorHAnsi" w:hAnsiTheme="majorHAnsi" w:cstheme="majorHAnsi"/>
          <w:color w:val="auto"/>
          <w:szCs w:val="28"/>
        </w:rPr>
      </w:pPr>
      <w:r w:rsidRPr="00057D57">
        <w:rPr>
          <w:rFonts w:asciiTheme="majorHAnsi" w:hAnsiTheme="majorHAnsi" w:cstheme="majorHAnsi"/>
          <w:color w:val="auto"/>
          <w:szCs w:val="28"/>
          <w:lang w:val="en-US"/>
        </w:rPr>
        <w:tab/>
      </w:r>
      <w:r w:rsidR="008E299C" w:rsidRPr="00057D57">
        <w:rPr>
          <w:rFonts w:asciiTheme="majorHAnsi" w:hAnsiTheme="majorHAnsi" w:cstheme="majorHAnsi"/>
          <w:color w:val="auto"/>
          <w:szCs w:val="28"/>
        </w:rPr>
        <w:t>Nhu cầu sử dụng đất cho các ngành, lĩnh vực trong kỳ quy hoạch được xác định trên cơ sở:</w:t>
      </w:r>
    </w:p>
    <w:p w14:paraId="6385395D" w14:textId="77777777" w:rsidR="006B1F35" w:rsidRPr="00057D57" w:rsidRDefault="007853F1" w:rsidP="00AB751C">
      <w:pPr>
        <w:rPr>
          <w:rFonts w:asciiTheme="majorHAnsi" w:hAnsiTheme="majorHAnsi" w:cstheme="majorHAnsi"/>
          <w:color w:val="auto"/>
          <w:szCs w:val="28"/>
          <w:lang w:val="en-US"/>
        </w:rPr>
      </w:pPr>
      <w:r w:rsidRPr="00057D57">
        <w:rPr>
          <w:rFonts w:asciiTheme="majorHAnsi" w:hAnsiTheme="majorHAnsi" w:cstheme="majorHAnsi"/>
          <w:color w:val="auto"/>
          <w:szCs w:val="28"/>
          <w:lang w:val="en-US"/>
        </w:rPr>
        <w:tab/>
      </w:r>
      <w:r w:rsidR="006B1F35" w:rsidRPr="00057D57">
        <w:rPr>
          <w:rFonts w:asciiTheme="majorHAnsi" w:hAnsiTheme="majorHAnsi" w:cstheme="majorHAnsi"/>
          <w:color w:val="auto"/>
          <w:szCs w:val="28"/>
          <w:lang w:val="en-US"/>
        </w:rPr>
        <w:t xml:space="preserve">- </w:t>
      </w:r>
      <w:r w:rsidR="006B1F35" w:rsidRPr="00057D57">
        <w:rPr>
          <w:rStyle w:val="BodyText6"/>
          <w:rFonts w:eastAsia="Courier New"/>
          <w:sz w:val="28"/>
          <w:szCs w:val="28"/>
        </w:rPr>
        <w:t>Quy hoạch của các Bộ, Ngành có liên quan đến nhu cầu sử dụng đất trên địa bàn huyện.</w:t>
      </w:r>
    </w:p>
    <w:p w14:paraId="5D6845A6" w14:textId="08F69F39" w:rsidR="008E299C" w:rsidRPr="00057D57" w:rsidRDefault="006B1F35" w:rsidP="00AB751C">
      <w:pPr>
        <w:rPr>
          <w:rFonts w:asciiTheme="majorHAnsi" w:hAnsiTheme="majorHAnsi" w:cstheme="majorHAnsi"/>
          <w:color w:val="auto"/>
          <w:szCs w:val="28"/>
        </w:rPr>
      </w:pPr>
      <w:r w:rsidRPr="00057D57">
        <w:rPr>
          <w:rFonts w:asciiTheme="majorHAnsi" w:hAnsiTheme="majorHAnsi" w:cstheme="majorHAnsi"/>
          <w:color w:val="auto"/>
          <w:szCs w:val="28"/>
          <w:lang w:val="en-US"/>
        </w:rPr>
        <w:tab/>
      </w:r>
      <w:r w:rsidR="008E299C" w:rsidRPr="00057D57">
        <w:rPr>
          <w:rFonts w:asciiTheme="majorHAnsi" w:hAnsiTheme="majorHAnsi" w:cstheme="majorHAnsi"/>
          <w:color w:val="auto"/>
          <w:szCs w:val="28"/>
        </w:rPr>
        <w:t>- Kế hoạch phát triển kinh tế xã hội tỉnh Quảng Ngãi giai đoạn 2021-2025.</w:t>
      </w:r>
    </w:p>
    <w:p w14:paraId="79466D2B" w14:textId="77777777" w:rsidR="006B1F35" w:rsidRDefault="007853F1" w:rsidP="00AB751C">
      <w:pPr>
        <w:rPr>
          <w:rFonts w:asciiTheme="majorHAnsi" w:hAnsiTheme="majorHAnsi" w:cstheme="majorHAnsi"/>
          <w:color w:val="auto"/>
          <w:lang w:val="en-US"/>
        </w:rPr>
      </w:pPr>
      <w:r w:rsidRPr="00057D57">
        <w:rPr>
          <w:rFonts w:asciiTheme="majorHAnsi" w:hAnsiTheme="majorHAnsi" w:cstheme="majorHAnsi"/>
          <w:color w:val="auto"/>
          <w:szCs w:val="28"/>
          <w:lang w:val="en-US"/>
        </w:rPr>
        <w:tab/>
      </w:r>
      <w:r w:rsidR="008E299C" w:rsidRPr="00057D57">
        <w:rPr>
          <w:rFonts w:asciiTheme="majorHAnsi" w:hAnsiTheme="majorHAnsi" w:cstheme="majorHAnsi"/>
          <w:color w:val="auto"/>
          <w:szCs w:val="28"/>
        </w:rPr>
        <w:t>- Kế hoạch đầu tư công trung hạn tỉnh Quảng N</w:t>
      </w:r>
      <w:r w:rsidR="008E299C" w:rsidRPr="003E6626">
        <w:rPr>
          <w:rFonts w:asciiTheme="majorHAnsi" w:hAnsiTheme="majorHAnsi" w:cstheme="majorHAnsi"/>
          <w:color w:val="auto"/>
        </w:rPr>
        <w:t>gãi giai đoạ</w:t>
      </w:r>
      <w:r w:rsidR="006B1F35">
        <w:rPr>
          <w:rFonts w:asciiTheme="majorHAnsi" w:hAnsiTheme="majorHAnsi" w:cstheme="majorHAnsi"/>
          <w:color w:val="auto"/>
        </w:rPr>
        <w:t>n 2021- 2025</w:t>
      </w:r>
    </w:p>
    <w:p w14:paraId="41AAFC69" w14:textId="55E006F0" w:rsidR="006B1F35" w:rsidRPr="006B1F35" w:rsidRDefault="006B1F35" w:rsidP="00AB751C">
      <w:pPr>
        <w:rPr>
          <w:rFonts w:asciiTheme="majorHAnsi" w:hAnsiTheme="majorHAnsi" w:cstheme="majorHAnsi"/>
          <w:color w:val="auto"/>
        </w:rPr>
      </w:pPr>
      <w:r>
        <w:rPr>
          <w:rFonts w:asciiTheme="majorHAnsi" w:hAnsiTheme="majorHAnsi" w:cstheme="majorHAnsi"/>
          <w:color w:val="auto"/>
          <w:lang w:val="en-US"/>
        </w:rPr>
        <w:tab/>
        <w:t xml:space="preserve">- </w:t>
      </w:r>
      <w:r>
        <w:rPr>
          <w:rStyle w:val="BodyText6"/>
          <w:rFonts w:eastAsia="Courier New"/>
        </w:rPr>
        <w:t>Quy hoạch tỉnh; phương án phân bổ và khoanh vùng đất đai trong quy hoạch tỉnh với các chỉ tiêu phát triển kinh tế-xã hội, phát triển đô thị và khu dân cư nông thôn, chỉ tiêu phát triển cơ sở hạ tầng kỹ thuật, hạ tầng xã hội, phát triển các vùng kinh tế động lực, tổ chức không gian lãnh thổ và các dự án có nhu cầu sử dụng đất đến năm 2030.</w:t>
      </w:r>
    </w:p>
    <w:p w14:paraId="5D7D0442" w14:textId="06C4881F" w:rsidR="008E299C" w:rsidRDefault="006B1F35" w:rsidP="00AB751C">
      <w:pPr>
        <w:rPr>
          <w:rFonts w:asciiTheme="majorHAnsi" w:hAnsiTheme="majorHAnsi" w:cstheme="majorHAnsi"/>
          <w:color w:val="auto"/>
          <w:lang w:val="en-US"/>
        </w:rPr>
      </w:pPr>
      <w:r>
        <w:rPr>
          <w:rFonts w:asciiTheme="majorHAnsi" w:hAnsiTheme="majorHAnsi" w:cstheme="majorHAnsi"/>
          <w:color w:val="auto"/>
          <w:lang w:val="en-US"/>
        </w:rPr>
        <w:tab/>
      </w:r>
      <w:r w:rsidR="008E299C" w:rsidRPr="003E6626">
        <w:rPr>
          <w:rFonts w:asciiTheme="majorHAnsi" w:hAnsiTheme="majorHAnsi" w:cstheme="majorHAnsi"/>
          <w:color w:val="auto"/>
        </w:rPr>
        <w:t xml:space="preserve">- Quy hoạch, điều chỉnh quy hoạch của các Sở, Ngành có liên quan đến nhu cầu sử dụng đất trên địa bàn </w:t>
      </w:r>
      <w:r>
        <w:rPr>
          <w:rFonts w:asciiTheme="majorHAnsi" w:hAnsiTheme="majorHAnsi" w:cstheme="majorHAnsi"/>
          <w:color w:val="auto"/>
          <w:lang w:val="en-US"/>
        </w:rPr>
        <w:t xml:space="preserve">huyện Nghĩa Hành </w:t>
      </w:r>
      <w:r w:rsidR="008E299C" w:rsidRPr="003E6626">
        <w:rPr>
          <w:rFonts w:asciiTheme="majorHAnsi" w:hAnsiTheme="majorHAnsi" w:cstheme="majorHAnsi"/>
          <w:color w:val="auto"/>
        </w:rPr>
        <w:t>giai đoạn 2021-2030.</w:t>
      </w:r>
    </w:p>
    <w:p w14:paraId="21F7248C" w14:textId="51098C23" w:rsidR="00836450" w:rsidRPr="00836450" w:rsidRDefault="00836450" w:rsidP="00AB751C">
      <w:pPr>
        <w:tabs>
          <w:tab w:val="left" w:pos="720"/>
        </w:tabs>
        <w:ind w:firstLine="709"/>
        <w:rPr>
          <w:rFonts w:asciiTheme="majorHAnsi" w:hAnsiTheme="majorHAnsi" w:cstheme="majorHAnsi"/>
          <w:color w:val="auto"/>
          <w:kern w:val="24"/>
          <w:lang w:val="en-US"/>
        </w:rPr>
      </w:pPr>
      <w:r>
        <w:rPr>
          <w:rFonts w:asciiTheme="majorHAnsi" w:hAnsiTheme="majorHAnsi" w:cstheme="majorHAnsi"/>
          <w:color w:val="auto"/>
          <w:lang w:val="en-US"/>
        </w:rPr>
        <w:tab/>
        <w:t xml:space="preserve">- </w:t>
      </w:r>
      <w:r>
        <w:rPr>
          <w:rFonts w:asciiTheme="majorHAnsi" w:hAnsiTheme="majorHAnsi" w:cstheme="majorHAnsi"/>
          <w:bCs/>
          <w:color w:val="auto"/>
          <w:lang w:val="en-US"/>
        </w:rPr>
        <w:t>Kết quả r</w:t>
      </w:r>
      <w:r w:rsidRPr="003E6626">
        <w:rPr>
          <w:rFonts w:asciiTheme="majorHAnsi" w:hAnsiTheme="majorHAnsi" w:cstheme="majorHAnsi"/>
          <w:bCs/>
          <w:color w:val="auto"/>
        </w:rPr>
        <w:t xml:space="preserve">à soát điều chỉnh, bổ sung Quy hoạch 03 loại rừng </w:t>
      </w:r>
      <w:r>
        <w:rPr>
          <w:rFonts w:asciiTheme="majorHAnsi" w:hAnsiTheme="majorHAnsi" w:cstheme="majorHAnsi"/>
          <w:bCs/>
          <w:color w:val="auto"/>
          <w:lang w:val="en-US"/>
        </w:rPr>
        <w:t>tỉnh Quảng Ngãi trên địa  bàn huyện Nghĩa Hành.</w:t>
      </w:r>
    </w:p>
    <w:p w14:paraId="20194ED1" w14:textId="6111EC36" w:rsidR="008E299C" w:rsidRPr="00836450" w:rsidRDefault="007853F1" w:rsidP="00AB751C">
      <w:pPr>
        <w:rPr>
          <w:rFonts w:asciiTheme="majorHAnsi" w:hAnsiTheme="majorHAnsi" w:cstheme="majorHAnsi"/>
          <w:color w:val="auto"/>
          <w:lang w:val="en-US"/>
        </w:rPr>
      </w:pPr>
      <w:r>
        <w:rPr>
          <w:rFonts w:asciiTheme="majorHAnsi" w:hAnsiTheme="majorHAnsi" w:cstheme="majorHAnsi"/>
          <w:color w:val="auto"/>
          <w:lang w:val="en-US"/>
        </w:rPr>
        <w:tab/>
      </w:r>
      <w:r w:rsidR="008E299C" w:rsidRPr="003E6626">
        <w:rPr>
          <w:rFonts w:asciiTheme="majorHAnsi" w:hAnsiTheme="majorHAnsi" w:cstheme="majorHAnsi"/>
          <w:color w:val="auto"/>
        </w:rPr>
        <w:t xml:space="preserve">- Kế </w:t>
      </w:r>
      <w:r w:rsidR="00806E3E">
        <w:rPr>
          <w:rFonts w:asciiTheme="majorHAnsi" w:hAnsiTheme="majorHAnsi" w:cstheme="majorHAnsi"/>
          <w:color w:val="auto"/>
        </w:rPr>
        <w:t>hoạch</w:t>
      </w:r>
      <w:r w:rsidR="008E299C" w:rsidRPr="003E6626">
        <w:rPr>
          <w:rFonts w:asciiTheme="majorHAnsi" w:hAnsiTheme="majorHAnsi" w:cstheme="majorHAnsi"/>
          <w:color w:val="auto"/>
        </w:rPr>
        <w:t xml:space="preserve"> phát triển kinh tế - xã hội huyện và kế </w:t>
      </w:r>
      <w:r w:rsidR="00806E3E">
        <w:rPr>
          <w:rFonts w:asciiTheme="majorHAnsi" w:hAnsiTheme="majorHAnsi" w:cstheme="majorHAnsi"/>
          <w:color w:val="auto"/>
        </w:rPr>
        <w:t>hoạch</w:t>
      </w:r>
      <w:r w:rsidR="008E299C" w:rsidRPr="003E6626">
        <w:rPr>
          <w:rFonts w:asciiTheme="majorHAnsi" w:hAnsiTheme="majorHAnsi" w:cstheme="majorHAnsi"/>
          <w:color w:val="auto"/>
        </w:rPr>
        <w:t xml:space="preserve"> đầu tư công trung hạn huyện  Nghĩa Hành giai đoạn 2021-2025</w:t>
      </w:r>
      <w:r w:rsidR="00836450">
        <w:rPr>
          <w:rFonts w:asciiTheme="majorHAnsi" w:hAnsiTheme="majorHAnsi" w:cstheme="majorHAnsi"/>
          <w:color w:val="auto"/>
          <w:lang w:val="en-US"/>
        </w:rPr>
        <w:t>.</w:t>
      </w:r>
    </w:p>
    <w:p w14:paraId="05F15E8D" w14:textId="5E070029" w:rsidR="008E299C" w:rsidRPr="003E6626" w:rsidRDefault="007853F1" w:rsidP="00AB751C">
      <w:pPr>
        <w:rPr>
          <w:rFonts w:asciiTheme="majorHAnsi" w:hAnsiTheme="majorHAnsi" w:cstheme="majorHAnsi"/>
          <w:color w:val="auto"/>
        </w:rPr>
      </w:pPr>
      <w:r>
        <w:rPr>
          <w:rFonts w:asciiTheme="majorHAnsi" w:hAnsiTheme="majorHAnsi" w:cstheme="majorHAnsi"/>
          <w:color w:val="auto"/>
          <w:lang w:val="en-US"/>
        </w:rPr>
        <w:tab/>
      </w:r>
      <w:r w:rsidR="008E299C" w:rsidRPr="003E6626">
        <w:rPr>
          <w:rFonts w:asciiTheme="majorHAnsi" w:hAnsiTheme="majorHAnsi" w:cstheme="majorHAnsi"/>
          <w:color w:val="auto"/>
        </w:rPr>
        <w:t>- Quy hoạch xây dựng vùng huyệ</w:t>
      </w:r>
      <w:r w:rsidR="00057D57">
        <w:rPr>
          <w:rFonts w:asciiTheme="majorHAnsi" w:hAnsiTheme="majorHAnsi" w:cstheme="majorHAnsi"/>
          <w:color w:val="auto"/>
        </w:rPr>
        <w:t>n Nghĩa H</w:t>
      </w:r>
      <w:r w:rsidR="008E299C" w:rsidRPr="003E6626">
        <w:rPr>
          <w:rFonts w:asciiTheme="majorHAnsi" w:hAnsiTheme="majorHAnsi" w:cstheme="majorHAnsi"/>
          <w:color w:val="auto"/>
        </w:rPr>
        <w:t>ành đến năm 2030;</w:t>
      </w:r>
    </w:p>
    <w:p w14:paraId="17C50AA9" w14:textId="2DDE68AF" w:rsidR="008E299C" w:rsidRPr="003E6626" w:rsidRDefault="007853F1" w:rsidP="00AB751C">
      <w:pPr>
        <w:rPr>
          <w:rFonts w:asciiTheme="majorHAnsi" w:hAnsiTheme="majorHAnsi" w:cstheme="majorHAnsi"/>
          <w:color w:val="auto"/>
        </w:rPr>
      </w:pPr>
      <w:r>
        <w:rPr>
          <w:rFonts w:asciiTheme="majorHAnsi" w:hAnsiTheme="majorHAnsi" w:cstheme="majorHAnsi"/>
          <w:color w:val="auto"/>
          <w:lang w:val="en-US"/>
        </w:rPr>
        <w:tab/>
      </w:r>
      <w:r w:rsidR="008E299C" w:rsidRPr="003E6626">
        <w:rPr>
          <w:rFonts w:asciiTheme="majorHAnsi" w:hAnsiTheme="majorHAnsi" w:cstheme="majorHAnsi"/>
          <w:color w:val="auto"/>
        </w:rPr>
        <w:t>- Chương trình phát triển đô thị thị trấn Chợ Chùa, Quy hoạch chung và quy hoạch chi tiết xây dựng thị trấn Chợ Chùa;</w:t>
      </w:r>
    </w:p>
    <w:p w14:paraId="7D36BB26" w14:textId="4862DC63" w:rsidR="008E299C" w:rsidRPr="006B1F35" w:rsidRDefault="007853F1" w:rsidP="00AB751C">
      <w:pPr>
        <w:rPr>
          <w:rFonts w:asciiTheme="majorHAnsi" w:hAnsiTheme="majorHAnsi" w:cstheme="majorHAnsi"/>
          <w:color w:val="auto"/>
          <w:szCs w:val="28"/>
        </w:rPr>
      </w:pPr>
      <w:r>
        <w:rPr>
          <w:rFonts w:asciiTheme="majorHAnsi" w:hAnsiTheme="majorHAnsi" w:cstheme="majorHAnsi"/>
          <w:color w:val="auto"/>
          <w:lang w:val="en-US"/>
        </w:rPr>
        <w:tab/>
      </w:r>
      <w:r w:rsidR="008E299C" w:rsidRPr="003E6626">
        <w:rPr>
          <w:rFonts w:asciiTheme="majorHAnsi" w:hAnsiTheme="majorHAnsi" w:cstheme="majorHAnsi"/>
          <w:color w:val="auto"/>
        </w:rPr>
        <w:t xml:space="preserve">- Quy hoạch phát triển giao thông vận tải huyện Nghĩa Hành đến năm 2025 </w:t>
      </w:r>
      <w:r w:rsidR="008E299C" w:rsidRPr="006B1F35">
        <w:rPr>
          <w:rFonts w:asciiTheme="majorHAnsi" w:hAnsiTheme="majorHAnsi" w:cstheme="majorHAnsi"/>
          <w:color w:val="auto"/>
          <w:szCs w:val="28"/>
        </w:rPr>
        <w:t>định hướng đến năm 2030;</w:t>
      </w:r>
    </w:p>
    <w:p w14:paraId="37B6A521" w14:textId="4084E875" w:rsidR="008E299C" w:rsidRPr="006B1F35" w:rsidRDefault="007853F1" w:rsidP="00AB751C">
      <w:pPr>
        <w:rPr>
          <w:rFonts w:asciiTheme="majorHAnsi" w:hAnsiTheme="majorHAnsi" w:cstheme="majorHAnsi"/>
          <w:color w:val="auto"/>
          <w:szCs w:val="28"/>
        </w:rPr>
      </w:pPr>
      <w:r w:rsidRPr="006B1F35">
        <w:rPr>
          <w:rFonts w:asciiTheme="majorHAnsi" w:hAnsiTheme="majorHAnsi" w:cstheme="majorHAnsi"/>
          <w:color w:val="auto"/>
          <w:szCs w:val="28"/>
          <w:lang w:val="en-US"/>
        </w:rPr>
        <w:tab/>
      </w:r>
      <w:r w:rsidR="008E299C" w:rsidRPr="006B1F35">
        <w:rPr>
          <w:rFonts w:asciiTheme="majorHAnsi" w:hAnsiTheme="majorHAnsi" w:cstheme="majorHAnsi"/>
          <w:color w:val="auto"/>
          <w:szCs w:val="28"/>
        </w:rPr>
        <w:t xml:space="preserve">- Quy hoạch xây dựng các khu đô thị, khu dân cư nông thôn các xã và thị trấn </w:t>
      </w:r>
      <w:r w:rsidR="00836450">
        <w:rPr>
          <w:rFonts w:asciiTheme="majorHAnsi" w:hAnsiTheme="majorHAnsi" w:cstheme="majorHAnsi"/>
          <w:color w:val="auto"/>
          <w:szCs w:val="28"/>
        </w:rPr>
        <w:t>Chợ Chùa</w:t>
      </w:r>
      <w:r w:rsidR="008E299C" w:rsidRPr="006B1F35">
        <w:rPr>
          <w:rFonts w:asciiTheme="majorHAnsi" w:hAnsiTheme="majorHAnsi" w:cstheme="majorHAnsi"/>
          <w:color w:val="auto"/>
          <w:szCs w:val="28"/>
        </w:rPr>
        <w:t>.</w:t>
      </w:r>
    </w:p>
    <w:p w14:paraId="74E9B448" w14:textId="76520E67" w:rsidR="008E299C" w:rsidRPr="00836450" w:rsidRDefault="007853F1" w:rsidP="00AB751C">
      <w:pPr>
        <w:rPr>
          <w:rFonts w:asciiTheme="majorHAnsi" w:hAnsiTheme="majorHAnsi" w:cstheme="majorHAnsi"/>
          <w:color w:val="auto"/>
          <w:szCs w:val="28"/>
          <w:lang w:val="en-US"/>
        </w:rPr>
      </w:pPr>
      <w:r w:rsidRPr="006B1F35">
        <w:rPr>
          <w:rFonts w:asciiTheme="majorHAnsi" w:hAnsiTheme="majorHAnsi" w:cstheme="majorHAnsi"/>
          <w:color w:val="auto"/>
          <w:szCs w:val="28"/>
          <w:lang w:val="en-US"/>
        </w:rPr>
        <w:tab/>
      </w:r>
      <w:r w:rsidR="008E299C" w:rsidRPr="006B1F35">
        <w:rPr>
          <w:rFonts w:asciiTheme="majorHAnsi" w:hAnsiTheme="majorHAnsi" w:cstheme="majorHAnsi"/>
          <w:color w:val="auto"/>
          <w:szCs w:val="28"/>
        </w:rPr>
        <w:t>- Kế hoạch sử dụng đất huyện Nghĩa Hành</w:t>
      </w:r>
      <w:r w:rsidRPr="006B1F35">
        <w:rPr>
          <w:rFonts w:asciiTheme="majorHAnsi" w:hAnsiTheme="majorHAnsi" w:cstheme="majorHAnsi"/>
          <w:color w:val="auto"/>
          <w:szCs w:val="28"/>
          <w:lang w:val="en-US"/>
        </w:rPr>
        <w:t xml:space="preserve"> năm </w:t>
      </w:r>
      <w:r w:rsidR="008E299C" w:rsidRPr="006B1F35">
        <w:rPr>
          <w:rFonts w:asciiTheme="majorHAnsi" w:hAnsiTheme="majorHAnsi" w:cstheme="majorHAnsi"/>
          <w:color w:val="auto"/>
          <w:szCs w:val="28"/>
        </w:rPr>
        <w:t>2021</w:t>
      </w:r>
      <w:r w:rsidR="00836450">
        <w:rPr>
          <w:rFonts w:asciiTheme="majorHAnsi" w:hAnsiTheme="majorHAnsi" w:cstheme="majorHAnsi"/>
          <w:color w:val="auto"/>
          <w:szCs w:val="28"/>
          <w:lang w:val="en-US"/>
        </w:rPr>
        <w:t>.</w:t>
      </w:r>
    </w:p>
    <w:p w14:paraId="44B6316E" w14:textId="06DF8E43" w:rsidR="008E299C" w:rsidRPr="006B1F35" w:rsidRDefault="007853F1" w:rsidP="00AB751C">
      <w:pPr>
        <w:rPr>
          <w:rFonts w:asciiTheme="majorHAnsi" w:hAnsiTheme="majorHAnsi" w:cstheme="majorHAnsi"/>
          <w:color w:val="auto"/>
          <w:szCs w:val="28"/>
        </w:rPr>
      </w:pPr>
      <w:r w:rsidRPr="006B1F35">
        <w:rPr>
          <w:rFonts w:asciiTheme="majorHAnsi" w:hAnsiTheme="majorHAnsi" w:cstheme="majorHAnsi"/>
          <w:color w:val="auto"/>
          <w:szCs w:val="28"/>
          <w:lang w:val="en-US"/>
        </w:rPr>
        <w:tab/>
      </w:r>
      <w:r w:rsidR="008E299C" w:rsidRPr="006B1F35">
        <w:rPr>
          <w:rFonts w:asciiTheme="majorHAnsi" w:hAnsiTheme="majorHAnsi" w:cstheme="majorHAnsi"/>
          <w:color w:val="auto"/>
          <w:szCs w:val="28"/>
        </w:rPr>
        <w:t>- Điều kiện tự nhiên, kinh tế - xã hội của huyện.</w:t>
      </w:r>
    </w:p>
    <w:p w14:paraId="757D2A35" w14:textId="6FD12FCB" w:rsidR="006B1F35" w:rsidRPr="006B1F35" w:rsidRDefault="006B1F35" w:rsidP="00AB751C">
      <w:pPr>
        <w:ind w:firstLine="720"/>
        <w:rPr>
          <w:rFonts w:cs="Times New Roman"/>
          <w:szCs w:val="28"/>
        </w:rPr>
      </w:pPr>
      <w:r w:rsidRPr="006B1F35">
        <w:rPr>
          <w:rFonts w:cs="Times New Roman"/>
          <w:szCs w:val="28"/>
        </w:rPr>
        <w:t xml:space="preserve">- Căn cứ dự báo dân số toàn </w:t>
      </w:r>
      <w:r w:rsidRPr="006B1F35">
        <w:rPr>
          <w:rFonts w:cs="Times New Roman"/>
          <w:bCs/>
          <w:szCs w:val="28"/>
          <w:lang w:val="en-US"/>
        </w:rPr>
        <w:t>huyện Nghĩa Hành</w:t>
      </w:r>
      <w:r w:rsidRPr="006B1F35">
        <w:rPr>
          <w:rFonts w:cs="Times New Roman"/>
          <w:szCs w:val="28"/>
        </w:rPr>
        <w:t xml:space="preserve"> và dân số đô thị đến năm 20</w:t>
      </w:r>
      <w:r w:rsidRPr="006B1F35">
        <w:rPr>
          <w:rFonts w:cs="Times New Roman"/>
          <w:szCs w:val="28"/>
          <w:lang w:val="en-US"/>
        </w:rPr>
        <w:t>3</w:t>
      </w:r>
      <w:r w:rsidRPr="006B1F35">
        <w:rPr>
          <w:rFonts w:cs="Times New Roman"/>
          <w:szCs w:val="28"/>
        </w:rPr>
        <w:t>0.</w:t>
      </w:r>
    </w:p>
    <w:p w14:paraId="5DC91961" w14:textId="6BAE4FB0" w:rsidR="006B1F35" w:rsidRPr="006B1F35" w:rsidRDefault="006B1F35" w:rsidP="00AB751C">
      <w:pPr>
        <w:rPr>
          <w:rFonts w:asciiTheme="majorHAnsi" w:hAnsiTheme="majorHAnsi" w:cstheme="majorHAnsi"/>
          <w:i/>
          <w:color w:val="auto"/>
          <w:szCs w:val="28"/>
        </w:rPr>
      </w:pPr>
      <w:r w:rsidRPr="006B1F35">
        <w:rPr>
          <w:rFonts w:asciiTheme="majorHAnsi" w:hAnsiTheme="majorHAnsi" w:cstheme="majorHAnsi"/>
          <w:color w:val="auto"/>
          <w:szCs w:val="28"/>
          <w:lang w:val="en-US"/>
        </w:rPr>
        <w:tab/>
      </w:r>
      <w:r w:rsidRPr="006B1F35">
        <w:rPr>
          <w:rFonts w:asciiTheme="majorHAnsi" w:hAnsiTheme="majorHAnsi" w:cstheme="majorHAnsi"/>
          <w:color w:val="auto"/>
          <w:szCs w:val="28"/>
        </w:rPr>
        <w:t>- Tiến bộ khoa học và công nghệ có liên quan đến việc sử dụng đất (</w:t>
      </w:r>
      <w:r w:rsidRPr="006B1F35">
        <w:rPr>
          <w:rFonts w:asciiTheme="majorHAnsi" w:hAnsiTheme="majorHAnsi" w:cstheme="majorHAnsi"/>
          <w:i/>
          <w:color w:val="auto"/>
          <w:szCs w:val="28"/>
        </w:rPr>
        <w:t xml:space="preserve">phát </w:t>
      </w:r>
      <w:r w:rsidRPr="006B1F35">
        <w:rPr>
          <w:rFonts w:asciiTheme="majorHAnsi" w:hAnsiTheme="majorHAnsi" w:cstheme="majorHAnsi"/>
          <w:i/>
          <w:color w:val="auto"/>
          <w:szCs w:val="28"/>
        </w:rPr>
        <w:lastRenderedPageBreak/>
        <w:t>triển nông nghiệp ứng dụng công nghệ cao, sử dụng giống mới, phương pháp canh tác trên các vùng đất dốc,…).</w:t>
      </w:r>
    </w:p>
    <w:p w14:paraId="1C932BCB" w14:textId="1934038F" w:rsidR="008E299C" w:rsidRPr="006B1F35" w:rsidRDefault="006B1F35" w:rsidP="00AB751C">
      <w:pPr>
        <w:rPr>
          <w:rFonts w:asciiTheme="majorHAnsi" w:hAnsiTheme="majorHAnsi" w:cstheme="majorHAnsi"/>
          <w:color w:val="auto"/>
          <w:szCs w:val="28"/>
        </w:rPr>
      </w:pPr>
      <w:r w:rsidRPr="006B1F35">
        <w:rPr>
          <w:rFonts w:asciiTheme="majorHAnsi" w:hAnsiTheme="majorHAnsi" w:cstheme="majorHAnsi"/>
          <w:color w:val="auto"/>
          <w:szCs w:val="28"/>
          <w:lang w:val="en-US"/>
        </w:rPr>
        <w:tab/>
      </w:r>
      <w:r w:rsidR="008E299C" w:rsidRPr="006B1F35">
        <w:rPr>
          <w:rFonts w:asciiTheme="majorHAnsi" w:hAnsiTheme="majorHAnsi" w:cstheme="majorHAnsi"/>
          <w:color w:val="auto"/>
          <w:szCs w:val="28"/>
        </w:rPr>
        <w:t>- Nhu cầu sử dụng đất trên địa bàn huyện của các ngành, lĩnh vực đến năm 2030.</w:t>
      </w:r>
    </w:p>
    <w:p w14:paraId="5503D4A0" w14:textId="7481FEC0" w:rsidR="008E299C" w:rsidRPr="003E6626" w:rsidRDefault="007853F1" w:rsidP="00AB751C">
      <w:pPr>
        <w:rPr>
          <w:rFonts w:asciiTheme="majorHAnsi" w:hAnsiTheme="majorHAnsi" w:cstheme="majorHAnsi"/>
          <w:color w:val="auto"/>
        </w:rPr>
      </w:pPr>
      <w:r w:rsidRPr="006B1F35">
        <w:rPr>
          <w:rFonts w:asciiTheme="majorHAnsi" w:hAnsiTheme="majorHAnsi" w:cstheme="majorHAnsi"/>
          <w:color w:val="auto"/>
        </w:rPr>
        <w:tab/>
      </w:r>
      <w:r w:rsidR="008E299C" w:rsidRPr="003E6626">
        <w:rPr>
          <w:rFonts w:asciiTheme="majorHAnsi" w:hAnsiTheme="majorHAnsi" w:cstheme="majorHAnsi"/>
          <w:color w:val="auto"/>
        </w:rPr>
        <w:t xml:space="preserve">- </w:t>
      </w:r>
      <w:r w:rsidR="006B1F35">
        <w:rPr>
          <w:rFonts w:asciiTheme="majorHAnsi" w:hAnsiTheme="majorHAnsi" w:cstheme="majorHAnsi"/>
          <w:color w:val="auto"/>
          <w:lang w:val="en-US"/>
        </w:rPr>
        <w:t>Đ</w:t>
      </w:r>
      <w:r w:rsidR="008E299C" w:rsidRPr="003E6626">
        <w:rPr>
          <w:rFonts w:asciiTheme="majorHAnsi" w:hAnsiTheme="majorHAnsi" w:cstheme="majorHAnsi"/>
          <w:color w:val="auto"/>
        </w:rPr>
        <w:t xml:space="preserve">ịnh mức sử dụng đất của các ngành, lĩnh vực theo hướng dẫn của Bộ Tài nguyên và Môi trường, Bộ Xây dựng, Bộ Công An, định mức sử dụng đất ở của tỉnh. </w:t>
      </w:r>
    </w:p>
    <w:p w14:paraId="2EF9A9F0" w14:textId="1EA8BE9E" w:rsidR="008E299C" w:rsidRPr="00836450" w:rsidRDefault="007853F1" w:rsidP="00AB751C">
      <w:pPr>
        <w:rPr>
          <w:rFonts w:asciiTheme="majorHAnsi" w:hAnsiTheme="majorHAnsi" w:cstheme="majorHAnsi"/>
          <w:color w:val="auto"/>
        </w:rPr>
      </w:pPr>
      <w:r w:rsidRPr="006B1F35">
        <w:rPr>
          <w:rFonts w:asciiTheme="majorHAnsi" w:hAnsiTheme="majorHAnsi" w:cstheme="majorHAnsi"/>
          <w:color w:val="auto"/>
        </w:rPr>
        <w:tab/>
      </w:r>
      <w:r w:rsidR="008E299C" w:rsidRPr="00836450">
        <w:rPr>
          <w:rFonts w:asciiTheme="majorHAnsi" w:hAnsiTheme="majorHAnsi" w:cstheme="majorHAnsi"/>
          <w:color w:val="auto"/>
        </w:rPr>
        <w:t xml:space="preserve">Tổng hợp nhu cầu sử dụng đất các ngành, lĩnh vực trong kỳ quy hoạch như sau: </w:t>
      </w:r>
    </w:p>
    <w:p w14:paraId="0A897200" w14:textId="77777777" w:rsidR="00836450" w:rsidRPr="00836450" w:rsidRDefault="008E299C" w:rsidP="00AB751C">
      <w:pPr>
        <w:spacing w:line="288" w:lineRule="auto"/>
        <w:rPr>
          <w:rFonts w:asciiTheme="majorHAnsi" w:hAnsiTheme="majorHAnsi" w:cstheme="majorHAnsi"/>
          <w:color w:val="auto"/>
          <w:lang w:val="en-US"/>
        </w:rPr>
      </w:pPr>
      <w:bookmarkStart w:id="238" w:name="_Toc74177394"/>
      <w:bookmarkStart w:id="239" w:name="_Toc81659948"/>
      <w:bookmarkStart w:id="240" w:name="_Toc81683831"/>
      <w:bookmarkStart w:id="241" w:name="_Toc81683912"/>
      <w:r w:rsidRPr="00836450">
        <w:rPr>
          <w:rFonts w:asciiTheme="majorHAnsi" w:hAnsiTheme="majorHAnsi" w:cstheme="majorHAnsi"/>
          <w:color w:val="auto"/>
        </w:rPr>
        <w:t xml:space="preserve">Biểu </w:t>
      </w:r>
      <w:r w:rsidR="006C6855" w:rsidRPr="00836450">
        <w:rPr>
          <w:rFonts w:asciiTheme="majorHAnsi" w:hAnsiTheme="majorHAnsi" w:cstheme="majorHAnsi"/>
          <w:color w:val="auto"/>
        </w:rPr>
        <w:fldChar w:fldCharType="begin"/>
      </w:r>
      <w:r w:rsidR="006C6855" w:rsidRPr="00836450">
        <w:rPr>
          <w:rFonts w:asciiTheme="majorHAnsi" w:hAnsiTheme="majorHAnsi" w:cstheme="majorHAnsi"/>
          <w:color w:val="auto"/>
        </w:rPr>
        <w:instrText xml:space="preserve"> SEQ Biểu \* ARABIC </w:instrText>
      </w:r>
      <w:r w:rsidR="006C6855" w:rsidRPr="00836450">
        <w:rPr>
          <w:rFonts w:asciiTheme="majorHAnsi" w:hAnsiTheme="majorHAnsi" w:cstheme="majorHAnsi"/>
          <w:color w:val="auto"/>
        </w:rPr>
        <w:fldChar w:fldCharType="separate"/>
      </w:r>
      <w:r w:rsidR="000941EF">
        <w:rPr>
          <w:rFonts w:asciiTheme="majorHAnsi" w:hAnsiTheme="majorHAnsi" w:cstheme="majorHAnsi"/>
          <w:noProof/>
          <w:color w:val="auto"/>
        </w:rPr>
        <w:t>8</w:t>
      </w:r>
      <w:r w:rsidR="006C6855" w:rsidRPr="00836450">
        <w:rPr>
          <w:rFonts w:asciiTheme="majorHAnsi" w:hAnsiTheme="majorHAnsi" w:cstheme="majorHAnsi"/>
          <w:noProof/>
          <w:color w:val="auto"/>
        </w:rPr>
        <w:fldChar w:fldCharType="end"/>
      </w:r>
      <w:r w:rsidRPr="00836450">
        <w:rPr>
          <w:rFonts w:asciiTheme="majorHAnsi" w:hAnsiTheme="majorHAnsi" w:cstheme="majorHAnsi"/>
          <w:color w:val="auto"/>
        </w:rPr>
        <w:t xml:space="preserve">: Nhu cầu sử dụng đất mở rộng thêm của các ngành, lĩnh vực trong kỳ quy </w:t>
      </w:r>
      <w:r w:rsidRPr="00836450">
        <w:rPr>
          <w:rFonts w:asciiTheme="majorHAnsi" w:hAnsiTheme="majorHAnsi" w:cstheme="majorHAnsi"/>
          <w:color w:val="auto"/>
        </w:rPr>
        <w:lastRenderedPageBreak/>
        <w:t>hoạch sử dụng đất đến năm 2030</w:t>
      </w:r>
      <w:bookmarkEnd w:id="238"/>
      <w:bookmarkEnd w:id="239"/>
      <w:bookmarkEnd w:id="240"/>
      <w:bookmarkEnd w:id="241"/>
      <w:r w:rsidRPr="00836450">
        <w:rPr>
          <w:rFonts w:asciiTheme="majorHAnsi" w:hAnsiTheme="majorHAnsi" w:cstheme="majorHAnsi"/>
          <w:color w:val="auto"/>
        </w:rPr>
        <w:t xml:space="preserve"> </w:t>
      </w:r>
    </w:p>
    <w:tbl>
      <w:tblPr>
        <w:tblW w:w="5000" w:type="pct"/>
        <w:tblLook w:val="04A0" w:firstRow="1" w:lastRow="0" w:firstColumn="1" w:lastColumn="0" w:noHBand="0" w:noVBand="1"/>
      </w:tblPr>
      <w:tblGrid>
        <w:gridCol w:w="548"/>
        <w:gridCol w:w="2607"/>
        <w:gridCol w:w="633"/>
        <w:gridCol w:w="869"/>
        <w:gridCol w:w="4326"/>
      </w:tblGrid>
      <w:tr w:rsidR="00836450" w:rsidRPr="00836450" w14:paraId="23BADCC8" w14:textId="77777777" w:rsidTr="00235371">
        <w:trPr>
          <w:trHeight w:val="558"/>
          <w:tblHeader/>
        </w:trPr>
        <w:tc>
          <w:tcPr>
            <w:tcW w:w="308" w:type="pct"/>
            <w:tcBorders>
              <w:top w:val="double" w:sz="6" w:space="0" w:color="auto"/>
              <w:left w:val="double" w:sz="6" w:space="0" w:color="auto"/>
              <w:bottom w:val="single" w:sz="8" w:space="0" w:color="auto"/>
              <w:right w:val="single" w:sz="8" w:space="0" w:color="auto"/>
            </w:tcBorders>
            <w:shd w:val="clear" w:color="auto" w:fill="auto"/>
            <w:vAlign w:val="center"/>
            <w:hideMark/>
          </w:tcPr>
          <w:p w14:paraId="55E71981" w14:textId="77777777" w:rsidR="00836450" w:rsidRPr="000F5257" w:rsidRDefault="00836450" w:rsidP="00AB751C">
            <w:pPr>
              <w:spacing w:before="0" w:after="0"/>
              <w:ind w:left="-72" w:right="-72"/>
              <w:jc w:val="center"/>
              <w:rPr>
                <w:rFonts w:eastAsia="Times New Roman" w:cs="Times New Roman"/>
                <w:b/>
                <w:color w:val="auto"/>
                <w:sz w:val="24"/>
              </w:rPr>
            </w:pPr>
            <w:bookmarkStart w:id="242" w:name="RANGE!A1:E28"/>
            <w:r w:rsidRPr="000F5257">
              <w:rPr>
                <w:rFonts w:eastAsia="Times New Roman" w:cs="Times New Roman"/>
                <w:b/>
                <w:color w:val="auto"/>
                <w:sz w:val="24"/>
              </w:rPr>
              <w:lastRenderedPageBreak/>
              <w:t>Số TT</w:t>
            </w:r>
            <w:bookmarkEnd w:id="242"/>
          </w:p>
        </w:tc>
        <w:tc>
          <w:tcPr>
            <w:tcW w:w="1454" w:type="pct"/>
            <w:tcBorders>
              <w:top w:val="double" w:sz="6" w:space="0" w:color="auto"/>
              <w:left w:val="nil"/>
              <w:bottom w:val="single" w:sz="8" w:space="0" w:color="auto"/>
              <w:right w:val="single" w:sz="8" w:space="0" w:color="auto"/>
            </w:tcBorders>
            <w:shd w:val="clear" w:color="auto" w:fill="auto"/>
            <w:vAlign w:val="center"/>
            <w:hideMark/>
          </w:tcPr>
          <w:p w14:paraId="1DCA49D9" w14:textId="77777777" w:rsidR="00836450" w:rsidRPr="000F5257" w:rsidRDefault="00836450" w:rsidP="00AB751C">
            <w:pPr>
              <w:spacing w:before="0" w:after="0"/>
              <w:ind w:left="-72" w:right="-72"/>
              <w:jc w:val="center"/>
              <w:rPr>
                <w:rFonts w:eastAsia="Times New Roman" w:cs="Times New Roman"/>
                <w:b/>
                <w:color w:val="auto"/>
                <w:sz w:val="24"/>
              </w:rPr>
            </w:pPr>
            <w:r w:rsidRPr="000F5257">
              <w:rPr>
                <w:rFonts w:eastAsia="Times New Roman" w:cs="Times New Roman"/>
                <w:b/>
                <w:color w:val="auto"/>
                <w:sz w:val="24"/>
              </w:rPr>
              <w:t>Chỉ tiêu sử dụng đất</w:t>
            </w:r>
          </w:p>
        </w:tc>
        <w:tc>
          <w:tcPr>
            <w:tcW w:w="341" w:type="pct"/>
            <w:tcBorders>
              <w:top w:val="double" w:sz="6" w:space="0" w:color="auto"/>
              <w:left w:val="nil"/>
              <w:bottom w:val="single" w:sz="8" w:space="0" w:color="auto"/>
              <w:right w:val="single" w:sz="8" w:space="0" w:color="auto"/>
            </w:tcBorders>
            <w:shd w:val="clear" w:color="auto" w:fill="auto"/>
            <w:vAlign w:val="center"/>
            <w:hideMark/>
          </w:tcPr>
          <w:p w14:paraId="747FD774" w14:textId="77777777" w:rsidR="00836450" w:rsidRPr="000F5257" w:rsidRDefault="00836450" w:rsidP="00AB751C">
            <w:pPr>
              <w:spacing w:before="0" w:after="0"/>
              <w:ind w:left="-72" w:right="-72"/>
              <w:jc w:val="center"/>
              <w:rPr>
                <w:rFonts w:eastAsia="Times New Roman" w:cs="Times New Roman"/>
                <w:b/>
                <w:color w:val="auto"/>
                <w:sz w:val="24"/>
              </w:rPr>
            </w:pPr>
            <w:r w:rsidRPr="000F5257">
              <w:rPr>
                <w:rFonts w:eastAsia="Times New Roman" w:cs="Times New Roman"/>
                <w:b/>
                <w:color w:val="auto"/>
                <w:sz w:val="24"/>
              </w:rPr>
              <w:t>Mã</w:t>
            </w:r>
          </w:p>
        </w:tc>
        <w:tc>
          <w:tcPr>
            <w:tcW w:w="486" w:type="pct"/>
            <w:tcBorders>
              <w:top w:val="double" w:sz="6" w:space="0" w:color="auto"/>
              <w:left w:val="nil"/>
              <w:bottom w:val="single" w:sz="8" w:space="0" w:color="auto"/>
              <w:right w:val="single" w:sz="8" w:space="0" w:color="auto"/>
            </w:tcBorders>
            <w:shd w:val="clear" w:color="auto" w:fill="auto"/>
            <w:vAlign w:val="center"/>
            <w:hideMark/>
          </w:tcPr>
          <w:p w14:paraId="6779843C" w14:textId="77777777" w:rsidR="00836450" w:rsidRPr="000F5257" w:rsidRDefault="00836450" w:rsidP="00AB751C">
            <w:pPr>
              <w:spacing w:before="0" w:after="0"/>
              <w:ind w:left="-72" w:right="-72"/>
              <w:jc w:val="center"/>
              <w:rPr>
                <w:rFonts w:eastAsia="Times New Roman" w:cs="Times New Roman"/>
                <w:b/>
                <w:color w:val="auto"/>
                <w:sz w:val="24"/>
              </w:rPr>
            </w:pPr>
            <w:r w:rsidRPr="000F5257">
              <w:rPr>
                <w:rFonts w:eastAsia="Times New Roman" w:cs="Times New Roman"/>
                <w:b/>
                <w:color w:val="auto"/>
                <w:sz w:val="24"/>
              </w:rPr>
              <w:t xml:space="preserve">Diện tích </w:t>
            </w:r>
            <w:r w:rsidRPr="000F5257">
              <w:rPr>
                <w:rFonts w:eastAsia="Times New Roman" w:cs="Times New Roman"/>
                <w:i/>
                <w:color w:val="auto"/>
                <w:sz w:val="24"/>
              </w:rPr>
              <w:t>(ha)</w:t>
            </w:r>
          </w:p>
        </w:tc>
        <w:tc>
          <w:tcPr>
            <w:tcW w:w="2410" w:type="pct"/>
            <w:tcBorders>
              <w:top w:val="double" w:sz="6" w:space="0" w:color="auto"/>
              <w:left w:val="nil"/>
              <w:bottom w:val="single" w:sz="8" w:space="0" w:color="auto"/>
              <w:right w:val="double" w:sz="6" w:space="0" w:color="auto"/>
            </w:tcBorders>
            <w:shd w:val="clear" w:color="auto" w:fill="auto"/>
            <w:vAlign w:val="center"/>
            <w:hideMark/>
          </w:tcPr>
          <w:p w14:paraId="3BD2DED1" w14:textId="77777777" w:rsidR="00836450" w:rsidRPr="000F5257" w:rsidRDefault="00836450" w:rsidP="00AB751C">
            <w:pPr>
              <w:spacing w:before="0" w:after="0"/>
              <w:ind w:left="-72" w:right="-72"/>
              <w:jc w:val="center"/>
              <w:rPr>
                <w:rFonts w:eastAsia="Times New Roman" w:cs="Times New Roman"/>
                <w:b/>
                <w:color w:val="auto"/>
                <w:sz w:val="24"/>
              </w:rPr>
            </w:pPr>
            <w:r w:rsidRPr="000F5257">
              <w:rPr>
                <w:rFonts w:eastAsia="Times New Roman" w:cs="Times New Roman"/>
                <w:b/>
                <w:color w:val="auto"/>
                <w:sz w:val="24"/>
              </w:rPr>
              <w:t>Địa điểm</w:t>
            </w:r>
          </w:p>
        </w:tc>
      </w:tr>
      <w:tr w:rsidR="009D1719" w:rsidRPr="00836450" w14:paraId="398864DA" w14:textId="77777777" w:rsidTr="00235371">
        <w:trPr>
          <w:trHeight w:val="20"/>
        </w:trPr>
        <w:tc>
          <w:tcPr>
            <w:tcW w:w="308" w:type="pct"/>
            <w:tcBorders>
              <w:top w:val="single" w:sz="8" w:space="0" w:color="auto"/>
              <w:left w:val="double" w:sz="6" w:space="0" w:color="auto"/>
              <w:bottom w:val="dotted" w:sz="4" w:space="0" w:color="auto"/>
              <w:right w:val="single" w:sz="8" w:space="0" w:color="auto"/>
            </w:tcBorders>
            <w:shd w:val="clear" w:color="auto" w:fill="auto"/>
            <w:vAlign w:val="center"/>
            <w:hideMark/>
          </w:tcPr>
          <w:p w14:paraId="52B4AADD" w14:textId="65CDF0B4"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1</w:t>
            </w:r>
          </w:p>
        </w:tc>
        <w:tc>
          <w:tcPr>
            <w:tcW w:w="1454" w:type="pct"/>
            <w:tcBorders>
              <w:top w:val="single" w:sz="8" w:space="0" w:color="auto"/>
              <w:left w:val="nil"/>
              <w:bottom w:val="dotted" w:sz="4" w:space="0" w:color="auto"/>
              <w:right w:val="single" w:sz="8" w:space="0" w:color="auto"/>
            </w:tcBorders>
            <w:shd w:val="clear" w:color="auto" w:fill="auto"/>
            <w:vAlign w:val="center"/>
            <w:hideMark/>
          </w:tcPr>
          <w:p w14:paraId="780BC1B0" w14:textId="70835DC2"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trồng lúa</w:t>
            </w:r>
          </w:p>
        </w:tc>
        <w:tc>
          <w:tcPr>
            <w:tcW w:w="341" w:type="pct"/>
            <w:tcBorders>
              <w:top w:val="single" w:sz="8" w:space="0" w:color="auto"/>
              <w:left w:val="nil"/>
              <w:bottom w:val="dotted" w:sz="4" w:space="0" w:color="auto"/>
              <w:right w:val="single" w:sz="8" w:space="0" w:color="auto"/>
            </w:tcBorders>
            <w:shd w:val="clear" w:color="auto" w:fill="auto"/>
            <w:vAlign w:val="center"/>
            <w:hideMark/>
          </w:tcPr>
          <w:p w14:paraId="7612823B" w14:textId="6D391BC5"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LUA</w:t>
            </w:r>
          </w:p>
        </w:tc>
        <w:tc>
          <w:tcPr>
            <w:tcW w:w="486" w:type="pct"/>
            <w:tcBorders>
              <w:top w:val="single" w:sz="8" w:space="0" w:color="auto"/>
              <w:left w:val="nil"/>
              <w:bottom w:val="dotted" w:sz="4" w:space="0" w:color="auto"/>
              <w:right w:val="single" w:sz="8" w:space="0" w:color="auto"/>
            </w:tcBorders>
            <w:shd w:val="clear" w:color="auto" w:fill="auto"/>
            <w:vAlign w:val="center"/>
            <w:hideMark/>
          </w:tcPr>
          <w:p w14:paraId="3F1B1708" w14:textId="567F3993"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10,33</w:t>
            </w:r>
          </w:p>
        </w:tc>
        <w:tc>
          <w:tcPr>
            <w:tcW w:w="2410" w:type="pct"/>
            <w:tcBorders>
              <w:top w:val="single" w:sz="8" w:space="0" w:color="auto"/>
              <w:left w:val="nil"/>
              <w:bottom w:val="dotted" w:sz="4" w:space="0" w:color="auto"/>
              <w:right w:val="double" w:sz="6" w:space="0" w:color="auto"/>
            </w:tcBorders>
            <w:shd w:val="clear" w:color="auto" w:fill="auto"/>
            <w:vAlign w:val="center"/>
            <w:hideMark/>
          </w:tcPr>
          <w:p w14:paraId="0D4F62A7" w14:textId="03E3E5E5"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Xã Hành Dũng </w:t>
            </w:r>
          </w:p>
        </w:tc>
      </w:tr>
      <w:tr w:rsidR="009D1719" w:rsidRPr="00836450" w14:paraId="78CDB24D" w14:textId="77777777" w:rsidTr="00235371">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4091E446" w14:textId="1F87CAA6"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2</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37EF2C8B" w14:textId="44A79CB7"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trồng cây hàng năm</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6D8CA58A" w14:textId="7C06AF6A"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HNK</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47B77F31" w14:textId="2125C789"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3,22</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65974F65" w14:textId="4CF41D37"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Xã Hành Thiện</w:t>
            </w:r>
          </w:p>
        </w:tc>
      </w:tr>
      <w:tr w:rsidR="009D1719" w:rsidRPr="00836450" w14:paraId="78D0499C" w14:textId="77777777" w:rsidTr="00235371">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063E214C" w14:textId="5D4A7354"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3</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189014B0" w14:textId="3E6A4330"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trồng cây lâu năm</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6A7660A1" w14:textId="5A6BCC0B"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CLN</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5A65DF45" w14:textId="62BA622C"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132,64</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113351A8" w14:textId="16003249"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Các xã Hành Dũng, Hành Thịnh, Hành Tín Đông, Hành Tín Tây </w:t>
            </w:r>
          </w:p>
        </w:tc>
      </w:tr>
      <w:tr w:rsidR="009D1719" w:rsidRPr="00836450" w14:paraId="137731EA" w14:textId="77777777" w:rsidTr="00235371">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69A4CC9F" w14:textId="2FB02E6E"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4</w:t>
            </w:r>
          </w:p>
        </w:tc>
        <w:tc>
          <w:tcPr>
            <w:tcW w:w="1454" w:type="pct"/>
            <w:tcBorders>
              <w:top w:val="dotted" w:sz="4" w:space="0" w:color="auto"/>
              <w:left w:val="single" w:sz="8" w:space="0" w:color="auto"/>
              <w:bottom w:val="dotted" w:sz="4" w:space="0" w:color="auto"/>
              <w:right w:val="single" w:sz="8" w:space="0" w:color="auto"/>
            </w:tcBorders>
            <w:shd w:val="clear" w:color="auto" w:fill="auto"/>
            <w:vAlign w:val="center"/>
            <w:hideMark/>
          </w:tcPr>
          <w:p w14:paraId="724ADFA0" w14:textId="20BC3730" w:rsidR="009D1719" w:rsidRPr="009D1719" w:rsidRDefault="009D1719" w:rsidP="00AB751C">
            <w:pPr>
              <w:spacing w:before="0" w:after="0"/>
              <w:ind w:left="-72" w:right="-72"/>
              <w:jc w:val="lef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rừng phòng hộ</w:t>
            </w:r>
          </w:p>
        </w:tc>
        <w:tc>
          <w:tcPr>
            <w:tcW w:w="341" w:type="pct"/>
            <w:tcBorders>
              <w:top w:val="dotted" w:sz="4" w:space="0" w:color="auto"/>
              <w:left w:val="single" w:sz="8" w:space="0" w:color="auto"/>
              <w:bottom w:val="dotted" w:sz="4" w:space="0" w:color="auto"/>
              <w:right w:val="single" w:sz="8" w:space="0" w:color="auto"/>
            </w:tcBorders>
            <w:shd w:val="clear" w:color="auto" w:fill="auto"/>
            <w:vAlign w:val="center"/>
            <w:hideMark/>
          </w:tcPr>
          <w:p w14:paraId="3D720499" w14:textId="17F7166C"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RPH</w:t>
            </w:r>
          </w:p>
        </w:tc>
        <w:tc>
          <w:tcPr>
            <w:tcW w:w="486" w:type="pct"/>
            <w:tcBorders>
              <w:top w:val="dotted" w:sz="4" w:space="0" w:color="auto"/>
              <w:left w:val="single" w:sz="8" w:space="0" w:color="auto"/>
              <w:bottom w:val="dotted" w:sz="4" w:space="0" w:color="auto"/>
              <w:right w:val="single" w:sz="8" w:space="0" w:color="auto"/>
            </w:tcBorders>
            <w:shd w:val="clear" w:color="auto" w:fill="auto"/>
            <w:vAlign w:val="center"/>
            <w:hideMark/>
          </w:tcPr>
          <w:p w14:paraId="5A2724A4" w14:textId="663C6318"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32,99</w:t>
            </w:r>
          </w:p>
        </w:tc>
        <w:tc>
          <w:tcPr>
            <w:tcW w:w="2410" w:type="pct"/>
            <w:tcBorders>
              <w:top w:val="dotted" w:sz="4" w:space="0" w:color="auto"/>
              <w:left w:val="single" w:sz="8" w:space="0" w:color="auto"/>
              <w:bottom w:val="dotted" w:sz="4" w:space="0" w:color="auto"/>
              <w:right w:val="double" w:sz="6" w:space="0" w:color="auto"/>
            </w:tcBorders>
            <w:shd w:val="clear" w:color="auto" w:fill="auto"/>
            <w:vAlign w:val="center"/>
            <w:hideMark/>
          </w:tcPr>
          <w:p w14:paraId="2AB59739" w14:textId="1D22EF9A"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lang w:val="en-US"/>
              </w:rPr>
            </w:pPr>
            <w:r w:rsidRPr="009D1719">
              <w:rPr>
                <w:rFonts w:asciiTheme="majorHAnsi" w:hAnsiTheme="majorHAnsi" w:cstheme="majorHAnsi"/>
                <w:sz w:val="22"/>
                <w:szCs w:val="22"/>
                <w:lang w:val="en-US"/>
              </w:rPr>
              <w:t>Xã Hành Tín Tây</w:t>
            </w:r>
          </w:p>
        </w:tc>
      </w:tr>
      <w:tr w:rsidR="009D1719" w:rsidRPr="00836450" w14:paraId="091840AE" w14:textId="77777777" w:rsidTr="00235371">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5EC28711" w14:textId="42367687"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5</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67C485B1" w14:textId="1B05DA09"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nông nghiệp khác</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7949D46E" w14:textId="35C0E99C"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NKH</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206766D7" w14:textId="4E53426B"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204,29</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39E108B8" w14:textId="73C97E19"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Các xã Hành Dũng, Hành Thuận, Hành Đức, Hành Nhân, Hành Phước, Hành Thịnh, Hành Thiện, Hành Tín Tây </w:t>
            </w:r>
          </w:p>
        </w:tc>
      </w:tr>
      <w:tr w:rsidR="009D1719" w:rsidRPr="00836450" w14:paraId="1FD4D7E3" w14:textId="77777777" w:rsidTr="00235371">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027611C8" w14:textId="15828428"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6</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0694CC79" w14:textId="70E6DB45"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quốc phòng</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1574F4E2" w14:textId="5FA40252"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CQP</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42E3520C" w14:textId="5ACF0E9D"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164,93</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25CF614F" w14:textId="7CD1BB69"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Các xã Hành Đức, Hành Nhân, Hành Minh, Hành Thịnh, Hành Tín Đông, Hành Tín Tây </w:t>
            </w:r>
          </w:p>
        </w:tc>
      </w:tr>
      <w:tr w:rsidR="009D1719" w:rsidRPr="00836450" w14:paraId="2529D7FA" w14:textId="77777777" w:rsidTr="00235371">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436ADE2E" w14:textId="139DB8FC"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7</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75DA65D2" w14:textId="19449028"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an ninh</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568124B2" w14:textId="1EAA9E68"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CAN</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3369A0CC" w14:textId="1619AE45"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1,46</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764A8DAB" w14:textId="00092142"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Nhà làm việc công an các xã Hành Dũng, Hành Minh, Hành Thịnh, Hành Thiện, Hành Tín Đông, Hành Tín Tây </w:t>
            </w:r>
          </w:p>
        </w:tc>
      </w:tr>
      <w:tr w:rsidR="009D1719" w:rsidRPr="00836450" w14:paraId="68D5BB50" w14:textId="77777777" w:rsidTr="00235371">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514F593A" w14:textId="2FBAFE06"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8</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6C1EE3E1" w14:textId="0003E09A"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cụm công nghiệp</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78191876" w14:textId="43200DCB"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SKN</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75CC4C18" w14:textId="73F2A3C2"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40,16</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39901DD8" w14:textId="00B24CDD"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TT Chợ Chùa, các xã Hành Đức, Hành Minh </w:t>
            </w:r>
          </w:p>
        </w:tc>
      </w:tr>
      <w:tr w:rsidR="009D1719" w:rsidRPr="00836450" w14:paraId="01520C9C" w14:textId="77777777" w:rsidTr="00235371">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6A7FCFB7" w14:textId="26D26757"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9</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44508FA6" w14:textId="6FF4BC74"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thương mại, dịch vụ</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61A3A9EC" w14:textId="4F7B508C"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TMD</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5EBA9BAC" w14:textId="1C9DA648"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123,93</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37F306A0" w14:textId="261AA5CF"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TT Chợ Chùa, các xã Hành Dũng, Hành Nhân, Hành Phước, Hành Tín Tây </w:t>
            </w:r>
          </w:p>
        </w:tc>
      </w:tr>
      <w:tr w:rsidR="009D1719" w:rsidRPr="00836450" w14:paraId="05DF6E54" w14:textId="77777777" w:rsidTr="00235371">
        <w:trPr>
          <w:trHeight w:val="374"/>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43BA600A" w14:textId="2AA4B18B"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10</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60032F48" w14:textId="1779402B"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cơ sở sản xuất phi nông nghiệp</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7539C5AE" w14:textId="7A3B6A28"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SKC</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44618CF6" w14:textId="2E805FE9"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20,69</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6D6990A8" w14:textId="3A31EC3B"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Các Xã Hành Thuận, Hành Nhân </w:t>
            </w:r>
          </w:p>
        </w:tc>
      </w:tr>
      <w:tr w:rsidR="009D1719" w:rsidRPr="00836450" w14:paraId="0771A45F" w14:textId="77777777" w:rsidTr="00235371">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67983234" w14:textId="4ABB4774"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11</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54CADCBE" w14:textId="5DFD9EFB"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sản xuất vật liệu xây dựng, làm đồ gốm</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0583356D" w14:textId="66D3D557"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SKX</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15A54641" w14:textId="59401EC3"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344,15</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0084F32D" w14:textId="06423E3D"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Các xã Hành Nhân, Hành Minh, Hành Phước, Hành Thiện, Hành Thịnh, Hành Tín Đông, Hành Tín Tây </w:t>
            </w:r>
          </w:p>
        </w:tc>
      </w:tr>
      <w:tr w:rsidR="009D1719" w:rsidRPr="00836450" w14:paraId="2E08BDDD" w14:textId="77777777" w:rsidTr="00235371">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2DBB8BA2" w14:textId="4112470E"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12</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0EE890E5" w14:textId="3599E6EB"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giao thông</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0B0B6485" w14:textId="6B503C53"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DGT</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4F1BEA71" w14:textId="7849AE95"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155,87</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7CFDC202" w14:textId="5FD911E0"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TT Chợ Chùa, các xã Hành Dũng, Hành Thuận, Hành Đức, Hành Nhân, Hành Minh, Hành Tín Đông, Hành Tín Tây </w:t>
            </w:r>
          </w:p>
        </w:tc>
      </w:tr>
      <w:tr w:rsidR="009D1719" w:rsidRPr="00836450" w14:paraId="212702CD" w14:textId="77777777" w:rsidTr="00235371">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206899C9" w14:textId="10E366C0"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13</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67E066F8" w14:textId="61515E18"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thuỷ lợi</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26DB25B7" w14:textId="7E44F823"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DTL</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4042AD5B" w14:textId="39EAADA8"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62,86</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590147A9" w14:textId="6BE893A7"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TT Chợ Chùa, các xã Hành Dũng, Hành Đức, Hành Minh, Hành Phước Hành Thiện, Hành Tín Đông, Hành Tín Tây </w:t>
            </w:r>
          </w:p>
        </w:tc>
      </w:tr>
      <w:tr w:rsidR="009D1719" w:rsidRPr="00836450" w14:paraId="23EBDBE3" w14:textId="77777777" w:rsidTr="00235371">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70A3353B" w14:textId="3804D5C2"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14</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403E1291" w14:textId="2B6202D9"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xây dựng cơ sở văn hóa</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285B215D" w14:textId="1DF547D3"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DVH</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4B1BBAB6" w14:textId="260EC1DB"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3,02</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01D6AE5D" w14:textId="03E3485D"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TT Chợ Chùa, xã Hành Đức </w:t>
            </w:r>
          </w:p>
        </w:tc>
      </w:tr>
      <w:tr w:rsidR="009D1719" w:rsidRPr="00836450" w14:paraId="58EC1B58" w14:textId="77777777" w:rsidTr="00235371">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2A5F4C7D" w14:textId="7AFEAA96"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15</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25062AA8" w14:textId="22D955AA"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xây dựng cơ sở y tế</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789F414D" w14:textId="5DE18726"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DYT</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109911C0" w14:textId="23785023"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0,17</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5B4AA015" w14:textId="7BCBCCC4"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Xã Hành Tín Đông </w:t>
            </w:r>
          </w:p>
        </w:tc>
      </w:tr>
      <w:tr w:rsidR="009D1719" w:rsidRPr="00836450" w14:paraId="3C565278" w14:textId="77777777" w:rsidTr="005256FB">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74E1F760" w14:textId="1DA21454"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16</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1BDC1A1C" w14:textId="11DB85CC"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xây dựng cơ sở giáo dục và đào tạo - đào tạo</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65E25DCA" w14:textId="36BA14C5"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DGD</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3835025F" w14:textId="074DABE8"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2,41</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64A8D73E" w14:textId="3038178C"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TT Chợ Chùa, các xã Hành Thuận, Hành Thiện </w:t>
            </w:r>
          </w:p>
        </w:tc>
      </w:tr>
      <w:tr w:rsidR="009D1719" w:rsidRPr="00836450" w14:paraId="44B72FB7" w14:textId="77777777" w:rsidTr="005256FB">
        <w:trPr>
          <w:trHeight w:val="20"/>
        </w:trPr>
        <w:tc>
          <w:tcPr>
            <w:tcW w:w="308" w:type="pct"/>
            <w:tcBorders>
              <w:top w:val="dotted" w:sz="4" w:space="0" w:color="auto"/>
              <w:left w:val="double" w:sz="6" w:space="0" w:color="auto"/>
              <w:bottom w:val="single" w:sz="8" w:space="0" w:color="auto"/>
              <w:right w:val="single" w:sz="8" w:space="0" w:color="auto"/>
            </w:tcBorders>
            <w:shd w:val="clear" w:color="auto" w:fill="auto"/>
            <w:vAlign w:val="center"/>
            <w:hideMark/>
          </w:tcPr>
          <w:p w14:paraId="56A6A37A" w14:textId="65376E04"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17</w:t>
            </w:r>
          </w:p>
        </w:tc>
        <w:tc>
          <w:tcPr>
            <w:tcW w:w="1454" w:type="pct"/>
            <w:tcBorders>
              <w:top w:val="dotted" w:sz="4" w:space="0" w:color="auto"/>
              <w:left w:val="nil"/>
              <w:bottom w:val="single" w:sz="8" w:space="0" w:color="auto"/>
              <w:right w:val="single" w:sz="8" w:space="0" w:color="auto"/>
            </w:tcBorders>
            <w:shd w:val="clear" w:color="auto" w:fill="auto"/>
            <w:vAlign w:val="center"/>
            <w:hideMark/>
          </w:tcPr>
          <w:p w14:paraId="51DA7003" w14:textId="65636CEF"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cơ sở thể dục - thể thao</w:t>
            </w:r>
          </w:p>
        </w:tc>
        <w:tc>
          <w:tcPr>
            <w:tcW w:w="341" w:type="pct"/>
            <w:tcBorders>
              <w:top w:val="dotted" w:sz="4" w:space="0" w:color="auto"/>
              <w:left w:val="nil"/>
              <w:bottom w:val="single" w:sz="8" w:space="0" w:color="auto"/>
              <w:right w:val="single" w:sz="8" w:space="0" w:color="auto"/>
            </w:tcBorders>
            <w:shd w:val="clear" w:color="auto" w:fill="auto"/>
            <w:vAlign w:val="center"/>
            <w:hideMark/>
          </w:tcPr>
          <w:p w14:paraId="4408041F" w14:textId="4BEFCD04"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DTT</w:t>
            </w:r>
          </w:p>
        </w:tc>
        <w:tc>
          <w:tcPr>
            <w:tcW w:w="486" w:type="pct"/>
            <w:tcBorders>
              <w:top w:val="dotted" w:sz="4" w:space="0" w:color="auto"/>
              <w:left w:val="nil"/>
              <w:bottom w:val="single" w:sz="8" w:space="0" w:color="auto"/>
              <w:right w:val="single" w:sz="8" w:space="0" w:color="auto"/>
            </w:tcBorders>
            <w:shd w:val="clear" w:color="auto" w:fill="auto"/>
            <w:vAlign w:val="center"/>
            <w:hideMark/>
          </w:tcPr>
          <w:p w14:paraId="0292FBB9" w14:textId="08D0A064"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13,69</w:t>
            </w:r>
          </w:p>
        </w:tc>
        <w:tc>
          <w:tcPr>
            <w:tcW w:w="2410" w:type="pct"/>
            <w:tcBorders>
              <w:top w:val="dotted" w:sz="4" w:space="0" w:color="auto"/>
              <w:left w:val="nil"/>
              <w:bottom w:val="single" w:sz="8" w:space="0" w:color="auto"/>
              <w:right w:val="double" w:sz="6" w:space="0" w:color="auto"/>
            </w:tcBorders>
            <w:shd w:val="clear" w:color="auto" w:fill="auto"/>
            <w:vAlign w:val="center"/>
            <w:hideMark/>
          </w:tcPr>
          <w:p w14:paraId="5BCF8F3E" w14:textId="61196F67"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TT Chợ Chùa, các xã Hành Dũng, Hành Trung, Hành Thiện, Hành Tín Tây </w:t>
            </w:r>
          </w:p>
        </w:tc>
      </w:tr>
      <w:tr w:rsidR="009D1719" w:rsidRPr="00836450" w14:paraId="77FB0ECD" w14:textId="77777777" w:rsidTr="005256FB">
        <w:trPr>
          <w:trHeight w:val="20"/>
        </w:trPr>
        <w:tc>
          <w:tcPr>
            <w:tcW w:w="308" w:type="pct"/>
            <w:tcBorders>
              <w:top w:val="single" w:sz="8" w:space="0" w:color="auto"/>
              <w:left w:val="double" w:sz="6" w:space="0" w:color="auto"/>
              <w:bottom w:val="dotted" w:sz="4" w:space="0" w:color="auto"/>
              <w:right w:val="single" w:sz="8" w:space="0" w:color="auto"/>
            </w:tcBorders>
            <w:shd w:val="clear" w:color="auto" w:fill="auto"/>
            <w:vAlign w:val="center"/>
            <w:hideMark/>
          </w:tcPr>
          <w:p w14:paraId="42AE696E" w14:textId="012067F9"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18</w:t>
            </w:r>
          </w:p>
        </w:tc>
        <w:tc>
          <w:tcPr>
            <w:tcW w:w="1454" w:type="pct"/>
            <w:tcBorders>
              <w:top w:val="single" w:sz="8" w:space="0" w:color="auto"/>
              <w:left w:val="nil"/>
              <w:bottom w:val="dotted" w:sz="4" w:space="0" w:color="auto"/>
              <w:right w:val="single" w:sz="8" w:space="0" w:color="auto"/>
            </w:tcBorders>
            <w:shd w:val="clear" w:color="auto" w:fill="auto"/>
            <w:vAlign w:val="center"/>
            <w:hideMark/>
          </w:tcPr>
          <w:p w14:paraId="380F74A8" w14:textId="10BC9354"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công trình năng lượng</w:t>
            </w:r>
          </w:p>
        </w:tc>
        <w:tc>
          <w:tcPr>
            <w:tcW w:w="341" w:type="pct"/>
            <w:tcBorders>
              <w:top w:val="single" w:sz="8" w:space="0" w:color="auto"/>
              <w:left w:val="nil"/>
              <w:bottom w:val="dotted" w:sz="4" w:space="0" w:color="auto"/>
              <w:right w:val="single" w:sz="8" w:space="0" w:color="auto"/>
            </w:tcBorders>
            <w:shd w:val="clear" w:color="auto" w:fill="auto"/>
            <w:vAlign w:val="center"/>
            <w:hideMark/>
          </w:tcPr>
          <w:p w14:paraId="43FB26C0" w14:textId="3DC07298"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DNL</w:t>
            </w:r>
          </w:p>
        </w:tc>
        <w:tc>
          <w:tcPr>
            <w:tcW w:w="486" w:type="pct"/>
            <w:tcBorders>
              <w:top w:val="single" w:sz="8" w:space="0" w:color="auto"/>
              <w:left w:val="nil"/>
              <w:bottom w:val="dotted" w:sz="4" w:space="0" w:color="auto"/>
              <w:right w:val="single" w:sz="8" w:space="0" w:color="auto"/>
            </w:tcBorders>
            <w:shd w:val="clear" w:color="auto" w:fill="auto"/>
            <w:vAlign w:val="center"/>
            <w:hideMark/>
          </w:tcPr>
          <w:p w14:paraId="150A65CD" w14:textId="5C6F8F8C"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0,86</w:t>
            </w:r>
          </w:p>
        </w:tc>
        <w:tc>
          <w:tcPr>
            <w:tcW w:w="2410" w:type="pct"/>
            <w:tcBorders>
              <w:top w:val="single" w:sz="8" w:space="0" w:color="auto"/>
              <w:left w:val="nil"/>
              <w:bottom w:val="dotted" w:sz="4" w:space="0" w:color="auto"/>
              <w:right w:val="double" w:sz="6" w:space="0" w:color="auto"/>
            </w:tcBorders>
            <w:shd w:val="clear" w:color="auto" w:fill="auto"/>
            <w:vAlign w:val="center"/>
            <w:hideMark/>
          </w:tcPr>
          <w:p w14:paraId="4AF018FA" w14:textId="1D9B09A0"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Các xã, thị trấn</w:t>
            </w:r>
          </w:p>
        </w:tc>
      </w:tr>
      <w:tr w:rsidR="009D1719" w:rsidRPr="00836450" w14:paraId="64657782" w14:textId="77777777" w:rsidTr="00235371">
        <w:trPr>
          <w:trHeight w:val="395"/>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7573C275" w14:textId="542AB3A0"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19</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74F80999" w14:textId="19669253"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công trình bưu chính viễn thông</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6A951F9A" w14:textId="4A8B8B7A"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DBV</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75EA3BDF" w14:textId="54B7A96C"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0,01</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3607CD8D" w14:textId="77BC7721"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Xã Hành Minh </w:t>
            </w:r>
          </w:p>
        </w:tc>
      </w:tr>
      <w:tr w:rsidR="009D1719" w:rsidRPr="00836450" w14:paraId="1212E4EB" w14:textId="77777777" w:rsidTr="00235371">
        <w:trPr>
          <w:trHeight w:val="467"/>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23A6958A" w14:textId="0B3118C7"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20</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48C38468" w14:textId="3939E4C4"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có di tích lịch sử - văn hóa</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0FBB693E" w14:textId="0433413A"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DDT</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23C132BC" w14:textId="3F78FADC"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0,87</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45C42D83" w14:textId="7696A829"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Xã Hành Phước </w:t>
            </w:r>
          </w:p>
        </w:tc>
      </w:tr>
      <w:tr w:rsidR="009D1719" w:rsidRPr="00836450" w14:paraId="0A8A992D" w14:textId="77777777" w:rsidTr="00235371">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79E4B52E" w14:textId="76732E39"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21</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56078D30" w14:textId="7EDE6815"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bãi thải, xử lý chất thải</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7AC03E6E" w14:textId="3B9405B3"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DRA</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3C27F38E" w14:textId="25F4603A"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48,38</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63B75025" w14:textId="7ABFEF83"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Các xã Hành Dùng, Hành Thuận </w:t>
            </w:r>
          </w:p>
        </w:tc>
      </w:tr>
      <w:tr w:rsidR="009D1719" w:rsidRPr="00836450" w14:paraId="0B526292" w14:textId="77777777" w:rsidTr="00235371">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0222FEE3" w14:textId="34A6AF2F"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22</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1398EC09" w14:textId="5B6B4827"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làm nghĩa trang</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6CA3D722" w14:textId="6EA0E29D"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NTD</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6481173B" w14:textId="2456F57F"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27,18</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47651138" w14:textId="33692FA1"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TT Chợ Chùa, các xã Hành Dũng, Hành Đức, Hành Trung, Hành Tín Đông </w:t>
            </w:r>
          </w:p>
        </w:tc>
      </w:tr>
      <w:tr w:rsidR="009D1719" w:rsidRPr="00836450" w14:paraId="0554DEE5" w14:textId="77777777" w:rsidTr="00235371">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729C2A9E" w14:textId="07EDA3B9"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23</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6C1BD659" w14:textId="3EE4781A"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chợ</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02FB0434" w14:textId="035333C1"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DCH</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72DCF9B5" w14:textId="3DADD6D5"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1,32</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22648527" w14:textId="0B5FEC0F"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Các xã  Hành Minh, Hành Thiện, Hành Tín Tây </w:t>
            </w:r>
          </w:p>
        </w:tc>
      </w:tr>
      <w:tr w:rsidR="009D1719" w:rsidRPr="00836450" w14:paraId="2E8A28FE" w14:textId="77777777" w:rsidTr="00235371">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23F7B3BC" w14:textId="79C35B07"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24</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70B70424" w14:textId="3CAED661"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sinh hoạt cộng đồng</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3826D8E8" w14:textId="65F08558"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DSH</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455C117A" w14:textId="2A7BCC4B"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2,49</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78173CF3" w14:textId="76B6F674"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Hành Dũng, Hành Đức, Hành Trung, Hành Nhân, Hành Phước, Hành Tín Đông </w:t>
            </w:r>
          </w:p>
        </w:tc>
      </w:tr>
      <w:tr w:rsidR="009D1719" w:rsidRPr="00836450" w14:paraId="0192E6C2" w14:textId="77777777" w:rsidTr="00235371">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055375B7" w14:textId="4731CCF7"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25</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6DD78DFF" w14:textId="409DC964"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khu vui chơi, giải trí công cộng</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016F6966" w14:textId="487218D1"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DKV</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2A2B27FA" w14:textId="0CE4E1C6"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23,15</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54A964F5" w14:textId="3EDC5764"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TT Chợ Chùa, các xã Hành Dũng, Hành Minh, Hành Thiện, Hành Tín Đông, Hành Tín Tây </w:t>
            </w:r>
          </w:p>
        </w:tc>
      </w:tr>
      <w:tr w:rsidR="009D1719" w:rsidRPr="00836450" w14:paraId="7EF97FA4" w14:textId="77777777" w:rsidTr="00235371">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7BAB50E0" w14:textId="045505A3"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26</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764AAE9D" w14:textId="5F2F57FB"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ở tại nông thôn</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2A19B167" w14:textId="16EE2E41"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ONT</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36B77357" w14:textId="72B0469E"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204,75</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36D0AFEA" w14:textId="5342543A"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Tại các xã </w:t>
            </w:r>
          </w:p>
        </w:tc>
      </w:tr>
      <w:tr w:rsidR="009D1719" w:rsidRPr="00836450" w14:paraId="20228604" w14:textId="77777777" w:rsidTr="00235371">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hideMark/>
          </w:tcPr>
          <w:p w14:paraId="44A2BC66" w14:textId="2B6DE617"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27</w:t>
            </w:r>
          </w:p>
        </w:tc>
        <w:tc>
          <w:tcPr>
            <w:tcW w:w="1454" w:type="pct"/>
            <w:tcBorders>
              <w:top w:val="dotted" w:sz="4" w:space="0" w:color="auto"/>
              <w:left w:val="nil"/>
              <w:bottom w:val="dotted" w:sz="4" w:space="0" w:color="auto"/>
              <w:right w:val="single" w:sz="8" w:space="0" w:color="auto"/>
            </w:tcBorders>
            <w:shd w:val="clear" w:color="auto" w:fill="auto"/>
            <w:vAlign w:val="center"/>
            <w:hideMark/>
          </w:tcPr>
          <w:p w14:paraId="32227EA1" w14:textId="2D0FB380"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ở tại đô thị</w:t>
            </w:r>
          </w:p>
        </w:tc>
        <w:tc>
          <w:tcPr>
            <w:tcW w:w="341" w:type="pct"/>
            <w:tcBorders>
              <w:top w:val="dotted" w:sz="4" w:space="0" w:color="auto"/>
              <w:left w:val="nil"/>
              <w:bottom w:val="dotted" w:sz="4" w:space="0" w:color="auto"/>
              <w:right w:val="single" w:sz="8" w:space="0" w:color="auto"/>
            </w:tcBorders>
            <w:shd w:val="clear" w:color="auto" w:fill="auto"/>
            <w:vAlign w:val="center"/>
            <w:hideMark/>
          </w:tcPr>
          <w:p w14:paraId="7060BDB4" w14:textId="380640B7"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ODT</w:t>
            </w:r>
          </w:p>
        </w:tc>
        <w:tc>
          <w:tcPr>
            <w:tcW w:w="486" w:type="pct"/>
            <w:tcBorders>
              <w:top w:val="dotted" w:sz="4" w:space="0" w:color="auto"/>
              <w:left w:val="nil"/>
              <w:bottom w:val="dotted" w:sz="4" w:space="0" w:color="auto"/>
              <w:right w:val="single" w:sz="8" w:space="0" w:color="auto"/>
            </w:tcBorders>
            <w:shd w:val="clear" w:color="auto" w:fill="auto"/>
            <w:vAlign w:val="center"/>
            <w:hideMark/>
          </w:tcPr>
          <w:p w14:paraId="4A5A8CB7" w14:textId="4C9A5138"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64,93</w:t>
            </w:r>
          </w:p>
        </w:tc>
        <w:tc>
          <w:tcPr>
            <w:tcW w:w="2410" w:type="pct"/>
            <w:tcBorders>
              <w:top w:val="dotted" w:sz="4" w:space="0" w:color="auto"/>
              <w:left w:val="nil"/>
              <w:bottom w:val="dotted" w:sz="4" w:space="0" w:color="auto"/>
              <w:right w:val="double" w:sz="6" w:space="0" w:color="auto"/>
            </w:tcBorders>
            <w:shd w:val="clear" w:color="auto" w:fill="auto"/>
            <w:vAlign w:val="center"/>
            <w:hideMark/>
          </w:tcPr>
          <w:p w14:paraId="0ED518BB" w14:textId="1D741F0A"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Thị trấn Chợ Chùa </w:t>
            </w:r>
          </w:p>
        </w:tc>
      </w:tr>
      <w:tr w:rsidR="009D1719" w:rsidRPr="00836450" w14:paraId="5F0611C1" w14:textId="77777777" w:rsidTr="00235371">
        <w:trPr>
          <w:trHeight w:val="20"/>
        </w:trPr>
        <w:tc>
          <w:tcPr>
            <w:tcW w:w="308" w:type="pct"/>
            <w:tcBorders>
              <w:top w:val="dotted" w:sz="4" w:space="0" w:color="auto"/>
              <w:left w:val="double" w:sz="6" w:space="0" w:color="auto"/>
              <w:bottom w:val="dotted" w:sz="4" w:space="0" w:color="auto"/>
              <w:right w:val="single" w:sz="8" w:space="0" w:color="auto"/>
            </w:tcBorders>
            <w:shd w:val="clear" w:color="auto" w:fill="auto"/>
            <w:vAlign w:val="center"/>
          </w:tcPr>
          <w:p w14:paraId="0BA752EB" w14:textId="0AD77B82"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lastRenderedPageBreak/>
              <w:t>28</w:t>
            </w:r>
          </w:p>
        </w:tc>
        <w:tc>
          <w:tcPr>
            <w:tcW w:w="1454" w:type="pct"/>
            <w:tcBorders>
              <w:top w:val="dotted" w:sz="4" w:space="0" w:color="auto"/>
              <w:left w:val="nil"/>
              <w:bottom w:val="dotted" w:sz="4" w:space="0" w:color="auto"/>
              <w:right w:val="single" w:sz="8" w:space="0" w:color="auto"/>
            </w:tcBorders>
            <w:shd w:val="clear" w:color="auto" w:fill="auto"/>
            <w:vAlign w:val="center"/>
          </w:tcPr>
          <w:p w14:paraId="2D24AE54" w14:textId="07A9D889"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xây dựng trụ sở cơ quan</w:t>
            </w:r>
          </w:p>
        </w:tc>
        <w:tc>
          <w:tcPr>
            <w:tcW w:w="341" w:type="pct"/>
            <w:tcBorders>
              <w:top w:val="dotted" w:sz="4" w:space="0" w:color="auto"/>
              <w:left w:val="nil"/>
              <w:bottom w:val="dotted" w:sz="4" w:space="0" w:color="auto"/>
              <w:right w:val="single" w:sz="8" w:space="0" w:color="auto"/>
            </w:tcBorders>
            <w:shd w:val="clear" w:color="auto" w:fill="auto"/>
            <w:vAlign w:val="center"/>
          </w:tcPr>
          <w:p w14:paraId="7340A5C1" w14:textId="19E4BCFD"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TSC</w:t>
            </w:r>
          </w:p>
        </w:tc>
        <w:tc>
          <w:tcPr>
            <w:tcW w:w="486" w:type="pct"/>
            <w:tcBorders>
              <w:top w:val="dotted" w:sz="4" w:space="0" w:color="auto"/>
              <w:left w:val="nil"/>
              <w:bottom w:val="dotted" w:sz="4" w:space="0" w:color="auto"/>
              <w:right w:val="single" w:sz="8" w:space="0" w:color="auto"/>
            </w:tcBorders>
            <w:shd w:val="clear" w:color="auto" w:fill="auto"/>
            <w:vAlign w:val="center"/>
          </w:tcPr>
          <w:p w14:paraId="1223C3C5" w14:textId="7732F8BE"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0,49</w:t>
            </w:r>
          </w:p>
        </w:tc>
        <w:tc>
          <w:tcPr>
            <w:tcW w:w="2410" w:type="pct"/>
            <w:tcBorders>
              <w:top w:val="dotted" w:sz="4" w:space="0" w:color="auto"/>
              <w:left w:val="nil"/>
              <w:bottom w:val="dotted" w:sz="4" w:space="0" w:color="auto"/>
              <w:right w:val="double" w:sz="6" w:space="0" w:color="auto"/>
            </w:tcBorders>
            <w:shd w:val="clear" w:color="auto" w:fill="auto"/>
            <w:vAlign w:val="center"/>
          </w:tcPr>
          <w:p w14:paraId="011A0A34" w14:textId="797D921F"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 xml:space="preserve"> Thị trấn Chợ Chùa, các xã Hành Tín Đông, Hành Tín Tây</w:t>
            </w:r>
          </w:p>
        </w:tc>
      </w:tr>
      <w:tr w:rsidR="009D1719" w:rsidRPr="00836450" w14:paraId="1A2CD5FA" w14:textId="77777777" w:rsidTr="00235371">
        <w:trPr>
          <w:trHeight w:val="476"/>
        </w:trPr>
        <w:tc>
          <w:tcPr>
            <w:tcW w:w="308" w:type="pct"/>
            <w:tcBorders>
              <w:top w:val="dotted" w:sz="4" w:space="0" w:color="auto"/>
              <w:left w:val="double" w:sz="6" w:space="0" w:color="auto"/>
              <w:bottom w:val="double" w:sz="6" w:space="0" w:color="auto"/>
              <w:right w:val="single" w:sz="8" w:space="0" w:color="auto"/>
            </w:tcBorders>
            <w:shd w:val="clear" w:color="auto" w:fill="auto"/>
            <w:vAlign w:val="center"/>
            <w:hideMark/>
          </w:tcPr>
          <w:p w14:paraId="677C1740" w14:textId="15393C0D"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29</w:t>
            </w:r>
          </w:p>
        </w:tc>
        <w:tc>
          <w:tcPr>
            <w:tcW w:w="1454" w:type="pct"/>
            <w:tcBorders>
              <w:top w:val="dotted" w:sz="4" w:space="0" w:color="auto"/>
              <w:left w:val="nil"/>
              <w:bottom w:val="double" w:sz="6" w:space="0" w:color="auto"/>
              <w:right w:val="single" w:sz="8" w:space="0" w:color="auto"/>
            </w:tcBorders>
            <w:shd w:val="clear" w:color="auto" w:fill="auto"/>
            <w:vAlign w:val="center"/>
            <w:hideMark/>
          </w:tcPr>
          <w:p w14:paraId="1E94DD40" w14:textId="4AA30792" w:rsidR="009D1719" w:rsidRPr="009D1719" w:rsidRDefault="009D1719" w:rsidP="00AB751C">
            <w:pPr>
              <w:spacing w:before="0" w:after="0"/>
              <w:ind w:left="-72" w:right="-72"/>
              <w:rPr>
                <w:rFonts w:asciiTheme="majorHAnsi" w:eastAsia="Times New Roman" w:hAnsiTheme="majorHAnsi" w:cstheme="majorHAnsi"/>
                <w:color w:val="auto"/>
                <w:sz w:val="22"/>
                <w:szCs w:val="22"/>
              </w:rPr>
            </w:pPr>
            <w:r w:rsidRPr="009D1719">
              <w:rPr>
                <w:rFonts w:asciiTheme="majorHAnsi" w:hAnsiTheme="majorHAnsi" w:cstheme="majorHAnsi"/>
                <w:sz w:val="22"/>
                <w:szCs w:val="22"/>
              </w:rPr>
              <w:t>Đất phi nông nghiệp khác</w:t>
            </w:r>
          </w:p>
        </w:tc>
        <w:tc>
          <w:tcPr>
            <w:tcW w:w="341" w:type="pct"/>
            <w:tcBorders>
              <w:top w:val="dotted" w:sz="4" w:space="0" w:color="auto"/>
              <w:left w:val="nil"/>
              <w:bottom w:val="double" w:sz="6" w:space="0" w:color="auto"/>
              <w:right w:val="single" w:sz="8" w:space="0" w:color="auto"/>
            </w:tcBorders>
            <w:shd w:val="clear" w:color="auto" w:fill="auto"/>
            <w:vAlign w:val="center"/>
            <w:hideMark/>
          </w:tcPr>
          <w:p w14:paraId="4FF8A269" w14:textId="4E37730A"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PNK</w:t>
            </w:r>
          </w:p>
        </w:tc>
        <w:tc>
          <w:tcPr>
            <w:tcW w:w="486" w:type="pct"/>
            <w:tcBorders>
              <w:top w:val="dotted" w:sz="4" w:space="0" w:color="auto"/>
              <w:left w:val="nil"/>
              <w:bottom w:val="double" w:sz="6" w:space="0" w:color="auto"/>
              <w:right w:val="single" w:sz="8" w:space="0" w:color="auto"/>
            </w:tcBorders>
            <w:shd w:val="clear" w:color="auto" w:fill="auto"/>
            <w:vAlign w:val="center"/>
            <w:hideMark/>
          </w:tcPr>
          <w:p w14:paraId="107B7EE6" w14:textId="36381C6D" w:rsidR="009D1719" w:rsidRPr="009D1719" w:rsidRDefault="009D1719" w:rsidP="00AB751C">
            <w:pPr>
              <w:spacing w:before="0" w:after="0"/>
              <w:ind w:left="-72" w:right="-72"/>
              <w:jc w:val="right"/>
              <w:rPr>
                <w:rFonts w:asciiTheme="majorHAnsi" w:eastAsia="Times New Roman" w:hAnsiTheme="majorHAnsi" w:cstheme="majorHAnsi"/>
                <w:color w:val="auto"/>
                <w:sz w:val="22"/>
                <w:szCs w:val="22"/>
              </w:rPr>
            </w:pPr>
            <w:r w:rsidRPr="009D1719">
              <w:rPr>
                <w:rFonts w:asciiTheme="majorHAnsi" w:hAnsiTheme="majorHAnsi" w:cstheme="majorHAnsi"/>
                <w:sz w:val="22"/>
                <w:szCs w:val="22"/>
              </w:rPr>
              <w:t>23,43</w:t>
            </w:r>
          </w:p>
        </w:tc>
        <w:tc>
          <w:tcPr>
            <w:tcW w:w="2410" w:type="pct"/>
            <w:tcBorders>
              <w:top w:val="dotted" w:sz="4" w:space="0" w:color="auto"/>
              <w:left w:val="nil"/>
              <w:bottom w:val="double" w:sz="6" w:space="0" w:color="auto"/>
              <w:right w:val="double" w:sz="6" w:space="0" w:color="auto"/>
            </w:tcBorders>
            <w:shd w:val="clear" w:color="auto" w:fill="auto"/>
            <w:vAlign w:val="center"/>
            <w:hideMark/>
          </w:tcPr>
          <w:p w14:paraId="6CBFEE7B" w14:textId="285B182D" w:rsidR="009D1719" w:rsidRPr="009D1719" w:rsidRDefault="009D1719" w:rsidP="00AB751C">
            <w:pPr>
              <w:spacing w:before="0" w:after="0"/>
              <w:ind w:left="-72" w:right="-72"/>
              <w:jc w:val="center"/>
              <w:rPr>
                <w:rFonts w:asciiTheme="majorHAnsi" w:eastAsia="Times New Roman" w:hAnsiTheme="majorHAnsi" w:cstheme="majorHAnsi"/>
                <w:color w:val="auto"/>
                <w:sz w:val="22"/>
                <w:szCs w:val="22"/>
              </w:rPr>
            </w:pPr>
            <w:r w:rsidRPr="009D1719">
              <w:rPr>
                <w:rFonts w:asciiTheme="majorHAnsi" w:hAnsiTheme="majorHAnsi" w:cstheme="majorHAnsi"/>
                <w:sz w:val="22"/>
                <w:szCs w:val="22"/>
              </w:rPr>
              <w:t>Thị trấn Chợ Chùa, xã Hành Thiện</w:t>
            </w:r>
          </w:p>
        </w:tc>
      </w:tr>
    </w:tbl>
    <w:p w14:paraId="52F3A859" w14:textId="77777777" w:rsidR="008E299C" w:rsidRPr="000F5257" w:rsidRDefault="008E299C" w:rsidP="00AB751C">
      <w:pPr>
        <w:pStyle w:val="Heading2"/>
        <w:keepLines w:val="0"/>
      </w:pPr>
      <w:bookmarkStart w:id="243" w:name="_Toc74176110"/>
      <w:r w:rsidRPr="000F5257">
        <w:t>2.2.3. Tổng hợp cân đối các chỉ tiêu sử dụng đất</w:t>
      </w:r>
      <w:bookmarkEnd w:id="243"/>
    </w:p>
    <w:p w14:paraId="3C9BF074" w14:textId="03C655EA" w:rsidR="00087FAB" w:rsidRDefault="00087FAB" w:rsidP="00AB751C">
      <w:pPr>
        <w:ind w:firstLine="720"/>
        <w:rPr>
          <w:rFonts w:cs="Times New Roman"/>
          <w:color w:val="auto"/>
          <w:spacing w:val="-2"/>
          <w:szCs w:val="28"/>
          <w:lang w:val="en-US"/>
        </w:rPr>
      </w:pPr>
      <w:r w:rsidRPr="000F5257">
        <w:rPr>
          <w:rFonts w:cs="Times New Roman"/>
          <w:bCs/>
          <w:color w:val="auto"/>
          <w:szCs w:val="28"/>
        </w:rPr>
        <w:t xml:space="preserve">Căn cứ chỉ tiêu </w:t>
      </w:r>
      <w:r w:rsidRPr="000F5257">
        <w:rPr>
          <w:rFonts w:cs="Times New Roman"/>
          <w:color w:val="auto"/>
          <w:spacing w:val="-2"/>
          <w:szCs w:val="28"/>
        </w:rPr>
        <w:t>sử dụng đất đã được phân bổ của cấp trên cho huyện và nhu cầu sử dụng đất của các ngành, lĩnh vực trên địa bàn</w:t>
      </w:r>
      <w:r w:rsidRPr="000F5257">
        <w:rPr>
          <w:rFonts w:cs="Times New Roman"/>
          <w:color w:val="auto"/>
          <w:spacing w:val="-2"/>
          <w:szCs w:val="28"/>
          <w:lang w:val="en-US"/>
        </w:rPr>
        <w:t xml:space="preserve">, chỉ tiêu sử dụng đất đến năm </w:t>
      </w:r>
      <w:r w:rsidRPr="000F5257">
        <w:rPr>
          <w:rFonts w:cs="Times New Roman"/>
          <w:color w:val="auto"/>
          <w:spacing w:val="-2"/>
          <w:szCs w:val="28"/>
          <w:lang w:val="en-US"/>
        </w:rPr>
        <w:lastRenderedPageBreak/>
        <w:t>2030 trên địa bàn huyện Nghĩa Hành như sau</w:t>
      </w:r>
      <w:r w:rsidR="000F5257" w:rsidRPr="000F5257">
        <w:rPr>
          <w:rFonts w:cs="Times New Roman"/>
          <w:color w:val="auto"/>
          <w:spacing w:val="-2"/>
          <w:szCs w:val="28"/>
          <w:lang w:val="en-US"/>
        </w:rPr>
        <w:t xml:space="preserve"> </w:t>
      </w:r>
      <w:r w:rsidR="000F5257" w:rsidRPr="000F5257">
        <w:rPr>
          <w:rFonts w:cs="Times New Roman"/>
          <w:i/>
          <w:color w:val="auto"/>
          <w:spacing w:val="-2"/>
          <w:szCs w:val="28"/>
          <w:lang w:val="en-US"/>
        </w:rPr>
        <w:t>(Biểu 11 trang bên)</w:t>
      </w:r>
      <w:r w:rsidRPr="000F5257">
        <w:rPr>
          <w:rFonts w:cs="Times New Roman"/>
          <w:color w:val="auto"/>
          <w:spacing w:val="-2"/>
          <w:szCs w:val="28"/>
          <w:lang w:val="en-US"/>
        </w:rPr>
        <w:t>:</w:t>
      </w:r>
    </w:p>
    <w:p w14:paraId="787481D7" w14:textId="77777777" w:rsidR="00C56EAC" w:rsidRPr="006B1F35" w:rsidRDefault="00987275" w:rsidP="00AB751C">
      <w:pPr>
        <w:pStyle w:val="Caption"/>
        <w:rPr>
          <w:rFonts w:asciiTheme="majorHAnsi" w:hAnsiTheme="majorHAnsi" w:cstheme="majorHAnsi"/>
        </w:rPr>
      </w:pPr>
      <w:bookmarkStart w:id="244" w:name="_Toc74177395"/>
      <w:bookmarkStart w:id="245" w:name="_Toc81659949"/>
      <w:bookmarkStart w:id="246" w:name="_Toc81683832"/>
      <w:bookmarkStart w:id="247" w:name="_Toc81683913"/>
      <w:bookmarkStart w:id="248" w:name="_Toc408527944"/>
      <w:bookmarkStart w:id="249" w:name="_Toc461646837"/>
      <w:bookmarkStart w:id="250" w:name="_Toc522333036"/>
      <w:r w:rsidRPr="000F5257">
        <w:t xml:space="preserve">Biểu </w:t>
      </w:r>
      <w:r w:rsidRPr="000F5257">
        <w:fldChar w:fldCharType="begin"/>
      </w:r>
      <w:r w:rsidRPr="000F5257">
        <w:instrText xml:space="preserve"> SEQ Biểu \* ARABIC </w:instrText>
      </w:r>
      <w:r w:rsidRPr="000F5257">
        <w:fldChar w:fldCharType="separate"/>
      </w:r>
      <w:r w:rsidR="000941EF">
        <w:rPr>
          <w:noProof/>
        </w:rPr>
        <w:t>9</w:t>
      </w:r>
      <w:r w:rsidRPr="000F5257">
        <w:fldChar w:fldCharType="end"/>
      </w:r>
      <w:r w:rsidR="008E299C" w:rsidRPr="000F5257">
        <w:rPr>
          <w:rFonts w:asciiTheme="majorHAnsi" w:hAnsiTheme="majorHAnsi" w:cstheme="majorHAnsi"/>
        </w:rPr>
        <w:t>: Chỉ tiêu quy hoạch sử dụng đất thời kỳ 2021- 2030</w:t>
      </w:r>
      <w:bookmarkEnd w:id="244"/>
      <w:bookmarkEnd w:id="245"/>
      <w:bookmarkEnd w:id="246"/>
      <w:bookmarkEnd w:id="247"/>
    </w:p>
    <w:tbl>
      <w:tblPr>
        <w:tblW w:w="5053" w:type="pct"/>
        <w:tblLook w:val="04A0" w:firstRow="1" w:lastRow="0" w:firstColumn="1" w:lastColumn="0" w:noHBand="0" w:noVBand="1"/>
      </w:tblPr>
      <w:tblGrid>
        <w:gridCol w:w="731"/>
        <w:gridCol w:w="3337"/>
        <w:gridCol w:w="1024"/>
        <w:gridCol w:w="1024"/>
        <w:gridCol w:w="1024"/>
        <w:gridCol w:w="1024"/>
        <w:gridCol w:w="914"/>
      </w:tblGrid>
      <w:tr w:rsidR="00C56EAC" w:rsidRPr="000B3B08" w14:paraId="58D6CC69" w14:textId="77777777" w:rsidTr="00C56EAC">
        <w:trPr>
          <w:trHeight w:val="20"/>
          <w:tblHeader/>
        </w:trPr>
        <w:tc>
          <w:tcPr>
            <w:tcW w:w="444" w:type="pct"/>
            <w:vMerge w:val="restart"/>
            <w:tcBorders>
              <w:top w:val="double" w:sz="6" w:space="0" w:color="auto"/>
              <w:left w:val="double" w:sz="6" w:space="0" w:color="auto"/>
              <w:bottom w:val="single" w:sz="8" w:space="0" w:color="000000"/>
              <w:right w:val="single" w:sz="8" w:space="0" w:color="auto"/>
            </w:tcBorders>
            <w:shd w:val="clear" w:color="auto" w:fill="auto"/>
            <w:vAlign w:val="center"/>
            <w:hideMark/>
          </w:tcPr>
          <w:p w14:paraId="28A6026D" w14:textId="77777777" w:rsidR="00C56EAC" w:rsidRPr="000B3B08" w:rsidRDefault="00C56EAC" w:rsidP="00AB751C">
            <w:pPr>
              <w:spacing w:before="0" w:after="0"/>
              <w:ind w:left="-72" w:right="-72"/>
              <w:jc w:val="center"/>
              <w:rPr>
                <w:rFonts w:eastAsia="Times New Roman" w:cs="Times New Roman"/>
                <w:b/>
                <w:bCs/>
                <w:color w:val="auto"/>
                <w:sz w:val="22"/>
                <w:szCs w:val="22"/>
              </w:rPr>
            </w:pPr>
            <w:r w:rsidRPr="000B3B08">
              <w:rPr>
                <w:rFonts w:eastAsia="Times New Roman" w:cs="Times New Roman"/>
                <w:b/>
                <w:bCs/>
                <w:color w:val="auto"/>
                <w:sz w:val="22"/>
                <w:szCs w:val="22"/>
              </w:rPr>
              <w:lastRenderedPageBreak/>
              <w:t>Số TT</w:t>
            </w:r>
          </w:p>
        </w:tc>
        <w:tc>
          <w:tcPr>
            <w:tcW w:w="1878"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14:paraId="03B7EA0A" w14:textId="77777777" w:rsidR="00C56EAC" w:rsidRPr="000B3B08" w:rsidRDefault="00C56EAC" w:rsidP="00AB751C">
            <w:pPr>
              <w:spacing w:before="0" w:after="0"/>
              <w:ind w:left="-72" w:right="-72"/>
              <w:jc w:val="center"/>
              <w:rPr>
                <w:rFonts w:eastAsia="Times New Roman" w:cs="Times New Roman"/>
                <w:b/>
                <w:bCs/>
                <w:color w:val="auto"/>
                <w:sz w:val="22"/>
                <w:szCs w:val="22"/>
              </w:rPr>
            </w:pPr>
            <w:r w:rsidRPr="000B3B08">
              <w:rPr>
                <w:rFonts w:eastAsia="Times New Roman" w:cs="Times New Roman"/>
                <w:b/>
                <w:bCs/>
                <w:color w:val="auto"/>
                <w:sz w:val="22"/>
                <w:szCs w:val="22"/>
              </w:rPr>
              <w:t>Chỉ tiêu</w:t>
            </w:r>
          </w:p>
        </w:tc>
        <w:tc>
          <w:tcPr>
            <w:tcW w:w="537"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14:paraId="419A3E53" w14:textId="77777777" w:rsidR="00C56EAC" w:rsidRPr="000B3B08" w:rsidRDefault="00C56EAC" w:rsidP="00AB751C">
            <w:pPr>
              <w:spacing w:before="0" w:after="0"/>
              <w:ind w:left="-72" w:right="-72"/>
              <w:jc w:val="center"/>
              <w:rPr>
                <w:rFonts w:eastAsia="Times New Roman" w:cs="Times New Roman"/>
                <w:b/>
                <w:bCs/>
                <w:color w:val="auto"/>
                <w:sz w:val="22"/>
                <w:szCs w:val="22"/>
              </w:rPr>
            </w:pPr>
            <w:r w:rsidRPr="000B3B08">
              <w:rPr>
                <w:rFonts w:eastAsia="Times New Roman" w:cs="Times New Roman"/>
                <w:b/>
                <w:bCs/>
                <w:color w:val="auto"/>
                <w:sz w:val="22"/>
                <w:szCs w:val="22"/>
              </w:rPr>
              <w:t>Diện tích hiện trạng năm 2020 (ha)</w:t>
            </w:r>
          </w:p>
        </w:tc>
        <w:tc>
          <w:tcPr>
            <w:tcW w:w="2142" w:type="pct"/>
            <w:gridSpan w:val="4"/>
            <w:tcBorders>
              <w:top w:val="double" w:sz="6" w:space="0" w:color="auto"/>
              <w:left w:val="nil"/>
              <w:bottom w:val="single" w:sz="8" w:space="0" w:color="auto"/>
              <w:right w:val="double" w:sz="6" w:space="0" w:color="auto"/>
            </w:tcBorders>
            <w:shd w:val="clear" w:color="auto" w:fill="auto"/>
            <w:vAlign w:val="center"/>
            <w:hideMark/>
          </w:tcPr>
          <w:p w14:paraId="5555D4F0" w14:textId="77777777" w:rsidR="00C56EAC" w:rsidRPr="000B3B08" w:rsidRDefault="00C56EAC" w:rsidP="00AB751C">
            <w:pPr>
              <w:spacing w:before="0" w:after="0"/>
              <w:ind w:left="-72" w:right="-72"/>
              <w:jc w:val="center"/>
              <w:rPr>
                <w:rFonts w:eastAsia="Times New Roman" w:cs="Times New Roman"/>
                <w:b/>
                <w:bCs/>
                <w:color w:val="auto"/>
                <w:sz w:val="22"/>
                <w:szCs w:val="22"/>
              </w:rPr>
            </w:pPr>
            <w:r w:rsidRPr="000B3B08">
              <w:rPr>
                <w:rFonts w:eastAsia="Times New Roman" w:cs="Times New Roman"/>
                <w:b/>
                <w:bCs/>
                <w:color w:val="auto"/>
                <w:sz w:val="22"/>
                <w:szCs w:val="22"/>
              </w:rPr>
              <w:t>Quy hoạch đến năm 2030 (ha)</w:t>
            </w:r>
          </w:p>
        </w:tc>
      </w:tr>
      <w:tr w:rsidR="00C56EAC" w:rsidRPr="000B3B08" w14:paraId="07986B15" w14:textId="77777777" w:rsidTr="00C56EAC">
        <w:trPr>
          <w:trHeight w:val="20"/>
          <w:tblHeader/>
        </w:trPr>
        <w:tc>
          <w:tcPr>
            <w:tcW w:w="444" w:type="pct"/>
            <w:vMerge/>
            <w:tcBorders>
              <w:top w:val="double" w:sz="6" w:space="0" w:color="auto"/>
              <w:left w:val="double" w:sz="6" w:space="0" w:color="auto"/>
              <w:bottom w:val="single" w:sz="8" w:space="0" w:color="000000"/>
              <w:right w:val="single" w:sz="8" w:space="0" w:color="auto"/>
            </w:tcBorders>
            <w:vAlign w:val="center"/>
            <w:hideMark/>
          </w:tcPr>
          <w:p w14:paraId="436CAE16" w14:textId="77777777" w:rsidR="00C56EAC" w:rsidRPr="000B3B08" w:rsidRDefault="00C56EAC" w:rsidP="00AB751C">
            <w:pPr>
              <w:spacing w:before="0" w:after="0"/>
              <w:ind w:left="-72" w:right="-72"/>
              <w:rPr>
                <w:rFonts w:eastAsia="Times New Roman" w:cs="Times New Roman"/>
                <w:b/>
                <w:bCs/>
                <w:color w:val="auto"/>
                <w:sz w:val="22"/>
                <w:szCs w:val="22"/>
              </w:rPr>
            </w:pPr>
          </w:p>
        </w:tc>
        <w:tc>
          <w:tcPr>
            <w:tcW w:w="1878" w:type="pct"/>
            <w:vMerge/>
            <w:tcBorders>
              <w:top w:val="double" w:sz="6" w:space="0" w:color="auto"/>
              <w:left w:val="single" w:sz="8" w:space="0" w:color="auto"/>
              <w:bottom w:val="single" w:sz="8" w:space="0" w:color="000000"/>
              <w:right w:val="single" w:sz="8" w:space="0" w:color="auto"/>
            </w:tcBorders>
            <w:vAlign w:val="center"/>
            <w:hideMark/>
          </w:tcPr>
          <w:p w14:paraId="3B5F68F2" w14:textId="77777777" w:rsidR="00C56EAC" w:rsidRPr="000B3B08" w:rsidRDefault="00C56EAC" w:rsidP="00AB751C">
            <w:pPr>
              <w:spacing w:before="0" w:after="0"/>
              <w:ind w:left="-72" w:right="-72"/>
              <w:rPr>
                <w:rFonts w:eastAsia="Times New Roman" w:cs="Times New Roman"/>
                <w:b/>
                <w:bCs/>
                <w:color w:val="auto"/>
                <w:sz w:val="22"/>
                <w:szCs w:val="22"/>
              </w:rPr>
            </w:pPr>
          </w:p>
        </w:tc>
        <w:tc>
          <w:tcPr>
            <w:tcW w:w="537" w:type="pct"/>
            <w:vMerge/>
            <w:tcBorders>
              <w:top w:val="double" w:sz="6" w:space="0" w:color="auto"/>
              <w:left w:val="single" w:sz="8" w:space="0" w:color="auto"/>
              <w:bottom w:val="single" w:sz="8" w:space="0" w:color="000000"/>
              <w:right w:val="single" w:sz="8" w:space="0" w:color="auto"/>
            </w:tcBorders>
            <w:vAlign w:val="center"/>
            <w:hideMark/>
          </w:tcPr>
          <w:p w14:paraId="5649D56B" w14:textId="77777777" w:rsidR="00C56EAC" w:rsidRPr="000B3B08" w:rsidRDefault="00C56EAC" w:rsidP="00AB751C">
            <w:pPr>
              <w:spacing w:before="0" w:after="0"/>
              <w:ind w:left="-72" w:right="-72"/>
              <w:rPr>
                <w:rFonts w:eastAsia="Times New Roman" w:cs="Times New Roman"/>
                <w:b/>
                <w:bCs/>
                <w:color w:val="auto"/>
                <w:sz w:val="22"/>
                <w:szCs w:val="22"/>
              </w:rPr>
            </w:pPr>
          </w:p>
        </w:tc>
        <w:tc>
          <w:tcPr>
            <w:tcW w:w="537" w:type="pct"/>
            <w:tcBorders>
              <w:top w:val="nil"/>
              <w:left w:val="nil"/>
              <w:bottom w:val="single" w:sz="8" w:space="0" w:color="auto"/>
              <w:right w:val="single" w:sz="8" w:space="0" w:color="auto"/>
            </w:tcBorders>
            <w:shd w:val="clear" w:color="auto" w:fill="auto"/>
            <w:vAlign w:val="center"/>
            <w:hideMark/>
          </w:tcPr>
          <w:p w14:paraId="698D4AFA" w14:textId="77777777" w:rsidR="00C56EAC" w:rsidRPr="000B3B08" w:rsidRDefault="00C56EAC" w:rsidP="00AB751C">
            <w:pPr>
              <w:spacing w:before="0" w:after="0"/>
              <w:ind w:left="-72" w:right="-72"/>
              <w:jc w:val="center"/>
              <w:rPr>
                <w:rFonts w:eastAsia="Times New Roman" w:cs="Times New Roman"/>
                <w:b/>
                <w:bCs/>
                <w:color w:val="auto"/>
                <w:sz w:val="22"/>
                <w:szCs w:val="22"/>
              </w:rPr>
            </w:pPr>
            <w:r w:rsidRPr="000B3B08">
              <w:rPr>
                <w:rFonts w:eastAsia="Times New Roman" w:cs="Times New Roman"/>
                <w:b/>
                <w:bCs/>
                <w:color w:val="auto"/>
                <w:sz w:val="22"/>
                <w:szCs w:val="22"/>
              </w:rPr>
              <w:t>Diện tích cấp tỉnh phân bổ</w:t>
            </w:r>
          </w:p>
        </w:tc>
        <w:tc>
          <w:tcPr>
            <w:tcW w:w="537" w:type="pct"/>
            <w:tcBorders>
              <w:top w:val="nil"/>
              <w:left w:val="nil"/>
              <w:bottom w:val="single" w:sz="8" w:space="0" w:color="auto"/>
              <w:right w:val="single" w:sz="8" w:space="0" w:color="auto"/>
            </w:tcBorders>
            <w:shd w:val="clear" w:color="auto" w:fill="auto"/>
            <w:vAlign w:val="center"/>
            <w:hideMark/>
          </w:tcPr>
          <w:p w14:paraId="6C82423E" w14:textId="54C84466" w:rsidR="00C56EAC" w:rsidRPr="000B3B08" w:rsidRDefault="002B0D16" w:rsidP="00AB751C">
            <w:pPr>
              <w:spacing w:before="0" w:after="0"/>
              <w:ind w:left="-72" w:right="-72"/>
              <w:jc w:val="center"/>
              <w:rPr>
                <w:rFonts w:eastAsia="Times New Roman" w:cs="Times New Roman"/>
                <w:b/>
                <w:bCs/>
                <w:color w:val="auto"/>
                <w:sz w:val="22"/>
                <w:szCs w:val="22"/>
              </w:rPr>
            </w:pPr>
            <w:r>
              <w:rPr>
                <w:rFonts w:eastAsia="Times New Roman" w:cs="Times New Roman"/>
                <w:b/>
                <w:bCs/>
                <w:color w:val="auto"/>
                <w:sz w:val="22"/>
                <w:szCs w:val="22"/>
                <w:lang w:val="en-US"/>
              </w:rPr>
              <w:t>DT</w:t>
            </w:r>
            <w:r w:rsidR="00C56EAC" w:rsidRPr="000B3B08">
              <w:rPr>
                <w:rFonts w:eastAsia="Times New Roman" w:cs="Times New Roman"/>
                <w:b/>
                <w:bCs/>
                <w:color w:val="auto"/>
                <w:sz w:val="22"/>
                <w:szCs w:val="22"/>
              </w:rPr>
              <w:t xml:space="preserve"> cấp huyện xác định, xác định bổ sung</w:t>
            </w:r>
          </w:p>
        </w:tc>
        <w:tc>
          <w:tcPr>
            <w:tcW w:w="537" w:type="pct"/>
            <w:tcBorders>
              <w:top w:val="nil"/>
              <w:left w:val="nil"/>
              <w:bottom w:val="single" w:sz="8" w:space="0" w:color="auto"/>
              <w:right w:val="single" w:sz="8" w:space="0" w:color="auto"/>
            </w:tcBorders>
            <w:shd w:val="clear" w:color="auto" w:fill="auto"/>
            <w:vAlign w:val="center"/>
            <w:hideMark/>
          </w:tcPr>
          <w:p w14:paraId="5C34342A" w14:textId="77777777" w:rsidR="00C56EAC" w:rsidRPr="000B3B08" w:rsidRDefault="00C56EAC" w:rsidP="00AB751C">
            <w:pPr>
              <w:spacing w:before="0" w:after="0"/>
              <w:ind w:left="-72" w:right="-72"/>
              <w:jc w:val="center"/>
              <w:rPr>
                <w:rFonts w:eastAsia="Times New Roman" w:cs="Times New Roman"/>
                <w:b/>
                <w:bCs/>
                <w:color w:val="auto"/>
                <w:sz w:val="22"/>
                <w:szCs w:val="22"/>
              </w:rPr>
            </w:pPr>
            <w:r w:rsidRPr="000B3B08">
              <w:rPr>
                <w:rFonts w:eastAsia="Times New Roman" w:cs="Times New Roman"/>
                <w:b/>
                <w:bCs/>
                <w:color w:val="auto"/>
                <w:sz w:val="22"/>
                <w:szCs w:val="22"/>
              </w:rPr>
              <w:t>Tổng số đến năm 2030</w:t>
            </w:r>
          </w:p>
        </w:tc>
        <w:tc>
          <w:tcPr>
            <w:tcW w:w="533" w:type="pct"/>
            <w:tcBorders>
              <w:top w:val="nil"/>
              <w:left w:val="nil"/>
              <w:bottom w:val="single" w:sz="8" w:space="0" w:color="auto"/>
              <w:right w:val="double" w:sz="6" w:space="0" w:color="auto"/>
            </w:tcBorders>
            <w:shd w:val="clear" w:color="auto" w:fill="auto"/>
            <w:vAlign w:val="center"/>
            <w:hideMark/>
          </w:tcPr>
          <w:p w14:paraId="59C221D2" w14:textId="77777777" w:rsidR="00C56EAC" w:rsidRPr="000B3B08" w:rsidRDefault="00C56EAC" w:rsidP="00AB751C">
            <w:pPr>
              <w:spacing w:before="0" w:after="0"/>
              <w:ind w:left="-72" w:right="-72"/>
              <w:jc w:val="center"/>
              <w:rPr>
                <w:rFonts w:eastAsia="Times New Roman" w:cs="Times New Roman"/>
                <w:b/>
                <w:bCs/>
                <w:color w:val="auto"/>
                <w:sz w:val="22"/>
                <w:szCs w:val="22"/>
              </w:rPr>
            </w:pPr>
            <w:r w:rsidRPr="000B3B08">
              <w:rPr>
                <w:rFonts w:eastAsia="Times New Roman" w:cs="Times New Roman"/>
                <w:b/>
                <w:bCs/>
                <w:color w:val="auto"/>
                <w:sz w:val="22"/>
                <w:szCs w:val="22"/>
              </w:rPr>
              <w:t>Diện tích tăng, giảm (-) so với năm 2020</w:t>
            </w:r>
          </w:p>
        </w:tc>
      </w:tr>
      <w:tr w:rsidR="00C56EAC" w:rsidRPr="000B3B08" w14:paraId="386C32C5" w14:textId="77777777" w:rsidTr="00C56EAC">
        <w:trPr>
          <w:trHeight w:val="20"/>
          <w:tblHeader/>
        </w:trPr>
        <w:tc>
          <w:tcPr>
            <w:tcW w:w="444" w:type="pct"/>
            <w:tcBorders>
              <w:top w:val="nil"/>
              <w:left w:val="double" w:sz="6" w:space="0" w:color="auto"/>
              <w:bottom w:val="single" w:sz="8" w:space="0" w:color="auto"/>
              <w:right w:val="single" w:sz="8" w:space="0" w:color="auto"/>
            </w:tcBorders>
            <w:shd w:val="clear" w:color="auto" w:fill="auto"/>
            <w:vAlign w:val="center"/>
            <w:hideMark/>
          </w:tcPr>
          <w:p w14:paraId="7D50A66B" w14:textId="77777777" w:rsidR="00C56EAC" w:rsidRPr="000B3B08" w:rsidRDefault="00C56EAC" w:rsidP="00AB751C">
            <w:pPr>
              <w:spacing w:before="0" w:after="0"/>
              <w:ind w:left="-72" w:right="-72"/>
              <w:jc w:val="center"/>
              <w:rPr>
                <w:rFonts w:eastAsia="Times New Roman" w:cs="Times New Roman"/>
                <w:b/>
                <w:bCs/>
                <w:sz w:val="16"/>
                <w:szCs w:val="16"/>
              </w:rPr>
            </w:pPr>
            <w:r w:rsidRPr="000B3B08">
              <w:rPr>
                <w:rFonts w:eastAsia="Times New Roman" w:cs="Times New Roman"/>
                <w:b/>
                <w:bCs/>
                <w:sz w:val="16"/>
                <w:szCs w:val="16"/>
              </w:rPr>
              <w:t>(1)</w:t>
            </w:r>
          </w:p>
        </w:tc>
        <w:tc>
          <w:tcPr>
            <w:tcW w:w="1878" w:type="pct"/>
            <w:tcBorders>
              <w:top w:val="nil"/>
              <w:left w:val="nil"/>
              <w:bottom w:val="single" w:sz="8" w:space="0" w:color="auto"/>
              <w:right w:val="single" w:sz="8" w:space="0" w:color="auto"/>
            </w:tcBorders>
            <w:shd w:val="clear" w:color="auto" w:fill="auto"/>
            <w:vAlign w:val="center"/>
            <w:hideMark/>
          </w:tcPr>
          <w:p w14:paraId="1A0D5401" w14:textId="77777777" w:rsidR="00C56EAC" w:rsidRPr="000B3B08" w:rsidRDefault="00C56EAC" w:rsidP="00AB751C">
            <w:pPr>
              <w:spacing w:before="0" w:after="0"/>
              <w:ind w:left="-72" w:right="-72"/>
              <w:jc w:val="center"/>
              <w:rPr>
                <w:rFonts w:eastAsia="Times New Roman" w:cs="Times New Roman"/>
                <w:b/>
                <w:bCs/>
                <w:sz w:val="16"/>
                <w:szCs w:val="16"/>
              </w:rPr>
            </w:pPr>
            <w:r w:rsidRPr="000B3B08">
              <w:rPr>
                <w:rFonts w:eastAsia="Times New Roman" w:cs="Times New Roman"/>
                <w:b/>
                <w:bCs/>
                <w:sz w:val="16"/>
                <w:szCs w:val="16"/>
              </w:rPr>
              <w:t>(2)</w:t>
            </w:r>
          </w:p>
        </w:tc>
        <w:tc>
          <w:tcPr>
            <w:tcW w:w="537" w:type="pct"/>
            <w:tcBorders>
              <w:top w:val="nil"/>
              <w:left w:val="nil"/>
              <w:bottom w:val="single" w:sz="8" w:space="0" w:color="auto"/>
              <w:right w:val="single" w:sz="8" w:space="0" w:color="auto"/>
            </w:tcBorders>
            <w:shd w:val="clear" w:color="auto" w:fill="auto"/>
            <w:vAlign w:val="center"/>
            <w:hideMark/>
          </w:tcPr>
          <w:p w14:paraId="0C5C6AE1" w14:textId="77777777" w:rsidR="00C56EAC" w:rsidRPr="000B3B08" w:rsidRDefault="00C56EAC" w:rsidP="00AB751C">
            <w:pPr>
              <w:spacing w:before="0" w:after="0"/>
              <w:ind w:left="-72" w:right="-72"/>
              <w:jc w:val="center"/>
              <w:rPr>
                <w:rFonts w:eastAsia="Times New Roman" w:cs="Times New Roman"/>
                <w:b/>
                <w:bCs/>
                <w:sz w:val="16"/>
                <w:szCs w:val="16"/>
              </w:rPr>
            </w:pPr>
            <w:r w:rsidRPr="000B3B08">
              <w:rPr>
                <w:rFonts w:eastAsia="Times New Roman" w:cs="Times New Roman"/>
                <w:b/>
                <w:bCs/>
                <w:sz w:val="16"/>
                <w:szCs w:val="16"/>
              </w:rPr>
              <w:t>(3)</w:t>
            </w:r>
          </w:p>
        </w:tc>
        <w:tc>
          <w:tcPr>
            <w:tcW w:w="537" w:type="pct"/>
            <w:tcBorders>
              <w:top w:val="nil"/>
              <w:left w:val="nil"/>
              <w:bottom w:val="single" w:sz="8" w:space="0" w:color="auto"/>
              <w:right w:val="single" w:sz="8" w:space="0" w:color="auto"/>
            </w:tcBorders>
            <w:shd w:val="clear" w:color="auto" w:fill="auto"/>
            <w:vAlign w:val="center"/>
            <w:hideMark/>
          </w:tcPr>
          <w:p w14:paraId="507CFC46" w14:textId="77777777" w:rsidR="00C56EAC" w:rsidRPr="000B3B08" w:rsidRDefault="00C56EAC" w:rsidP="00AB751C">
            <w:pPr>
              <w:spacing w:before="0" w:after="0"/>
              <w:ind w:left="-72" w:right="-72"/>
              <w:jc w:val="center"/>
              <w:rPr>
                <w:rFonts w:eastAsia="Times New Roman" w:cs="Times New Roman"/>
                <w:b/>
                <w:bCs/>
                <w:sz w:val="16"/>
                <w:szCs w:val="16"/>
              </w:rPr>
            </w:pPr>
            <w:r w:rsidRPr="000B3B08">
              <w:rPr>
                <w:rFonts w:eastAsia="Times New Roman" w:cs="Times New Roman"/>
                <w:b/>
                <w:bCs/>
                <w:sz w:val="16"/>
                <w:szCs w:val="16"/>
              </w:rPr>
              <w:t>(4)</w:t>
            </w:r>
          </w:p>
        </w:tc>
        <w:tc>
          <w:tcPr>
            <w:tcW w:w="537" w:type="pct"/>
            <w:tcBorders>
              <w:top w:val="nil"/>
              <w:left w:val="nil"/>
              <w:bottom w:val="single" w:sz="8" w:space="0" w:color="auto"/>
              <w:right w:val="single" w:sz="8" w:space="0" w:color="auto"/>
            </w:tcBorders>
            <w:shd w:val="clear" w:color="auto" w:fill="auto"/>
            <w:vAlign w:val="center"/>
            <w:hideMark/>
          </w:tcPr>
          <w:p w14:paraId="65E6EEA8" w14:textId="77777777" w:rsidR="00C56EAC" w:rsidRPr="000B3B08" w:rsidRDefault="00C56EAC" w:rsidP="00AB751C">
            <w:pPr>
              <w:spacing w:before="0" w:after="0"/>
              <w:ind w:left="-72" w:right="-72"/>
              <w:jc w:val="center"/>
              <w:rPr>
                <w:rFonts w:eastAsia="Times New Roman" w:cs="Times New Roman"/>
                <w:b/>
                <w:bCs/>
                <w:sz w:val="16"/>
                <w:szCs w:val="16"/>
              </w:rPr>
            </w:pPr>
            <w:r w:rsidRPr="000B3B08">
              <w:rPr>
                <w:rFonts w:eastAsia="Times New Roman" w:cs="Times New Roman"/>
                <w:b/>
                <w:bCs/>
                <w:sz w:val="16"/>
                <w:szCs w:val="16"/>
              </w:rPr>
              <w:t>(5)</w:t>
            </w:r>
          </w:p>
        </w:tc>
        <w:tc>
          <w:tcPr>
            <w:tcW w:w="537" w:type="pct"/>
            <w:tcBorders>
              <w:top w:val="nil"/>
              <w:left w:val="nil"/>
              <w:bottom w:val="single" w:sz="8" w:space="0" w:color="auto"/>
              <w:right w:val="single" w:sz="8" w:space="0" w:color="auto"/>
            </w:tcBorders>
            <w:shd w:val="clear" w:color="auto" w:fill="auto"/>
            <w:vAlign w:val="center"/>
            <w:hideMark/>
          </w:tcPr>
          <w:p w14:paraId="675E8C14" w14:textId="77777777" w:rsidR="00C56EAC" w:rsidRPr="000B3B08" w:rsidRDefault="00C56EAC" w:rsidP="00AB751C">
            <w:pPr>
              <w:spacing w:before="0" w:after="0"/>
              <w:ind w:left="-72" w:right="-72"/>
              <w:jc w:val="center"/>
              <w:rPr>
                <w:rFonts w:eastAsia="Times New Roman" w:cs="Times New Roman"/>
                <w:b/>
                <w:bCs/>
                <w:sz w:val="16"/>
                <w:szCs w:val="16"/>
              </w:rPr>
            </w:pPr>
            <w:r w:rsidRPr="000B3B08">
              <w:rPr>
                <w:rFonts w:eastAsia="Times New Roman" w:cs="Times New Roman"/>
                <w:b/>
                <w:bCs/>
                <w:sz w:val="16"/>
                <w:szCs w:val="16"/>
              </w:rPr>
              <w:t>6=(4+5)</w:t>
            </w:r>
          </w:p>
        </w:tc>
        <w:tc>
          <w:tcPr>
            <w:tcW w:w="533" w:type="pct"/>
            <w:tcBorders>
              <w:top w:val="nil"/>
              <w:left w:val="nil"/>
              <w:bottom w:val="single" w:sz="8" w:space="0" w:color="auto"/>
              <w:right w:val="double" w:sz="6" w:space="0" w:color="auto"/>
            </w:tcBorders>
            <w:shd w:val="clear" w:color="auto" w:fill="auto"/>
            <w:vAlign w:val="center"/>
            <w:hideMark/>
          </w:tcPr>
          <w:p w14:paraId="3130CE6E" w14:textId="77777777" w:rsidR="00C56EAC" w:rsidRPr="000B3B08" w:rsidRDefault="00C56EAC" w:rsidP="00AB751C">
            <w:pPr>
              <w:spacing w:before="0" w:after="0"/>
              <w:ind w:left="-72" w:right="-72"/>
              <w:jc w:val="center"/>
              <w:rPr>
                <w:rFonts w:eastAsia="Times New Roman" w:cs="Times New Roman"/>
                <w:b/>
                <w:bCs/>
                <w:sz w:val="16"/>
                <w:szCs w:val="16"/>
              </w:rPr>
            </w:pPr>
            <w:r w:rsidRPr="000B3B08">
              <w:rPr>
                <w:rFonts w:eastAsia="Times New Roman" w:cs="Times New Roman"/>
                <w:b/>
                <w:bCs/>
                <w:sz w:val="16"/>
                <w:szCs w:val="16"/>
              </w:rPr>
              <w:t>7=(6-3)</w:t>
            </w:r>
          </w:p>
        </w:tc>
      </w:tr>
      <w:tr w:rsidR="00C56EAC" w:rsidRPr="000B3B08" w14:paraId="160BC38D"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29E47D1E"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1878" w:type="pct"/>
            <w:tcBorders>
              <w:top w:val="nil"/>
              <w:left w:val="nil"/>
              <w:bottom w:val="dotted" w:sz="4" w:space="0" w:color="auto"/>
              <w:right w:val="single" w:sz="8" w:space="0" w:color="auto"/>
            </w:tcBorders>
            <w:shd w:val="clear" w:color="auto" w:fill="auto"/>
            <w:vAlign w:val="center"/>
            <w:hideMark/>
          </w:tcPr>
          <w:p w14:paraId="3DA0C1AA"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TỔNG DIỆN TÍCH TỰ NHIÊN</w:t>
            </w:r>
          </w:p>
        </w:tc>
        <w:tc>
          <w:tcPr>
            <w:tcW w:w="537" w:type="pct"/>
            <w:tcBorders>
              <w:top w:val="nil"/>
              <w:left w:val="nil"/>
              <w:bottom w:val="dotted" w:sz="4" w:space="0" w:color="auto"/>
              <w:right w:val="single" w:sz="8" w:space="0" w:color="auto"/>
            </w:tcBorders>
            <w:shd w:val="clear" w:color="auto" w:fill="auto"/>
            <w:vAlign w:val="center"/>
            <w:hideMark/>
          </w:tcPr>
          <w:p w14:paraId="5B326176"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23.448,55</w:t>
            </w:r>
          </w:p>
        </w:tc>
        <w:tc>
          <w:tcPr>
            <w:tcW w:w="537" w:type="pct"/>
            <w:tcBorders>
              <w:top w:val="nil"/>
              <w:left w:val="nil"/>
              <w:bottom w:val="dotted" w:sz="4" w:space="0" w:color="auto"/>
              <w:right w:val="single" w:sz="8" w:space="0" w:color="auto"/>
            </w:tcBorders>
            <w:shd w:val="clear" w:color="auto" w:fill="auto"/>
            <w:vAlign w:val="center"/>
            <w:hideMark/>
          </w:tcPr>
          <w:p w14:paraId="36D1C961"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29275C17"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6604ADA1"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23.448,55</w:t>
            </w:r>
          </w:p>
        </w:tc>
        <w:tc>
          <w:tcPr>
            <w:tcW w:w="533" w:type="pct"/>
            <w:tcBorders>
              <w:top w:val="nil"/>
              <w:left w:val="nil"/>
              <w:bottom w:val="dotted" w:sz="4" w:space="0" w:color="auto"/>
              <w:right w:val="double" w:sz="6" w:space="0" w:color="auto"/>
            </w:tcBorders>
            <w:shd w:val="clear" w:color="auto" w:fill="auto"/>
            <w:vAlign w:val="center"/>
            <w:hideMark/>
          </w:tcPr>
          <w:p w14:paraId="5C85DA12"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 </w:t>
            </w:r>
          </w:p>
        </w:tc>
      </w:tr>
      <w:tr w:rsidR="00C56EAC" w:rsidRPr="000B3B08" w14:paraId="3A75FEB8"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5C59B7FC"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1</w:t>
            </w:r>
          </w:p>
        </w:tc>
        <w:tc>
          <w:tcPr>
            <w:tcW w:w="1878" w:type="pct"/>
            <w:tcBorders>
              <w:top w:val="nil"/>
              <w:left w:val="nil"/>
              <w:bottom w:val="dotted" w:sz="4" w:space="0" w:color="auto"/>
              <w:right w:val="single" w:sz="8" w:space="0" w:color="auto"/>
            </w:tcBorders>
            <w:shd w:val="clear" w:color="auto" w:fill="auto"/>
            <w:vAlign w:val="center"/>
            <w:hideMark/>
          </w:tcPr>
          <w:p w14:paraId="78F42E7D"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Đất nông nghiệp</w:t>
            </w:r>
          </w:p>
        </w:tc>
        <w:tc>
          <w:tcPr>
            <w:tcW w:w="537" w:type="pct"/>
            <w:tcBorders>
              <w:top w:val="nil"/>
              <w:left w:val="nil"/>
              <w:bottom w:val="dotted" w:sz="4" w:space="0" w:color="auto"/>
              <w:right w:val="single" w:sz="8" w:space="0" w:color="auto"/>
            </w:tcBorders>
            <w:shd w:val="clear" w:color="auto" w:fill="auto"/>
            <w:vAlign w:val="center"/>
            <w:hideMark/>
          </w:tcPr>
          <w:p w14:paraId="4AA8597C"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19.646,80</w:t>
            </w:r>
          </w:p>
        </w:tc>
        <w:tc>
          <w:tcPr>
            <w:tcW w:w="537" w:type="pct"/>
            <w:tcBorders>
              <w:top w:val="nil"/>
              <w:left w:val="nil"/>
              <w:bottom w:val="dotted" w:sz="4" w:space="0" w:color="auto"/>
              <w:right w:val="single" w:sz="8" w:space="0" w:color="auto"/>
            </w:tcBorders>
            <w:shd w:val="clear" w:color="auto" w:fill="auto"/>
            <w:vAlign w:val="center"/>
            <w:hideMark/>
          </w:tcPr>
          <w:p w14:paraId="377DCF6D"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19.338,86</w:t>
            </w:r>
          </w:p>
        </w:tc>
        <w:tc>
          <w:tcPr>
            <w:tcW w:w="537" w:type="pct"/>
            <w:tcBorders>
              <w:top w:val="nil"/>
              <w:left w:val="nil"/>
              <w:bottom w:val="dotted" w:sz="4" w:space="0" w:color="auto"/>
              <w:right w:val="single" w:sz="8" w:space="0" w:color="auto"/>
            </w:tcBorders>
            <w:shd w:val="clear" w:color="auto" w:fill="auto"/>
            <w:vAlign w:val="center"/>
            <w:hideMark/>
          </w:tcPr>
          <w:p w14:paraId="708B5938"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-885,42</w:t>
            </w:r>
          </w:p>
        </w:tc>
        <w:tc>
          <w:tcPr>
            <w:tcW w:w="537" w:type="pct"/>
            <w:tcBorders>
              <w:top w:val="nil"/>
              <w:left w:val="nil"/>
              <w:bottom w:val="dotted" w:sz="4" w:space="0" w:color="auto"/>
              <w:right w:val="single" w:sz="8" w:space="0" w:color="auto"/>
            </w:tcBorders>
            <w:shd w:val="clear" w:color="auto" w:fill="auto"/>
            <w:vAlign w:val="center"/>
            <w:hideMark/>
          </w:tcPr>
          <w:p w14:paraId="2CEAA445"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18.453,44</w:t>
            </w:r>
          </w:p>
        </w:tc>
        <w:tc>
          <w:tcPr>
            <w:tcW w:w="533" w:type="pct"/>
            <w:tcBorders>
              <w:top w:val="nil"/>
              <w:left w:val="nil"/>
              <w:bottom w:val="dotted" w:sz="4" w:space="0" w:color="auto"/>
              <w:right w:val="double" w:sz="6" w:space="0" w:color="auto"/>
            </w:tcBorders>
            <w:shd w:val="clear" w:color="auto" w:fill="auto"/>
            <w:vAlign w:val="center"/>
            <w:hideMark/>
          </w:tcPr>
          <w:p w14:paraId="40ACA656"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-1.193,36</w:t>
            </w:r>
          </w:p>
        </w:tc>
      </w:tr>
      <w:tr w:rsidR="00C56EAC" w:rsidRPr="000B3B08" w14:paraId="03AF2F5D"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5BB9ABA3"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1878" w:type="pct"/>
            <w:tcBorders>
              <w:top w:val="nil"/>
              <w:left w:val="nil"/>
              <w:bottom w:val="dotted" w:sz="4" w:space="0" w:color="auto"/>
              <w:right w:val="single" w:sz="8" w:space="0" w:color="auto"/>
            </w:tcBorders>
            <w:shd w:val="clear" w:color="auto" w:fill="auto"/>
            <w:vAlign w:val="center"/>
            <w:hideMark/>
          </w:tcPr>
          <w:p w14:paraId="7CFA8166"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Trong đó</w:t>
            </w:r>
          </w:p>
        </w:tc>
        <w:tc>
          <w:tcPr>
            <w:tcW w:w="537" w:type="pct"/>
            <w:tcBorders>
              <w:top w:val="nil"/>
              <w:left w:val="nil"/>
              <w:bottom w:val="dotted" w:sz="4" w:space="0" w:color="auto"/>
              <w:right w:val="single" w:sz="8" w:space="0" w:color="auto"/>
            </w:tcBorders>
            <w:shd w:val="clear" w:color="auto" w:fill="auto"/>
            <w:vAlign w:val="center"/>
            <w:hideMark/>
          </w:tcPr>
          <w:p w14:paraId="3143298E"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789DFE08"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602763C1"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0,00</w:t>
            </w:r>
          </w:p>
        </w:tc>
        <w:tc>
          <w:tcPr>
            <w:tcW w:w="537" w:type="pct"/>
            <w:tcBorders>
              <w:top w:val="nil"/>
              <w:left w:val="nil"/>
              <w:bottom w:val="dotted" w:sz="4" w:space="0" w:color="auto"/>
              <w:right w:val="single" w:sz="8" w:space="0" w:color="auto"/>
            </w:tcBorders>
            <w:shd w:val="clear" w:color="auto" w:fill="auto"/>
            <w:vAlign w:val="center"/>
            <w:hideMark/>
          </w:tcPr>
          <w:p w14:paraId="622ABDB3"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3" w:type="pct"/>
            <w:tcBorders>
              <w:top w:val="nil"/>
              <w:left w:val="nil"/>
              <w:bottom w:val="dotted" w:sz="4" w:space="0" w:color="auto"/>
              <w:right w:val="double" w:sz="6" w:space="0" w:color="auto"/>
            </w:tcBorders>
            <w:shd w:val="clear" w:color="auto" w:fill="auto"/>
            <w:vAlign w:val="center"/>
            <w:hideMark/>
          </w:tcPr>
          <w:p w14:paraId="1CBC6D06"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r>
      <w:tr w:rsidR="00C56EAC" w:rsidRPr="000B3B08" w14:paraId="1ECE3AE3"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72B8AE64"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1.1</w:t>
            </w:r>
          </w:p>
        </w:tc>
        <w:tc>
          <w:tcPr>
            <w:tcW w:w="1878" w:type="pct"/>
            <w:tcBorders>
              <w:top w:val="nil"/>
              <w:left w:val="nil"/>
              <w:bottom w:val="dotted" w:sz="4" w:space="0" w:color="auto"/>
              <w:right w:val="single" w:sz="8" w:space="0" w:color="auto"/>
            </w:tcBorders>
            <w:shd w:val="clear" w:color="auto" w:fill="auto"/>
            <w:vAlign w:val="center"/>
            <w:hideMark/>
          </w:tcPr>
          <w:p w14:paraId="32072798"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trồng lúa</w:t>
            </w:r>
          </w:p>
        </w:tc>
        <w:tc>
          <w:tcPr>
            <w:tcW w:w="537" w:type="pct"/>
            <w:tcBorders>
              <w:top w:val="nil"/>
              <w:left w:val="nil"/>
              <w:bottom w:val="dotted" w:sz="4" w:space="0" w:color="auto"/>
              <w:right w:val="single" w:sz="8" w:space="0" w:color="auto"/>
            </w:tcBorders>
            <w:shd w:val="clear" w:color="auto" w:fill="auto"/>
            <w:vAlign w:val="center"/>
            <w:hideMark/>
          </w:tcPr>
          <w:p w14:paraId="5786B009"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3.562,77</w:t>
            </w:r>
          </w:p>
        </w:tc>
        <w:tc>
          <w:tcPr>
            <w:tcW w:w="537" w:type="pct"/>
            <w:tcBorders>
              <w:top w:val="nil"/>
              <w:left w:val="nil"/>
              <w:bottom w:val="dotted" w:sz="4" w:space="0" w:color="auto"/>
              <w:right w:val="single" w:sz="8" w:space="0" w:color="auto"/>
            </w:tcBorders>
            <w:shd w:val="clear" w:color="auto" w:fill="auto"/>
            <w:vAlign w:val="center"/>
            <w:hideMark/>
          </w:tcPr>
          <w:p w14:paraId="651C1D7D"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3.529,02</w:t>
            </w:r>
          </w:p>
        </w:tc>
        <w:tc>
          <w:tcPr>
            <w:tcW w:w="537" w:type="pct"/>
            <w:tcBorders>
              <w:top w:val="nil"/>
              <w:left w:val="nil"/>
              <w:bottom w:val="dotted" w:sz="4" w:space="0" w:color="auto"/>
              <w:right w:val="single" w:sz="8" w:space="0" w:color="auto"/>
            </w:tcBorders>
            <w:shd w:val="clear" w:color="auto" w:fill="auto"/>
            <w:vAlign w:val="center"/>
            <w:hideMark/>
          </w:tcPr>
          <w:p w14:paraId="02A4248C"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-217,19</w:t>
            </w:r>
          </w:p>
        </w:tc>
        <w:tc>
          <w:tcPr>
            <w:tcW w:w="537" w:type="pct"/>
            <w:tcBorders>
              <w:top w:val="nil"/>
              <w:left w:val="nil"/>
              <w:bottom w:val="dotted" w:sz="4" w:space="0" w:color="auto"/>
              <w:right w:val="single" w:sz="8" w:space="0" w:color="auto"/>
            </w:tcBorders>
            <w:shd w:val="clear" w:color="auto" w:fill="auto"/>
            <w:vAlign w:val="center"/>
            <w:hideMark/>
          </w:tcPr>
          <w:p w14:paraId="6E1AC40E"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3.311,83</w:t>
            </w:r>
          </w:p>
        </w:tc>
        <w:tc>
          <w:tcPr>
            <w:tcW w:w="533" w:type="pct"/>
            <w:tcBorders>
              <w:top w:val="nil"/>
              <w:left w:val="nil"/>
              <w:bottom w:val="dotted" w:sz="4" w:space="0" w:color="auto"/>
              <w:right w:val="double" w:sz="6" w:space="0" w:color="auto"/>
            </w:tcBorders>
            <w:shd w:val="clear" w:color="auto" w:fill="auto"/>
            <w:vAlign w:val="center"/>
            <w:hideMark/>
          </w:tcPr>
          <w:p w14:paraId="13E04BF2"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-250,94</w:t>
            </w:r>
          </w:p>
        </w:tc>
      </w:tr>
      <w:tr w:rsidR="00C56EAC" w:rsidRPr="000B3B08" w14:paraId="06293530"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68B5E43D"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w:t>
            </w:r>
          </w:p>
        </w:tc>
        <w:tc>
          <w:tcPr>
            <w:tcW w:w="1878" w:type="pct"/>
            <w:tcBorders>
              <w:top w:val="nil"/>
              <w:left w:val="nil"/>
              <w:bottom w:val="dotted" w:sz="4" w:space="0" w:color="auto"/>
              <w:right w:val="single" w:sz="8" w:space="0" w:color="auto"/>
            </w:tcBorders>
            <w:shd w:val="clear" w:color="auto" w:fill="auto"/>
            <w:vAlign w:val="center"/>
            <w:hideMark/>
          </w:tcPr>
          <w:p w14:paraId="2501E6D5"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Trong đó: Đất chuyên trồng lúa nước</w:t>
            </w:r>
          </w:p>
        </w:tc>
        <w:tc>
          <w:tcPr>
            <w:tcW w:w="537" w:type="pct"/>
            <w:tcBorders>
              <w:top w:val="nil"/>
              <w:left w:val="nil"/>
              <w:bottom w:val="dotted" w:sz="4" w:space="0" w:color="auto"/>
              <w:right w:val="single" w:sz="8" w:space="0" w:color="auto"/>
            </w:tcBorders>
            <w:shd w:val="clear" w:color="auto" w:fill="auto"/>
            <w:vAlign w:val="center"/>
            <w:hideMark/>
          </w:tcPr>
          <w:p w14:paraId="550137B8"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3.398,02</w:t>
            </w:r>
          </w:p>
        </w:tc>
        <w:tc>
          <w:tcPr>
            <w:tcW w:w="537" w:type="pct"/>
            <w:tcBorders>
              <w:top w:val="nil"/>
              <w:left w:val="nil"/>
              <w:bottom w:val="dotted" w:sz="4" w:space="0" w:color="auto"/>
              <w:right w:val="single" w:sz="8" w:space="0" w:color="auto"/>
            </w:tcBorders>
            <w:shd w:val="clear" w:color="auto" w:fill="auto"/>
            <w:vAlign w:val="center"/>
            <w:hideMark/>
          </w:tcPr>
          <w:p w14:paraId="2AC36C7B"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3.366,32</w:t>
            </w:r>
          </w:p>
        </w:tc>
        <w:tc>
          <w:tcPr>
            <w:tcW w:w="537" w:type="pct"/>
            <w:tcBorders>
              <w:top w:val="nil"/>
              <w:left w:val="nil"/>
              <w:bottom w:val="dotted" w:sz="4" w:space="0" w:color="auto"/>
              <w:right w:val="single" w:sz="8" w:space="0" w:color="auto"/>
            </w:tcBorders>
            <w:shd w:val="clear" w:color="auto" w:fill="auto"/>
            <w:vAlign w:val="center"/>
            <w:hideMark/>
          </w:tcPr>
          <w:p w14:paraId="26256DF9"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-199,64</w:t>
            </w:r>
          </w:p>
        </w:tc>
        <w:tc>
          <w:tcPr>
            <w:tcW w:w="537" w:type="pct"/>
            <w:tcBorders>
              <w:top w:val="nil"/>
              <w:left w:val="nil"/>
              <w:bottom w:val="dotted" w:sz="4" w:space="0" w:color="auto"/>
              <w:right w:val="single" w:sz="8" w:space="0" w:color="auto"/>
            </w:tcBorders>
            <w:shd w:val="clear" w:color="auto" w:fill="auto"/>
            <w:vAlign w:val="center"/>
            <w:hideMark/>
          </w:tcPr>
          <w:p w14:paraId="04F8A148"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3.166,68</w:t>
            </w:r>
          </w:p>
        </w:tc>
        <w:tc>
          <w:tcPr>
            <w:tcW w:w="533" w:type="pct"/>
            <w:tcBorders>
              <w:top w:val="nil"/>
              <w:left w:val="nil"/>
              <w:bottom w:val="dotted" w:sz="4" w:space="0" w:color="auto"/>
              <w:right w:val="double" w:sz="6" w:space="0" w:color="auto"/>
            </w:tcBorders>
            <w:shd w:val="clear" w:color="auto" w:fill="auto"/>
            <w:vAlign w:val="center"/>
            <w:hideMark/>
          </w:tcPr>
          <w:p w14:paraId="515006FF"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-231,34</w:t>
            </w:r>
          </w:p>
        </w:tc>
      </w:tr>
      <w:tr w:rsidR="00C56EAC" w:rsidRPr="000B3B08" w14:paraId="1482F321"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75EA3007"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1,2</w:t>
            </w:r>
          </w:p>
        </w:tc>
        <w:tc>
          <w:tcPr>
            <w:tcW w:w="1878" w:type="pct"/>
            <w:tcBorders>
              <w:top w:val="nil"/>
              <w:left w:val="nil"/>
              <w:bottom w:val="dotted" w:sz="4" w:space="0" w:color="auto"/>
              <w:right w:val="single" w:sz="8" w:space="0" w:color="auto"/>
            </w:tcBorders>
            <w:shd w:val="clear" w:color="auto" w:fill="auto"/>
            <w:vAlign w:val="center"/>
            <w:hideMark/>
          </w:tcPr>
          <w:p w14:paraId="34416239"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trồng cây hàng năm khác</w:t>
            </w:r>
          </w:p>
        </w:tc>
        <w:tc>
          <w:tcPr>
            <w:tcW w:w="537" w:type="pct"/>
            <w:tcBorders>
              <w:top w:val="nil"/>
              <w:left w:val="nil"/>
              <w:bottom w:val="dotted" w:sz="4" w:space="0" w:color="auto"/>
              <w:right w:val="single" w:sz="8" w:space="0" w:color="auto"/>
            </w:tcBorders>
            <w:shd w:val="clear" w:color="auto" w:fill="auto"/>
            <w:vAlign w:val="center"/>
            <w:hideMark/>
          </w:tcPr>
          <w:p w14:paraId="4B61EAEA"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2.979,68</w:t>
            </w:r>
          </w:p>
        </w:tc>
        <w:tc>
          <w:tcPr>
            <w:tcW w:w="537" w:type="pct"/>
            <w:tcBorders>
              <w:top w:val="nil"/>
              <w:left w:val="nil"/>
              <w:bottom w:val="dotted" w:sz="4" w:space="0" w:color="auto"/>
              <w:right w:val="single" w:sz="8" w:space="0" w:color="auto"/>
            </w:tcBorders>
            <w:shd w:val="clear" w:color="auto" w:fill="auto"/>
            <w:vAlign w:val="center"/>
            <w:hideMark/>
          </w:tcPr>
          <w:p w14:paraId="067DF46B"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29166572"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2.614,72</w:t>
            </w:r>
          </w:p>
        </w:tc>
        <w:tc>
          <w:tcPr>
            <w:tcW w:w="537" w:type="pct"/>
            <w:tcBorders>
              <w:top w:val="nil"/>
              <w:left w:val="nil"/>
              <w:bottom w:val="dotted" w:sz="4" w:space="0" w:color="auto"/>
              <w:right w:val="single" w:sz="8" w:space="0" w:color="auto"/>
            </w:tcBorders>
            <w:shd w:val="clear" w:color="auto" w:fill="auto"/>
            <w:vAlign w:val="center"/>
            <w:hideMark/>
          </w:tcPr>
          <w:p w14:paraId="5B3E7F35"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2.614,72</w:t>
            </w:r>
          </w:p>
        </w:tc>
        <w:tc>
          <w:tcPr>
            <w:tcW w:w="533" w:type="pct"/>
            <w:tcBorders>
              <w:top w:val="nil"/>
              <w:left w:val="nil"/>
              <w:bottom w:val="dotted" w:sz="4" w:space="0" w:color="auto"/>
              <w:right w:val="double" w:sz="6" w:space="0" w:color="auto"/>
            </w:tcBorders>
            <w:shd w:val="clear" w:color="auto" w:fill="auto"/>
            <w:vAlign w:val="center"/>
            <w:hideMark/>
          </w:tcPr>
          <w:p w14:paraId="07A30852"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-364,96</w:t>
            </w:r>
          </w:p>
        </w:tc>
      </w:tr>
      <w:tr w:rsidR="00C56EAC" w:rsidRPr="000B3B08" w14:paraId="3FDACEAE"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7EB5FB72"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1.3</w:t>
            </w:r>
          </w:p>
        </w:tc>
        <w:tc>
          <w:tcPr>
            <w:tcW w:w="1878" w:type="pct"/>
            <w:tcBorders>
              <w:top w:val="nil"/>
              <w:left w:val="nil"/>
              <w:bottom w:val="dotted" w:sz="4" w:space="0" w:color="auto"/>
              <w:right w:val="single" w:sz="8" w:space="0" w:color="auto"/>
            </w:tcBorders>
            <w:shd w:val="clear" w:color="auto" w:fill="auto"/>
            <w:vAlign w:val="center"/>
            <w:hideMark/>
          </w:tcPr>
          <w:p w14:paraId="267C490A"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trồng cây lâu năm</w:t>
            </w:r>
          </w:p>
        </w:tc>
        <w:tc>
          <w:tcPr>
            <w:tcW w:w="537" w:type="pct"/>
            <w:tcBorders>
              <w:top w:val="nil"/>
              <w:left w:val="nil"/>
              <w:bottom w:val="dotted" w:sz="4" w:space="0" w:color="auto"/>
              <w:right w:val="single" w:sz="8" w:space="0" w:color="auto"/>
            </w:tcBorders>
            <w:shd w:val="clear" w:color="auto" w:fill="auto"/>
            <w:vAlign w:val="center"/>
            <w:hideMark/>
          </w:tcPr>
          <w:p w14:paraId="090ACB72"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2.836,33</w:t>
            </w:r>
          </w:p>
        </w:tc>
        <w:tc>
          <w:tcPr>
            <w:tcW w:w="537" w:type="pct"/>
            <w:tcBorders>
              <w:top w:val="nil"/>
              <w:left w:val="nil"/>
              <w:bottom w:val="dotted" w:sz="4" w:space="0" w:color="auto"/>
              <w:right w:val="single" w:sz="8" w:space="0" w:color="auto"/>
            </w:tcBorders>
            <w:shd w:val="clear" w:color="auto" w:fill="auto"/>
            <w:vAlign w:val="center"/>
            <w:hideMark/>
          </w:tcPr>
          <w:p w14:paraId="7E2B7A79"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2.395,90</w:t>
            </w:r>
          </w:p>
        </w:tc>
        <w:tc>
          <w:tcPr>
            <w:tcW w:w="537" w:type="pct"/>
            <w:tcBorders>
              <w:top w:val="nil"/>
              <w:left w:val="nil"/>
              <w:bottom w:val="dotted" w:sz="4" w:space="0" w:color="auto"/>
              <w:right w:val="single" w:sz="8" w:space="0" w:color="auto"/>
            </w:tcBorders>
            <w:shd w:val="clear" w:color="auto" w:fill="auto"/>
            <w:vAlign w:val="center"/>
            <w:hideMark/>
          </w:tcPr>
          <w:p w14:paraId="65067EA6"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345,58</w:t>
            </w:r>
          </w:p>
        </w:tc>
        <w:tc>
          <w:tcPr>
            <w:tcW w:w="537" w:type="pct"/>
            <w:tcBorders>
              <w:top w:val="nil"/>
              <w:left w:val="nil"/>
              <w:bottom w:val="dotted" w:sz="4" w:space="0" w:color="auto"/>
              <w:right w:val="single" w:sz="8" w:space="0" w:color="auto"/>
            </w:tcBorders>
            <w:shd w:val="clear" w:color="auto" w:fill="auto"/>
            <w:vAlign w:val="center"/>
            <w:hideMark/>
          </w:tcPr>
          <w:p w14:paraId="45358889"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2.741,48</w:t>
            </w:r>
          </w:p>
        </w:tc>
        <w:tc>
          <w:tcPr>
            <w:tcW w:w="533" w:type="pct"/>
            <w:tcBorders>
              <w:top w:val="nil"/>
              <w:left w:val="nil"/>
              <w:bottom w:val="dotted" w:sz="4" w:space="0" w:color="auto"/>
              <w:right w:val="double" w:sz="6" w:space="0" w:color="auto"/>
            </w:tcBorders>
            <w:shd w:val="clear" w:color="auto" w:fill="auto"/>
            <w:vAlign w:val="center"/>
            <w:hideMark/>
          </w:tcPr>
          <w:p w14:paraId="31C3CEA1"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-94,85</w:t>
            </w:r>
          </w:p>
        </w:tc>
      </w:tr>
      <w:tr w:rsidR="00C56EAC" w:rsidRPr="000B3B08" w14:paraId="37A6E9B3"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4837BB08"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1.4</w:t>
            </w:r>
          </w:p>
        </w:tc>
        <w:tc>
          <w:tcPr>
            <w:tcW w:w="1878" w:type="pct"/>
            <w:tcBorders>
              <w:top w:val="nil"/>
              <w:left w:val="nil"/>
              <w:bottom w:val="dotted" w:sz="4" w:space="0" w:color="auto"/>
              <w:right w:val="single" w:sz="8" w:space="0" w:color="auto"/>
            </w:tcBorders>
            <w:shd w:val="clear" w:color="auto" w:fill="auto"/>
            <w:vAlign w:val="center"/>
            <w:hideMark/>
          </w:tcPr>
          <w:p w14:paraId="1D0F093C"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rừng phòng hộ</w:t>
            </w:r>
          </w:p>
        </w:tc>
        <w:tc>
          <w:tcPr>
            <w:tcW w:w="537" w:type="pct"/>
            <w:tcBorders>
              <w:top w:val="nil"/>
              <w:left w:val="nil"/>
              <w:bottom w:val="dotted" w:sz="4" w:space="0" w:color="auto"/>
              <w:right w:val="single" w:sz="8" w:space="0" w:color="auto"/>
            </w:tcBorders>
            <w:shd w:val="clear" w:color="auto" w:fill="auto"/>
            <w:vAlign w:val="center"/>
            <w:hideMark/>
          </w:tcPr>
          <w:p w14:paraId="64E208C7"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1.021,96</w:t>
            </w:r>
          </w:p>
        </w:tc>
        <w:tc>
          <w:tcPr>
            <w:tcW w:w="537" w:type="pct"/>
            <w:tcBorders>
              <w:top w:val="nil"/>
              <w:left w:val="nil"/>
              <w:bottom w:val="dotted" w:sz="4" w:space="0" w:color="auto"/>
              <w:right w:val="single" w:sz="8" w:space="0" w:color="auto"/>
            </w:tcBorders>
            <w:shd w:val="clear" w:color="auto" w:fill="auto"/>
            <w:vAlign w:val="center"/>
            <w:hideMark/>
          </w:tcPr>
          <w:p w14:paraId="4E77AD28"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1.054,95</w:t>
            </w:r>
          </w:p>
        </w:tc>
        <w:tc>
          <w:tcPr>
            <w:tcW w:w="537" w:type="pct"/>
            <w:tcBorders>
              <w:top w:val="nil"/>
              <w:left w:val="nil"/>
              <w:bottom w:val="dotted" w:sz="4" w:space="0" w:color="auto"/>
              <w:right w:val="single" w:sz="8" w:space="0" w:color="auto"/>
            </w:tcBorders>
            <w:shd w:val="clear" w:color="auto" w:fill="auto"/>
            <w:vAlign w:val="center"/>
            <w:hideMark/>
          </w:tcPr>
          <w:p w14:paraId="603AC2D4"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0,00</w:t>
            </w:r>
          </w:p>
        </w:tc>
        <w:tc>
          <w:tcPr>
            <w:tcW w:w="537" w:type="pct"/>
            <w:tcBorders>
              <w:top w:val="nil"/>
              <w:left w:val="nil"/>
              <w:bottom w:val="dotted" w:sz="4" w:space="0" w:color="auto"/>
              <w:right w:val="single" w:sz="8" w:space="0" w:color="auto"/>
            </w:tcBorders>
            <w:shd w:val="clear" w:color="auto" w:fill="auto"/>
            <w:vAlign w:val="center"/>
            <w:hideMark/>
          </w:tcPr>
          <w:p w14:paraId="49511D0D"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1.054,95</w:t>
            </w:r>
          </w:p>
        </w:tc>
        <w:tc>
          <w:tcPr>
            <w:tcW w:w="533" w:type="pct"/>
            <w:tcBorders>
              <w:top w:val="nil"/>
              <w:left w:val="nil"/>
              <w:bottom w:val="dotted" w:sz="4" w:space="0" w:color="auto"/>
              <w:right w:val="double" w:sz="6" w:space="0" w:color="auto"/>
            </w:tcBorders>
            <w:shd w:val="clear" w:color="auto" w:fill="auto"/>
            <w:vAlign w:val="center"/>
            <w:hideMark/>
          </w:tcPr>
          <w:p w14:paraId="47D453FD"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32,99</w:t>
            </w:r>
          </w:p>
        </w:tc>
      </w:tr>
      <w:tr w:rsidR="00C56EAC" w:rsidRPr="000B3B08" w14:paraId="4BC1D601"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19605B3C"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1.5</w:t>
            </w:r>
          </w:p>
        </w:tc>
        <w:tc>
          <w:tcPr>
            <w:tcW w:w="1878" w:type="pct"/>
            <w:tcBorders>
              <w:top w:val="nil"/>
              <w:left w:val="nil"/>
              <w:bottom w:val="dotted" w:sz="4" w:space="0" w:color="auto"/>
              <w:right w:val="single" w:sz="8" w:space="0" w:color="auto"/>
            </w:tcBorders>
            <w:shd w:val="clear" w:color="auto" w:fill="auto"/>
            <w:vAlign w:val="center"/>
            <w:hideMark/>
          </w:tcPr>
          <w:p w14:paraId="2098D328"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rừng sản xuất</w:t>
            </w:r>
          </w:p>
        </w:tc>
        <w:tc>
          <w:tcPr>
            <w:tcW w:w="537" w:type="pct"/>
            <w:tcBorders>
              <w:top w:val="nil"/>
              <w:left w:val="nil"/>
              <w:bottom w:val="dotted" w:sz="4" w:space="0" w:color="auto"/>
              <w:right w:val="single" w:sz="8" w:space="0" w:color="auto"/>
            </w:tcBorders>
            <w:shd w:val="clear" w:color="auto" w:fill="auto"/>
            <w:vAlign w:val="center"/>
            <w:hideMark/>
          </w:tcPr>
          <w:p w14:paraId="21E96E83"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9.194,87</w:t>
            </w:r>
          </w:p>
        </w:tc>
        <w:tc>
          <w:tcPr>
            <w:tcW w:w="537" w:type="pct"/>
            <w:tcBorders>
              <w:top w:val="nil"/>
              <w:left w:val="nil"/>
              <w:bottom w:val="dotted" w:sz="4" w:space="0" w:color="auto"/>
              <w:right w:val="single" w:sz="8" w:space="0" w:color="auto"/>
            </w:tcBorders>
            <w:shd w:val="clear" w:color="auto" w:fill="auto"/>
            <w:vAlign w:val="center"/>
            <w:hideMark/>
          </w:tcPr>
          <w:p w14:paraId="13416E49"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9.309,53</w:t>
            </w:r>
          </w:p>
        </w:tc>
        <w:tc>
          <w:tcPr>
            <w:tcW w:w="537" w:type="pct"/>
            <w:tcBorders>
              <w:top w:val="nil"/>
              <w:left w:val="nil"/>
              <w:bottom w:val="dotted" w:sz="4" w:space="0" w:color="auto"/>
              <w:right w:val="single" w:sz="8" w:space="0" w:color="auto"/>
            </w:tcBorders>
            <w:shd w:val="clear" w:color="auto" w:fill="auto"/>
            <w:vAlign w:val="center"/>
            <w:hideMark/>
          </w:tcPr>
          <w:p w14:paraId="5030A010"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-830,05</w:t>
            </w:r>
          </w:p>
        </w:tc>
        <w:tc>
          <w:tcPr>
            <w:tcW w:w="537" w:type="pct"/>
            <w:tcBorders>
              <w:top w:val="nil"/>
              <w:left w:val="nil"/>
              <w:bottom w:val="dotted" w:sz="4" w:space="0" w:color="auto"/>
              <w:right w:val="single" w:sz="8" w:space="0" w:color="auto"/>
            </w:tcBorders>
            <w:shd w:val="clear" w:color="auto" w:fill="auto"/>
            <w:vAlign w:val="center"/>
            <w:hideMark/>
          </w:tcPr>
          <w:p w14:paraId="747972D5"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8.479,48</w:t>
            </w:r>
          </w:p>
        </w:tc>
        <w:tc>
          <w:tcPr>
            <w:tcW w:w="533" w:type="pct"/>
            <w:tcBorders>
              <w:top w:val="nil"/>
              <w:left w:val="nil"/>
              <w:bottom w:val="dotted" w:sz="4" w:space="0" w:color="auto"/>
              <w:right w:val="double" w:sz="6" w:space="0" w:color="auto"/>
            </w:tcBorders>
            <w:shd w:val="clear" w:color="auto" w:fill="auto"/>
            <w:vAlign w:val="center"/>
            <w:hideMark/>
          </w:tcPr>
          <w:p w14:paraId="72373A3B"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-715,39</w:t>
            </w:r>
          </w:p>
        </w:tc>
      </w:tr>
      <w:tr w:rsidR="00C56EAC" w:rsidRPr="000B3B08" w14:paraId="02C7B9D5"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663BC5D8"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1878" w:type="pct"/>
            <w:tcBorders>
              <w:top w:val="nil"/>
              <w:left w:val="nil"/>
              <w:bottom w:val="dotted" w:sz="4" w:space="0" w:color="auto"/>
              <w:right w:val="single" w:sz="8" w:space="0" w:color="auto"/>
            </w:tcBorders>
            <w:shd w:val="clear" w:color="auto" w:fill="auto"/>
            <w:vAlign w:val="center"/>
            <w:hideMark/>
          </w:tcPr>
          <w:p w14:paraId="1E21D560"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 xml:space="preserve">Trong đó: Đất có rưng sản xuất là rừng tự nhiên </w:t>
            </w:r>
          </w:p>
        </w:tc>
        <w:tc>
          <w:tcPr>
            <w:tcW w:w="537" w:type="pct"/>
            <w:tcBorders>
              <w:top w:val="nil"/>
              <w:left w:val="nil"/>
              <w:bottom w:val="dotted" w:sz="4" w:space="0" w:color="auto"/>
              <w:right w:val="single" w:sz="8" w:space="0" w:color="auto"/>
            </w:tcBorders>
            <w:shd w:val="clear" w:color="auto" w:fill="auto"/>
            <w:vAlign w:val="center"/>
            <w:hideMark/>
          </w:tcPr>
          <w:p w14:paraId="1303788D"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1.804,72</w:t>
            </w:r>
          </w:p>
        </w:tc>
        <w:tc>
          <w:tcPr>
            <w:tcW w:w="537" w:type="pct"/>
            <w:tcBorders>
              <w:top w:val="nil"/>
              <w:left w:val="nil"/>
              <w:bottom w:val="dotted" w:sz="4" w:space="0" w:color="auto"/>
              <w:right w:val="single" w:sz="8" w:space="0" w:color="auto"/>
            </w:tcBorders>
            <w:shd w:val="clear" w:color="auto" w:fill="auto"/>
            <w:vAlign w:val="center"/>
            <w:hideMark/>
          </w:tcPr>
          <w:p w14:paraId="0734874D"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1.804,72</w:t>
            </w:r>
          </w:p>
        </w:tc>
        <w:tc>
          <w:tcPr>
            <w:tcW w:w="537" w:type="pct"/>
            <w:tcBorders>
              <w:top w:val="nil"/>
              <w:left w:val="nil"/>
              <w:bottom w:val="dotted" w:sz="4" w:space="0" w:color="auto"/>
              <w:right w:val="single" w:sz="8" w:space="0" w:color="auto"/>
            </w:tcBorders>
            <w:shd w:val="clear" w:color="auto" w:fill="auto"/>
            <w:vAlign w:val="center"/>
            <w:hideMark/>
          </w:tcPr>
          <w:p w14:paraId="053752CB"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0,00</w:t>
            </w:r>
          </w:p>
        </w:tc>
        <w:tc>
          <w:tcPr>
            <w:tcW w:w="537" w:type="pct"/>
            <w:tcBorders>
              <w:top w:val="nil"/>
              <w:left w:val="nil"/>
              <w:bottom w:val="dotted" w:sz="4" w:space="0" w:color="auto"/>
              <w:right w:val="single" w:sz="8" w:space="0" w:color="auto"/>
            </w:tcBorders>
            <w:shd w:val="clear" w:color="auto" w:fill="auto"/>
            <w:vAlign w:val="center"/>
            <w:hideMark/>
          </w:tcPr>
          <w:p w14:paraId="366FE39A"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1.804,72</w:t>
            </w:r>
          </w:p>
        </w:tc>
        <w:tc>
          <w:tcPr>
            <w:tcW w:w="533" w:type="pct"/>
            <w:tcBorders>
              <w:top w:val="nil"/>
              <w:left w:val="nil"/>
              <w:bottom w:val="dotted" w:sz="4" w:space="0" w:color="auto"/>
              <w:right w:val="double" w:sz="6" w:space="0" w:color="auto"/>
            </w:tcBorders>
            <w:shd w:val="clear" w:color="auto" w:fill="auto"/>
            <w:vAlign w:val="center"/>
            <w:hideMark/>
          </w:tcPr>
          <w:p w14:paraId="7D7B6B13"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w:t>
            </w:r>
          </w:p>
        </w:tc>
      </w:tr>
      <w:tr w:rsidR="00C56EAC" w:rsidRPr="000B3B08" w14:paraId="7A5A3707"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4330D282"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1.6</w:t>
            </w:r>
          </w:p>
        </w:tc>
        <w:tc>
          <w:tcPr>
            <w:tcW w:w="1878" w:type="pct"/>
            <w:tcBorders>
              <w:top w:val="nil"/>
              <w:left w:val="nil"/>
              <w:bottom w:val="dotted" w:sz="4" w:space="0" w:color="auto"/>
              <w:right w:val="single" w:sz="8" w:space="0" w:color="auto"/>
            </w:tcBorders>
            <w:shd w:val="clear" w:color="auto" w:fill="auto"/>
            <w:vAlign w:val="center"/>
            <w:hideMark/>
          </w:tcPr>
          <w:p w14:paraId="43088C90"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nuôi  trồng thuỷ sản</w:t>
            </w:r>
          </w:p>
        </w:tc>
        <w:tc>
          <w:tcPr>
            <w:tcW w:w="537" w:type="pct"/>
            <w:tcBorders>
              <w:top w:val="nil"/>
              <w:left w:val="nil"/>
              <w:bottom w:val="dotted" w:sz="4" w:space="0" w:color="auto"/>
              <w:right w:val="single" w:sz="8" w:space="0" w:color="auto"/>
            </w:tcBorders>
            <w:shd w:val="clear" w:color="auto" w:fill="auto"/>
            <w:vAlign w:val="center"/>
            <w:hideMark/>
          </w:tcPr>
          <w:p w14:paraId="3A0537CB"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18,64</w:t>
            </w:r>
          </w:p>
        </w:tc>
        <w:tc>
          <w:tcPr>
            <w:tcW w:w="537" w:type="pct"/>
            <w:tcBorders>
              <w:top w:val="nil"/>
              <w:left w:val="nil"/>
              <w:bottom w:val="dotted" w:sz="4" w:space="0" w:color="auto"/>
              <w:right w:val="single" w:sz="8" w:space="0" w:color="auto"/>
            </w:tcBorders>
            <w:shd w:val="clear" w:color="auto" w:fill="auto"/>
            <w:vAlign w:val="center"/>
            <w:hideMark/>
          </w:tcPr>
          <w:p w14:paraId="753A4B86"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30,12</w:t>
            </w:r>
          </w:p>
        </w:tc>
        <w:tc>
          <w:tcPr>
            <w:tcW w:w="537" w:type="pct"/>
            <w:tcBorders>
              <w:top w:val="nil"/>
              <w:left w:val="nil"/>
              <w:bottom w:val="dotted" w:sz="4" w:space="0" w:color="auto"/>
              <w:right w:val="single" w:sz="8" w:space="0" w:color="auto"/>
            </w:tcBorders>
            <w:shd w:val="clear" w:color="auto" w:fill="auto"/>
            <w:vAlign w:val="center"/>
            <w:hideMark/>
          </w:tcPr>
          <w:p w14:paraId="58703948"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-11,72</w:t>
            </w:r>
          </w:p>
        </w:tc>
        <w:tc>
          <w:tcPr>
            <w:tcW w:w="537" w:type="pct"/>
            <w:tcBorders>
              <w:top w:val="nil"/>
              <w:left w:val="nil"/>
              <w:bottom w:val="dotted" w:sz="4" w:space="0" w:color="auto"/>
              <w:right w:val="single" w:sz="8" w:space="0" w:color="auto"/>
            </w:tcBorders>
            <w:shd w:val="clear" w:color="auto" w:fill="auto"/>
            <w:vAlign w:val="center"/>
            <w:hideMark/>
          </w:tcPr>
          <w:p w14:paraId="645264AF"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18,40 </w:t>
            </w:r>
          </w:p>
        </w:tc>
        <w:tc>
          <w:tcPr>
            <w:tcW w:w="533" w:type="pct"/>
            <w:tcBorders>
              <w:top w:val="nil"/>
              <w:left w:val="nil"/>
              <w:bottom w:val="dotted" w:sz="4" w:space="0" w:color="auto"/>
              <w:right w:val="double" w:sz="6" w:space="0" w:color="auto"/>
            </w:tcBorders>
            <w:shd w:val="clear" w:color="auto" w:fill="auto"/>
            <w:vAlign w:val="center"/>
            <w:hideMark/>
          </w:tcPr>
          <w:p w14:paraId="47ED6C22"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-0,24</w:t>
            </w:r>
          </w:p>
        </w:tc>
      </w:tr>
      <w:tr w:rsidR="00C56EAC" w:rsidRPr="000B3B08" w14:paraId="78FC63CA"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71FE1036"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1.7</w:t>
            </w:r>
          </w:p>
        </w:tc>
        <w:tc>
          <w:tcPr>
            <w:tcW w:w="1878" w:type="pct"/>
            <w:tcBorders>
              <w:top w:val="nil"/>
              <w:left w:val="nil"/>
              <w:bottom w:val="dotted" w:sz="4" w:space="0" w:color="auto"/>
              <w:right w:val="single" w:sz="8" w:space="0" w:color="auto"/>
            </w:tcBorders>
            <w:shd w:val="clear" w:color="auto" w:fill="auto"/>
            <w:vAlign w:val="center"/>
            <w:hideMark/>
          </w:tcPr>
          <w:p w14:paraId="3AC0CD72"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nông nghiệp khác</w:t>
            </w:r>
          </w:p>
        </w:tc>
        <w:tc>
          <w:tcPr>
            <w:tcW w:w="537" w:type="pct"/>
            <w:tcBorders>
              <w:top w:val="nil"/>
              <w:left w:val="nil"/>
              <w:bottom w:val="dotted" w:sz="4" w:space="0" w:color="auto"/>
              <w:right w:val="single" w:sz="8" w:space="0" w:color="auto"/>
            </w:tcBorders>
            <w:shd w:val="clear" w:color="auto" w:fill="auto"/>
            <w:vAlign w:val="center"/>
            <w:hideMark/>
          </w:tcPr>
          <w:p w14:paraId="11966290"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32,55</w:t>
            </w:r>
          </w:p>
        </w:tc>
        <w:tc>
          <w:tcPr>
            <w:tcW w:w="537" w:type="pct"/>
            <w:tcBorders>
              <w:top w:val="nil"/>
              <w:left w:val="nil"/>
              <w:bottom w:val="dotted" w:sz="4" w:space="0" w:color="auto"/>
              <w:right w:val="single" w:sz="8" w:space="0" w:color="auto"/>
            </w:tcBorders>
            <w:shd w:val="clear" w:color="auto" w:fill="auto"/>
            <w:vAlign w:val="center"/>
            <w:hideMark/>
          </w:tcPr>
          <w:p w14:paraId="514FE11D"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007BF539"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235,80</w:t>
            </w:r>
          </w:p>
        </w:tc>
        <w:tc>
          <w:tcPr>
            <w:tcW w:w="537" w:type="pct"/>
            <w:tcBorders>
              <w:top w:val="nil"/>
              <w:left w:val="nil"/>
              <w:bottom w:val="dotted" w:sz="4" w:space="0" w:color="auto"/>
              <w:right w:val="single" w:sz="8" w:space="0" w:color="auto"/>
            </w:tcBorders>
            <w:shd w:val="clear" w:color="auto" w:fill="auto"/>
            <w:vAlign w:val="center"/>
            <w:hideMark/>
          </w:tcPr>
          <w:p w14:paraId="2E7B3D76"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235,80 </w:t>
            </w:r>
          </w:p>
        </w:tc>
        <w:tc>
          <w:tcPr>
            <w:tcW w:w="533" w:type="pct"/>
            <w:tcBorders>
              <w:top w:val="nil"/>
              <w:left w:val="nil"/>
              <w:bottom w:val="dotted" w:sz="4" w:space="0" w:color="auto"/>
              <w:right w:val="double" w:sz="6" w:space="0" w:color="auto"/>
            </w:tcBorders>
            <w:shd w:val="clear" w:color="auto" w:fill="auto"/>
            <w:vAlign w:val="center"/>
            <w:hideMark/>
          </w:tcPr>
          <w:p w14:paraId="48F1A2B9"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203,25 </w:t>
            </w:r>
          </w:p>
        </w:tc>
      </w:tr>
      <w:tr w:rsidR="00C56EAC" w:rsidRPr="000B3B08" w14:paraId="7DC54A8E" w14:textId="77777777" w:rsidTr="005256FB">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058D370B"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2</w:t>
            </w:r>
          </w:p>
        </w:tc>
        <w:tc>
          <w:tcPr>
            <w:tcW w:w="1878" w:type="pct"/>
            <w:tcBorders>
              <w:top w:val="nil"/>
              <w:left w:val="nil"/>
              <w:bottom w:val="dotted" w:sz="4" w:space="0" w:color="auto"/>
              <w:right w:val="single" w:sz="8" w:space="0" w:color="auto"/>
            </w:tcBorders>
            <w:shd w:val="clear" w:color="auto" w:fill="auto"/>
            <w:vAlign w:val="center"/>
            <w:hideMark/>
          </w:tcPr>
          <w:p w14:paraId="158561D0"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Đất phi nông nghiệp</w:t>
            </w:r>
          </w:p>
        </w:tc>
        <w:tc>
          <w:tcPr>
            <w:tcW w:w="537" w:type="pct"/>
            <w:tcBorders>
              <w:top w:val="nil"/>
              <w:left w:val="nil"/>
              <w:bottom w:val="dotted" w:sz="4" w:space="0" w:color="auto"/>
              <w:right w:val="single" w:sz="8" w:space="0" w:color="auto"/>
            </w:tcBorders>
            <w:shd w:val="clear" w:color="auto" w:fill="auto"/>
            <w:vAlign w:val="center"/>
            <w:hideMark/>
          </w:tcPr>
          <w:p w14:paraId="3906209C"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3.688,49</w:t>
            </w:r>
          </w:p>
        </w:tc>
        <w:tc>
          <w:tcPr>
            <w:tcW w:w="537" w:type="pct"/>
            <w:tcBorders>
              <w:top w:val="nil"/>
              <w:left w:val="nil"/>
              <w:bottom w:val="dotted" w:sz="4" w:space="0" w:color="auto"/>
              <w:right w:val="single" w:sz="8" w:space="0" w:color="auto"/>
            </w:tcBorders>
            <w:shd w:val="clear" w:color="auto" w:fill="auto"/>
            <w:vAlign w:val="center"/>
            <w:hideMark/>
          </w:tcPr>
          <w:p w14:paraId="3B1DD56B"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3.949,44</w:t>
            </w:r>
          </w:p>
        </w:tc>
        <w:tc>
          <w:tcPr>
            <w:tcW w:w="537" w:type="pct"/>
            <w:tcBorders>
              <w:top w:val="nil"/>
              <w:left w:val="nil"/>
              <w:bottom w:val="dotted" w:sz="4" w:space="0" w:color="auto"/>
              <w:right w:val="single" w:sz="8" w:space="0" w:color="auto"/>
            </w:tcBorders>
            <w:shd w:val="clear" w:color="auto" w:fill="auto"/>
            <w:vAlign w:val="center"/>
            <w:hideMark/>
          </w:tcPr>
          <w:p w14:paraId="02912E0F"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946,34</w:t>
            </w:r>
          </w:p>
        </w:tc>
        <w:tc>
          <w:tcPr>
            <w:tcW w:w="537" w:type="pct"/>
            <w:tcBorders>
              <w:top w:val="nil"/>
              <w:left w:val="nil"/>
              <w:bottom w:val="dotted" w:sz="4" w:space="0" w:color="auto"/>
              <w:right w:val="single" w:sz="8" w:space="0" w:color="auto"/>
            </w:tcBorders>
            <w:shd w:val="clear" w:color="auto" w:fill="auto"/>
            <w:vAlign w:val="center"/>
            <w:hideMark/>
          </w:tcPr>
          <w:p w14:paraId="16A0B42B"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4.895,78</w:t>
            </w:r>
          </w:p>
        </w:tc>
        <w:tc>
          <w:tcPr>
            <w:tcW w:w="533" w:type="pct"/>
            <w:tcBorders>
              <w:top w:val="nil"/>
              <w:left w:val="nil"/>
              <w:bottom w:val="dotted" w:sz="4" w:space="0" w:color="auto"/>
              <w:right w:val="double" w:sz="6" w:space="0" w:color="auto"/>
            </w:tcBorders>
            <w:shd w:val="clear" w:color="auto" w:fill="auto"/>
            <w:vAlign w:val="center"/>
            <w:hideMark/>
          </w:tcPr>
          <w:p w14:paraId="2E2C8A60"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1.207,29</w:t>
            </w:r>
          </w:p>
        </w:tc>
      </w:tr>
      <w:tr w:rsidR="00C56EAC" w:rsidRPr="000B3B08" w14:paraId="072C060E" w14:textId="77777777" w:rsidTr="005256FB">
        <w:trPr>
          <w:trHeight w:val="20"/>
        </w:trPr>
        <w:tc>
          <w:tcPr>
            <w:tcW w:w="444" w:type="pct"/>
            <w:tcBorders>
              <w:top w:val="dotted" w:sz="4" w:space="0" w:color="auto"/>
              <w:left w:val="double" w:sz="6" w:space="0" w:color="auto"/>
              <w:bottom w:val="single" w:sz="8" w:space="0" w:color="auto"/>
              <w:right w:val="single" w:sz="8" w:space="0" w:color="auto"/>
            </w:tcBorders>
            <w:shd w:val="clear" w:color="auto" w:fill="auto"/>
            <w:vAlign w:val="center"/>
            <w:hideMark/>
          </w:tcPr>
          <w:p w14:paraId="14CA26F2"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1878" w:type="pct"/>
            <w:tcBorders>
              <w:top w:val="dotted" w:sz="4" w:space="0" w:color="auto"/>
              <w:left w:val="nil"/>
              <w:bottom w:val="single" w:sz="8" w:space="0" w:color="auto"/>
              <w:right w:val="single" w:sz="8" w:space="0" w:color="auto"/>
            </w:tcBorders>
            <w:shd w:val="clear" w:color="auto" w:fill="auto"/>
            <w:vAlign w:val="center"/>
            <w:hideMark/>
          </w:tcPr>
          <w:p w14:paraId="2A44C10C"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Trong đó</w:t>
            </w:r>
          </w:p>
        </w:tc>
        <w:tc>
          <w:tcPr>
            <w:tcW w:w="537" w:type="pct"/>
            <w:tcBorders>
              <w:top w:val="dotted" w:sz="4" w:space="0" w:color="auto"/>
              <w:left w:val="nil"/>
              <w:bottom w:val="single" w:sz="8" w:space="0" w:color="auto"/>
              <w:right w:val="single" w:sz="8" w:space="0" w:color="auto"/>
            </w:tcBorders>
            <w:shd w:val="clear" w:color="auto" w:fill="auto"/>
            <w:vAlign w:val="center"/>
            <w:hideMark/>
          </w:tcPr>
          <w:p w14:paraId="2AAEA681"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dotted" w:sz="4" w:space="0" w:color="auto"/>
              <w:left w:val="nil"/>
              <w:bottom w:val="single" w:sz="8" w:space="0" w:color="auto"/>
              <w:right w:val="single" w:sz="8" w:space="0" w:color="auto"/>
            </w:tcBorders>
            <w:shd w:val="clear" w:color="auto" w:fill="auto"/>
            <w:vAlign w:val="center"/>
            <w:hideMark/>
          </w:tcPr>
          <w:p w14:paraId="09365EBC"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dotted" w:sz="4" w:space="0" w:color="auto"/>
              <w:left w:val="nil"/>
              <w:bottom w:val="single" w:sz="8" w:space="0" w:color="auto"/>
              <w:right w:val="single" w:sz="8" w:space="0" w:color="auto"/>
            </w:tcBorders>
            <w:shd w:val="clear" w:color="auto" w:fill="auto"/>
            <w:vAlign w:val="center"/>
            <w:hideMark/>
          </w:tcPr>
          <w:p w14:paraId="05DD0ACC"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 </w:t>
            </w:r>
          </w:p>
        </w:tc>
        <w:tc>
          <w:tcPr>
            <w:tcW w:w="537" w:type="pct"/>
            <w:tcBorders>
              <w:top w:val="dotted" w:sz="4" w:space="0" w:color="auto"/>
              <w:left w:val="nil"/>
              <w:bottom w:val="single" w:sz="8" w:space="0" w:color="auto"/>
              <w:right w:val="single" w:sz="8" w:space="0" w:color="auto"/>
            </w:tcBorders>
            <w:shd w:val="clear" w:color="auto" w:fill="auto"/>
            <w:vAlign w:val="center"/>
            <w:hideMark/>
          </w:tcPr>
          <w:p w14:paraId="0BF3E5F1"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3" w:type="pct"/>
            <w:tcBorders>
              <w:top w:val="dotted" w:sz="4" w:space="0" w:color="auto"/>
              <w:left w:val="nil"/>
              <w:bottom w:val="single" w:sz="8" w:space="0" w:color="auto"/>
              <w:right w:val="double" w:sz="6" w:space="0" w:color="auto"/>
            </w:tcBorders>
            <w:shd w:val="clear" w:color="auto" w:fill="auto"/>
            <w:vAlign w:val="center"/>
            <w:hideMark/>
          </w:tcPr>
          <w:p w14:paraId="26C8FA03"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r>
      <w:tr w:rsidR="00C56EAC" w:rsidRPr="000B3B08" w14:paraId="2529E319" w14:textId="77777777" w:rsidTr="005256FB">
        <w:trPr>
          <w:trHeight w:val="20"/>
        </w:trPr>
        <w:tc>
          <w:tcPr>
            <w:tcW w:w="444" w:type="pct"/>
            <w:tcBorders>
              <w:top w:val="single" w:sz="8" w:space="0" w:color="auto"/>
              <w:left w:val="double" w:sz="6" w:space="0" w:color="auto"/>
              <w:bottom w:val="dotted" w:sz="4" w:space="0" w:color="auto"/>
              <w:right w:val="single" w:sz="8" w:space="0" w:color="auto"/>
            </w:tcBorders>
            <w:shd w:val="clear" w:color="auto" w:fill="auto"/>
            <w:vAlign w:val="center"/>
            <w:hideMark/>
          </w:tcPr>
          <w:p w14:paraId="3EF10D12"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2.1</w:t>
            </w:r>
          </w:p>
        </w:tc>
        <w:tc>
          <w:tcPr>
            <w:tcW w:w="1878" w:type="pct"/>
            <w:tcBorders>
              <w:top w:val="single" w:sz="8" w:space="0" w:color="auto"/>
              <w:left w:val="nil"/>
              <w:bottom w:val="dotted" w:sz="4" w:space="0" w:color="auto"/>
              <w:right w:val="single" w:sz="8" w:space="0" w:color="auto"/>
            </w:tcBorders>
            <w:shd w:val="clear" w:color="auto" w:fill="auto"/>
            <w:vAlign w:val="center"/>
            <w:hideMark/>
          </w:tcPr>
          <w:p w14:paraId="408F380B"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quốc phòng</w:t>
            </w:r>
          </w:p>
        </w:tc>
        <w:tc>
          <w:tcPr>
            <w:tcW w:w="537" w:type="pct"/>
            <w:tcBorders>
              <w:top w:val="single" w:sz="8" w:space="0" w:color="auto"/>
              <w:left w:val="nil"/>
              <w:bottom w:val="dotted" w:sz="4" w:space="0" w:color="auto"/>
              <w:right w:val="single" w:sz="8" w:space="0" w:color="auto"/>
            </w:tcBorders>
            <w:shd w:val="clear" w:color="auto" w:fill="auto"/>
            <w:vAlign w:val="center"/>
            <w:hideMark/>
          </w:tcPr>
          <w:p w14:paraId="5165C2EE"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57,77</w:t>
            </w:r>
          </w:p>
        </w:tc>
        <w:tc>
          <w:tcPr>
            <w:tcW w:w="537" w:type="pct"/>
            <w:tcBorders>
              <w:top w:val="single" w:sz="8" w:space="0" w:color="auto"/>
              <w:left w:val="nil"/>
              <w:bottom w:val="dotted" w:sz="4" w:space="0" w:color="auto"/>
              <w:right w:val="single" w:sz="8" w:space="0" w:color="auto"/>
            </w:tcBorders>
            <w:shd w:val="clear" w:color="auto" w:fill="auto"/>
            <w:vAlign w:val="center"/>
            <w:hideMark/>
          </w:tcPr>
          <w:p w14:paraId="47F4027F"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106,85</w:t>
            </w:r>
          </w:p>
        </w:tc>
        <w:tc>
          <w:tcPr>
            <w:tcW w:w="537" w:type="pct"/>
            <w:tcBorders>
              <w:top w:val="single" w:sz="8" w:space="0" w:color="auto"/>
              <w:left w:val="nil"/>
              <w:bottom w:val="dotted" w:sz="4" w:space="0" w:color="auto"/>
              <w:right w:val="single" w:sz="8" w:space="0" w:color="auto"/>
            </w:tcBorders>
            <w:shd w:val="clear" w:color="auto" w:fill="auto"/>
            <w:vAlign w:val="center"/>
            <w:hideMark/>
          </w:tcPr>
          <w:p w14:paraId="77109A66"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115,61</w:t>
            </w:r>
          </w:p>
        </w:tc>
        <w:tc>
          <w:tcPr>
            <w:tcW w:w="537" w:type="pct"/>
            <w:tcBorders>
              <w:top w:val="single" w:sz="8" w:space="0" w:color="auto"/>
              <w:left w:val="nil"/>
              <w:bottom w:val="dotted" w:sz="4" w:space="0" w:color="auto"/>
              <w:right w:val="single" w:sz="8" w:space="0" w:color="auto"/>
            </w:tcBorders>
            <w:shd w:val="clear" w:color="auto" w:fill="auto"/>
            <w:vAlign w:val="center"/>
            <w:hideMark/>
          </w:tcPr>
          <w:p w14:paraId="53003A35"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222,46 </w:t>
            </w:r>
          </w:p>
        </w:tc>
        <w:tc>
          <w:tcPr>
            <w:tcW w:w="533" w:type="pct"/>
            <w:tcBorders>
              <w:top w:val="single" w:sz="8" w:space="0" w:color="auto"/>
              <w:left w:val="nil"/>
              <w:bottom w:val="dotted" w:sz="4" w:space="0" w:color="auto"/>
              <w:right w:val="double" w:sz="6" w:space="0" w:color="auto"/>
            </w:tcBorders>
            <w:shd w:val="clear" w:color="auto" w:fill="auto"/>
            <w:vAlign w:val="center"/>
            <w:hideMark/>
          </w:tcPr>
          <w:p w14:paraId="4AC5E689"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164,69 </w:t>
            </w:r>
          </w:p>
        </w:tc>
      </w:tr>
      <w:tr w:rsidR="00C56EAC" w:rsidRPr="000B3B08" w14:paraId="7C382D4B"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52F9FAF1"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2.2</w:t>
            </w:r>
          </w:p>
        </w:tc>
        <w:tc>
          <w:tcPr>
            <w:tcW w:w="1878" w:type="pct"/>
            <w:tcBorders>
              <w:top w:val="nil"/>
              <w:left w:val="nil"/>
              <w:bottom w:val="dotted" w:sz="4" w:space="0" w:color="auto"/>
              <w:right w:val="single" w:sz="8" w:space="0" w:color="auto"/>
            </w:tcBorders>
            <w:shd w:val="clear" w:color="auto" w:fill="auto"/>
            <w:vAlign w:val="center"/>
            <w:hideMark/>
          </w:tcPr>
          <w:p w14:paraId="5B1CC69E"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an ninh</w:t>
            </w:r>
          </w:p>
        </w:tc>
        <w:tc>
          <w:tcPr>
            <w:tcW w:w="537" w:type="pct"/>
            <w:tcBorders>
              <w:top w:val="nil"/>
              <w:left w:val="nil"/>
              <w:bottom w:val="dotted" w:sz="4" w:space="0" w:color="auto"/>
              <w:right w:val="single" w:sz="8" w:space="0" w:color="auto"/>
            </w:tcBorders>
            <w:shd w:val="clear" w:color="auto" w:fill="auto"/>
            <w:vAlign w:val="center"/>
            <w:hideMark/>
          </w:tcPr>
          <w:p w14:paraId="79FC77C8"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w:t>
            </w:r>
          </w:p>
        </w:tc>
        <w:tc>
          <w:tcPr>
            <w:tcW w:w="537" w:type="pct"/>
            <w:tcBorders>
              <w:top w:val="nil"/>
              <w:left w:val="nil"/>
              <w:bottom w:val="dotted" w:sz="4" w:space="0" w:color="auto"/>
              <w:right w:val="single" w:sz="8" w:space="0" w:color="auto"/>
            </w:tcBorders>
            <w:shd w:val="clear" w:color="auto" w:fill="auto"/>
            <w:vAlign w:val="center"/>
            <w:hideMark/>
          </w:tcPr>
          <w:p w14:paraId="658C326F"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1,64</w:t>
            </w:r>
          </w:p>
        </w:tc>
        <w:tc>
          <w:tcPr>
            <w:tcW w:w="537" w:type="pct"/>
            <w:tcBorders>
              <w:top w:val="nil"/>
              <w:left w:val="nil"/>
              <w:bottom w:val="dotted" w:sz="4" w:space="0" w:color="auto"/>
              <w:right w:val="single" w:sz="8" w:space="0" w:color="auto"/>
            </w:tcBorders>
            <w:shd w:val="clear" w:color="auto" w:fill="auto"/>
            <w:vAlign w:val="center"/>
            <w:hideMark/>
          </w:tcPr>
          <w:p w14:paraId="4E77B30D"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0,80</w:t>
            </w:r>
          </w:p>
        </w:tc>
        <w:tc>
          <w:tcPr>
            <w:tcW w:w="537" w:type="pct"/>
            <w:tcBorders>
              <w:top w:val="nil"/>
              <w:left w:val="nil"/>
              <w:bottom w:val="dotted" w:sz="4" w:space="0" w:color="auto"/>
              <w:right w:val="single" w:sz="8" w:space="0" w:color="auto"/>
            </w:tcBorders>
            <w:shd w:val="clear" w:color="auto" w:fill="auto"/>
            <w:vAlign w:val="center"/>
            <w:hideMark/>
          </w:tcPr>
          <w:p w14:paraId="611CD4AF"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2,44 </w:t>
            </w:r>
          </w:p>
        </w:tc>
        <w:tc>
          <w:tcPr>
            <w:tcW w:w="533" w:type="pct"/>
            <w:tcBorders>
              <w:top w:val="nil"/>
              <w:left w:val="nil"/>
              <w:bottom w:val="dotted" w:sz="4" w:space="0" w:color="auto"/>
              <w:right w:val="double" w:sz="6" w:space="0" w:color="auto"/>
            </w:tcBorders>
            <w:shd w:val="clear" w:color="auto" w:fill="auto"/>
            <w:vAlign w:val="center"/>
            <w:hideMark/>
          </w:tcPr>
          <w:p w14:paraId="2A182B0C"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1,44 </w:t>
            </w:r>
          </w:p>
        </w:tc>
      </w:tr>
      <w:tr w:rsidR="00C56EAC" w:rsidRPr="000B3B08" w14:paraId="62E19804"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122E9075"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2.3</w:t>
            </w:r>
          </w:p>
        </w:tc>
        <w:tc>
          <w:tcPr>
            <w:tcW w:w="1878" w:type="pct"/>
            <w:tcBorders>
              <w:top w:val="nil"/>
              <w:left w:val="nil"/>
              <w:bottom w:val="dotted" w:sz="4" w:space="0" w:color="auto"/>
              <w:right w:val="single" w:sz="8" w:space="0" w:color="auto"/>
            </w:tcBorders>
            <w:shd w:val="clear" w:color="auto" w:fill="auto"/>
            <w:vAlign w:val="center"/>
            <w:hideMark/>
          </w:tcPr>
          <w:p w14:paraId="1F6895DF"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cụm công nghiệp</w:t>
            </w:r>
          </w:p>
        </w:tc>
        <w:tc>
          <w:tcPr>
            <w:tcW w:w="537" w:type="pct"/>
            <w:tcBorders>
              <w:top w:val="nil"/>
              <w:left w:val="nil"/>
              <w:bottom w:val="dotted" w:sz="4" w:space="0" w:color="auto"/>
              <w:right w:val="single" w:sz="8" w:space="0" w:color="auto"/>
            </w:tcBorders>
            <w:shd w:val="clear" w:color="auto" w:fill="auto"/>
            <w:vAlign w:val="center"/>
            <w:hideMark/>
          </w:tcPr>
          <w:p w14:paraId="0A4A5CCA"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13,54</w:t>
            </w:r>
          </w:p>
        </w:tc>
        <w:tc>
          <w:tcPr>
            <w:tcW w:w="537" w:type="pct"/>
            <w:tcBorders>
              <w:top w:val="nil"/>
              <w:left w:val="nil"/>
              <w:bottom w:val="dotted" w:sz="4" w:space="0" w:color="auto"/>
              <w:right w:val="single" w:sz="8" w:space="0" w:color="auto"/>
            </w:tcBorders>
            <w:shd w:val="clear" w:color="auto" w:fill="auto"/>
            <w:vAlign w:val="center"/>
            <w:hideMark/>
          </w:tcPr>
          <w:p w14:paraId="61D65D84"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63,54</w:t>
            </w:r>
          </w:p>
        </w:tc>
        <w:tc>
          <w:tcPr>
            <w:tcW w:w="537" w:type="pct"/>
            <w:tcBorders>
              <w:top w:val="nil"/>
              <w:left w:val="nil"/>
              <w:bottom w:val="dotted" w:sz="4" w:space="0" w:color="auto"/>
              <w:right w:val="single" w:sz="8" w:space="0" w:color="auto"/>
            </w:tcBorders>
            <w:shd w:val="clear" w:color="auto" w:fill="auto"/>
            <w:vAlign w:val="center"/>
            <w:hideMark/>
          </w:tcPr>
          <w:p w14:paraId="77CE6A44"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-10,31</w:t>
            </w:r>
          </w:p>
        </w:tc>
        <w:tc>
          <w:tcPr>
            <w:tcW w:w="537" w:type="pct"/>
            <w:tcBorders>
              <w:top w:val="nil"/>
              <w:left w:val="nil"/>
              <w:bottom w:val="dotted" w:sz="4" w:space="0" w:color="auto"/>
              <w:right w:val="single" w:sz="8" w:space="0" w:color="auto"/>
            </w:tcBorders>
            <w:shd w:val="clear" w:color="auto" w:fill="auto"/>
            <w:vAlign w:val="center"/>
            <w:hideMark/>
          </w:tcPr>
          <w:p w14:paraId="44CFA053"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53,23 </w:t>
            </w:r>
          </w:p>
        </w:tc>
        <w:tc>
          <w:tcPr>
            <w:tcW w:w="533" w:type="pct"/>
            <w:tcBorders>
              <w:top w:val="nil"/>
              <w:left w:val="nil"/>
              <w:bottom w:val="dotted" w:sz="4" w:space="0" w:color="auto"/>
              <w:right w:val="double" w:sz="6" w:space="0" w:color="auto"/>
            </w:tcBorders>
            <w:shd w:val="clear" w:color="auto" w:fill="auto"/>
            <w:vAlign w:val="center"/>
            <w:hideMark/>
          </w:tcPr>
          <w:p w14:paraId="6C466019"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39,69 </w:t>
            </w:r>
          </w:p>
        </w:tc>
      </w:tr>
      <w:tr w:rsidR="00C56EAC" w:rsidRPr="000B3B08" w14:paraId="78837704"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0391B1BD"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2.4</w:t>
            </w:r>
          </w:p>
        </w:tc>
        <w:tc>
          <w:tcPr>
            <w:tcW w:w="1878" w:type="pct"/>
            <w:tcBorders>
              <w:top w:val="nil"/>
              <w:left w:val="nil"/>
              <w:bottom w:val="dotted" w:sz="4" w:space="0" w:color="auto"/>
              <w:right w:val="single" w:sz="8" w:space="0" w:color="auto"/>
            </w:tcBorders>
            <w:shd w:val="clear" w:color="auto" w:fill="auto"/>
            <w:vAlign w:val="center"/>
            <w:hideMark/>
          </w:tcPr>
          <w:p w14:paraId="075C62CD"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thương mại, dịch vụ</w:t>
            </w:r>
          </w:p>
        </w:tc>
        <w:tc>
          <w:tcPr>
            <w:tcW w:w="537" w:type="pct"/>
            <w:tcBorders>
              <w:top w:val="nil"/>
              <w:left w:val="nil"/>
              <w:bottom w:val="dotted" w:sz="4" w:space="0" w:color="auto"/>
              <w:right w:val="single" w:sz="8" w:space="0" w:color="auto"/>
            </w:tcBorders>
            <w:shd w:val="clear" w:color="auto" w:fill="auto"/>
            <w:vAlign w:val="center"/>
            <w:hideMark/>
          </w:tcPr>
          <w:p w14:paraId="7E46FC5B"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1,63</w:t>
            </w:r>
          </w:p>
        </w:tc>
        <w:tc>
          <w:tcPr>
            <w:tcW w:w="537" w:type="pct"/>
            <w:tcBorders>
              <w:top w:val="nil"/>
              <w:left w:val="nil"/>
              <w:bottom w:val="dotted" w:sz="4" w:space="0" w:color="auto"/>
              <w:right w:val="single" w:sz="8" w:space="0" w:color="auto"/>
            </w:tcBorders>
            <w:shd w:val="clear" w:color="auto" w:fill="auto"/>
            <w:vAlign w:val="center"/>
            <w:hideMark/>
          </w:tcPr>
          <w:p w14:paraId="044C1D82"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7714ADA9"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125,26</w:t>
            </w:r>
          </w:p>
        </w:tc>
        <w:tc>
          <w:tcPr>
            <w:tcW w:w="537" w:type="pct"/>
            <w:tcBorders>
              <w:top w:val="nil"/>
              <w:left w:val="nil"/>
              <w:bottom w:val="dotted" w:sz="4" w:space="0" w:color="auto"/>
              <w:right w:val="single" w:sz="8" w:space="0" w:color="auto"/>
            </w:tcBorders>
            <w:shd w:val="clear" w:color="auto" w:fill="auto"/>
            <w:vAlign w:val="center"/>
            <w:hideMark/>
          </w:tcPr>
          <w:p w14:paraId="6F571764"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125,26 </w:t>
            </w:r>
          </w:p>
        </w:tc>
        <w:tc>
          <w:tcPr>
            <w:tcW w:w="533" w:type="pct"/>
            <w:tcBorders>
              <w:top w:val="nil"/>
              <w:left w:val="nil"/>
              <w:bottom w:val="dotted" w:sz="4" w:space="0" w:color="auto"/>
              <w:right w:val="double" w:sz="6" w:space="0" w:color="auto"/>
            </w:tcBorders>
            <w:shd w:val="clear" w:color="auto" w:fill="auto"/>
            <w:vAlign w:val="center"/>
            <w:hideMark/>
          </w:tcPr>
          <w:p w14:paraId="7B293FDA"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123,63 </w:t>
            </w:r>
          </w:p>
        </w:tc>
      </w:tr>
      <w:tr w:rsidR="00C56EAC" w:rsidRPr="000B3B08" w14:paraId="294FBEBB"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6679D926"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2.5</w:t>
            </w:r>
          </w:p>
        </w:tc>
        <w:tc>
          <w:tcPr>
            <w:tcW w:w="1878" w:type="pct"/>
            <w:tcBorders>
              <w:top w:val="nil"/>
              <w:left w:val="nil"/>
              <w:bottom w:val="dotted" w:sz="4" w:space="0" w:color="auto"/>
              <w:right w:val="single" w:sz="8" w:space="0" w:color="auto"/>
            </w:tcBorders>
            <w:shd w:val="clear" w:color="auto" w:fill="auto"/>
            <w:vAlign w:val="center"/>
            <w:hideMark/>
          </w:tcPr>
          <w:p w14:paraId="6B8C7B04"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cơ sở sản xuất phi nông nghiệp</w:t>
            </w:r>
          </w:p>
        </w:tc>
        <w:tc>
          <w:tcPr>
            <w:tcW w:w="537" w:type="pct"/>
            <w:tcBorders>
              <w:top w:val="nil"/>
              <w:left w:val="nil"/>
              <w:bottom w:val="dotted" w:sz="4" w:space="0" w:color="auto"/>
              <w:right w:val="single" w:sz="8" w:space="0" w:color="auto"/>
            </w:tcBorders>
            <w:shd w:val="clear" w:color="auto" w:fill="auto"/>
            <w:vAlign w:val="center"/>
            <w:hideMark/>
          </w:tcPr>
          <w:p w14:paraId="07583E18"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17,27</w:t>
            </w:r>
          </w:p>
        </w:tc>
        <w:tc>
          <w:tcPr>
            <w:tcW w:w="537" w:type="pct"/>
            <w:tcBorders>
              <w:top w:val="nil"/>
              <w:left w:val="nil"/>
              <w:bottom w:val="dotted" w:sz="4" w:space="0" w:color="auto"/>
              <w:right w:val="single" w:sz="8" w:space="0" w:color="auto"/>
            </w:tcBorders>
            <w:shd w:val="clear" w:color="auto" w:fill="auto"/>
            <w:vAlign w:val="center"/>
            <w:hideMark/>
          </w:tcPr>
          <w:p w14:paraId="5F52D8F0"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08594E33"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36,04</w:t>
            </w:r>
          </w:p>
        </w:tc>
        <w:tc>
          <w:tcPr>
            <w:tcW w:w="537" w:type="pct"/>
            <w:tcBorders>
              <w:top w:val="nil"/>
              <w:left w:val="nil"/>
              <w:bottom w:val="dotted" w:sz="4" w:space="0" w:color="auto"/>
              <w:right w:val="single" w:sz="8" w:space="0" w:color="auto"/>
            </w:tcBorders>
            <w:shd w:val="clear" w:color="auto" w:fill="auto"/>
            <w:vAlign w:val="center"/>
            <w:hideMark/>
          </w:tcPr>
          <w:p w14:paraId="6519BA4A"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36,04 </w:t>
            </w:r>
          </w:p>
        </w:tc>
        <w:tc>
          <w:tcPr>
            <w:tcW w:w="533" w:type="pct"/>
            <w:tcBorders>
              <w:top w:val="nil"/>
              <w:left w:val="nil"/>
              <w:bottom w:val="dotted" w:sz="4" w:space="0" w:color="auto"/>
              <w:right w:val="double" w:sz="6" w:space="0" w:color="auto"/>
            </w:tcBorders>
            <w:shd w:val="clear" w:color="auto" w:fill="auto"/>
            <w:vAlign w:val="center"/>
            <w:hideMark/>
          </w:tcPr>
          <w:p w14:paraId="270C98D4"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18,77 </w:t>
            </w:r>
          </w:p>
        </w:tc>
      </w:tr>
      <w:tr w:rsidR="00C56EAC" w:rsidRPr="000B3B08" w14:paraId="0F804E0E"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7354CADF"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2.6</w:t>
            </w:r>
          </w:p>
        </w:tc>
        <w:tc>
          <w:tcPr>
            <w:tcW w:w="1878" w:type="pct"/>
            <w:tcBorders>
              <w:top w:val="nil"/>
              <w:left w:val="nil"/>
              <w:bottom w:val="dotted" w:sz="4" w:space="0" w:color="auto"/>
              <w:right w:val="single" w:sz="8" w:space="0" w:color="auto"/>
            </w:tcBorders>
            <w:shd w:val="clear" w:color="auto" w:fill="auto"/>
            <w:vAlign w:val="center"/>
            <w:hideMark/>
          </w:tcPr>
          <w:p w14:paraId="16F7BD08" w14:textId="55DB1E44"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sản xuất vật liệu xây dựng</w:t>
            </w:r>
          </w:p>
        </w:tc>
        <w:tc>
          <w:tcPr>
            <w:tcW w:w="537" w:type="pct"/>
            <w:tcBorders>
              <w:top w:val="nil"/>
              <w:left w:val="nil"/>
              <w:bottom w:val="dotted" w:sz="4" w:space="0" w:color="auto"/>
              <w:right w:val="single" w:sz="8" w:space="0" w:color="auto"/>
            </w:tcBorders>
            <w:shd w:val="clear" w:color="auto" w:fill="auto"/>
            <w:vAlign w:val="center"/>
            <w:hideMark/>
          </w:tcPr>
          <w:p w14:paraId="391BA4AA"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14,39</w:t>
            </w:r>
          </w:p>
        </w:tc>
        <w:tc>
          <w:tcPr>
            <w:tcW w:w="537" w:type="pct"/>
            <w:tcBorders>
              <w:top w:val="nil"/>
              <w:left w:val="nil"/>
              <w:bottom w:val="dotted" w:sz="4" w:space="0" w:color="auto"/>
              <w:right w:val="single" w:sz="8" w:space="0" w:color="auto"/>
            </w:tcBorders>
            <w:shd w:val="clear" w:color="auto" w:fill="auto"/>
            <w:vAlign w:val="center"/>
            <w:hideMark/>
          </w:tcPr>
          <w:p w14:paraId="7488CF8B"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3F8EF3C5"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358,54</w:t>
            </w:r>
          </w:p>
        </w:tc>
        <w:tc>
          <w:tcPr>
            <w:tcW w:w="537" w:type="pct"/>
            <w:tcBorders>
              <w:top w:val="nil"/>
              <w:left w:val="nil"/>
              <w:bottom w:val="dotted" w:sz="4" w:space="0" w:color="auto"/>
              <w:right w:val="single" w:sz="8" w:space="0" w:color="auto"/>
            </w:tcBorders>
            <w:shd w:val="clear" w:color="auto" w:fill="auto"/>
            <w:vAlign w:val="center"/>
            <w:hideMark/>
          </w:tcPr>
          <w:p w14:paraId="6A2A922C"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358,54 </w:t>
            </w:r>
          </w:p>
        </w:tc>
        <w:tc>
          <w:tcPr>
            <w:tcW w:w="533" w:type="pct"/>
            <w:tcBorders>
              <w:top w:val="nil"/>
              <w:left w:val="nil"/>
              <w:bottom w:val="dotted" w:sz="4" w:space="0" w:color="auto"/>
              <w:right w:val="double" w:sz="6" w:space="0" w:color="auto"/>
            </w:tcBorders>
            <w:shd w:val="clear" w:color="auto" w:fill="auto"/>
            <w:vAlign w:val="center"/>
            <w:hideMark/>
          </w:tcPr>
          <w:p w14:paraId="7E36985E"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344,15 </w:t>
            </w:r>
          </w:p>
        </w:tc>
      </w:tr>
      <w:tr w:rsidR="00C56EAC" w:rsidRPr="000B3B08" w14:paraId="7CBE10C1"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483F24F6"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2.7</w:t>
            </w:r>
          </w:p>
        </w:tc>
        <w:tc>
          <w:tcPr>
            <w:tcW w:w="1878" w:type="pct"/>
            <w:tcBorders>
              <w:top w:val="nil"/>
              <w:left w:val="nil"/>
              <w:bottom w:val="dotted" w:sz="4" w:space="0" w:color="auto"/>
              <w:right w:val="single" w:sz="8" w:space="0" w:color="auto"/>
            </w:tcBorders>
            <w:shd w:val="clear" w:color="auto" w:fill="auto"/>
            <w:vAlign w:val="center"/>
            <w:hideMark/>
          </w:tcPr>
          <w:p w14:paraId="3979BBD9"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hạ tầng cấp quốc gia, cấp tỉnh, cấp huyện, cấp xã</w:t>
            </w:r>
          </w:p>
        </w:tc>
        <w:tc>
          <w:tcPr>
            <w:tcW w:w="537" w:type="pct"/>
            <w:tcBorders>
              <w:top w:val="nil"/>
              <w:left w:val="nil"/>
              <w:bottom w:val="dotted" w:sz="4" w:space="0" w:color="auto"/>
              <w:right w:val="single" w:sz="8" w:space="0" w:color="auto"/>
            </w:tcBorders>
            <w:shd w:val="clear" w:color="auto" w:fill="auto"/>
            <w:vAlign w:val="center"/>
            <w:hideMark/>
          </w:tcPr>
          <w:p w14:paraId="0E283C71"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1.525,42</w:t>
            </w:r>
          </w:p>
        </w:tc>
        <w:tc>
          <w:tcPr>
            <w:tcW w:w="537" w:type="pct"/>
            <w:tcBorders>
              <w:top w:val="nil"/>
              <w:left w:val="nil"/>
              <w:bottom w:val="dotted" w:sz="4" w:space="0" w:color="auto"/>
              <w:right w:val="single" w:sz="8" w:space="0" w:color="auto"/>
            </w:tcBorders>
            <w:shd w:val="clear" w:color="auto" w:fill="auto"/>
            <w:vAlign w:val="center"/>
            <w:hideMark/>
          </w:tcPr>
          <w:p w14:paraId="38A36EE7"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1.147,66</w:t>
            </w:r>
          </w:p>
        </w:tc>
        <w:tc>
          <w:tcPr>
            <w:tcW w:w="537" w:type="pct"/>
            <w:tcBorders>
              <w:top w:val="nil"/>
              <w:left w:val="nil"/>
              <w:bottom w:val="dotted" w:sz="4" w:space="0" w:color="auto"/>
              <w:right w:val="single" w:sz="8" w:space="0" w:color="auto"/>
            </w:tcBorders>
            <w:shd w:val="clear" w:color="auto" w:fill="auto"/>
            <w:vAlign w:val="center"/>
            <w:hideMark/>
          </w:tcPr>
          <w:p w14:paraId="70E26211"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639,15</w:t>
            </w:r>
          </w:p>
        </w:tc>
        <w:tc>
          <w:tcPr>
            <w:tcW w:w="537" w:type="pct"/>
            <w:tcBorders>
              <w:top w:val="nil"/>
              <w:left w:val="nil"/>
              <w:bottom w:val="dotted" w:sz="4" w:space="0" w:color="auto"/>
              <w:right w:val="single" w:sz="8" w:space="0" w:color="auto"/>
            </w:tcBorders>
            <w:shd w:val="clear" w:color="auto" w:fill="auto"/>
            <w:vAlign w:val="center"/>
            <w:hideMark/>
          </w:tcPr>
          <w:p w14:paraId="37D91153"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1.786,81</w:t>
            </w:r>
          </w:p>
        </w:tc>
        <w:tc>
          <w:tcPr>
            <w:tcW w:w="533" w:type="pct"/>
            <w:tcBorders>
              <w:top w:val="nil"/>
              <w:left w:val="nil"/>
              <w:bottom w:val="dotted" w:sz="4" w:space="0" w:color="auto"/>
              <w:right w:val="double" w:sz="6" w:space="0" w:color="auto"/>
            </w:tcBorders>
            <w:shd w:val="clear" w:color="auto" w:fill="auto"/>
            <w:vAlign w:val="center"/>
            <w:hideMark/>
          </w:tcPr>
          <w:p w14:paraId="1D7A6D41"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261,39</w:t>
            </w:r>
          </w:p>
        </w:tc>
      </w:tr>
      <w:tr w:rsidR="00C56EAC" w:rsidRPr="000B3B08" w14:paraId="7872290C"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2295BA85"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1878" w:type="pct"/>
            <w:tcBorders>
              <w:top w:val="nil"/>
              <w:left w:val="nil"/>
              <w:bottom w:val="dotted" w:sz="4" w:space="0" w:color="auto"/>
              <w:right w:val="single" w:sz="8" w:space="0" w:color="auto"/>
            </w:tcBorders>
            <w:shd w:val="clear" w:color="auto" w:fill="auto"/>
            <w:vAlign w:val="center"/>
            <w:hideMark/>
          </w:tcPr>
          <w:p w14:paraId="65214446"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Trong đó:</w:t>
            </w:r>
          </w:p>
        </w:tc>
        <w:tc>
          <w:tcPr>
            <w:tcW w:w="537" w:type="pct"/>
            <w:tcBorders>
              <w:top w:val="nil"/>
              <w:left w:val="nil"/>
              <w:bottom w:val="dotted" w:sz="4" w:space="0" w:color="auto"/>
              <w:right w:val="single" w:sz="8" w:space="0" w:color="auto"/>
            </w:tcBorders>
            <w:shd w:val="clear" w:color="auto" w:fill="auto"/>
            <w:vAlign w:val="center"/>
            <w:hideMark/>
          </w:tcPr>
          <w:p w14:paraId="484527F7"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201B1635"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4A2FC32C"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255F599C"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3" w:type="pct"/>
            <w:tcBorders>
              <w:top w:val="nil"/>
              <w:left w:val="nil"/>
              <w:bottom w:val="dotted" w:sz="4" w:space="0" w:color="auto"/>
              <w:right w:val="double" w:sz="6" w:space="0" w:color="auto"/>
            </w:tcBorders>
            <w:shd w:val="clear" w:color="auto" w:fill="auto"/>
            <w:vAlign w:val="center"/>
            <w:hideMark/>
          </w:tcPr>
          <w:p w14:paraId="55FD7B5B"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r>
      <w:tr w:rsidR="00C56EAC" w:rsidRPr="000B3B08" w14:paraId="020E53C2"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4E9DAD24"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w:t>
            </w:r>
          </w:p>
        </w:tc>
        <w:tc>
          <w:tcPr>
            <w:tcW w:w="1878" w:type="pct"/>
            <w:tcBorders>
              <w:top w:val="nil"/>
              <w:left w:val="nil"/>
              <w:bottom w:val="dotted" w:sz="4" w:space="0" w:color="auto"/>
              <w:right w:val="single" w:sz="8" w:space="0" w:color="auto"/>
            </w:tcBorders>
            <w:shd w:val="clear" w:color="auto" w:fill="auto"/>
            <w:vAlign w:val="center"/>
            <w:hideMark/>
          </w:tcPr>
          <w:p w14:paraId="12081A9E"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Đất giao thông</w:t>
            </w:r>
          </w:p>
        </w:tc>
        <w:tc>
          <w:tcPr>
            <w:tcW w:w="537" w:type="pct"/>
            <w:tcBorders>
              <w:top w:val="nil"/>
              <w:left w:val="nil"/>
              <w:bottom w:val="dotted" w:sz="4" w:space="0" w:color="auto"/>
              <w:right w:val="single" w:sz="8" w:space="0" w:color="auto"/>
            </w:tcBorders>
            <w:shd w:val="clear" w:color="auto" w:fill="auto"/>
            <w:vAlign w:val="center"/>
            <w:hideMark/>
          </w:tcPr>
          <w:p w14:paraId="5BF1DF63"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578,79</w:t>
            </w:r>
          </w:p>
        </w:tc>
        <w:tc>
          <w:tcPr>
            <w:tcW w:w="537" w:type="pct"/>
            <w:tcBorders>
              <w:top w:val="nil"/>
              <w:left w:val="nil"/>
              <w:bottom w:val="dotted" w:sz="4" w:space="0" w:color="auto"/>
              <w:right w:val="single" w:sz="8" w:space="0" w:color="auto"/>
            </w:tcBorders>
            <w:shd w:val="clear" w:color="auto" w:fill="auto"/>
            <w:vAlign w:val="center"/>
            <w:hideMark/>
          </w:tcPr>
          <w:p w14:paraId="6913B772"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572,52</w:t>
            </w:r>
          </w:p>
        </w:tc>
        <w:tc>
          <w:tcPr>
            <w:tcW w:w="537" w:type="pct"/>
            <w:tcBorders>
              <w:top w:val="nil"/>
              <w:left w:val="nil"/>
              <w:bottom w:val="dotted" w:sz="4" w:space="0" w:color="auto"/>
              <w:right w:val="single" w:sz="8" w:space="0" w:color="auto"/>
            </w:tcBorders>
            <w:shd w:val="clear" w:color="auto" w:fill="auto"/>
            <w:vAlign w:val="center"/>
            <w:hideMark/>
          </w:tcPr>
          <w:p w14:paraId="3471927E"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149,09</w:t>
            </w:r>
          </w:p>
        </w:tc>
        <w:tc>
          <w:tcPr>
            <w:tcW w:w="537" w:type="pct"/>
            <w:tcBorders>
              <w:top w:val="nil"/>
              <w:left w:val="nil"/>
              <w:bottom w:val="dotted" w:sz="4" w:space="0" w:color="auto"/>
              <w:right w:val="single" w:sz="8" w:space="0" w:color="auto"/>
            </w:tcBorders>
            <w:shd w:val="clear" w:color="auto" w:fill="auto"/>
            <w:vAlign w:val="center"/>
            <w:hideMark/>
          </w:tcPr>
          <w:p w14:paraId="040DABD7"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 xml:space="preserve">   721,61 </w:t>
            </w:r>
          </w:p>
        </w:tc>
        <w:tc>
          <w:tcPr>
            <w:tcW w:w="533" w:type="pct"/>
            <w:tcBorders>
              <w:top w:val="nil"/>
              <w:left w:val="nil"/>
              <w:bottom w:val="dotted" w:sz="4" w:space="0" w:color="auto"/>
              <w:right w:val="double" w:sz="6" w:space="0" w:color="auto"/>
            </w:tcBorders>
            <w:shd w:val="clear" w:color="auto" w:fill="auto"/>
            <w:vAlign w:val="center"/>
            <w:hideMark/>
          </w:tcPr>
          <w:p w14:paraId="1B861633"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 xml:space="preserve">   142,82 </w:t>
            </w:r>
          </w:p>
        </w:tc>
      </w:tr>
      <w:tr w:rsidR="00C56EAC" w:rsidRPr="000B3B08" w14:paraId="4EB80165"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7AAFF9E9"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w:t>
            </w:r>
          </w:p>
        </w:tc>
        <w:tc>
          <w:tcPr>
            <w:tcW w:w="1878" w:type="pct"/>
            <w:tcBorders>
              <w:top w:val="nil"/>
              <w:left w:val="nil"/>
              <w:bottom w:val="dotted" w:sz="4" w:space="0" w:color="auto"/>
              <w:right w:val="single" w:sz="8" w:space="0" w:color="auto"/>
            </w:tcBorders>
            <w:shd w:val="clear" w:color="auto" w:fill="auto"/>
            <w:vAlign w:val="center"/>
            <w:hideMark/>
          </w:tcPr>
          <w:p w14:paraId="4C1367F1"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Đất thuỷ lợi</w:t>
            </w:r>
          </w:p>
        </w:tc>
        <w:tc>
          <w:tcPr>
            <w:tcW w:w="537" w:type="pct"/>
            <w:tcBorders>
              <w:top w:val="nil"/>
              <w:left w:val="nil"/>
              <w:bottom w:val="dotted" w:sz="4" w:space="0" w:color="auto"/>
              <w:right w:val="single" w:sz="8" w:space="0" w:color="auto"/>
            </w:tcBorders>
            <w:shd w:val="clear" w:color="auto" w:fill="auto"/>
            <w:vAlign w:val="center"/>
            <w:hideMark/>
          </w:tcPr>
          <w:p w14:paraId="1F87628B"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433,64</w:t>
            </w:r>
          </w:p>
        </w:tc>
        <w:tc>
          <w:tcPr>
            <w:tcW w:w="537" w:type="pct"/>
            <w:tcBorders>
              <w:top w:val="nil"/>
              <w:left w:val="nil"/>
              <w:bottom w:val="dotted" w:sz="4" w:space="0" w:color="auto"/>
              <w:right w:val="single" w:sz="8" w:space="0" w:color="auto"/>
            </w:tcBorders>
            <w:shd w:val="clear" w:color="auto" w:fill="auto"/>
            <w:vAlign w:val="center"/>
            <w:hideMark/>
          </w:tcPr>
          <w:p w14:paraId="27DC27BE"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492,62</w:t>
            </w:r>
          </w:p>
        </w:tc>
        <w:tc>
          <w:tcPr>
            <w:tcW w:w="537" w:type="pct"/>
            <w:tcBorders>
              <w:top w:val="nil"/>
              <w:left w:val="nil"/>
              <w:bottom w:val="dotted" w:sz="4" w:space="0" w:color="auto"/>
              <w:right w:val="single" w:sz="8" w:space="0" w:color="auto"/>
            </w:tcBorders>
            <w:shd w:val="clear" w:color="auto" w:fill="auto"/>
            <w:vAlign w:val="center"/>
            <w:hideMark/>
          </w:tcPr>
          <w:p w14:paraId="43ED752C"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-16,36</w:t>
            </w:r>
          </w:p>
        </w:tc>
        <w:tc>
          <w:tcPr>
            <w:tcW w:w="537" w:type="pct"/>
            <w:tcBorders>
              <w:top w:val="nil"/>
              <w:left w:val="nil"/>
              <w:bottom w:val="dotted" w:sz="4" w:space="0" w:color="auto"/>
              <w:right w:val="single" w:sz="8" w:space="0" w:color="auto"/>
            </w:tcBorders>
            <w:shd w:val="clear" w:color="auto" w:fill="auto"/>
            <w:vAlign w:val="center"/>
            <w:hideMark/>
          </w:tcPr>
          <w:p w14:paraId="07B4E7F6"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 xml:space="preserve">   476,26 </w:t>
            </w:r>
          </w:p>
        </w:tc>
        <w:tc>
          <w:tcPr>
            <w:tcW w:w="533" w:type="pct"/>
            <w:tcBorders>
              <w:top w:val="nil"/>
              <w:left w:val="nil"/>
              <w:bottom w:val="dotted" w:sz="4" w:space="0" w:color="auto"/>
              <w:right w:val="double" w:sz="6" w:space="0" w:color="auto"/>
            </w:tcBorders>
            <w:shd w:val="clear" w:color="auto" w:fill="auto"/>
            <w:vAlign w:val="center"/>
            <w:hideMark/>
          </w:tcPr>
          <w:p w14:paraId="42338D14"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 xml:space="preserve">    42,62 </w:t>
            </w:r>
          </w:p>
        </w:tc>
      </w:tr>
      <w:tr w:rsidR="00C56EAC" w:rsidRPr="000B3B08" w14:paraId="168BC27E"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041A6453"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w:t>
            </w:r>
          </w:p>
        </w:tc>
        <w:tc>
          <w:tcPr>
            <w:tcW w:w="1878" w:type="pct"/>
            <w:tcBorders>
              <w:top w:val="nil"/>
              <w:left w:val="nil"/>
              <w:bottom w:val="dotted" w:sz="4" w:space="0" w:color="auto"/>
              <w:right w:val="single" w:sz="8" w:space="0" w:color="auto"/>
            </w:tcBorders>
            <w:shd w:val="clear" w:color="auto" w:fill="auto"/>
            <w:vAlign w:val="center"/>
            <w:hideMark/>
          </w:tcPr>
          <w:p w14:paraId="03877576"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Đất cơ sở văn hóa</w:t>
            </w:r>
          </w:p>
        </w:tc>
        <w:tc>
          <w:tcPr>
            <w:tcW w:w="537" w:type="pct"/>
            <w:tcBorders>
              <w:top w:val="nil"/>
              <w:left w:val="nil"/>
              <w:bottom w:val="dotted" w:sz="4" w:space="0" w:color="auto"/>
              <w:right w:val="single" w:sz="8" w:space="0" w:color="auto"/>
            </w:tcBorders>
            <w:shd w:val="clear" w:color="auto" w:fill="auto"/>
            <w:vAlign w:val="center"/>
            <w:hideMark/>
          </w:tcPr>
          <w:p w14:paraId="7EB1D0E8"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1,42</w:t>
            </w:r>
          </w:p>
        </w:tc>
        <w:tc>
          <w:tcPr>
            <w:tcW w:w="537" w:type="pct"/>
            <w:tcBorders>
              <w:top w:val="nil"/>
              <w:left w:val="nil"/>
              <w:bottom w:val="dotted" w:sz="4" w:space="0" w:color="auto"/>
              <w:right w:val="single" w:sz="8" w:space="0" w:color="auto"/>
            </w:tcBorders>
            <w:shd w:val="clear" w:color="auto" w:fill="auto"/>
            <w:vAlign w:val="center"/>
            <w:hideMark/>
          </w:tcPr>
          <w:p w14:paraId="06A85875"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3,42</w:t>
            </w:r>
          </w:p>
        </w:tc>
        <w:tc>
          <w:tcPr>
            <w:tcW w:w="537" w:type="pct"/>
            <w:tcBorders>
              <w:top w:val="nil"/>
              <w:left w:val="nil"/>
              <w:bottom w:val="dotted" w:sz="4" w:space="0" w:color="auto"/>
              <w:right w:val="single" w:sz="8" w:space="0" w:color="auto"/>
            </w:tcBorders>
            <w:shd w:val="clear" w:color="auto" w:fill="auto"/>
            <w:vAlign w:val="center"/>
            <w:hideMark/>
          </w:tcPr>
          <w:p w14:paraId="035643DE"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0,73</w:t>
            </w:r>
          </w:p>
        </w:tc>
        <w:tc>
          <w:tcPr>
            <w:tcW w:w="537" w:type="pct"/>
            <w:tcBorders>
              <w:top w:val="nil"/>
              <w:left w:val="nil"/>
              <w:bottom w:val="dotted" w:sz="4" w:space="0" w:color="auto"/>
              <w:right w:val="single" w:sz="8" w:space="0" w:color="auto"/>
            </w:tcBorders>
            <w:shd w:val="clear" w:color="auto" w:fill="auto"/>
            <w:vAlign w:val="center"/>
            <w:hideMark/>
          </w:tcPr>
          <w:p w14:paraId="1F765A71"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 xml:space="preserve">       4,15 </w:t>
            </w:r>
          </w:p>
        </w:tc>
        <w:tc>
          <w:tcPr>
            <w:tcW w:w="533" w:type="pct"/>
            <w:tcBorders>
              <w:top w:val="nil"/>
              <w:left w:val="nil"/>
              <w:bottom w:val="dotted" w:sz="4" w:space="0" w:color="auto"/>
              <w:right w:val="double" w:sz="6" w:space="0" w:color="auto"/>
            </w:tcBorders>
            <w:shd w:val="clear" w:color="auto" w:fill="auto"/>
            <w:vAlign w:val="center"/>
            <w:hideMark/>
          </w:tcPr>
          <w:p w14:paraId="1A785CC5"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 xml:space="preserve">      2,73 </w:t>
            </w:r>
          </w:p>
        </w:tc>
      </w:tr>
      <w:tr w:rsidR="00C56EAC" w:rsidRPr="000B3B08" w14:paraId="0B8E9EE4"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0AB115D9"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w:t>
            </w:r>
          </w:p>
        </w:tc>
        <w:tc>
          <w:tcPr>
            <w:tcW w:w="1878" w:type="pct"/>
            <w:tcBorders>
              <w:top w:val="nil"/>
              <w:left w:val="nil"/>
              <w:bottom w:val="dotted" w:sz="4" w:space="0" w:color="auto"/>
              <w:right w:val="single" w:sz="8" w:space="0" w:color="auto"/>
            </w:tcBorders>
            <w:shd w:val="clear" w:color="auto" w:fill="auto"/>
            <w:vAlign w:val="center"/>
            <w:hideMark/>
          </w:tcPr>
          <w:p w14:paraId="469FD08B"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Đất cơ sở y tế</w:t>
            </w:r>
          </w:p>
        </w:tc>
        <w:tc>
          <w:tcPr>
            <w:tcW w:w="537" w:type="pct"/>
            <w:tcBorders>
              <w:top w:val="nil"/>
              <w:left w:val="nil"/>
              <w:bottom w:val="dotted" w:sz="4" w:space="0" w:color="auto"/>
              <w:right w:val="single" w:sz="8" w:space="0" w:color="auto"/>
            </w:tcBorders>
            <w:shd w:val="clear" w:color="auto" w:fill="auto"/>
            <w:vAlign w:val="center"/>
            <w:hideMark/>
          </w:tcPr>
          <w:p w14:paraId="7C102C80"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3,32</w:t>
            </w:r>
          </w:p>
        </w:tc>
        <w:tc>
          <w:tcPr>
            <w:tcW w:w="537" w:type="pct"/>
            <w:tcBorders>
              <w:top w:val="nil"/>
              <w:left w:val="nil"/>
              <w:bottom w:val="dotted" w:sz="4" w:space="0" w:color="auto"/>
              <w:right w:val="single" w:sz="8" w:space="0" w:color="auto"/>
            </w:tcBorders>
            <w:shd w:val="clear" w:color="auto" w:fill="auto"/>
            <w:vAlign w:val="center"/>
            <w:hideMark/>
          </w:tcPr>
          <w:p w14:paraId="138819B2"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1,54</w:t>
            </w:r>
          </w:p>
        </w:tc>
        <w:tc>
          <w:tcPr>
            <w:tcW w:w="537" w:type="pct"/>
            <w:tcBorders>
              <w:top w:val="nil"/>
              <w:left w:val="nil"/>
              <w:bottom w:val="dotted" w:sz="4" w:space="0" w:color="auto"/>
              <w:right w:val="single" w:sz="8" w:space="0" w:color="auto"/>
            </w:tcBorders>
            <w:shd w:val="clear" w:color="auto" w:fill="auto"/>
            <w:vAlign w:val="center"/>
            <w:hideMark/>
          </w:tcPr>
          <w:p w14:paraId="674E8A6B"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1,84</w:t>
            </w:r>
          </w:p>
        </w:tc>
        <w:tc>
          <w:tcPr>
            <w:tcW w:w="537" w:type="pct"/>
            <w:tcBorders>
              <w:top w:val="nil"/>
              <w:left w:val="nil"/>
              <w:bottom w:val="dotted" w:sz="4" w:space="0" w:color="auto"/>
              <w:right w:val="single" w:sz="8" w:space="0" w:color="auto"/>
            </w:tcBorders>
            <w:shd w:val="clear" w:color="auto" w:fill="auto"/>
            <w:vAlign w:val="center"/>
            <w:hideMark/>
          </w:tcPr>
          <w:p w14:paraId="4B211305"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 xml:space="preserve">       3,38 </w:t>
            </w:r>
          </w:p>
        </w:tc>
        <w:tc>
          <w:tcPr>
            <w:tcW w:w="533" w:type="pct"/>
            <w:tcBorders>
              <w:top w:val="nil"/>
              <w:left w:val="nil"/>
              <w:bottom w:val="dotted" w:sz="4" w:space="0" w:color="auto"/>
              <w:right w:val="double" w:sz="6" w:space="0" w:color="auto"/>
            </w:tcBorders>
            <w:shd w:val="clear" w:color="auto" w:fill="auto"/>
            <w:vAlign w:val="center"/>
            <w:hideMark/>
          </w:tcPr>
          <w:p w14:paraId="4EE39316"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 xml:space="preserve">      0,06 </w:t>
            </w:r>
          </w:p>
        </w:tc>
      </w:tr>
      <w:tr w:rsidR="00C56EAC" w:rsidRPr="000B3B08" w14:paraId="2A0663A9"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797259E1"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w:t>
            </w:r>
          </w:p>
        </w:tc>
        <w:tc>
          <w:tcPr>
            <w:tcW w:w="1878" w:type="pct"/>
            <w:tcBorders>
              <w:top w:val="nil"/>
              <w:left w:val="nil"/>
              <w:bottom w:val="dotted" w:sz="4" w:space="0" w:color="auto"/>
              <w:right w:val="single" w:sz="8" w:space="0" w:color="auto"/>
            </w:tcBorders>
            <w:shd w:val="clear" w:color="auto" w:fill="auto"/>
            <w:vAlign w:val="center"/>
            <w:hideMark/>
          </w:tcPr>
          <w:p w14:paraId="32EF10C3"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Đất cơ sở giáo dục - đào tạo</w:t>
            </w:r>
          </w:p>
        </w:tc>
        <w:tc>
          <w:tcPr>
            <w:tcW w:w="537" w:type="pct"/>
            <w:tcBorders>
              <w:top w:val="nil"/>
              <w:left w:val="nil"/>
              <w:bottom w:val="dotted" w:sz="4" w:space="0" w:color="auto"/>
              <w:right w:val="single" w:sz="8" w:space="0" w:color="auto"/>
            </w:tcBorders>
            <w:shd w:val="clear" w:color="auto" w:fill="auto"/>
            <w:vAlign w:val="center"/>
            <w:hideMark/>
          </w:tcPr>
          <w:p w14:paraId="1862E4A1"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33,79</w:t>
            </w:r>
          </w:p>
        </w:tc>
        <w:tc>
          <w:tcPr>
            <w:tcW w:w="537" w:type="pct"/>
            <w:tcBorders>
              <w:top w:val="nil"/>
              <w:left w:val="nil"/>
              <w:bottom w:val="dotted" w:sz="4" w:space="0" w:color="auto"/>
              <w:right w:val="single" w:sz="8" w:space="0" w:color="auto"/>
            </w:tcBorders>
            <w:shd w:val="clear" w:color="auto" w:fill="auto"/>
            <w:vAlign w:val="center"/>
            <w:hideMark/>
          </w:tcPr>
          <w:p w14:paraId="24E9BB86"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4,42</w:t>
            </w:r>
          </w:p>
        </w:tc>
        <w:tc>
          <w:tcPr>
            <w:tcW w:w="537" w:type="pct"/>
            <w:tcBorders>
              <w:top w:val="nil"/>
              <w:left w:val="nil"/>
              <w:bottom w:val="dotted" w:sz="4" w:space="0" w:color="auto"/>
              <w:right w:val="single" w:sz="8" w:space="0" w:color="auto"/>
            </w:tcBorders>
            <w:shd w:val="clear" w:color="auto" w:fill="auto"/>
            <w:vAlign w:val="center"/>
            <w:hideMark/>
          </w:tcPr>
          <w:p w14:paraId="35CBBEA6"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28,65</w:t>
            </w:r>
          </w:p>
        </w:tc>
        <w:tc>
          <w:tcPr>
            <w:tcW w:w="537" w:type="pct"/>
            <w:tcBorders>
              <w:top w:val="nil"/>
              <w:left w:val="nil"/>
              <w:bottom w:val="dotted" w:sz="4" w:space="0" w:color="auto"/>
              <w:right w:val="single" w:sz="8" w:space="0" w:color="auto"/>
            </w:tcBorders>
            <w:shd w:val="clear" w:color="auto" w:fill="auto"/>
            <w:vAlign w:val="center"/>
            <w:hideMark/>
          </w:tcPr>
          <w:p w14:paraId="645DBE45"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 xml:space="preserve">     33,07 </w:t>
            </w:r>
          </w:p>
        </w:tc>
        <w:tc>
          <w:tcPr>
            <w:tcW w:w="533" w:type="pct"/>
            <w:tcBorders>
              <w:top w:val="nil"/>
              <w:left w:val="nil"/>
              <w:bottom w:val="dotted" w:sz="4" w:space="0" w:color="auto"/>
              <w:right w:val="double" w:sz="6" w:space="0" w:color="auto"/>
            </w:tcBorders>
            <w:shd w:val="clear" w:color="auto" w:fill="auto"/>
            <w:vAlign w:val="center"/>
            <w:hideMark/>
          </w:tcPr>
          <w:p w14:paraId="7B594058"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-0,72</w:t>
            </w:r>
          </w:p>
        </w:tc>
      </w:tr>
      <w:tr w:rsidR="00C56EAC" w:rsidRPr="000B3B08" w14:paraId="27B4F1C0"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522A0F41"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w:t>
            </w:r>
          </w:p>
        </w:tc>
        <w:tc>
          <w:tcPr>
            <w:tcW w:w="1878" w:type="pct"/>
            <w:tcBorders>
              <w:top w:val="nil"/>
              <w:left w:val="nil"/>
              <w:bottom w:val="dotted" w:sz="4" w:space="0" w:color="auto"/>
              <w:right w:val="single" w:sz="8" w:space="0" w:color="auto"/>
            </w:tcBorders>
            <w:shd w:val="clear" w:color="auto" w:fill="auto"/>
            <w:vAlign w:val="center"/>
            <w:hideMark/>
          </w:tcPr>
          <w:p w14:paraId="329807AE"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Đất cơ sở thể dục - thể thao</w:t>
            </w:r>
          </w:p>
        </w:tc>
        <w:tc>
          <w:tcPr>
            <w:tcW w:w="537" w:type="pct"/>
            <w:tcBorders>
              <w:top w:val="nil"/>
              <w:left w:val="nil"/>
              <w:bottom w:val="dotted" w:sz="4" w:space="0" w:color="auto"/>
              <w:right w:val="single" w:sz="8" w:space="0" w:color="auto"/>
            </w:tcBorders>
            <w:shd w:val="clear" w:color="auto" w:fill="auto"/>
            <w:vAlign w:val="center"/>
            <w:hideMark/>
          </w:tcPr>
          <w:p w14:paraId="0D6B7A9A"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26,53</w:t>
            </w:r>
          </w:p>
        </w:tc>
        <w:tc>
          <w:tcPr>
            <w:tcW w:w="537" w:type="pct"/>
            <w:tcBorders>
              <w:top w:val="nil"/>
              <w:left w:val="nil"/>
              <w:bottom w:val="dotted" w:sz="4" w:space="0" w:color="auto"/>
              <w:right w:val="single" w:sz="8" w:space="0" w:color="auto"/>
            </w:tcBorders>
            <w:shd w:val="clear" w:color="auto" w:fill="auto"/>
            <w:vAlign w:val="center"/>
            <w:hideMark/>
          </w:tcPr>
          <w:p w14:paraId="6F4B17FF"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4,32</w:t>
            </w:r>
          </w:p>
        </w:tc>
        <w:tc>
          <w:tcPr>
            <w:tcW w:w="537" w:type="pct"/>
            <w:tcBorders>
              <w:top w:val="nil"/>
              <w:left w:val="nil"/>
              <w:bottom w:val="dotted" w:sz="4" w:space="0" w:color="auto"/>
              <w:right w:val="single" w:sz="8" w:space="0" w:color="auto"/>
            </w:tcBorders>
            <w:shd w:val="clear" w:color="auto" w:fill="auto"/>
            <w:vAlign w:val="center"/>
            <w:hideMark/>
          </w:tcPr>
          <w:p w14:paraId="2EE4785D"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35,41</w:t>
            </w:r>
          </w:p>
        </w:tc>
        <w:tc>
          <w:tcPr>
            <w:tcW w:w="537" w:type="pct"/>
            <w:tcBorders>
              <w:top w:val="nil"/>
              <w:left w:val="nil"/>
              <w:bottom w:val="dotted" w:sz="4" w:space="0" w:color="auto"/>
              <w:right w:val="single" w:sz="8" w:space="0" w:color="auto"/>
            </w:tcBorders>
            <w:shd w:val="clear" w:color="auto" w:fill="auto"/>
            <w:vAlign w:val="center"/>
            <w:hideMark/>
          </w:tcPr>
          <w:p w14:paraId="0DEA62D4"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 xml:space="preserve">     39,73 </w:t>
            </w:r>
          </w:p>
        </w:tc>
        <w:tc>
          <w:tcPr>
            <w:tcW w:w="533" w:type="pct"/>
            <w:tcBorders>
              <w:top w:val="nil"/>
              <w:left w:val="nil"/>
              <w:bottom w:val="dotted" w:sz="4" w:space="0" w:color="auto"/>
              <w:right w:val="double" w:sz="6" w:space="0" w:color="auto"/>
            </w:tcBorders>
            <w:shd w:val="clear" w:color="auto" w:fill="auto"/>
            <w:vAlign w:val="center"/>
            <w:hideMark/>
          </w:tcPr>
          <w:p w14:paraId="73DE06BA"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13,20</w:t>
            </w:r>
          </w:p>
        </w:tc>
      </w:tr>
      <w:tr w:rsidR="00C56EAC" w:rsidRPr="000B3B08" w14:paraId="21B5727C"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63AB270B"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w:t>
            </w:r>
          </w:p>
        </w:tc>
        <w:tc>
          <w:tcPr>
            <w:tcW w:w="1878" w:type="pct"/>
            <w:tcBorders>
              <w:top w:val="nil"/>
              <w:left w:val="nil"/>
              <w:bottom w:val="dotted" w:sz="4" w:space="0" w:color="auto"/>
              <w:right w:val="single" w:sz="8" w:space="0" w:color="auto"/>
            </w:tcBorders>
            <w:shd w:val="clear" w:color="auto" w:fill="auto"/>
            <w:vAlign w:val="center"/>
            <w:hideMark/>
          </w:tcPr>
          <w:p w14:paraId="3805B819"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Đất công trình năng lượng</w:t>
            </w:r>
          </w:p>
        </w:tc>
        <w:tc>
          <w:tcPr>
            <w:tcW w:w="537" w:type="pct"/>
            <w:tcBorders>
              <w:top w:val="nil"/>
              <w:left w:val="nil"/>
              <w:bottom w:val="dotted" w:sz="4" w:space="0" w:color="auto"/>
              <w:right w:val="single" w:sz="8" w:space="0" w:color="auto"/>
            </w:tcBorders>
            <w:shd w:val="clear" w:color="auto" w:fill="auto"/>
            <w:vAlign w:val="center"/>
            <w:hideMark/>
          </w:tcPr>
          <w:p w14:paraId="4E746E86"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0,42</w:t>
            </w:r>
          </w:p>
        </w:tc>
        <w:tc>
          <w:tcPr>
            <w:tcW w:w="537" w:type="pct"/>
            <w:tcBorders>
              <w:top w:val="nil"/>
              <w:left w:val="nil"/>
              <w:bottom w:val="dotted" w:sz="4" w:space="0" w:color="auto"/>
              <w:right w:val="single" w:sz="8" w:space="0" w:color="auto"/>
            </w:tcBorders>
            <w:shd w:val="clear" w:color="auto" w:fill="auto"/>
            <w:vAlign w:val="center"/>
            <w:hideMark/>
          </w:tcPr>
          <w:p w14:paraId="63C0E38B"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36,97</w:t>
            </w:r>
          </w:p>
        </w:tc>
        <w:tc>
          <w:tcPr>
            <w:tcW w:w="537" w:type="pct"/>
            <w:tcBorders>
              <w:top w:val="nil"/>
              <w:left w:val="nil"/>
              <w:bottom w:val="dotted" w:sz="4" w:space="0" w:color="auto"/>
              <w:right w:val="single" w:sz="8" w:space="0" w:color="auto"/>
            </w:tcBorders>
            <w:shd w:val="clear" w:color="auto" w:fill="auto"/>
            <w:vAlign w:val="center"/>
            <w:hideMark/>
          </w:tcPr>
          <w:p w14:paraId="79E635AB"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-35,69</w:t>
            </w:r>
          </w:p>
        </w:tc>
        <w:tc>
          <w:tcPr>
            <w:tcW w:w="537" w:type="pct"/>
            <w:tcBorders>
              <w:top w:val="nil"/>
              <w:left w:val="nil"/>
              <w:bottom w:val="dotted" w:sz="4" w:space="0" w:color="auto"/>
              <w:right w:val="single" w:sz="8" w:space="0" w:color="auto"/>
            </w:tcBorders>
            <w:shd w:val="clear" w:color="auto" w:fill="auto"/>
            <w:vAlign w:val="center"/>
            <w:hideMark/>
          </w:tcPr>
          <w:p w14:paraId="0FA5C9B9"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 xml:space="preserve">       1,28 </w:t>
            </w:r>
          </w:p>
        </w:tc>
        <w:tc>
          <w:tcPr>
            <w:tcW w:w="533" w:type="pct"/>
            <w:tcBorders>
              <w:top w:val="nil"/>
              <w:left w:val="nil"/>
              <w:bottom w:val="dotted" w:sz="4" w:space="0" w:color="auto"/>
              <w:right w:val="double" w:sz="6" w:space="0" w:color="auto"/>
            </w:tcBorders>
            <w:shd w:val="clear" w:color="auto" w:fill="auto"/>
            <w:vAlign w:val="center"/>
            <w:hideMark/>
          </w:tcPr>
          <w:p w14:paraId="6638878F"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0,86</w:t>
            </w:r>
          </w:p>
        </w:tc>
      </w:tr>
      <w:tr w:rsidR="00C56EAC" w:rsidRPr="000B3B08" w14:paraId="1EA7F9F2"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48F5CA59"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w:t>
            </w:r>
          </w:p>
        </w:tc>
        <w:tc>
          <w:tcPr>
            <w:tcW w:w="1878" w:type="pct"/>
            <w:tcBorders>
              <w:top w:val="nil"/>
              <w:left w:val="nil"/>
              <w:bottom w:val="dotted" w:sz="4" w:space="0" w:color="auto"/>
              <w:right w:val="single" w:sz="8" w:space="0" w:color="auto"/>
            </w:tcBorders>
            <w:shd w:val="clear" w:color="auto" w:fill="auto"/>
            <w:vAlign w:val="center"/>
            <w:hideMark/>
          </w:tcPr>
          <w:p w14:paraId="1860A73B"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Đất bưu chính viễn thông</w:t>
            </w:r>
          </w:p>
        </w:tc>
        <w:tc>
          <w:tcPr>
            <w:tcW w:w="537" w:type="pct"/>
            <w:tcBorders>
              <w:top w:val="nil"/>
              <w:left w:val="nil"/>
              <w:bottom w:val="dotted" w:sz="4" w:space="0" w:color="auto"/>
              <w:right w:val="single" w:sz="8" w:space="0" w:color="auto"/>
            </w:tcBorders>
            <w:shd w:val="clear" w:color="auto" w:fill="auto"/>
            <w:vAlign w:val="center"/>
            <w:hideMark/>
          </w:tcPr>
          <w:p w14:paraId="4EFC2F51"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0,55</w:t>
            </w:r>
          </w:p>
        </w:tc>
        <w:tc>
          <w:tcPr>
            <w:tcW w:w="537" w:type="pct"/>
            <w:tcBorders>
              <w:top w:val="nil"/>
              <w:left w:val="nil"/>
              <w:bottom w:val="dotted" w:sz="4" w:space="0" w:color="auto"/>
              <w:right w:val="single" w:sz="8" w:space="0" w:color="auto"/>
            </w:tcBorders>
            <w:shd w:val="clear" w:color="auto" w:fill="auto"/>
            <w:vAlign w:val="center"/>
            <w:hideMark/>
          </w:tcPr>
          <w:p w14:paraId="3BB008B3"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26,56</w:t>
            </w:r>
          </w:p>
        </w:tc>
        <w:tc>
          <w:tcPr>
            <w:tcW w:w="537" w:type="pct"/>
            <w:tcBorders>
              <w:top w:val="nil"/>
              <w:left w:val="nil"/>
              <w:bottom w:val="dotted" w:sz="4" w:space="0" w:color="auto"/>
              <w:right w:val="single" w:sz="8" w:space="0" w:color="auto"/>
            </w:tcBorders>
            <w:shd w:val="clear" w:color="auto" w:fill="auto"/>
            <w:vAlign w:val="center"/>
            <w:hideMark/>
          </w:tcPr>
          <w:p w14:paraId="6B4A7F6F"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-26,03</w:t>
            </w:r>
          </w:p>
        </w:tc>
        <w:tc>
          <w:tcPr>
            <w:tcW w:w="537" w:type="pct"/>
            <w:tcBorders>
              <w:top w:val="nil"/>
              <w:left w:val="nil"/>
              <w:bottom w:val="dotted" w:sz="4" w:space="0" w:color="auto"/>
              <w:right w:val="single" w:sz="8" w:space="0" w:color="auto"/>
            </w:tcBorders>
            <w:shd w:val="clear" w:color="auto" w:fill="auto"/>
            <w:vAlign w:val="center"/>
            <w:hideMark/>
          </w:tcPr>
          <w:p w14:paraId="2407BF4F"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 xml:space="preserve">       0,53 </w:t>
            </w:r>
          </w:p>
        </w:tc>
        <w:tc>
          <w:tcPr>
            <w:tcW w:w="533" w:type="pct"/>
            <w:tcBorders>
              <w:top w:val="nil"/>
              <w:left w:val="nil"/>
              <w:bottom w:val="dotted" w:sz="4" w:space="0" w:color="auto"/>
              <w:right w:val="double" w:sz="6" w:space="0" w:color="auto"/>
            </w:tcBorders>
            <w:shd w:val="clear" w:color="auto" w:fill="auto"/>
            <w:vAlign w:val="center"/>
            <w:hideMark/>
          </w:tcPr>
          <w:p w14:paraId="58430873"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-0,02</w:t>
            </w:r>
          </w:p>
        </w:tc>
      </w:tr>
      <w:tr w:rsidR="00C56EAC" w:rsidRPr="000B3B08" w14:paraId="17D498B3"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2D2C8E69"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w:t>
            </w:r>
          </w:p>
        </w:tc>
        <w:tc>
          <w:tcPr>
            <w:tcW w:w="1878" w:type="pct"/>
            <w:tcBorders>
              <w:top w:val="nil"/>
              <w:left w:val="nil"/>
              <w:bottom w:val="dotted" w:sz="4" w:space="0" w:color="auto"/>
              <w:right w:val="single" w:sz="8" w:space="0" w:color="auto"/>
            </w:tcBorders>
            <w:shd w:val="clear" w:color="auto" w:fill="auto"/>
            <w:vAlign w:val="center"/>
            <w:hideMark/>
          </w:tcPr>
          <w:p w14:paraId="21600F4A"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Đất có di tích lịch sử - văn hóa</w:t>
            </w:r>
          </w:p>
        </w:tc>
        <w:tc>
          <w:tcPr>
            <w:tcW w:w="537" w:type="pct"/>
            <w:tcBorders>
              <w:top w:val="nil"/>
              <w:left w:val="nil"/>
              <w:bottom w:val="dotted" w:sz="4" w:space="0" w:color="auto"/>
              <w:right w:val="single" w:sz="8" w:space="0" w:color="auto"/>
            </w:tcBorders>
            <w:shd w:val="clear" w:color="auto" w:fill="auto"/>
            <w:vAlign w:val="center"/>
            <w:hideMark/>
          </w:tcPr>
          <w:p w14:paraId="7D3745BF"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6,07</w:t>
            </w:r>
          </w:p>
        </w:tc>
        <w:tc>
          <w:tcPr>
            <w:tcW w:w="537" w:type="pct"/>
            <w:tcBorders>
              <w:top w:val="nil"/>
              <w:left w:val="nil"/>
              <w:bottom w:val="dotted" w:sz="4" w:space="0" w:color="auto"/>
              <w:right w:val="single" w:sz="8" w:space="0" w:color="auto"/>
            </w:tcBorders>
            <w:shd w:val="clear" w:color="auto" w:fill="auto"/>
            <w:vAlign w:val="center"/>
            <w:hideMark/>
          </w:tcPr>
          <w:p w14:paraId="4C7BB59C"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10,09</w:t>
            </w:r>
          </w:p>
        </w:tc>
        <w:tc>
          <w:tcPr>
            <w:tcW w:w="537" w:type="pct"/>
            <w:tcBorders>
              <w:top w:val="nil"/>
              <w:left w:val="nil"/>
              <w:bottom w:val="dotted" w:sz="4" w:space="0" w:color="auto"/>
              <w:right w:val="single" w:sz="8" w:space="0" w:color="auto"/>
            </w:tcBorders>
            <w:shd w:val="clear" w:color="auto" w:fill="auto"/>
            <w:vAlign w:val="center"/>
            <w:hideMark/>
          </w:tcPr>
          <w:p w14:paraId="40F2F9DD"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-3,15</w:t>
            </w:r>
          </w:p>
        </w:tc>
        <w:tc>
          <w:tcPr>
            <w:tcW w:w="537" w:type="pct"/>
            <w:tcBorders>
              <w:top w:val="nil"/>
              <w:left w:val="nil"/>
              <w:bottom w:val="dotted" w:sz="4" w:space="0" w:color="auto"/>
              <w:right w:val="single" w:sz="8" w:space="0" w:color="auto"/>
            </w:tcBorders>
            <w:shd w:val="clear" w:color="auto" w:fill="auto"/>
            <w:vAlign w:val="center"/>
            <w:hideMark/>
          </w:tcPr>
          <w:p w14:paraId="4468651B"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 xml:space="preserve">       6,94 </w:t>
            </w:r>
          </w:p>
        </w:tc>
        <w:tc>
          <w:tcPr>
            <w:tcW w:w="533" w:type="pct"/>
            <w:tcBorders>
              <w:top w:val="nil"/>
              <w:left w:val="nil"/>
              <w:bottom w:val="dotted" w:sz="4" w:space="0" w:color="auto"/>
              <w:right w:val="double" w:sz="6" w:space="0" w:color="auto"/>
            </w:tcBorders>
            <w:shd w:val="clear" w:color="auto" w:fill="auto"/>
            <w:vAlign w:val="center"/>
            <w:hideMark/>
          </w:tcPr>
          <w:p w14:paraId="73FBA422"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0,87</w:t>
            </w:r>
          </w:p>
        </w:tc>
      </w:tr>
      <w:tr w:rsidR="00C56EAC" w:rsidRPr="000B3B08" w14:paraId="4BCAD645"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51F2D787"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w:t>
            </w:r>
          </w:p>
        </w:tc>
        <w:tc>
          <w:tcPr>
            <w:tcW w:w="1878" w:type="pct"/>
            <w:tcBorders>
              <w:top w:val="nil"/>
              <w:left w:val="nil"/>
              <w:bottom w:val="dotted" w:sz="4" w:space="0" w:color="auto"/>
              <w:right w:val="single" w:sz="8" w:space="0" w:color="auto"/>
            </w:tcBorders>
            <w:shd w:val="clear" w:color="auto" w:fill="auto"/>
            <w:vAlign w:val="center"/>
            <w:hideMark/>
          </w:tcPr>
          <w:p w14:paraId="6C434157"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Đất bãi thải, xử lý chất thải</w:t>
            </w:r>
          </w:p>
        </w:tc>
        <w:tc>
          <w:tcPr>
            <w:tcW w:w="537" w:type="pct"/>
            <w:tcBorders>
              <w:top w:val="nil"/>
              <w:left w:val="nil"/>
              <w:bottom w:val="dotted" w:sz="4" w:space="0" w:color="auto"/>
              <w:right w:val="single" w:sz="8" w:space="0" w:color="auto"/>
            </w:tcBorders>
            <w:shd w:val="clear" w:color="auto" w:fill="auto"/>
            <w:vAlign w:val="center"/>
            <w:hideMark/>
          </w:tcPr>
          <w:p w14:paraId="6B2E84A3"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9,7</w:t>
            </w:r>
          </w:p>
        </w:tc>
        <w:tc>
          <w:tcPr>
            <w:tcW w:w="537" w:type="pct"/>
            <w:tcBorders>
              <w:top w:val="nil"/>
              <w:left w:val="nil"/>
              <w:bottom w:val="dotted" w:sz="4" w:space="0" w:color="auto"/>
              <w:right w:val="single" w:sz="8" w:space="0" w:color="auto"/>
            </w:tcBorders>
            <w:shd w:val="clear" w:color="auto" w:fill="auto"/>
            <w:vAlign w:val="center"/>
            <w:hideMark/>
          </w:tcPr>
          <w:p w14:paraId="72A35FEA"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41,99</w:t>
            </w:r>
          </w:p>
        </w:tc>
        <w:tc>
          <w:tcPr>
            <w:tcW w:w="537" w:type="pct"/>
            <w:tcBorders>
              <w:top w:val="nil"/>
              <w:left w:val="nil"/>
              <w:bottom w:val="dotted" w:sz="4" w:space="0" w:color="auto"/>
              <w:right w:val="single" w:sz="8" w:space="0" w:color="auto"/>
            </w:tcBorders>
            <w:shd w:val="clear" w:color="auto" w:fill="auto"/>
            <w:vAlign w:val="center"/>
            <w:hideMark/>
          </w:tcPr>
          <w:p w14:paraId="00A39A35"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16,09</w:t>
            </w:r>
          </w:p>
        </w:tc>
        <w:tc>
          <w:tcPr>
            <w:tcW w:w="537" w:type="pct"/>
            <w:tcBorders>
              <w:top w:val="nil"/>
              <w:left w:val="nil"/>
              <w:bottom w:val="dotted" w:sz="4" w:space="0" w:color="auto"/>
              <w:right w:val="single" w:sz="8" w:space="0" w:color="auto"/>
            </w:tcBorders>
            <w:shd w:val="clear" w:color="auto" w:fill="auto"/>
            <w:vAlign w:val="center"/>
            <w:hideMark/>
          </w:tcPr>
          <w:p w14:paraId="1F5FA305"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 xml:space="preserve">     58,08 </w:t>
            </w:r>
          </w:p>
        </w:tc>
        <w:tc>
          <w:tcPr>
            <w:tcW w:w="533" w:type="pct"/>
            <w:tcBorders>
              <w:top w:val="nil"/>
              <w:left w:val="nil"/>
              <w:bottom w:val="dotted" w:sz="4" w:space="0" w:color="auto"/>
              <w:right w:val="double" w:sz="6" w:space="0" w:color="auto"/>
            </w:tcBorders>
            <w:shd w:val="clear" w:color="auto" w:fill="auto"/>
            <w:vAlign w:val="center"/>
            <w:hideMark/>
          </w:tcPr>
          <w:p w14:paraId="32FDC066"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48,38</w:t>
            </w:r>
          </w:p>
        </w:tc>
      </w:tr>
      <w:tr w:rsidR="00C56EAC" w:rsidRPr="000B3B08" w14:paraId="1919AD76"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3F8AE2A8"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w:t>
            </w:r>
          </w:p>
        </w:tc>
        <w:tc>
          <w:tcPr>
            <w:tcW w:w="1878" w:type="pct"/>
            <w:tcBorders>
              <w:top w:val="nil"/>
              <w:left w:val="nil"/>
              <w:bottom w:val="dotted" w:sz="4" w:space="0" w:color="auto"/>
              <w:right w:val="single" w:sz="8" w:space="0" w:color="auto"/>
            </w:tcBorders>
            <w:shd w:val="clear" w:color="auto" w:fill="auto"/>
            <w:vAlign w:val="center"/>
            <w:hideMark/>
          </w:tcPr>
          <w:p w14:paraId="4E261123"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Đất cơ sở tôn giáo</w:t>
            </w:r>
          </w:p>
        </w:tc>
        <w:tc>
          <w:tcPr>
            <w:tcW w:w="537" w:type="pct"/>
            <w:tcBorders>
              <w:top w:val="nil"/>
              <w:left w:val="nil"/>
              <w:bottom w:val="dotted" w:sz="4" w:space="0" w:color="auto"/>
              <w:right w:val="single" w:sz="8" w:space="0" w:color="auto"/>
            </w:tcBorders>
            <w:shd w:val="clear" w:color="auto" w:fill="auto"/>
            <w:vAlign w:val="center"/>
            <w:hideMark/>
          </w:tcPr>
          <w:p w14:paraId="256C37D8"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8,45</w:t>
            </w:r>
          </w:p>
        </w:tc>
        <w:tc>
          <w:tcPr>
            <w:tcW w:w="537" w:type="pct"/>
            <w:tcBorders>
              <w:top w:val="nil"/>
              <w:left w:val="nil"/>
              <w:bottom w:val="dotted" w:sz="4" w:space="0" w:color="auto"/>
              <w:right w:val="single" w:sz="8" w:space="0" w:color="auto"/>
            </w:tcBorders>
            <w:shd w:val="clear" w:color="auto" w:fill="auto"/>
            <w:vAlign w:val="center"/>
            <w:hideMark/>
          </w:tcPr>
          <w:p w14:paraId="43A721ED"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7DCD4D5F"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8,08</w:t>
            </w:r>
          </w:p>
        </w:tc>
        <w:tc>
          <w:tcPr>
            <w:tcW w:w="537" w:type="pct"/>
            <w:tcBorders>
              <w:top w:val="nil"/>
              <w:left w:val="nil"/>
              <w:bottom w:val="dotted" w:sz="4" w:space="0" w:color="auto"/>
              <w:right w:val="single" w:sz="8" w:space="0" w:color="auto"/>
            </w:tcBorders>
            <w:shd w:val="clear" w:color="auto" w:fill="auto"/>
            <w:vAlign w:val="center"/>
            <w:hideMark/>
          </w:tcPr>
          <w:p w14:paraId="481E3244"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 xml:space="preserve">       8,08 </w:t>
            </w:r>
          </w:p>
        </w:tc>
        <w:tc>
          <w:tcPr>
            <w:tcW w:w="533" w:type="pct"/>
            <w:tcBorders>
              <w:top w:val="nil"/>
              <w:left w:val="nil"/>
              <w:bottom w:val="dotted" w:sz="4" w:space="0" w:color="auto"/>
              <w:right w:val="double" w:sz="6" w:space="0" w:color="auto"/>
            </w:tcBorders>
            <w:shd w:val="clear" w:color="auto" w:fill="auto"/>
            <w:vAlign w:val="center"/>
            <w:hideMark/>
          </w:tcPr>
          <w:p w14:paraId="497B452D"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-0,37</w:t>
            </w:r>
          </w:p>
        </w:tc>
      </w:tr>
      <w:tr w:rsidR="00C56EAC" w:rsidRPr="000B3B08" w14:paraId="6C4DD616"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092040BE"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w:t>
            </w:r>
          </w:p>
        </w:tc>
        <w:tc>
          <w:tcPr>
            <w:tcW w:w="1878" w:type="pct"/>
            <w:tcBorders>
              <w:top w:val="nil"/>
              <w:left w:val="nil"/>
              <w:bottom w:val="dotted" w:sz="4" w:space="0" w:color="auto"/>
              <w:right w:val="single" w:sz="8" w:space="0" w:color="auto"/>
            </w:tcBorders>
            <w:shd w:val="clear" w:color="auto" w:fill="auto"/>
            <w:vAlign w:val="center"/>
            <w:hideMark/>
          </w:tcPr>
          <w:p w14:paraId="35606755"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Đất làm nghĩa trang, nghĩa địa</w:t>
            </w:r>
          </w:p>
        </w:tc>
        <w:tc>
          <w:tcPr>
            <w:tcW w:w="537" w:type="pct"/>
            <w:tcBorders>
              <w:top w:val="nil"/>
              <w:left w:val="nil"/>
              <w:bottom w:val="dotted" w:sz="4" w:space="0" w:color="auto"/>
              <w:right w:val="single" w:sz="8" w:space="0" w:color="auto"/>
            </w:tcBorders>
            <w:shd w:val="clear" w:color="auto" w:fill="auto"/>
            <w:vAlign w:val="center"/>
            <w:hideMark/>
          </w:tcPr>
          <w:p w14:paraId="4E68E518"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418,87</w:t>
            </w:r>
          </w:p>
        </w:tc>
        <w:tc>
          <w:tcPr>
            <w:tcW w:w="537" w:type="pct"/>
            <w:tcBorders>
              <w:top w:val="nil"/>
              <w:left w:val="nil"/>
              <w:bottom w:val="dotted" w:sz="4" w:space="0" w:color="auto"/>
              <w:right w:val="single" w:sz="8" w:space="0" w:color="auto"/>
            </w:tcBorders>
            <w:shd w:val="clear" w:color="auto" w:fill="auto"/>
            <w:vAlign w:val="center"/>
            <w:hideMark/>
          </w:tcPr>
          <w:p w14:paraId="2929B2EB"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3FC1BC1C"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428,60</w:t>
            </w:r>
          </w:p>
        </w:tc>
        <w:tc>
          <w:tcPr>
            <w:tcW w:w="537" w:type="pct"/>
            <w:tcBorders>
              <w:top w:val="nil"/>
              <w:left w:val="nil"/>
              <w:bottom w:val="dotted" w:sz="4" w:space="0" w:color="auto"/>
              <w:right w:val="single" w:sz="8" w:space="0" w:color="auto"/>
            </w:tcBorders>
            <w:shd w:val="clear" w:color="auto" w:fill="auto"/>
            <w:vAlign w:val="center"/>
            <w:hideMark/>
          </w:tcPr>
          <w:p w14:paraId="065A56BE"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 xml:space="preserve">   428,60 </w:t>
            </w:r>
          </w:p>
        </w:tc>
        <w:tc>
          <w:tcPr>
            <w:tcW w:w="533" w:type="pct"/>
            <w:tcBorders>
              <w:top w:val="nil"/>
              <w:left w:val="nil"/>
              <w:bottom w:val="dotted" w:sz="4" w:space="0" w:color="auto"/>
              <w:right w:val="double" w:sz="6" w:space="0" w:color="auto"/>
            </w:tcBorders>
            <w:shd w:val="clear" w:color="auto" w:fill="auto"/>
            <w:vAlign w:val="center"/>
            <w:hideMark/>
          </w:tcPr>
          <w:p w14:paraId="52BE5EF6"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9,73</w:t>
            </w:r>
          </w:p>
        </w:tc>
      </w:tr>
      <w:tr w:rsidR="00C56EAC" w:rsidRPr="000B3B08" w14:paraId="4743311C"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011AF837"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w:t>
            </w:r>
          </w:p>
        </w:tc>
        <w:tc>
          <w:tcPr>
            <w:tcW w:w="1878" w:type="pct"/>
            <w:tcBorders>
              <w:top w:val="nil"/>
              <w:left w:val="nil"/>
              <w:bottom w:val="dotted" w:sz="4" w:space="0" w:color="auto"/>
              <w:right w:val="single" w:sz="8" w:space="0" w:color="auto"/>
            </w:tcBorders>
            <w:shd w:val="clear" w:color="auto" w:fill="auto"/>
            <w:vAlign w:val="center"/>
            <w:hideMark/>
          </w:tcPr>
          <w:p w14:paraId="02B110F4" w14:textId="77777777" w:rsidR="00C56EAC" w:rsidRPr="000B3B08" w:rsidRDefault="00C56EAC" w:rsidP="00AB751C">
            <w:pPr>
              <w:spacing w:before="0" w:after="0"/>
              <w:ind w:left="-72" w:right="-72"/>
              <w:rPr>
                <w:rFonts w:eastAsia="Times New Roman" w:cs="Times New Roman"/>
                <w:i/>
                <w:iCs/>
                <w:sz w:val="22"/>
                <w:szCs w:val="22"/>
              </w:rPr>
            </w:pPr>
            <w:r w:rsidRPr="000B3B08">
              <w:rPr>
                <w:rFonts w:eastAsia="Times New Roman" w:cs="Times New Roman"/>
                <w:i/>
                <w:iCs/>
                <w:sz w:val="22"/>
                <w:szCs w:val="22"/>
              </w:rPr>
              <w:t>Đất chợ</w:t>
            </w:r>
          </w:p>
        </w:tc>
        <w:tc>
          <w:tcPr>
            <w:tcW w:w="537" w:type="pct"/>
            <w:tcBorders>
              <w:top w:val="nil"/>
              <w:left w:val="nil"/>
              <w:bottom w:val="dotted" w:sz="4" w:space="0" w:color="auto"/>
              <w:right w:val="single" w:sz="8" w:space="0" w:color="auto"/>
            </w:tcBorders>
            <w:shd w:val="clear" w:color="auto" w:fill="auto"/>
            <w:vAlign w:val="center"/>
            <w:hideMark/>
          </w:tcPr>
          <w:p w14:paraId="5DE4123E"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3,87</w:t>
            </w:r>
          </w:p>
        </w:tc>
        <w:tc>
          <w:tcPr>
            <w:tcW w:w="537" w:type="pct"/>
            <w:tcBorders>
              <w:top w:val="nil"/>
              <w:left w:val="nil"/>
              <w:bottom w:val="dotted" w:sz="4" w:space="0" w:color="auto"/>
              <w:right w:val="single" w:sz="8" w:space="0" w:color="auto"/>
            </w:tcBorders>
            <w:shd w:val="clear" w:color="auto" w:fill="auto"/>
            <w:vAlign w:val="center"/>
            <w:hideMark/>
          </w:tcPr>
          <w:p w14:paraId="119CC34E"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45FD4C58"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5,10</w:t>
            </w:r>
          </w:p>
        </w:tc>
        <w:tc>
          <w:tcPr>
            <w:tcW w:w="537" w:type="pct"/>
            <w:tcBorders>
              <w:top w:val="nil"/>
              <w:left w:val="nil"/>
              <w:bottom w:val="dotted" w:sz="4" w:space="0" w:color="auto"/>
              <w:right w:val="single" w:sz="8" w:space="0" w:color="auto"/>
            </w:tcBorders>
            <w:shd w:val="clear" w:color="auto" w:fill="auto"/>
            <w:vAlign w:val="center"/>
            <w:hideMark/>
          </w:tcPr>
          <w:p w14:paraId="2166B0F9" w14:textId="77777777" w:rsidR="00C56EAC" w:rsidRPr="000B3B08" w:rsidRDefault="00C56EAC" w:rsidP="00AB751C">
            <w:pPr>
              <w:spacing w:before="0" w:after="0"/>
              <w:ind w:left="-72" w:right="-72"/>
              <w:jc w:val="right"/>
              <w:rPr>
                <w:rFonts w:eastAsia="Times New Roman" w:cs="Times New Roman"/>
                <w:i/>
                <w:iCs/>
                <w:sz w:val="22"/>
                <w:szCs w:val="22"/>
              </w:rPr>
            </w:pPr>
            <w:r w:rsidRPr="000B3B08">
              <w:rPr>
                <w:rFonts w:eastAsia="Times New Roman" w:cs="Times New Roman"/>
                <w:i/>
                <w:iCs/>
                <w:sz w:val="22"/>
                <w:szCs w:val="22"/>
              </w:rPr>
              <w:t xml:space="preserve">       5,10 </w:t>
            </w:r>
          </w:p>
        </w:tc>
        <w:tc>
          <w:tcPr>
            <w:tcW w:w="533" w:type="pct"/>
            <w:tcBorders>
              <w:top w:val="nil"/>
              <w:left w:val="nil"/>
              <w:bottom w:val="dotted" w:sz="4" w:space="0" w:color="auto"/>
              <w:right w:val="double" w:sz="6" w:space="0" w:color="auto"/>
            </w:tcBorders>
            <w:shd w:val="clear" w:color="auto" w:fill="auto"/>
            <w:vAlign w:val="center"/>
            <w:hideMark/>
          </w:tcPr>
          <w:p w14:paraId="7BA01499"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1,23</w:t>
            </w:r>
          </w:p>
        </w:tc>
      </w:tr>
      <w:tr w:rsidR="00C56EAC" w:rsidRPr="000B3B08" w14:paraId="3BEBAEA8"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77BFDEDA"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2.8</w:t>
            </w:r>
          </w:p>
        </w:tc>
        <w:tc>
          <w:tcPr>
            <w:tcW w:w="1878" w:type="pct"/>
            <w:tcBorders>
              <w:top w:val="nil"/>
              <w:left w:val="nil"/>
              <w:bottom w:val="dotted" w:sz="4" w:space="0" w:color="auto"/>
              <w:right w:val="single" w:sz="8" w:space="0" w:color="auto"/>
            </w:tcBorders>
            <w:shd w:val="clear" w:color="auto" w:fill="auto"/>
            <w:vAlign w:val="center"/>
            <w:hideMark/>
          </w:tcPr>
          <w:p w14:paraId="16D54FAD"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sinh hoạt cộng đồng</w:t>
            </w:r>
          </w:p>
        </w:tc>
        <w:tc>
          <w:tcPr>
            <w:tcW w:w="537" w:type="pct"/>
            <w:tcBorders>
              <w:top w:val="nil"/>
              <w:left w:val="nil"/>
              <w:bottom w:val="dotted" w:sz="4" w:space="0" w:color="auto"/>
              <w:right w:val="single" w:sz="8" w:space="0" w:color="auto"/>
            </w:tcBorders>
            <w:shd w:val="clear" w:color="auto" w:fill="auto"/>
            <w:vAlign w:val="center"/>
            <w:hideMark/>
          </w:tcPr>
          <w:p w14:paraId="105E6AB4"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9,33</w:t>
            </w:r>
          </w:p>
        </w:tc>
        <w:tc>
          <w:tcPr>
            <w:tcW w:w="537" w:type="pct"/>
            <w:tcBorders>
              <w:top w:val="nil"/>
              <w:left w:val="nil"/>
              <w:bottom w:val="dotted" w:sz="4" w:space="0" w:color="auto"/>
              <w:right w:val="single" w:sz="8" w:space="0" w:color="auto"/>
            </w:tcBorders>
            <w:shd w:val="clear" w:color="auto" w:fill="auto"/>
            <w:vAlign w:val="center"/>
            <w:hideMark/>
          </w:tcPr>
          <w:p w14:paraId="1130407A"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03264DEF"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10,56</w:t>
            </w:r>
          </w:p>
        </w:tc>
        <w:tc>
          <w:tcPr>
            <w:tcW w:w="537" w:type="pct"/>
            <w:tcBorders>
              <w:top w:val="nil"/>
              <w:left w:val="nil"/>
              <w:bottom w:val="dotted" w:sz="4" w:space="0" w:color="auto"/>
              <w:right w:val="single" w:sz="8" w:space="0" w:color="auto"/>
            </w:tcBorders>
            <w:shd w:val="clear" w:color="auto" w:fill="auto"/>
            <w:vAlign w:val="center"/>
            <w:hideMark/>
          </w:tcPr>
          <w:p w14:paraId="6F88737B"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10,56 </w:t>
            </w:r>
          </w:p>
        </w:tc>
        <w:tc>
          <w:tcPr>
            <w:tcW w:w="533" w:type="pct"/>
            <w:tcBorders>
              <w:top w:val="nil"/>
              <w:left w:val="nil"/>
              <w:bottom w:val="dotted" w:sz="4" w:space="0" w:color="auto"/>
              <w:right w:val="double" w:sz="6" w:space="0" w:color="auto"/>
            </w:tcBorders>
            <w:shd w:val="clear" w:color="auto" w:fill="auto"/>
            <w:vAlign w:val="center"/>
            <w:hideMark/>
          </w:tcPr>
          <w:p w14:paraId="60C33596"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1,23</w:t>
            </w:r>
          </w:p>
        </w:tc>
      </w:tr>
      <w:tr w:rsidR="00C56EAC" w:rsidRPr="000B3B08" w14:paraId="46B41EC0"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5B9843D6"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2.9</w:t>
            </w:r>
          </w:p>
        </w:tc>
        <w:tc>
          <w:tcPr>
            <w:tcW w:w="1878" w:type="pct"/>
            <w:tcBorders>
              <w:top w:val="nil"/>
              <w:left w:val="nil"/>
              <w:bottom w:val="dotted" w:sz="4" w:space="0" w:color="auto"/>
              <w:right w:val="single" w:sz="8" w:space="0" w:color="auto"/>
            </w:tcBorders>
            <w:shd w:val="clear" w:color="auto" w:fill="auto"/>
            <w:vAlign w:val="center"/>
            <w:hideMark/>
          </w:tcPr>
          <w:p w14:paraId="7B6F5CA7"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khu vui chơi, giải trí công cộng</w:t>
            </w:r>
          </w:p>
        </w:tc>
        <w:tc>
          <w:tcPr>
            <w:tcW w:w="537" w:type="pct"/>
            <w:tcBorders>
              <w:top w:val="nil"/>
              <w:left w:val="nil"/>
              <w:bottom w:val="dotted" w:sz="4" w:space="0" w:color="auto"/>
              <w:right w:val="single" w:sz="8" w:space="0" w:color="auto"/>
            </w:tcBorders>
            <w:shd w:val="clear" w:color="auto" w:fill="auto"/>
            <w:vAlign w:val="center"/>
            <w:hideMark/>
          </w:tcPr>
          <w:p w14:paraId="7A4272CB"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1,16</w:t>
            </w:r>
          </w:p>
        </w:tc>
        <w:tc>
          <w:tcPr>
            <w:tcW w:w="537" w:type="pct"/>
            <w:tcBorders>
              <w:top w:val="nil"/>
              <w:left w:val="nil"/>
              <w:bottom w:val="dotted" w:sz="4" w:space="0" w:color="auto"/>
              <w:right w:val="single" w:sz="8" w:space="0" w:color="auto"/>
            </w:tcBorders>
            <w:shd w:val="clear" w:color="auto" w:fill="auto"/>
            <w:vAlign w:val="center"/>
            <w:hideMark/>
          </w:tcPr>
          <w:p w14:paraId="623AC6D0"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03E9F727"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24,31</w:t>
            </w:r>
          </w:p>
        </w:tc>
        <w:tc>
          <w:tcPr>
            <w:tcW w:w="537" w:type="pct"/>
            <w:tcBorders>
              <w:top w:val="nil"/>
              <w:left w:val="nil"/>
              <w:bottom w:val="dotted" w:sz="4" w:space="0" w:color="auto"/>
              <w:right w:val="single" w:sz="8" w:space="0" w:color="auto"/>
            </w:tcBorders>
            <w:shd w:val="clear" w:color="auto" w:fill="auto"/>
            <w:vAlign w:val="center"/>
            <w:hideMark/>
          </w:tcPr>
          <w:p w14:paraId="41BB41A0"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24,31 </w:t>
            </w:r>
          </w:p>
        </w:tc>
        <w:tc>
          <w:tcPr>
            <w:tcW w:w="533" w:type="pct"/>
            <w:tcBorders>
              <w:top w:val="nil"/>
              <w:left w:val="nil"/>
              <w:bottom w:val="dotted" w:sz="4" w:space="0" w:color="auto"/>
              <w:right w:val="double" w:sz="6" w:space="0" w:color="auto"/>
            </w:tcBorders>
            <w:shd w:val="clear" w:color="auto" w:fill="auto"/>
            <w:vAlign w:val="center"/>
            <w:hideMark/>
          </w:tcPr>
          <w:p w14:paraId="47D16247"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23,15</w:t>
            </w:r>
          </w:p>
        </w:tc>
      </w:tr>
      <w:tr w:rsidR="00C56EAC" w:rsidRPr="000B3B08" w14:paraId="3909982D"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070C873E"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2.10</w:t>
            </w:r>
          </w:p>
        </w:tc>
        <w:tc>
          <w:tcPr>
            <w:tcW w:w="1878" w:type="pct"/>
            <w:tcBorders>
              <w:top w:val="nil"/>
              <w:left w:val="nil"/>
              <w:bottom w:val="dotted" w:sz="4" w:space="0" w:color="auto"/>
              <w:right w:val="single" w:sz="8" w:space="0" w:color="auto"/>
            </w:tcBorders>
            <w:shd w:val="clear" w:color="auto" w:fill="auto"/>
            <w:vAlign w:val="center"/>
            <w:hideMark/>
          </w:tcPr>
          <w:p w14:paraId="06AD00B0"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ở tại nông thôn</w:t>
            </w:r>
          </w:p>
        </w:tc>
        <w:tc>
          <w:tcPr>
            <w:tcW w:w="537" w:type="pct"/>
            <w:tcBorders>
              <w:top w:val="nil"/>
              <w:left w:val="nil"/>
              <w:bottom w:val="dotted" w:sz="4" w:space="0" w:color="auto"/>
              <w:right w:val="single" w:sz="8" w:space="0" w:color="auto"/>
            </w:tcBorders>
            <w:shd w:val="clear" w:color="auto" w:fill="auto"/>
            <w:vAlign w:val="center"/>
            <w:hideMark/>
          </w:tcPr>
          <w:p w14:paraId="36000507"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1.007,91</w:t>
            </w:r>
          </w:p>
        </w:tc>
        <w:tc>
          <w:tcPr>
            <w:tcW w:w="537" w:type="pct"/>
            <w:tcBorders>
              <w:top w:val="nil"/>
              <w:left w:val="nil"/>
              <w:bottom w:val="dotted" w:sz="4" w:space="0" w:color="auto"/>
              <w:right w:val="single" w:sz="8" w:space="0" w:color="auto"/>
            </w:tcBorders>
            <w:shd w:val="clear" w:color="auto" w:fill="auto"/>
            <w:vAlign w:val="center"/>
            <w:hideMark/>
          </w:tcPr>
          <w:p w14:paraId="39CDB403"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1.026,71</w:t>
            </w:r>
          </w:p>
        </w:tc>
        <w:tc>
          <w:tcPr>
            <w:tcW w:w="537" w:type="pct"/>
            <w:tcBorders>
              <w:top w:val="nil"/>
              <w:left w:val="nil"/>
              <w:bottom w:val="dotted" w:sz="4" w:space="0" w:color="auto"/>
              <w:right w:val="single" w:sz="8" w:space="0" w:color="auto"/>
            </w:tcBorders>
            <w:shd w:val="clear" w:color="auto" w:fill="auto"/>
            <w:vAlign w:val="center"/>
            <w:hideMark/>
          </w:tcPr>
          <w:p w14:paraId="237FA218"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167,66</w:t>
            </w:r>
          </w:p>
        </w:tc>
        <w:tc>
          <w:tcPr>
            <w:tcW w:w="537" w:type="pct"/>
            <w:tcBorders>
              <w:top w:val="nil"/>
              <w:left w:val="nil"/>
              <w:bottom w:val="dotted" w:sz="4" w:space="0" w:color="auto"/>
              <w:right w:val="single" w:sz="8" w:space="0" w:color="auto"/>
            </w:tcBorders>
            <w:shd w:val="clear" w:color="auto" w:fill="auto"/>
            <w:vAlign w:val="center"/>
            <w:hideMark/>
          </w:tcPr>
          <w:p w14:paraId="727A45BD"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1.194,37 </w:t>
            </w:r>
          </w:p>
        </w:tc>
        <w:tc>
          <w:tcPr>
            <w:tcW w:w="533" w:type="pct"/>
            <w:tcBorders>
              <w:top w:val="nil"/>
              <w:left w:val="nil"/>
              <w:bottom w:val="dotted" w:sz="4" w:space="0" w:color="auto"/>
              <w:right w:val="double" w:sz="6" w:space="0" w:color="auto"/>
            </w:tcBorders>
            <w:shd w:val="clear" w:color="auto" w:fill="auto"/>
            <w:vAlign w:val="center"/>
            <w:hideMark/>
          </w:tcPr>
          <w:p w14:paraId="57D24763"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186,46</w:t>
            </w:r>
          </w:p>
        </w:tc>
      </w:tr>
      <w:tr w:rsidR="00C56EAC" w:rsidRPr="000B3B08" w14:paraId="3E7CB0BA"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401FCFD0"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2.11</w:t>
            </w:r>
          </w:p>
        </w:tc>
        <w:tc>
          <w:tcPr>
            <w:tcW w:w="1878" w:type="pct"/>
            <w:tcBorders>
              <w:top w:val="nil"/>
              <w:left w:val="nil"/>
              <w:bottom w:val="dotted" w:sz="4" w:space="0" w:color="auto"/>
              <w:right w:val="single" w:sz="8" w:space="0" w:color="auto"/>
            </w:tcBorders>
            <w:shd w:val="clear" w:color="auto" w:fill="auto"/>
            <w:vAlign w:val="center"/>
            <w:hideMark/>
          </w:tcPr>
          <w:p w14:paraId="1F7433C2"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ở tại đô thị</w:t>
            </w:r>
          </w:p>
        </w:tc>
        <w:tc>
          <w:tcPr>
            <w:tcW w:w="537" w:type="pct"/>
            <w:tcBorders>
              <w:top w:val="nil"/>
              <w:left w:val="nil"/>
              <w:bottom w:val="dotted" w:sz="4" w:space="0" w:color="auto"/>
              <w:right w:val="single" w:sz="8" w:space="0" w:color="auto"/>
            </w:tcBorders>
            <w:shd w:val="clear" w:color="auto" w:fill="auto"/>
            <w:vAlign w:val="center"/>
            <w:hideMark/>
          </w:tcPr>
          <w:p w14:paraId="47F2611C"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101,61</w:t>
            </w:r>
          </w:p>
        </w:tc>
        <w:tc>
          <w:tcPr>
            <w:tcW w:w="537" w:type="pct"/>
            <w:tcBorders>
              <w:top w:val="nil"/>
              <w:left w:val="nil"/>
              <w:bottom w:val="dotted" w:sz="4" w:space="0" w:color="auto"/>
              <w:right w:val="single" w:sz="8" w:space="0" w:color="auto"/>
            </w:tcBorders>
            <w:shd w:val="clear" w:color="auto" w:fill="auto"/>
            <w:vAlign w:val="center"/>
            <w:hideMark/>
          </w:tcPr>
          <w:p w14:paraId="38843B86"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93,79</w:t>
            </w:r>
          </w:p>
        </w:tc>
        <w:tc>
          <w:tcPr>
            <w:tcW w:w="537" w:type="pct"/>
            <w:tcBorders>
              <w:top w:val="nil"/>
              <w:left w:val="nil"/>
              <w:bottom w:val="dotted" w:sz="4" w:space="0" w:color="auto"/>
              <w:right w:val="single" w:sz="8" w:space="0" w:color="auto"/>
            </w:tcBorders>
            <w:shd w:val="clear" w:color="auto" w:fill="auto"/>
            <w:vAlign w:val="center"/>
            <w:hideMark/>
          </w:tcPr>
          <w:p w14:paraId="43EC610A"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41,31</w:t>
            </w:r>
          </w:p>
        </w:tc>
        <w:tc>
          <w:tcPr>
            <w:tcW w:w="537" w:type="pct"/>
            <w:tcBorders>
              <w:top w:val="nil"/>
              <w:left w:val="nil"/>
              <w:bottom w:val="dotted" w:sz="4" w:space="0" w:color="auto"/>
              <w:right w:val="single" w:sz="8" w:space="0" w:color="auto"/>
            </w:tcBorders>
            <w:shd w:val="clear" w:color="auto" w:fill="auto"/>
            <w:vAlign w:val="center"/>
            <w:hideMark/>
          </w:tcPr>
          <w:p w14:paraId="5E53A2E9"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135,10 </w:t>
            </w:r>
          </w:p>
        </w:tc>
        <w:tc>
          <w:tcPr>
            <w:tcW w:w="533" w:type="pct"/>
            <w:tcBorders>
              <w:top w:val="nil"/>
              <w:left w:val="nil"/>
              <w:bottom w:val="dotted" w:sz="4" w:space="0" w:color="auto"/>
              <w:right w:val="double" w:sz="6" w:space="0" w:color="auto"/>
            </w:tcBorders>
            <w:shd w:val="clear" w:color="auto" w:fill="auto"/>
            <w:vAlign w:val="center"/>
            <w:hideMark/>
          </w:tcPr>
          <w:p w14:paraId="499D9C29"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33,49</w:t>
            </w:r>
          </w:p>
        </w:tc>
      </w:tr>
      <w:tr w:rsidR="00C56EAC" w:rsidRPr="000B3B08" w14:paraId="26E4947D"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5094B59F"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2.12</w:t>
            </w:r>
          </w:p>
        </w:tc>
        <w:tc>
          <w:tcPr>
            <w:tcW w:w="1878" w:type="pct"/>
            <w:tcBorders>
              <w:top w:val="nil"/>
              <w:left w:val="nil"/>
              <w:bottom w:val="dotted" w:sz="4" w:space="0" w:color="auto"/>
              <w:right w:val="single" w:sz="8" w:space="0" w:color="auto"/>
            </w:tcBorders>
            <w:shd w:val="clear" w:color="auto" w:fill="auto"/>
            <w:vAlign w:val="center"/>
            <w:hideMark/>
          </w:tcPr>
          <w:p w14:paraId="74087DBC"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xây dựng trụ sở cơ quan</w:t>
            </w:r>
          </w:p>
        </w:tc>
        <w:tc>
          <w:tcPr>
            <w:tcW w:w="537" w:type="pct"/>
            <w:tcBorders>
              <w:top w:val="nil"/>
              <w:left w:val="nil"/>
              <w:bottom w:val="dotted" w:sz="4" w:space="0" w:color="auto"/>
              <w:right w:val="single" w:sz="8" w:space="0" w:color="auto"/>
            </w:tcBorders>
            <w:shd w:val="clear" w:color="auto" w:fill="auto"/>
            <w:vAlign w:val="center"/>
            <w:hideMark/>
          </w:tcPr>
          <w:p w14:paraId="04CC817F"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9,64</w:t>
            </w:r>
          </w:p>
        </w:tc>
        <w:tc>
          <w:tcPr>
            <w:tcW w:w="537" w:type="pct"/>
            <w:tcBorders>
              <w:top w:val="nil"/>
              <w:left w:val="nil"/>
              <w:bottom w:val="dotted" w:sz="4" w:space="0" w:color="auto"/>
              <w:right w:val="single" w:sz="8" w:space="0" w:color="auto"/>
            </w:tcBorders>
            <w:shd w:val="clear" w:color="auto" w:fill="auto"/>
            <w:vAlign w:val="center"/>
            <w:hideMark/>
          </w:tcPr>
          <w:p w14:paraId="3490A3B4"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2BE4FD91"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9,07</w:t>
            </w:r>
          </w:p>
        </w:tc>
        <w:tc>
          <w:tcPr>
            <w:tcW w:w="537" w:type="pct"/>
            <w:tcBorders>
              <w:top w:val="nil"/>
              <w:left w:val="nil"/>
              <w:bottom w:val="dotted" w:sz="4" w:space="0" w:color="auto"/>
              <w:right w:val="single" w:sz="8" w:space="0" w:color="auto"/>
            </w:tcBorders>
            <w:shd w:val="clear" w:color="auto" w:fill="auto"/>
            <w:vAlign w:val="center"/>
            <w:hideMark/>
          </w:tcPr>
          <w:p w14:paraId="0AE080F7"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9,07 </w:t>
            </w:r>
          </w:p>
        </w:tc>
        <w:tc>
          <w:tcPr>
            <w:tcW w:w="533" w:type="pct"/>
            <w:tcBorders>
              <w:top w:val="nil"/>
              <w:left w:val="nil"/>
              <w:bottom w:val="dotted" w:sz="4" w:space="0" w:color="auto"/>
              <w:right w:val="double" w:sz="6" w:space="0" w:color="auto"/>
            </w:tcBorders>
            <w:shd w:val="clear" w:color="auto" w:fill="auto"/>
            <w:vAlign w:val="center"/>
            <w:hideMark/>
          </w:tcPr>
          <w:p w14:paraId="61C03CAD"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-0,57</w:t>
            </w:r>
          </w:p>
        </w:tc>
      </w:tr>
      <w:tr w:rsidR="00C56EAC" w:rsidRPr="000B3B08" w14:paraId="57751042"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2A213882"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lastRenderedPageBreak/>
              <w:t>2.13</w:t>
            </w:r>
          </w:p>
        </w:tc>
        <w:tc>
          <w:tcPr>
            <w:tcW w:w="1878" w:type="pct"/>
            <w:tcBorders>
              <w:top w:val="nil"/>
              <w:left w:val="nil"/>
              <w:bottom w:val="dotted" w:sz="4" w:space="0" w:color="auto"/>
              <w:right w:val="single" w:sz="8" w:space="0" w:color="auto"/>
            </w:tcBorders>
            <w:shd w:val="clear" w:color="auto" w:fill="auto"/>
            <w:vAlign w:val="center"/>
            <w:hideMark/>
          </w:tcPr>
          <w:p w14:paraId="57819670" w14:textId="6A76B50F"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 xml:space="preserve">Đất </w:t>
            </w:r>
            <w:r w:rsidR="00235371">
              <w:rPr>
                <w:rFonts w:eastAsia="Times New Roman" w:cs="Times New Roman"/>
                <w:sz w:val="22"/>
                <w:szCs w:val="22"/>
                <w:lang w:val="en-US"/>
              </w:rPr>
              <w:t>XD</w:t>
            </w:r>
            <w:r w:rsidRPr="000B3B08">
              <w:rPr>
                <w:rFonts w:eastAsia="Times New Roman" w:cs="Times New Roman"/>
                <w:sz w:val="22"/>
                <w:szCs w:val="22"/>
              </w:rPr>
              <w:t xml:space="preserve"> trụ sở của tổ chức sự nghiệp</w:t>
            </w:r>
          </w:p>
        </w:tc>
        <w:tc>
          <w:tcPr>
            <w:tcW w:w="537" w:type="pct"/>
            <w:tcBorders>
              <w:top w:val="nil"/>
              <w:left w:val="nil"/>
              <w:bottom w:val="dotted" w:sz="4" w:space="0" w:color="auto"/>
              <w:right w:val="single" w:sz="8" w:space="0" w:color="auto"/>
            </w:tcBorders>
            <w:shd w:val="clear" w:color="auto" w:fill="auto"/>
            <w:vAlign w:val="center"/>
            <w:hideMark/>
          </w:tcPr>
          <w:p w14:paraId="21751DE8"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5,01</w:t>
            </w:r>
          </w:p>
        </w:tc>
        <w:tc>
          <w:tcPr>
            <w:tcW w:w="537" w:type="pct"/>
            <w:tcBorders>
              <w:top w:val="nil"/>
              <w:left w:val="nil"/>
              <w:bottom w:val="dotted" w:sz="4" w:space="0" w:color="auto"/>
              <w:right w:val="single" w:sz="8" w:space="0" w:color="auto"/>
            </w:tcBorders>
            <w:shd w:val="clear" w:color="auto" w:fill="auto"/>
            <w:vAlign w:val="center"/>
            <w:hideMark/>
          </w:tcPr>
          <w:p w14:paraId="2509113E"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67E747B2"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4,60</w:t>
            </w:r>
          </w:p>
        </w:tc>
        <w:tc>
          <w:tcPr>
            <w:tcW w:w="537" w:type="pct"/>
            <w:tcBorders>
              <w:top w:val="nil"/>
              <w:left w:val="nil"/>
              <w:bottom w:val="dotted" w:sz="4" w:space="0" w:color="auto"/>
              <w:right w:val="single" w:sz="8" w:space="0" w:color="auto"/>
            </w:tcBorders>
            <w:shd w:val="clear" w:color="auto" w:fill="auto"/>
            <w:vAlign w:val="center"/>
            <w:hideMark/>
          </w:tcPr>
          <w:p w14:paraId="2EB65F24"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4,60 </w:t>
            </w:r>
          </w:p>
        </w:tc>
        <w:tc>
          <w:tcPr>
            <w:tcW w:w="533" w:type="pct"/>
            <w:tcBorders>
              <w:top w:val="nil"/>
              <w:left w:val="nil"/>
              <w:bottom w:val="dotted" w:sz="4" w:space="0" w:color="auto"/>
              <w:right w:val="double" w:sz="6" w:space="0" w:color="auto"/>
            </w:tcBorders>
            <w:shd w:val="clear" w:color="auto" w:fill="auto"/>
            <w:vAlign w:val="center"/>
            <w:hideMark/>
          </w:tcPr>
          <w:p w14:paraId="256CBC00"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-0,41</w:t>
            </w:r>
          </w:p>
        </w:tc>
      </w:tr>
      <w:tr w:rsidR="00C56EAC" w:rsidRPr="000B3B08" w14:paraId="1253EB2A"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40FDA006"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2.14</w:t>
            </w:r>
          </w:p>
        </w:tc>
        <w:tc>
          <w:tcPr>
            <w:tcW w:w="1878" w:type="pct"/>
            <w:tcBorders>
              <w:top w:val="nil"/>
              <w:left w:val="nil"/>
              <w:bottom w:val="dotted" w:sz="4" w:space="0" w:color="auto"/>
              <w:right w:val="single" w:sz="8" w:space="0" w:color="auto"/>
            </w:tcBorders>
            <w:shd w:val="clear" w:color="auto" w:fill="auto"/>
            <w:vAlign w:val="center"/>
            <w:hideMark/>
          </w:tcPr>
          <w:p w14:paraId="5CF0DD2C"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cơ sở tín ngưỡng</w:t>
            </w:r>
          </w:p>
        </w:tc>
        <w:tc>
          <w:tcPr>
            <w:tcW w:w="537" w:type="pct"/>
            <w:tcBorders>
              <w:top w:val="nil"/>
              <w:left w:val="nil"/>
              <w:bottom w:val="dotted" w:sz="4" w:space="0" w:color="auto"/>
              <w:right w:val="single" w:sz="8" w:space="0" w:color="auto"/>
            </w:tcBorders>
            <w:shd w:val="clear" w:color="auto" w:fill="auto"/>
            <w:vAlign w:val="center"/>
            <w:hideMark/>
          </w:tcPr>
          <w:p w14:paraId="1F61B668"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5,79</w:t>
            </w:r>
          </w:p>
        </w:tc>
        <w:tc>
          <w:tcPr>
            <w:tcW w:w="537" w:type="pct"/>
            <w:tcBorders>
              <w:top w:val="nil"/>
              <w:left w:val="nil"/>
              <w:bottom w:val="dotted" w:sz="4" w:space="0" w:color="auto"/>
              <w:right w:val="single" w:sz="8" w:space="0" w:color="auto"/>
            </w:tcBorders>
            <w:shd w:val="clear" w:color="auto" w:fill="auto"/>
            <w:vAlign w:val="center"/>
            <w:hideMark/>
          </w:tcPr>
          <w:p w14:paraId="029F69F5"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38B09BFE"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5,71</w:t>
            </w:r>
          </w:p>
        </w:tc>
        <w:tc>
          <w:tcPr>
            <w:tcW w:w="537" w:type="pct"/>
            <w:tcBorders>
              <w:top w:val="nil"/>
              <w:left w:val="nil"/>
              <w:bottom w:val="dotted" w:sz="4" w:space="0" w:color="auto"/>
              <w:right w:val="single" w:sz="8" w:space="0" w:color="auto"/>
            </w:tcBorders>
            <w:shd w:val="clear" w:color="auto" w:fill="auto"/>
            <w:vAlign w:val="center"/>
            <w:hideMark/>
          </w:tcPr>
          <w:p w14:paraId="6A5D3DC2"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5,71 </w:t>
            </w:r>
          </w:p>
        </w:tc>
        <w:tc>
          <w:tcPr>
            <w:tcW w:w="533" w:type="pct"/>
            <w:tcBorders>
              <w:top w:val="nil"/>
              <w:left w:val="nil"/>
              <w:bottom w:val="dotted" w:sz="4" w:space="0" w:color="auto"/>
              <w:right w:val="double" w:sz="6" w:space="0" w:color="auto"/>
            </w:tcBorders>
            <w:shd w:val="clear" w:color="auto" w:fill="auto"/>
            <w:vAlign w:val="center"/>
            <w:hideMark/>
          </w:tcPr>
          <w:p w14:paraId="16172E32"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-0,08</w:t>
            </w:r>
          </w:p>
        </w:tc>
      </w:tr>
      <w:tr w:rsidR="00C56EAC" w:rsidRPr="000B3B08" w14:paraId="27412AA3"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38716A2C"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2.15</w:t>
            </w:r>
          </w:p>
        </w:tc>
        <w:tc>
          <w:tcPr>
            <w:tcW w:w="1878" w:type="pct"/>
            <w:tcBorders>
              <w:top w:val="nil"/>
              <w:left w:val="nil"/>
              <w:bottom w:val="dotted" w:sz="4" w:space="0" w:color="auto"/>
              <w:right w:val="single" w:sz="8" w:space="0" w:color="auto"/>
            </w:tcBorders>
            <w:shd w:val="clear" w:color="auto" w:fill="auto"/>
            <w:vAlign w:val="center"/>
            <w:hideMark/>
          </w:tcPr>
          <w:p w14:paraId="7202F17F"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sông ngòi, kênh rạch, suối</w:t>
            </w:r>
          </w:p>
        </w:tc>
        <w:tc>
          <w:tcPr>
            <w:tcW w:w="537" w:type="pct"/>
            <w:tcBorders>
              <w:top w:val="nil"/>
              <w:left w:val="nil"/>
              <w:bottom w:val="dotted" w:sz="4" w:space="0" w:color="auto"/>
              <w:right w:val="single" w:sz="8" w:space="0" w:color="auto"/>
            </w:tcBorders>
            <w:shd w:val="clear" w:color="auto" w:fill="auto"/>
            <w:vAlign w:val="center"/>
            <w:hideMark/>
          </w:tcPr>
          <w:p w14:paraId="75F79B55"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840,17</w:t>
            </w:r>
          </w:p>
        </w:tc>
        <w:tc>
          <w:tcPr>
            <w:tcW w:w="537" w:type="pct"/>
            <w:tcBorders>
              <w:top w:val="nil"/>
              <w:left w:val="nil"/>
              <w:bottom w:val="dotted" w:sz="4" w:space="0" w:color="auto"/>
              <w:right w:val="single" w:sz="8" w:space="0" w:color="auto"/>
            </w:tcBorders>
            <w:shd w:val="clear" w:color="auto" w:fill="auto"/>
            <w:vAlign w:val="center"/>
            <w:hideMark/>
          </w:tcPr>
          <w:p w14:paraId="370EF202"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53670061"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829,09</w:t>
            </w:r>
          </w:p>
        </w:tc>
        <w:tc>
          <w:tcPr>
            <w:tcW w:w="537" w:type="pct"/>
            <w:tcBorders>
              <w:top w:val="nil"/>
              <w:left w:val="nil"/>
              <w:bottom w:val="dotted" w:sz="4" w:space="0" w:color="auto"/>
              <w:right w:val="single" w:sz="8" w:space="0" w:color="auto"/>
            </w:tcBorders>
            <w:shd w:val="clear" w:color="auto" w:fill="auto"/>
            <w:vAlign w:val="center"/>
            <w:hideMark/>
          </w:tcPr>
          <w:p w14:paraId="31867849"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829,09 </w:t>
            </w:r>
          </w:p>
        </w:tc>
        <w:tc>
          <w:tcPr>
            <w:tcW w:w="533" w:type="pct"/>
            <w:tcBorders>
              <w:top w:val="nil"/>
              <w:left w:val="nil"/>
              <w:bottom w:val="dotted" w:sz="4" w:space="0" w:color="auto"/>
              <w:right w:val="double" w:sz="6" w:space="0" w:color="auto"/>
            </w:tcBorders>
            <w:shd w:val="clear" w:color="auto" w:fill="auto"/>
            <w:vAlign w:val="center"/>
            <w:hideMark/>
          </w:tcPr>
          <w:p w14:paraId="0EC14357"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-11,08</w:t>
            </w:r>
          </w:p>
        </w:tc>
      </w:tr>
      <w:tr w:rsidR="00C56EAC" w:rsidRPr="000B3B08" w14:paraId="32714EC7"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0A0D7461"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2.16</w:t>
            </w:r>
          </w:p>
        </w:tc>
        <w:tc>
          <w:tcPr>
            <w:tcW w:w="1878" w:type="pct"/>
            <w:tcBorders>
              <w:top w:val="nil"/>
              <w:left w:val="nil"/>
              <w:bottom w:val="dotted" w:sz="4" w:space="0" w:color="auto"/>
              <w:right w:val="single" w:sz="8" w:space="0" w:color="auto"/>
            </w:tcBorders>
            <w:shd w:val="clear" w:color="auto" w:fill="auto"/>
            <w:vAlign w:val="center"/>
            <w:hideMark/>
          </w:tcPr>
          <w:p w14:paraId="41365374"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có mặt nước CD</w:t>
            </w:r>
          </w:p>
        </w:tc>
        <w:tc>
          <w:tcPr>
            <w:tcW w:w="537" w:type="pct"/>
            <w:tcBorders>
              <w:top w:val="nil"/>
              <w:left w:val="nil"/>
              <w:bottom w:val="dotted" w:sz="4" w:space="0" w:color="auto"/>
              <w:right w:val="single" w:sz="8" w:space="0" w:color="auto"/>
            </w:tcBorders>
            <w:shd w:val="clear" w:color="auto" w:fill="auto"/>
            <w:vAlign w:val="center"/>
            <w:hideMark/>
          </w:tcPr>
          <w:p w14:paraId="5C2C550B"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72,83</w:t>
            </w:r>
          </w:p>
        </w:tc>
        <w:tc>
          <w:tcPr>
            <w:tcW w:w="537" w:type="pct"/>
            <w:tcBorders>
              <w:top w:val="nil"/>
              <w:left w:val="nil"/>
              <w:bottom w:val="dotted" w:sz="4" w:space="0" w:color="auto"/>
              <w:right w:val="single" w:sz="8" w:space="0" w:color="auto"/>
            </w:tcBorders>
            <w:shd w:val="clear" w:color="auto" w:fill="auto"/>
            <w:vAlign w:val="center"/>
            <w:hideMark/>
          </w:tcPr>
          <w:p w14:paraId="2BC760E9"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1ADDA34A"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54,74</w:t>
            </w:r>
          </w:p>
        </w:tc>
        <w:tc>
          <w:tcPr>
            <w:tcW w:w="537" w:type="pct"/>
            <w:tcBorders>
              <w:top w:val="nil"/>
              <w:left w:val="nil"/>
              <w:bottom w:val="dotted" w:sz="4" w:space="0" w:color="auto"/>
              <w:right w:val="single" w:sz="8" w:space="0" w:color="auto"/>
            </w:tcBorders>
            <w:shd w:val="clear" w:color="auto" w:fill="auto"/>
            <w:vAlign w:val="center"/>
            <w:hideMark/>
          </w:tcPr>
          <w:p w14:paraId="43CDFCCA"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54,74 </w:t>
            </w:r>
          </w:p>
        </w:tc>
        <w:tc>
          <w:tcPr>
            <w:tcW w:w="533" w:type="pct"/>
            <w:tcBorders>
              <w:top w:val="nil"/>
              <w:left w:val="nil"/>
              <w:bottom w:val="dotted" w:sz="4" w:space="0" w:color="auto"/>
              <w:right w:val="double" w:sz="6" w:space="0" w:color="auto"/>
            </w:tcBorders>
            <w:shd w:val="clear" w:color="auto" w:fill="auto"/>
            <w:vAlign w:val="center"/>
            <w:hideMark/>
          </w:tcPr>
          <w:p w14:paraId="50679FFB"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-18,09</w:t>
            </w:r>
          </w:p>
        </w:tc>
      </w:tr>
      <w:tr w:rsidR="00C56EAC" w:rsidRPr="000B3B08" w14:paraId="72CFF832"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3FE80607"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2.17</w:t>
            </w:r>
          </w:p>
        </w:tc>
        <w:tc>
          <w:tcPr>
            <w:tcW w:w="1878" w:type="pct"/>
            <w:tcBorders>
              <w:top w:val="nil"/>
              <w:left w:val="nil"/>
              <w:bottom w:val="dotted" w:sz="4" w:space="0" w:color="auto"/>
              <w:right w:val="single" w:sz="8" w:space="0" w:color="auto"/>
            </w:tcBorders>
            <w:shd w:val="clear" w:color="auto" w:fill="auto"/>
            <w:vAlign w:val="center"/>
            <w:hideMark/>
          </w:tcPr>
          <w:p w14:paraId="433C1D4C" w14:textId="77777777" w:rsidR="00C56EAC" w:rsidRPr="000B3B08" w:rsidRDefault="00C56EAC" w:rsidP="00AB751C">
            <w:pPr>
              <w:spacing w:before="0" w:after="0"/>
              <w:ind w:left="-72" w:right="-72"/>
              <w:rPr>
                <w:rFonts w:eastAsia="Times New Roman" w:cs="Times New Roman"/>
                <w:sz w:val="22"/>
                <w:szCs w:val="22"/>
              </w:rPr>
            </w:pPr>
            <w:r w:rsidRPr="000B3B08">
              <w:rPr>
                <w:rFonts w:eastAsia="Times New Roman" w:cs="Times New Roman"/>
                <w:sz w:val="22"/>
                <w:szCs w:val="22"/>
              </w:rPr>
              <w:t>Đất phi nông nghiệp khác</w:t>
            </w:r>
          </w:p>
        </w:tc>
        <w:tc>
          <w:tcPr>
            <w:tcW w:w="537" w:type="pct"/>
            <w:tcBorders>
              <w:top w:val="nil"/>
              <w:left w:val="nil"/>
              <w:bottom w:val="dotted" w:sz="4" w:space="0" w:color="auto"/>
              <w:right w:val="single" w:sz="8" w:space="0" w:color="auto"/>
            </w:tcBorders>
            <w:shd w:val="clear" w:color="auto" w:fill="auto"/>
            <w:vAlign w:val="center"/>
            <w:hideMark/>
          </w:tcPr>
          <w:p w14:paraId="743CD5E1"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4,02</w:t>
            </w:r>
          </w:p>
        </w:tc>
        <w:tc>
          <w:tcPr>
            <w:tcW w:w="537" w:type="pct"/>
            <w:tcBorders>
              <w:top w:val="nil"/>
              <w:left w:val="nil"/>
              <w:bottom w:val="dotted" w:sz="4" w:space="0" w:color="auto"/>
              <w:right w:val="single" w:sz="8" w:space="0" w:color="auto"/>
            </w:tcBorders>
            <w:shd w:val="clear" w:color="auto" w:fill="auto"/>
            <w:vAlign w:val="center"/>
            <w:hideMark/>
          </w:tcPr>
          <w:p w14:paraId="5CE620CE"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038579A6"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43,45</w:t>
            </w:r>
          </w:p>
        </w:tc>
        <w:tc>
          <w:tcPr>
            <w:tcW w:w="537" w:type="pct"/>
            <w:tcBorders>
              <w:top w:val="nil"/>
              <w:left w:val="nil"/>
              <w:bottom w:val="dotted" w:sz="4" w:space="0" w:color="auto"/>
              <w:right w:val="single" w:sz="8" w:space="0" w:color="auto"/>
            </w:tcBorders>
            <w:shd w:val="clear" w:color="auto" w:fill="auto"/>
            <w:vAlign w:val="center"/>
            <w:hideMark/>
          </w:tcPr>
          <w:p w14:paraId="32987D9E"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 xml:space="preserve">      43,45 </w:t>
            </w:r>
          </w:p>
        </w:tc>
        <w:tc>
          <w:tcPr>
            <w:tcW w:w="533" w:type="pct"/>
            <w:tcBorders>
              <w:top w:val="nil"/>
              <w:left w:val="nil"/>
              <w:bottom w:val="dotted" w:sz="4" w:space="0" w:color="auto"/>
              <w:right w:val="double" w:sz="6" w:space="0" w:color="auto"/>
            </w:tcBorders>
            <w:shd w:val="clear" w:color="auto" w:fill="auto"/>
            <w:vAlign w:val="center"/>
            <w:hideMark/>
          </w:tcPr>
          <w:p w14:paraId="1F17E59A" w14:textId="77777777" w:rsidR="00C56EAC" w:rsidRPr="000B3B08" w:rsidRDefault="00C56EAC" w:rsidP="00AB751C">
            <w:pPr>
              <w:spacing w:before="0" w:after="0"/>
              <w:ind w:left="-72" w:right="-72"/>
              <w:jc w:val="right"/>
              <w:rPr>
                <w:rFonts w:eastAsia="Times New Roman" w:cs="Times New Roman"/>
                <w:sz w:val="22"/>
                <w:szCs w:val="22"/>
              </w:rPr>
            </w:pPr>
            <w:r w:rsidRPr="000B3B08">
              <w:rPr>
                <w:rFonts w:eastAsia="Times New Roman" w:cs="Times New Roman"/>
                <w:sz w:val="22"/>
                <w:szCs w:val="22"/>
              </w:rPr>
              <w:t>39,43</w:t>
            </w:r>
          </w:p>
        </w:tc>
      </w:tr>
      <w:tr w:rsidR="00C56EAC" w:rsidRPr="000B3B08" w14:paraId="3FFB2F1C"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2F71794C"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3</w:t>
            </w:r>
          </w:p>
        </w:tc>
        <w:tc>
          <w:tcPr>
            <w:tcW w:w="1878" w:type="pct"/>
            <w:tcBorders>
              <w:top w:val="nil"/>
              <w:left w:val="nil"/>
              <w:bottom w:val="dotted" w:sz="4" w:space="0" w:color="auto"/>
              <w:right w:val="single" w:sz="8" w:space="0" w:color="auto"/>
            </w:tcBorders>
            <w:shd w:val="clear" w:color="auto" w:fill="auto"/>
            <w:vAlign w:val="center"/>
            <w:hideMark/>
          </w:tcPr>
          <w:p w14:paraId="2F471813"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Đất chưa sử dụng</w:t>
            </w:r>
          </w:p>
        </w:tc>
        <w:tc>
          <w:tcPr>
            <w:tcW w:w="537" w:type="pct"/>
            <w:tcBorders>
              <w:top w:val="nil"/>
              <w:left w:val="nil"/>
              <w:bottom w:val="dotted" w:sz="4" w:space="0" w:color="auto"/>
              <w:right w:val="single" w:sz="8" w:space="0" w:color="auto"/>
            </w:tcBorders>
            <w:shd w:val="clear" w:color="auto" w:fill="auto"/>
            <w:vAlign w:val="center"/>
            <w:hideMark/>
          </w:tcPr>
          <w:p w14:paraId="557364F9"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113,26</w:t>
            </w:r>
          </w:p>
        </w:tc>
        <w:tc>
          <w:tcPr>
            <w:tcW w:w="537" w:type="pct"/>
            <w:tcBorders>
              <w:top w:val="nil"/>
              <w:left w:val="nil"/>
              <w:bottom w:val="dotted" w:sz="4" w:space="0" w:color="auto"/>
              <w:right w:val="single" w:sz="8" w:space="0" w:color="auto"/>
            </w:tcBorders>
            <w:shd w:val="clear" w:color="auto" w:fill="auto"/>
            <w:vAlign w:val="center"/>
            <w:hideMark/>
          </w:tcPr>
          <w:p w14:paraId="46F576A7"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160,25</w:t>
            </w:r>
          </w:p>
        </w:tc>
        <w:tc>
          <w:tcPr>
            <w:tcW w:w="537" w:type="pct"/>
            <w:tcBorders>
              <w:top w:val="nil"/>
              <w:left w:val="nil"/>
              <w:bottom w:val="dotted" w:sz="4" w:space="0" w:color="auto"/>
              <w:right w:val="single" w:sz="8" w:space="0" w:color="auto"/>
            </w:tcBorders>
            <w:shd w:val="clear" w:color="auto" w:fill="auto"/>
            <w:vAlign w:val="center"/>
            <w:hideMark/>
          </w:tcPr>
          <w:p w14:paraId="51D5C879"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-60,92</w:t>
            </w:r>
          </w:p>
        </w:tc>
        <w:tc>
          <w:tcPr>
            <w:tcW w:w="537" w:type="pct"/>
            <w:tcBorders>
              <w:top w:val="nil"/>
              <w:left w:val="nil"/>
              <w:bottom w:val="dotted" w:sz="4" w:space="0" w:color="auto"/>
              <w:right w:val="single" w:sz="8" w:space="0" w:color="auto"/>
            </w:tcBorders>
            <w:shd w:val="clear" w:color="auto" w:fill="auto"/>
            <w:vAlign w:val="center"/>
            <w:hideMark/>
          </w:tcPr>
          <w:p w14:paraId="1178A1B4"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 xml:space="preserve">      99,33 </w:t>
            </w:r>
          </w:p>
        </w:tc>
        <w:tc>
          <w:tcPr>
            <w:tcW w:w="533" w:type="pct"/>
            <w:tcBorders>
              <w:top w:val="nil"/>
              <w:left w:val="nil"/>
              <w:bottom w:val="dotted" w:sz="4" w:space="0" w:color="auto"/>
              <w:right w:val="double" w:sz="6" w:space="0" w:color="auto"/>
            </w:tcBorders>
            <w:shd w:val="clear" w:color="auto" w:fill="auto"/>
            <w:vAlign w:val="center"/>
            <w:hideMark/>
          </w:tcPr>
          <w:p w14:paraId="5BE01E67"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-13,93</w:t>
            </w:r>
          </w:p>
        </w:tc>
      </w:tr>
      <w:tr w:rsidR="00C56EAC" w:rsidRPr="000B3B08" w14:paraId="561B6156"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224B08E9"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4</w:t>
            </w:r>
          </w:p>
        </w:tc>
        <w:tc>
          <w:tcPr>
            <w:tcW w:w="1878" w:type="pct"/>
            <w:tcBorders>
              <w:top w:val="nil"/>
              <w:left w:val="nil"/>
              <w:bottom w:val="dotted" w:sz="4" w:space="0" w:color="auto"/>
              <w:right w:val="single" w:sz="8" w:space="0" w:color="auto"/>
            </w:tcBorders>
            <w:shd w:val="clear" w:color="auto" w:fill="auto"/>
            <w:vAlign w:val="center"/>
            <w:hideMark/>
          </w:tcPr>
          <w:p w14:paraId="33A18DEA"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Đất đô thị*</w:t>
            </w:r>
          </w:p>
        </w:tc>
        <w:tc>
          <w:tcPr>
            <w:tcW w:w="537" w:type="pct"/>
            <w:tcBorders>
              <w:top w:val="nil"/>
              <w:left w:val="nil"/>
              <w:bottom w:val="dotted" w:sz="4" w:space="0" w:color="auto"/>
              <w:right w:val="single" w:sz="8" w:space="0" w:color="auto"/>
            </w:tcBorders>
            <w:shd w:val="clear" w:color="auto" w:fill="auto"/>
            <w:vAlign w:val="center"/>
            <w:hideMark/>
          </w:tcPr>
          <w:p w14:paraId="57CE177C"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753,47</w:t>
            </w:r>
          </w:p>
        </w:tc>
        <w:tc>
          <w:tcPr>
            <w:tcW w:w="537" w:type="pct"/>
            <w:tcBorders>
              <w:top w:val="nil"/>
              <w:left w:val="nil"/>
              <w:bottom w:val="dotted" w:sz="4" w:space="0" w:color="auto"/>
              <w:right w:val="single" w:sz="8" w:space="0" w:color="auto"/>
            </w:tcBorders>
            <w:shd w:val="clear" w:color="auto" w:fill="auto"/>
            <w:vAlign w:val="center"/>
            <w:hideMark/>
          </w:tcPr>
          <w:p w14:paraId="1867C2D8"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753,47</w:t>
            </w:r>
          </w:p>
        </w:tc>
        <w:tc>
          <w:tcPr>
            <w:tcW w:w="537" w:type="pct"/>
            <w:tcBorders>
              <w:top w:val="nil"/>
              <w:left w:val="nil"/>
              <w:bottom w:val="dotted" w:sz="4" w:space="0" w:color="auto"/>
              <w:right w:val="single" w:sz="8" w:space="0" w:color="auto"/>
            </w:tcBorders>
            <w:shd w:val="clear" w:color="auto" w:fill="auto"/>
            <w:vAlign w:val="center"/>
            <w:hideMark/>
          </w:tcPr>
          <w:p w14:paraId="5FAAA74B"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0,00</w:t>
            </w:r>
          </w:p>
        </w:tc>
        <w:tc>
          <w:tcPr>
            <w:tcW w:w="537" w:type="pct"/>
            <w:tcBorders>
              <w:top w:val="nil"/>
              <w:left w:val="nil"/>
              <w:bottom w:val="dotted" w:sz="4" w:space="0" w:color="auto"/>
              <w:right w:val="single" w:sz="8" w:space="0" w:color="auto"/>
            </w:tcBorders>
            <w:shd w:val="clear" w:color="auto" w:fill="auto"/>
            <w:vAlign w:val="center"/>
            <w:hideMark/>
          </w:tcPr>
          <w:p w14:paraId="30E0C562"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 xml:space="preserve">    753,47 </w:t>
            </w:r>
          </w:p>
        </w:tc>
        <w:tc>
          <w:tcPr>
            <w:tcW w:w="533" w:type="pct"/>
            <w:tcBorders>
              <w:top w:val="nil"/>
              <w:left w:val="nil"/>
              <w:bottom w:val="dotted" w:sz="4" w:space="0" w:color="auto"/>
              <w:right w:val="double" w:sz="6" w:space="0" w:color="auto"/>
            </w:tcBorders>
            <w:shd w:val="clear" w:color="auto" w:fill="auto"/>
            <w:vAlign w:val="center"/>
            <w:hideMark/>
          </w:tcPr>
          <w:p w14:paraId="3A0111F9"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 xml:space="preserve">          -   </w:t>
            </w:r>
          </w:p>
        </w:tc>
      </w:tr>
      <w:tr w:rsidR="00C56EAC" w:rsidRPr="000B3B08" w14:paraId="43F82E68"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7371FEF3"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5</w:t>
            </w:r>
          </w:p>
        </w:tc>
        <w:tc>
          <w:tcPr>
            <w:tcW w:w="1878" w:type="pct"/>
            <w:tcBorders>
              <w:top w:val="nil"/>
              <w:left w:val="nil"/>
              <w:bottom w:val="dotted" w:sz="4" w:space="0" w:color="auto"/>
              <w:right w:val="single" w:sz="8" w:space="0" w:color="auto"/>
            </w:tcBorders>
            <w:shd w:val="clear" w:color="auto" w:fill="auto"/>
            <w:vAlign w:val="center"/>
            <w:hideMark/>
          </w:tcPr>
          <w:p w14:paraId="774EA0E4"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Đất khu sản xuất nông nghiệp*</w:t>
            </w:r>
          </w:p>
        </w:tc>
        <w:tc>
          <w:tcPr>
            <w:tcW w:w="537" w:type="pct"/>
            <w:tcBorders>
              <w:top w:val="nil"/>
              <w:left w:val="nil"/>
              <w:bottom w:val="dotted" w:sz="4" w:space="0" w:color="auto"/>
              <w:right w:val="single" w:sz="8" w:space="0" w:color="auto"/>
            </w:tcBorders>
            <w:shd w:val="clear" w:color="auto" w:fill="auto"/>
            <w:vAlign w:val="center"/>
            <w:hideMark/>
          </w:tcPr>
          <w:p w14:paraId="1E7F4B55"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7.305,52</w:t>
            </w:r>
          </w:p>
        </w:tc>
        <w:tc>
          <w:tcPr>
            <w:tcW w:w="537" w:type="pct"/>
            <w:tcBorders>
              <w:top w:val="nil"/>
              <w:left w:val="nil"/>
              <w:bottom w:val="dotted" w:sz="4" w:space="0" w:color="auto"/>
              <w:right w:val="single" w:sz="8" w:space="0" w:color="auto"/>
            </w:tcBorders>
            <w:shd w:val="clear" w:color="auto" w:fill="auto"/>
            <w:vAlign w:val="center"/>
            <w:hideMark/>
          </w:tcPr>
          <w:p w14:paraId="1479C324"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1E3FE597"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7.475,78</w:t>
            </w:r>
          </w:p>
        </w:tc>
        <w:tc>
          <w:tcPr>
            <w:tcW w:w="537" w:type="pct"/>
            <w:tcBorders>
              <w:top w:val="nil"/>
              <w:left w:val="nil"/>
              <w:bottom w:val="dotted" w:sz="4" w:space="0" w:color="auto"/>
              <w:right w:val="single" w:sz="8" w:space="0" w:color="auto"/>
            </w:tcBorders>
            <w:shd w:val="clear" w:color="auto" w:fill="auto"/>
            <w:vAlign w:val="center"/>
            <w:hideMark/>
          </w:tcPr>
          <w:p w14:paraId="14579D76"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 xml:space="preserve"> 7.475,78 </w:t>
            </w:r>
          </w:p>
        </w:tc>
        <w:tc>
          <w:tcPr>
            <w:tcW w:w="533" w:type="pct"/>
            <w:tcBorders>
              <w:top w:val="nil"/>
              <w:left w:val="nil"/>
              <w:bottom w:val="dotted" w:sz="4" w:space="0" w:color="auto"/>
              <w:right w:val="double" w:sz="6" w:space="0" w:color="auto"/>
            </w:tcBorders>
            <w:shd w:val="clear" w:color="auto" w:fill="auto"/>
            <w:vAlign w:val="center"/>
            <w:hideMark/>
          </w:tcPr>
          <w:p w14:paraId="004075E9"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 xml:space="preserve">   170,26 </w:t>
            </w:r>
          </w:p>
        </w:tc>
      </w:tr>
      <w:tr w:rsidR="00C56EAC" w:rsidRPr="000B3B08" w14:paraId="53B6BB55"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23191F8E"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6</w:t>
            </w:r>
          </w:p>
        </w:tc>
        <w:tc>
          <w:tcPr>
            <w:tcW w:w="1878" w:type="pct"/>
            <w:tcBorders>
              <w:top w:val="nil"/>
              <w:left w:val="nil"/>
              <w:bottom w:val="dotted" w:sz="4" w:space="0" w:color="auto"/>
              <w:right w:val="single" w:sz="8" w:space="0" w:color="auto"/>
            </w:tcBorders>
            <w:shd w:val="clear" w:color="auto" w:fill="auto"/>
            <w:vAlign w:val="center"/>
            <w:hideMark/>
          </w:tcPr>
          <w:p w14:paraId="15DC4F4C"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Khu lâm nghiệp*</w:t>
            </w:r>
          </w:p>
        </w:tc>
        <w:tc>
          <w:tcPr>
            <w:tcW w:w="537" w:type="pct"/>
            <w:tcBorders>
              <w:top w:val="nil"/>
              <w:left w:val="nil"/>
              <w:bottom w:val="dotted" w:sz="4" w:space="0" w:color="auto"/>
              <w:right w:val="single" w:sz="8" w:space="0" w:color="auto"/>
            </w:tcBorders>
            <w:shd w:val="clear" w:color="auto" w:fill="auto"/>
            <w:vAlign w:val="center"/>
            <w:hideMark/>
          </w:tcPr>
          <w:p w14:paraId="3FDADFBD"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10.461,48</w:t>
            </w:r>
          </w:p>
        </w:tc>
        <w:tc>
          <w:tcPr>
            <w:tcW w:w="537" w:type="pct"/>
            <w:tcBorders>
              <w:top w:val="nil"/>
              <w:left w:val="nil"/>
              <w:bottom w:val="dotted" w:sz="4" w:space="0" w:color="auto"/>
              <w:right w:val="single" w:sz="8" w:space="0" w:color="auto"/>
            </w:tcBorders>
            <w:shd w:val="clear" w:color="auto" w:fill="auto"/>
            <w:vAlign w:val="center"/>
            <w:hideMark/>
          </w:tcPr>
          <w:p w14:paraId="4AC63A4A"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31B7008D"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10.368,62</w:t>
            </w:r>
          </w:p>
        </w:tc>
        <w:tc>
          <w:tcPr>
            <w:tcW w:w="537" w:type="pct"/>
            <w:tcBorders>
              <w:top w:val="nil"/>
              <w:left w:val="nil"/>
              <w:bottom w:val="dotted" w:sz="4" w:space="0" w:color="auto"/>
              <w:right w:val="single" w:sz="8" w:space="0" w:color="auto"/>
            </w:tcBorders>
            <w:shd w:val="clear" w:color="auto" w:fill="auto"/>
            <w:vAlign w:val="center"/>
            <w:hideMark/>
          </w:tcPr>
          <w:p w14:paraId="549CE8A1"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10.368,62</w:t>
            </w:r>
          </w:p>
        </w:tc>
        <w:tc>
          <w:tcPr>
            <w:tcW w:w="533" w:type="pct"/>
            <w:tcBorders>
              <w:top w:val="nil"/>
              <w:left w:val="nil"/>
              <w:bottom w:val="dotted" w:sz="4" w:space="0" w:color="auto"/>
              <w:right w:val="double" w:sz="6" w:space="0" w:color="auto"/>
            </w:tcBorders>
            <w:shd w:val="clear" w:color="auto" w:fill="auto"/>
            <w:vAlign w:val="center"/>
            <w:hideMark/>
          </w:tcPr>
          <w:p w14:paraId="2295464D"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-92,86</w:t>
            </w:r>
          </w:p>
        </w:tc>
      </w:tr>
      <w:tr w:rsidR="00C56EAC" w:rsidRPr="000B3B08" w14:paraId="697EECE3"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243D9109"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7</w:t>
            </w:r>
          </w:p>
        </w:tc>
        <w:tc>
          <w:tcPr>
            <w:tcW w:w="1878" w:type="pct"/>
            <w:tcBorders>
              <w:top w:val="nil"/>
              <w:left w:val="nil"/>
              <w:bottom w:val="dotted" w:sz="4" w:space="0" w:color="auto"/>
              <w:right w:val="single" w:sz="8" w:space="0" w:color="auto"/>
            </w:tcBorders>
            <w:shd w:val="clear" w:color="auto" w:fill="auto"/>
            <w:vAlign w:val="center"/>
            <w:hideMark/>
          </w:tcPr>
          <w:p w14:paraId="68F1C1FC"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Khu du lịch*</w:t>
            </w:r>
          </w:p>
        </w:tc>
        <w:tc>
          <w:tcPr>
            <w:tcW w:w="537" w:type="pct"/>
            <w:tcBorders>
              <w:top w:val="nil"/>
              <w:left w:val="nil"/>
              <w:bottom w:val="dotted" w:sz="4" w:space="0" w:color="auto"/>
              <w:right w:val="single" w:sz="8" w:space="0" w:color="auto"/>
            </w:tcBorders>
            <w:shd w:val="clear" w:color="auto" w:fill="auto"/>
            <w:vAlign w:val="center"/>
            <w:hideMark/>
          </w:tcPr>
          <w:p w14:paraId="1DABD7D6"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31,6</w:t>
            </w:r>
          </w:p>
        </w:tc>
        <w:tc>
          <w:tcPr>
            <w:tcW w:w="537" w:type="pct"/>
            <w:tcBorders>
              <w:top w:val="nil"/>
              <w:left w:val="nil"/>
              <w:bottom w:val="dotted" w:sz="4" w:space="0" w:color="auto"/>
              <w:right w:val="single" w:sz="8" w:space="0" w:color="auto"/>
            </w:tcBorders>
            <w:shd w:val="clear" w:color="auto" w:fill="auto"/>
            <w:vAlign w:val="center"/>
            <w:hideMark/>
          </w:tcPr>
          <w:p w14:paraId="6483E6CF"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333A8AA3"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179,20</w:t>
            </w:r>
          </w:p>
        </w:tc>
        <w:tc>
          <w:tcPr>
            <w:tcW w:w="537" w:type="pct"/>
            <w:tcBorders>
              <w:top w:val="nil"/>
              <w:left w:val="nil"/>
              <w:bottom w:val="dotted" w:sz="4" w:space="0" w:color="auto"/>
              <w:right w:val="single" w:sz="8" w:space="0" w:color="auto"/>
            </w:tcBorders>
            <w:shd w:val="clear" w:color="auto" w:fill="auto"/>
            <w:vAlign w:val="center"/>
            <w:hideMark/>
          </w:tcPr>
          <w:p w14:paraId="67E55738"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 xml:space="preserve">    179,20 </w:t>
            </w:r>
          </w:p>
        </w:tc>
        <w:tc>
          <w:tcPr>
            <w:tcW w:w="533" w:type="pct"/>
            <w:tcBorders>
              <w:top w:val="nil"/>
              <w:left w:val="nil"/>
              <w:bottom w:val="dotted" w:sz="4" w:space="0" w:color="auto"/>
              <w:right w:val="double" w:sz="6" w:space="0" w:color="auto"/>
            </w:tcBorders>
            <w:shd w:val="clear" w:color="auto" w:fill="auto"/>
            <w:vAlign w:val="center"/>
            <w:hideMark/>
          </w:tcPr>
          <w:p w14:paraId="644FEE89"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 xml:space="preserve">   147,60 </w:t>
            </w:r>
          </w:p>
        </w:tc>
      </w:tr>
      <w:tr w:rsidR="00C56EAC" w:rsidRPr="000B3B08" w14:paraId="2D06EC1E"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4552A89D"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8</w:t>
            </w:r>
          </w:p>
        </w:tc>
        <w:tc>
          <w:tcPr>
            <w:tcW w:w="1878" w:type="pct"/>
            <w:tcBorders>
              <w:top w:val="nil"/>
              <w:left w:val="nil"/>
              <w:bottom w:val="dotted" w:sz="4" w:space="0" w:color="auto"/>
              <w:right w:val="single" w:sz="8" w:space="0" w:color="auto"/>
            </w:tcBorders>
            <w:shd w:val="clear" w:color="auto" w:fill="auto"/>
            <w:vAlign w:val="center"/>
            <w:hideMark/>
          </w:tcPr>
          <w:p w14:paraId="0F1B7B4F"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Khu phát triển công nghiệp*</w:t>
            </w:r>
          </w:p>
        </w:tc>
        <w:tc>
          <w:tcPr>
            <w:tcW w:w="537" w:type="pct"/>
            <w:tcBorders>
              <w:top w:val="nil"/>
              <w:left w:val="nil"/>
              <w:bottom w:val="dotted" w:sz="4" w:space="0" w:color="auto"/>
              <w:right w:val="single" w:sz="8" w:space="0" w:color="auto"/>
            </w:tcBorders>
            <w:shd w:val="clear" w:color="auto" w:fill="auto"/>
            <w:vAlign w:val="center"/>
            <w:hideMark/>
          </w:tcPr>
          <w:p w14:paraId="2C564B3C"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30,81</w:t>
            </w:r>
          </w:p>
        </w:tc>
        <w:tc>
          <w:tcPr>
            <w:tcW w:w="537" w:type="pct"/>
            <w:tcBorders>
              <w:top w:val="nil"/>
              <w:left w:val="nil"/>
              <w:bottom w:val="dotted" w:sz="4" w:space="0" w:color="auto"/>
              <w:right w:val="single" w:sz="8" w:space="0" w:color="auto"/>
            </w:tcBorders>
            <w:shd w:val="clear" w:color="auto" w:fill="auto"/>
            <w:vAlign w:val="center"/>
            <w:hideMark/>
          </w:tcPr>
          <w:p w14:paraId="059105DB"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279A59DC"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57,91</w:t>
            </w:r>
          </w:p>
        </w:tc>
        <w:tc>
          <w:tcPr>
            <w:tcW w:w="537" w:type="pct"/>
            <w:tcBorders>
              <w:top w:val="nil"/>
              <w:left w:val="nil"/>
              <w:bottom w:val="dotted" w:sz="4" w:space="0" w:color="auto"/>
              <w:right w:val="single" w:sz="8" w:space="0" w:color="auto"/>
            </w:tcBorders>
            <w:shd w:val="clear" w:color="auto" w:fill="auto"/>
            <w:vAlign w:val="center"/>
            <w:hideMark/>
          </w:tcPr>
          <w:p w14:paraId="67760258"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 xml:space="preserve">      57,91 </w:t>
            </w:r>
          </w:p>
        </w:tc>
        <w:tc>
          <w:tcPr>
            <w:tcW w:w="533" w:type="pct"/>
            <w:tcBorders>
              <w:top w:val="nil"/>
              <w:left w:val="nil"/>
              <w:bottom w:val="dotted" w:sz="4" w:space="0" w:color="auto"/>
              <w:right w:val="double" w:sz="6" w:space="0" w:color="auto"/>
            </w:tcBorders>
            <w:shd w:val="clear" w:color="auto" w:fill="auto"/>
            <w:vAlign w:val="center"/>
            <w:hideMark/>
          </w:tcPr>
          <w:p w14:paraId="3544D75D"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 xml:space="preserve">     27,10 </w:t>
            </w:r>
          </w:p>
        </w:tc>
      </w:tr>
      <w:tr w:rsidR="00C56EAC" w:rsidRPr="000B3B08" w14:paraId="389793BD"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7D9D12DC"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9</w:t>
            </w:r>
          </w:p>
        </w:tc>
        <w:tc>
          <w:tcPr>
            <w:tcW w:w="1878" w:type="pct"/>
            <w:tcBorders>
              <w:top w:val="nil"/>
              <w:left w:val="nil"/>
              <w:bottom w:val="dotted" w:sz="4" w:space="0" w:color="auto"/>
              <w:right w:val="single" w:sz="8" w:space="0" w:color="auto"/>
            </w:tcBorders>
            <w:shd w:val="clear" w:color="auto" w:fill="auto"/>
            <w:vAlign w:val="center"/>
            <w:hideMark/>
          </w:tcPr>
          <w:p w14:paraId="0DE98B92" w14:textId="2FEDEE48"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Khu đô thị *</w:t>
            </w:r>
          </w:p>
        </w:tc>
        <w:tc>
          <w:tcPr>
            <w:tcW w:w="537" w:type="pct"/>
            <w:tcBorders>
              <w:top w:val="nil"/>
              <w:left w:val="nil"/>
              <w:bottom w:val="dotted" w:sz="4" w:space="0" w:color="auto"/>
              <w:right w:val="single" w:sz="8" w:space="0" w:color="auto"/>
            </w:tcBorders>
            <w:shd w:val="clear" w:color="auto" w:fill="auto"/>
            <w:vAlign w:val="center"/>
            <w:hideMark/>
          </w:tcPr>
          <w:p w14:paraId="539C0713"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23C85618"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579BA9AA"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405,14</w:t>
            </w:r>
          </w:p>
        </w:tc>
        <w:tc>
          <w:tcPr>
            <w:tcW w:w="537" w:type="pct"/>
            <w:tcBorders>
              <w:top w:val="nil"/>
              <w:left w:val="nil"/>
              <w:bottom w:val="dotted" w:sz="4" w:space="0" w:color="auto"/>
              <w:right w:val="single" w:sz="8" w:space="0" w:color="auto"/>
            </w:tcBorders>
            <w:shd w:val="clear" w:color="auto" w:fill="auto"/>
            <w:vAlign w:val="center"/>
            <w:hideMark/>
          </w:tcPr>
          <w:p w14:paraId="09C8BB86"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 xml:space="preserve">    405,14 </w:t>
            </w:r>
          </w:p>
        </w:tc>
        <w:tc>
          <w:tcPr>
            <w:tcW w:w="533" w:type="pct"/>
            <w:tcBorders>
              <w:top w:val="nil"/>
              <w:left w:val="nil"/>
              <w:bottom w:val="dotted" w:sz="4" w:space="0" w:color="auto"/>
              <w:right w:val="double" w:sz="6" w:space="0" w:color="auto"/>
            </w:tcBorders>
            <w:shd w:val="clear" w:color="auto" w:fill="auto"/>
            <w:vAlign w:val="center"/>
            <w:hideMark/>
          </w:tcPr>
          <w:p w14:paraId="74CEB235"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 xml:space="preserve">   405,14 </w:t>
            </w:r>
          </w:p>
        </w:tc>
      </w:tr>
      <w:tr w:rsidR="00C56EAC" w:rsidRPr="000B3B08" w14:paraId="59DACBD4"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2A0B967F"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10</w:t>
            </w:r>
          </w:p>
        </w:tc>
        <w:tc>
          <w:tcPr>
            <w:tcW w:w="1878" w:type="pct"/>
            <w:tcBorders>
              <w:top w:val="nil"/>
              <w:left w:val="nil"/>
              <w:bottom w:val="dotted" w:sz="4" w:space="0" w:color="auto"/>
              <w:right w:val="single" w:sz="8" w:space="0" w:color="auto"/>
            </w:tcBorders>
            <w:shd w:val="clear" w:color="auto" w:fill="auto"/>
            <w:vAlign w:val="center"/>
            <w:hideMark/>
          </w:tcPr>
          <w:p w14:paraId="19996200"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Khu thương mại dịch vụ*</w:t>
            </w:r>
          </w:p>
        </w:tc>
        <w:tc>
          <w:tcPr>
            <w:tcW w:w="537" w:type="pct"/>
            <w:tcBorders>
              <w:top w:val="nil"/>
              <w:left w:val="nil"/>
              <w:bottom w:val="dotted" w:sz="4" w:space="0" w:color="auto"/>
              <w:right w:val="single" w:sz="8" w:space="0" w:color="auto"/>
            </w:tcBorders>
            <w:shd w:val="clear" w:color="auto" w:fill="auto"/>
            <w:vAlign w:val="center"/>
            <w:hideMark/>
          </w:tcPr>
          <w:p w14:paraId="2C516800"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4A0FA536"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5541E0F5"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16,39</w:t>
            </w:r>
          </w:p>
        </w:tc>
        <w:tc>
          <w:tcPr>
            <w:tcW w:w="537" w:type="pct"/>
            <w:tcBorders>
              <w:top w:val="nil"/>
              <w:left w:val="nil"/>
              <w:bottom w:val="dotted" w:sz="4" w:space="0" w:color="auto"/>
              <w:right w:val="single" w:sz="8" w:space="0" w:color="auto"/>
            </w:tcBorders>
            <w:shd w:val="clear" w:color="auto" w:fill="auto"/>
            <w:vAlign w:val="center"/>
            <w:hideMark/>
          </w:tcPr>
          <w:p w14:paraId="5B5FF6C3"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 xml:space="preserve">      16,39 </w:t>
            </w:r>
          </w:p>
        </w:tc>
        <w:tc>
          <w:tcPr>
            <w:tcW w:w="533" w:type="pct"/>
            <w:tcBorders>
              <w:top w:val="nil"/>
              <w:left w:val="nil"/>
              <w:bottom w:val="dotted" w:sz="4" w:space="0" w:color="auto"/>
              <w:right w:val="double" w:sz="6" w:space="0" w:color="auto"/>
            </w:tcBorders>
            <w:shd w:val="clear" w:color="auto" w:fill="auto"/>
            <w:vAlign w:val="center"/>
            <w:hideMark/>
          </w:tcPr>
          <w:p w14:paraId="0B8A75ED"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 xml:space="preserve">     16,39 </w:t>
            </w:r>
          </w:p>
        </w:tc>
      </w:tr>
      <w:tr w:rsidR="00C56EAC" w:rsidRPr="000B3B08" w14:paraId="69B292EA" w14:textId="77777777" w:rsidTr="00C56EAC">
        <w:trPr>
          <w:trHeight w:val="20"/>
        </w:trPr>
        <w:tc>
          <w:tcPr>
            <w:tcW w:w="444" w:type="pct"/>
            <w:tcBorders>
              <w:top w:val="nil"/>
              <w:left w:val="double" w:sz="6" w:space="0" w:color="auto"/>
              <w:bottom w:val="dotted" w:sz="4" w:space="0" w:color="auto"/>
              <w:right w:val="single" w:sz="8" w:space="0" w:color="auto"/>
            </w:tcBorders>
            <w:shd w:val="clear" w:color="auto" w:fill="auto"/>
            <w:vAlign w:val="center"/>
            <w:hideMark/>
          </w:tcPr>
          <w:p w14:paraId="39CA6FD7"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11</w:t>
            </w:r>
          </w:p>
        </w:tc>
        <w:tc>
          <w:tcPr>
            <w:tcW w:w="1878" w:type="pct"/>
            <w:tcBorders>
              <w:top w:val="nil"/>
              <w:left w:val="nil"/>
              <w:bottom w:val="dotted" w:sz="4" w:space="0" w:color="auto"/>
              <w:right w:val="single" w:sz="8" w:space="0" w:color="auto"/>
            </w:tcBorders>
            <w:shd w:val="clear" w:color="auto" w:fill="auto"/>
            <w:vAlign w:val="center"/>
            <w:hideMark/>
          </w:tcPr>
          <w:p w14:paraId="26314D32"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Khu dân cư nông thôn*</w:t>
            </w:r>
          </w:p>
        </w:tc>
        <w:tc>
          <w:tcPr>
            <w:tcW w:w="537" w:type="pct"/>
            <w:tcBorders>
              <w:top w:val="nil"/>
              <w:left w:val="nil"/>
              <w:bottom w:val="dotted" w:sz="4" w:space="0" w:color="auto"/>
              <w:right w:val="single" w:sz="8" w:space="0" w:color="auto"/>
            </w:tcBorders>
            <w:shd w:val="clear" w:color="auto" w:fill="auto"/>
            <w:vAlign w:val="center"/>
            <w:hideMark/>
          </w:tcPr>
          <w:p w14:paraId="4C6B3295" w14:textId="77777777" w:rsidR="00C56EAC" w:rsidRPr="000B3B08" w:rsidRDefault="00C56EAC" w:rsidP="00AB751C">
            <w:pPr>
              <w:spacing w:before="0" w:after="0"/>
              <w:ind w:left="-72" w:right="-72"/>
              <w:jc w:val="right"/>
              <w:rPr>
                <w:rFonts w:eastAsia="Times New Roman" w:cs="Times New Roman"/>
                <w:b/>
                <w:bCs/>
                <w:color w:val="auto"/>
                <w:sz w:val="22"/>
                <w:szCs w:val="22"/>
              </w:rPr>
            </w:pPr>
            <w:r w:rsidRPr="000B3B08">
              <w:rPr>
                <w:rFonts w:eastAsia="Times New Roman" w:cs="Times New Roman"/>
                <w:b/>
                <w:bCs/>
                <w:color w:val="auto"/>
                <w:sz w:val="22"/>
                <w:szCs w:val="22"/>
              </w:rPr>
              <w:t>2.919,27</w:t>
            </w:r>
          </w:p>
        </w:tc>
        <w:tc>
          <w:tcPr>
            <w:tcW w:w="537" w:type="pct"/>
            <w:tcBorders>
              <w:top w:val="nil"/>
              <w:left w:val="nil"/>
              <w:bottom w:val="dotted" w:sz="4" w:space="0" w:color="auto"/>
              <w:right w:val="single" w:sz="8" w:space="0" w:color="auto"/>
            </w:tcBorders>
            <w:shd w:val="clear" w:color="auto" w:fill="auto"/>
            <w:vAlign w:val="center"/>
            <w:hideMark/>
          </w:tcPr>
          <w:p w14:paraId="4780598B"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tted" w:sz="4" w:space="0" w:color="auto"/>
              <w:right w:val="single" w:sz="8" w:space="0" w:color="auto"/>
            </w:tcBorders>
            <w:shd w:val="clear" w:color="auto" w:fill="auto"/>
            <w:vAlign w:val="center"/>
            <w:hideMark/>
          </w:tcPr>
          <w:p w14:paraId="21F7F40D"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3.620,04</w:t>
            </w:r>
          </w:p>
        </w:tc>
        <w:tc>
          <w:tcPr>
            <w:tcW w:w="537" w:type="pct"/>
            <w:tcBorders>
              <w:top w:val="nil"/>
              <w:left w:val="nil"/>
              <w:bottom w:val="dotted" w:sz="4" w:space="0" w:color="auto"/>
              <w:right w:val="single" w:sz="8" w:space="0" w:color="auto"/>
            </w:tcBorders>
            <w:shd w:val="clear" w:color="auto" w:fill="auto"/>
            <w:vAlign w:val="center"/>
            <w:hideMark/>
          </w:tcPr>
          <w:p w14:paraId="405A664C"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3.620,04</w:t>
            </w:r>
          </w:p>
        </w:tc>
        <w:tc>
          <w:tcPr>
            <w:tcW w:w="533" w:type="pct"/>
            <w:tcBorders>
              <w:top w:val="nil"/>
              <w:left w:val="nil"/>
              <w:bottom w:val="dotted" w:sz="4" w:space="0" w:color="auto"/>
              <w:right w:val="double" w:sz="6" w:space="0" w:color="auto"/>
            </w:tcBorders>
            <w:shd w:val="clear" w:color="auto" w:fill="auto"/>
            <w:vAlign w:val="center"/>
            <w:hideMark/>
          </w:tcPr>
          <w:p w14:paraId="671347B3"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700,77</w:t>
            </w:r>
          </w:p>
        </w:tc>
      </w:tr>
      <w:tr w:rsidR="00C56EAC" w:rsidRPr="000B3B08" w14:paraId="587BCA57" w14:textId="77777777" w:rsidTr="00C56EAC">
        <w:trPr>
          <w:trHeight w:val="20"/>
        </w:trPr>
        <w:tc>
          <w:tcPr>
            <w:tcW w:w="444" w:type="pct"/>
            <w:tcBorders>
              <w:top w:val="nil"/>
              <w:left w:val="double" w:sz="6" w:space="0" w:color="auto"/>
              <w:bottom w:val="double" w:sz="6" w:space="0" w:color="auto"/>
              <w:right w:val="single" w:sz="8" w:space="0" w:color="auto"/>
            </w:tcBorders>
            <w:shd w:val="clear" w:color="auto" w:fill="auto"/>
            <w:vAlign w:val="center"/>
            <w:hideMark/>
          </w:tcPr>
          <w:p w14:paraId="02BB02A3"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12</w:t>
            </w:r>
          </w:p>
        </w:tc>
        <w:tc>
          <w:tcPr>
            <w:tcW w:w="1878" w:type="pct"/>
            <w:tcBorders>
              <w:top w:val="nil"/>
              <w:left w:val="nil"/>
              <w:bottom w:val="double" w:sz="6" w:space="0" w:color="auto"/>
              <w:right w:val="single" w:sz="8" w:space="0" w:color="auto"/>
            </w:tcBorders>
            <w:shd w:val="clear" w:color="auto" w:fill="auto"/>
            <w:vAlign w:val="center"/>
            <w:hideMark/>
          </w:tcPr>
          <w:p w14:paraId="5B60E2B5" w14:textId="77777777" w:rsidR="00C56EAC" w:rsidRPr="000B3B08" w:rsidRDefault="00C56EAC" w:rsidP="00AB751C">
            <w:pPr>
              <w:spacing w:before="0" w:after="0"/>
              <w:ind w:left="-72" w:right="-72"/>
              <w:rPr>
                <w:rFonts w:eastAsia="Times New Roman" w:cs="Times New Roman"/>
                <w:b/>
                <w:bCs/>
                <w:sz w:val="22"/>
                <w:szCs w:val="22"/>
              </w:rPr>
            </w:pPr>
            <w:r w:rsidRPr="000B3B08">
              <w:rPr>
                <w:rFonts w:eastAsia="Times New Roman" w:cs="Times New Roman"/>
                <w:b/>
                <w:bCs/>
                <w:sz w:val="22"/>
                <w:szCs w:val="22"/>
              </w:rPr>
              <w:t>Khu ở làng nghề sản xuất phi nông nghiệp*</w:t>
            </w:r>
          </w:p>
        </w:tc>
        <w:tc>
          <w:tcPr>
            <w:tcW w:w="537" w:type="pct"/>
            <w:tcBorders>
              <w:top w:val="nil"/>
              <w:left w:val="nil"/>
              <w:bottom w:val="double" w:sz="6" w:space="0" w:color="auto"/>
              <w:right w:val="single" w:sz="8" w:space="0" w:color="auto"/>
            </w:tcBorders>
            <w:shd w:val="clear" w:color="auto" w:fill="auto"/>
            <w:vAlign w:val="center"/>
            <w:hideMark/>
          </w:tcPr>
          <w:p w14:paraId="2EE61C23"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 </w:t>
            </w:r>
          </w:p>
        </w:tc>
        <w:tc>
          <w:tcPr>
            <w:tcW w:w="537" w:type="pct"/>
            <w:tcBorders>
              <w:top w:val="nil"/>
              <w:left w:val="nil"/>
              <w:bottom w:val="double" w:sz="6" w:space="0" w:color="auto"/>
              <w:right w:val="single" w:sz="8" w:space="0" w:color="auto"/>
            </w:tcBorders>
            <w:shd w:val="clear" w:color="auto" w:fill="auto"/>
            <w:vAlign w:val="center"/>
            <w:hideMark/>
          </w:tcPr>
          <w:p w14:paraId="4CD24826" w14:textId="77777777" w:rsidR="00C56EAC" w:rsidRPr="000B3B08" w:rsidRDefault="00C56EAC" w:rsidP="00AB751C">
            <w:pPr>
              <w:spacing w:before="0" w:after="0"/>
              <w:ind w:left="-72" w:right="-72"/>
              <w:rPr>
                <w:rFonts w:ascii="Arial" w:eastAsia="Times New Roman" w:hAnsi="Arial" w:cs="Arial"/>
                <w:sz w:val="22"/>
                <w:szCs w:val="22"/>
              </w:rPr>
            </w:pPr>
            <w:r w:rsidRPr="000B3B08">
              <w:rPr>
                <w:rFonts w:ascii="Arial" w:eastAsia="Times New Roman" w:hAnsi="Arial" w:cs="Arial"/>
                <w:sz w:val="22"/>
                <w:szCs w:val="22"/>
              </w:rPr>
              <w:t> </w:t>
            </w:r>
          </w:p>
        </w:tc>
        <w:tc>
          <w:tcPr>
            <w:tcW w:w="537" w:type="pct"/>
            <w:tcBorders>
              <w:top w:val="nil"/>
              <w:left w:val="nil"/>
              <w:bottom w:val="double" w:sz="6" w:space="0" w:color="auto"/>
              <w:right w:val="single" w:sz="8" w:space="0" w:color="auto"/>
            </w:tcBorders>
            <w:shd w:val="clear" w:color="auto" w:fill="auto"/>
            <w:vAlign w:val="center"/>
            <w:hideMark/>
          </w:tcPr>
          <w:p w14:paraId="3A26C70D"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 xml:space="preserve">     19,23 </w:t>
            </w:r>
          </w:p>
        </w:tc>
        <w:tc>
          <w:tcPr>
            <w:tcW w:w="537" w:type="pct"/>
            <w:tcBorders>
              <w:top w:val="nil"/>
              <w:left w:val="nil"/>
              <w:bottom w:val="double" w:sz="6" w:space="0" w:color="auto"/>
              <w:right w:val="single" w:sz="8" w:space="0" w:color="auto"/>
            </w:tcBorders>
            <w:shd w:val="clear" w:color="auto" w:fill="auto"/>
            <w:vAlign w:val="center"/>
            <w:hideMark/>
          </w:tcPr>
          <w:p w14:paraId="7CAF111D"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 xml:space="preserve">      19,23 </w:t>
            </w:r>
          </w:p>
        </w:tc>
        <w:tc>
          <w:tcPr>
            <w:tcW w:w="533" w:type="pct"/>
            <w:tcBorders>
              <w:top w:val="nil"/>
              <w:left w:val="nil"/>
              <w:bottom w:val="double" w:sz="6" w:space="0" w:color="auto"/>
              <w:right w:val="double" w:sz="6" w:space="0" w:color="auto"/>
            </w:tcBorders>
            <w:shd w:val="clear" w:color="auto" w:fill="auto"/>
            <w:vAlign w:val="center"/>
            <w:hideMark/>
          </w:tcPr>
          <w:p w14:paraId="63308C1B" w14:textId="77777777" w:rsidR="00C56EAC" w:rsidRPr="000B3B08" w:rsidRDefault="00C56EAC" w:rsidP="00AB751C">
            <w:pPr>
              <w:spacing w:before="0" w:after="0"/>
              <w:ind w:left="-72" w:right="-72"/>
              <w:jc w:val="right"/>
              <w:rPr>
                <w:rFonts w:eastAsia="Times New Roman" w:cs="Times New Roman"/>
                <w:b/>
                <w:bCs/>
                <w:sz w:val="22"/>
                <w:szCs w:val="22"/>
              </w:rPr>
            </w:pPr>
            <w:r w:rsidRPr="000B3B08">
              <w:rPr>
                <w:rFonts w:eastAsia="Times New Roman" w:cs="Times New Roman"/>
                <w:b/>
                <w:bCs/>
                <w:sz w:val="22"/>
                <w:szCs w:val="22"/>
              </w:rPr>
              <w:t>19,23</w:t>
            </w:r>
          </w:p>
        </w:tc>
      </w:tr>
    </w:tbl>
    <w:p w14:paraId="587ABF7A" w14:textId="37B01077" w:rsidR="00987275" w:rsidRPr="004572C5" w:rsidRDefault="008E299C" w:rsidP="00AB751C">
      <w:pPr>
        <w:pStyle w:val="Caption"/>
        <w:spacing w:before="0" w:after="0"/>
        <w:rPr>
          <w:i/>
          <w:sz w:val="24"/>
          <w:lang w:val="nl-NL"/>
        </w:rPr>
      </w:pPr>
      <w:r w:rsidRPr="006B1F35">
        <w:rPr>
          <w:rFonts w:asciiTheme="majorHAnsi" w:hAnsiTheme="majorHAnsi" w:cstheme="majorHAnsi"/>
        </w:rPr>
        <w:t xml:space="preserve"> </w:t>
      </w:r>
      <w:r w:rsidR="00987275" w:rsidRPr="004572C5">
        <w:rPr>
          <w:i/>
          <w:sz w:val="24"/>
          <w:lang w:val="nl-NL"/>
        </w:rPr>
        <w:t>Ghi chú:</w:t>
      </w:r>
      <w:r w:rsidR="00962D56">
        <w:rPr>
          <w:i/>
          <w:sz w:val="24"/>
          <w:lang w:val="nl-NL"/>
        </w:rPr>
        <w:t xml:space="preserve"> </w:t>
      </w:r>
      <w:r w:rsidR="00962D56" w:rsidRPr="004572C5">
        <w:rPr>
          <w:i/>
          <w:sz w:val="24"/>
          <w:lang w:val="nl-NL"/>
        </w:rPr>
        <w:t xml:space="preserve"> </w:t>
      </w:r>
      <w:r w:rsidR="00987275" w:rsidRPr="004572C5">
        <w:rPr>
          <w:i/>
          <w:sz w:val="24"/>
          <w:lang w:val="nl-NL"/>
        </w:rPr>
        <w:t xml:space="preserve">- Chi tiết chia theo các đơn vị cấp xã, </w:t>
      </w:r>
      <w:r w:rsidR="00987275">
        <w:rPr>
          <w:i/>
          <w:sz w:val="24"/>
        </w:rPr>
        <w:t>thị trấn</w:t>
      </w:r>
      <w:r w:rsidR="00987275" w:rsidRPr="004572C5">
        <w:rPr>
          <w:i/>
          <w:sz w:val="24"/>
          <w:lang w:val="nl-NL"/>
        </w:rPr>
        <w:t xml:space="preserve"> xem biểu 0</w:t>
      </w:r>
      <w:r w:rsidR="00987275" w:rsidRPr="004572C5">
        <w:rPr>
          <w:i/>
          <w:sz w:val="24"/>
        </w:rPr>
        <w:t>3</w:t>
      </w:r>
      <w:r w:rsidR="00987275" w:rsidRPr="004572C5">
        <w:rPr>
          <w:i/>
          <w:sz w:val="24"/>
          <w:lang w:val="nl-NL"/>
        </w:rPr>
        <w:t>/CH.</w:t>
      </w:r>
    </w:p>
    <w:p w14:paraId="781089F4" w14:textId="60FCF64D" w:rsidR="00987275" w:rsidRDefault="00235371" w:rsidP="00AB751C">
      <w:pPr>
        <w:spacing w:before="0" w:after="0"/>
        <w:rPr>
          <w:i/>
          <w:sz w:val="24"/>
          <w:lang w:val="nl-NL"/>
        </w:rPr>
      </w:pPr>
      <w:r>
        <w:rPr>
          <w:i/>
          <w:sz w:val="24"/>
          <w:lang w:val="nl-NL"/>
        </w:rPr>
        <w:tab/>
        <w:t xml:space="preserve">     </w:t>
      </w:r>
      <w:r w:rsidR="00987275" w:rsidRPr="004572C5">
        <w:rPr>
          <w:i/>
          <w:sz w:val="24"/>
          <w:lang w:val="nl-NL"/>
        </w:rPr>
        <w:t>- * Không tổng hợp khi tính tổng diện tích tự nhiên.</w:t>
      </w:r>
    </w:p>
    <w:p w14:paraId="289C0FB5" w14:textId="77777777" w:rsidR="00635F93" w:rsidRPr="00635F93" w:rsidRDefault="00635F93" w:rsidP="00AB751C">
      <w:pPr>
        <w:spacing w:before="0" w:after="0"/>
        <w:rPr>
          <w:i/>
          <w:sz w:val="10"/>
          <w:lang w:val="nl-NL"/>
        </w:rPr>
      </w:pPr>
    </w:p>
    <w:bookmarkEnd w:id="248"/>
    <w:bookmarkEnd w:id="249"/>
    <w:bookmarkEnd w:id="250"/>
    <w:p w14:paraId="739EEFBE" w14:textId="77777777" w:rsidR="00635F93" w:rsidRDefault="003E4B69" w:rsidP="003E4B69">
      <w:pPr>
        <w:spacing w:before="240"/>
        <w:rPr>
          <w:rFonts w:cs="Times New Roman"/>
          <w:b/>
          <w:szCs w:val="28"/>
          <w:lang w:val="nl-NL"/>
        </w:rPr>
      </w:pPr>
      <w:r>
        <w:rPr>
          <w:rFonts w:cs="Times New Roman"/>
          <w:b/>
          <w:noProof/>
          <w:szCs w:val="28"/>
          <w:lang w:val="en-US" w:eastAsia="en-US"/>
        </w:rPr>
        <w:lastRenderedPageBreak/>
        <w:drawing>
          <wp:inline distT="0" distB="0" distL="0" distR="0" wp14:anchorId="60C0BE85" wp14:editId="6D3D5815">
            <wp:extent cx="5944460" cy="79901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6307" cy="7992596"/>
                    </a:xfrm>
                    <a:prstGeom prst="rect">
                      <a:avLst/>
                    </a:prstGeom>
                    <a:noFill/>
                    <a:ln>
                      <a:noFill/>
                    </a:ln>
                  </pic:spPr>
                </pic:pic>
              </a:graphicData>
            </a:graphic>
          </wp:inline>
        </w:drawing>
      </w:r>
      <w:r>
        <w:rPr>
          <w:rFonts w:cs="Times New Roman"/>
          <w:b/>
          <w:szCs w:val="28"/>
          <w:lang w:val="nl-NL"/>
        </w:rPr>
        <w:lastRenderedPageBreak/>
        <w:tab/>
      </w:r>
    </w:p>
    <w:p w14:paraId="0F64C9BD" w14:textId="77777777" w:rsidR="00635F93" w:rsidRDefault="00635F93" w:rsidP="003E4B69">
      <w:pPr>
        <w:spacing w:before="240"/>
        <w:rPr>
          <w:rFonts w:cs="Times New Roman"/>
          <w:b/>
          <w:szCs w:val="28"/>
          <w:lang w:val="nl-NL"/>
        </w:rPr>
      </w:pPr>
    </w:p>
    <w:p w14:paraId="7D45457A" w14:textId="65691896" w:rsidR="00A00689" w:rsidRPr="00883FF5" w:rsidRDefault="00635F93" w:rsidP="006F507C">
      <w:pPr>
        <w:spacing w:before="100" w:after="100"/>
        <w:rPr>
          <w:rFonts w:cs="Times New Roman"/>
          <w:b/>
          <w:szCs w:val="28"/>
          <w:lang w:val="nl-NL"/>
        </w:rPr>
      </w:pPr>
      <w:r>
        <w:rPr>
          <w:rFonts w:cs="Times New Roman"/>
          <w:b/>
          <w:szCs w:val="28"/>
          <w:lang w:val="nl-NL"/>
        </w:rPr>
        <w:tab/>
      </w:r>
      <w:r w:rsidR="00A00689" w:rsidRPr="00883FF5">
        <w:rPr>
          <w:rFonts w:cs="Times New Roman"/>
          <w:b/>
          <w:szCs w:val="28"/>
          <w:lang w:val="nl-NL"/>
        </w:rPr>
        <w:t>Phân tích nguyên nhân tăng, giảm diện tích các loại đất trong kỳ quy hoạch 2021-2030:</w:t>
      </w:r>
    </w:p>
    <w:p w14:paraId="036C75B2" w14:textId="422CF622" w:rsidR="00356A43" w:rsidRPr="00883FF5" w:rsidRDefault="00A00689" w:rsidP="006F507C">
      <w:pPr>
        <w:spacing w:before="100" w:after="100"/>
        <w:ind w:firstLine="720"/>
        <w:rPr>
          <w:rFonts w:cs="Times New Roman"/>
          <w:szCs w:val="28"/>
          <w:lang w:val="nl-NL"/>
        </w:rPr>
      </w:pPr>
      <w:r w:rsidRPr="00883FF5">
        <w:rPr>
          <w:rFonts w:cs="Times New Roman"/>
          <w:b/>
          <w:szCs w:val="28"/>
        </w:rPr>
        <w:t xml:space="preserve">* Diện tích đất tự nhiên toàn </w:t>
      </w:r>
      <w:r w:rsidRPr="00883FF5">
        <w:rPr>
          <w:rFonts w:cs="Times New Roman"/>
          <w:b/>
          <w:szCs w:val="28"/>
          <w:lang w:val="en-US"/>
        </w:rPr>
        <w:t>huyện</w:t>
      </w:r>
      <w:r w:rsidRPr="00883FF5">
        <w:rPr>
          <w:rFonts w:cs="Times New Roman"/>
          <w:b/>
          <w:szCs w:val="28"/>
        </w:rPr>
        <w:t xml:space="preserve">: </w:t>
      </w:r>
      <w:r w:rsidRPr="00883FF5">
        <w:rPr>
          <w:rFonts w:cs="Times New Roman"/>
          <w:szCs w:val="28"/>
          <w:lang w:val="nl-NL"/>
        </w:rPr>
        <w:t xml:space="preserve">Đến năm 2030 diện tích tự nhiên toàn huyện là </w:t>
      </w:r>
      <w:r w:rsidR="00356A43" w:rsidRPr="00883FF5">
        <w:rPr>
          <w:rFonts w:eastAsia="Times New Roman" w:cs="Times New Roman"/>
          <w:bCs/>
          <w:szCs w:val="28"/>
        </w:rPr>
        <w:t>23.448,55</w:t>
      </w:r>
      <w:r w:rsidR="00356A43" w:rsidRPr="00883FF5">
        <w:rPr>
          <w:rFonts w:eastAsia="Times New Roman" w:cs="Times New Roman"/>
          <w:bCs/>
          <w:szCs w:val="28"/>
          <w:lang w:val="en-US"/>
        </w:rPr>
        <w:t xml:space="preserve"> ha, không thay đổi so với hiện trạng năm 2020. </w:t>
      </w:r>
    </w:p>
    <w:p w14:paraId="5F014665" w14:textId="17148188" w:rsidR="00DB7EA4" w:rsidRPr="00883FF5" w:rsidRDefault="00DB7EA4" w:rsidP="006F507C">
      <w:pPr>
        <w:pStyle w:val="Heading2"/>
        <w:keepLines w:val="0"/>
        <w:spacing w:before="100" w:after="100"/>
        <w:rPr>
          <w:szCs w:val="28"/>
        </w:rPr>
      </w:pPr>
      <w:r w:rsidRPr="00883FF5">
        <w:rPr>
          <w:szCs w:val="28"/>
        </w:rPr>
        <w:t>2.2.3.1. Đất nông nghiệp</w:t>
      </w:r>
    </w:p>
    <w:p w14:paraId="0C308B60" w14:textId="617B1162" w:rsidR="008E299C" w:rsidRPr="00883FF5" w:rsidRDefault="00DB7EA4" w:rsidP="006F507C">
      <w:pPr>
        <w:spacing w:before="100" w:after="100"/>
        <w:rPr>
          <w:rFonts w:asciiTheme="majorHAnsi" w:hAnsiTheme="majorHAnsi" w:cstheme="majorHAnsi"/>
          <w:color w:val="auto"/>
          <w:szCs w:val="28"/>
        </w:rPr>
      </w:pPr>
      <w:r w:rsidRPr="00883FF5">
        <w:rPr>
          <w:rFonts w:asciiTheme="majorHAnsi" w:hAnsiTheme="majorHAnsi" w:cstheme="majorHAnsi"/>
          <w:color w:val="auto"/>
          <w:szCs w:val="28"/>
          <w:lang w:val="en-US"/>
        </w:rPr>
        <w:tab/>
      </w:r>
      <w:r w:rsidR="008E299C" w:rsidRPr="00883FF5">
        <w:rPr>
          <w:rFonts w:asciiTheme="majorHAnsi" w:hAnsiTheme="majorHAnsi" w:cstheme="majorHAnsi"/>
          <w:color w:val="auto"/>
          <w:szCs w:val="28"/>
        </w:rPr>
        <w:t>- Diện tích năm 2020: 19.646,80 ha.</w:t>
      </w:r>
    </w:p>
    <w:p w14:paraId="1FB3B1D8" w14:textId="43CE74E9" w:rsidR="00B776D5" w:rsidRPr="00883FF5" w:rsidRDefault="00CC562F" w:rsidP="006F507C">
      <w:pPr>
        <w:spacing w:before="100" w:after="100"/>
        <w:ind w:firstLine="720"/>
        <w:rPr>
          <w:rFonts w:cs="Times New Roman"/>
          <w:szCs w:val="28"/>
        </w:rPr>
      </w:pPr>
      <w:r w:rsidRPr="00883FF5">
        <w:rPr>
          <w:rFonts w:cs="Times New Roman"/>
          <w:szCs w:val="28"/>
        </w:rPr>
        <w:t xml:space="preserve">- Diện tích quy hoạch đến năm </w:t>
      </w:r>
      <w:r w:rsidRPr="00883FF5">
        <w:rPr>
          <w:rFonts w:cs="Times New Roman"/>
          <w:szCs w:val="28"/>
          <w:lang w:val="en-US"/>
        </w:rPr>
        <w:t>2030</w:t>
      </w:r>
      <w:r w:rsidR="00B776D5" w:rsidRPr="00883FF5">
        <w:rPr>
          <w:rFonts w:cs="Times New Roman"/>
          <w:szCs w:val="28"/>
          <w:lang w:val="en-US"/>
        </w:rPr>
        <w:t xml:space="preserve">: </w:t>
      </w:r>
      <w:r w:rsidR="00DB7EA4" w:rsidRPr="00883FF5">
        <w:rPr>
          <w:rFonts w:cs="Times New Roman"/>
          <w:szCs w:val="28"/>
          <w:lang w:val="en-US"/>
        </w:rPr>
        <w:t>18.4</w:t>
      </w:r>
      <w:r w:rsidR="006B5E8C">
        <w:rPr>
          <w:rFonts w:cs="Times New Roman"/>
          <w:szCs w:val="28"/>
          <w:lang w:val="en-US"/>
        </w:rPr>
        <w:t>5</w:t>
      </w:r>
      <w:r w:rsidR="00DB7EA4" w:rsidRPr="00883FF5">
        <w:rPr>
          <w:rFonts w:cs="Times New Roman"/>
          <w:szCs w:val="28"/>
          <w:lang w:val="en-US"/>
        </w:rPr>
        <w:t>3,</w:t>
      </w:r>
      <w:r w:rsidR="006B5E8C">
        <w:rPr>
          <w:rFonts w:cs="Times New Roman"/>
          <w:szCs w:val="28"/>
          <w:lang w:val="en-US"/>
        </w:rPr>
        <w:t>44</w:t>
      </w:r>
      <w:r w:rsidR="00B776D5" w:rsidRPr="00883FF5">
        <w:rPr>
          <w:rFonts w:cs="Times New Roman"/>
          <w:szCs w:val="28"/>
        </w:rPr>
        <w:t xml:space="preserve"> ha, </w:t>
      </w:r>
      <w:r w:rsidR="00DB7EA4" w:rsidRPr="00883FF5">
        <w:rPr>
          <w:rFonts w:cs="Times New Roman"/>
          <w:szCs w:val="28"/>
          <w:lang w:val="en-US"/>
        </w:rPr>
        <w:t>giảm 1.1</w:t>
      </w:r>
      <w:r w:rsidR="006B5E8C">
        <w:rPr>
          <w:rFonts w:cs="Times New Roman"/>
          <w:szCs w:val="28"/>
          <w:lang w:val="en-US"/>
        </w:rPr>
        <w:t>9</w:t>
      </w:r>
      <w:r w:rsidR="00DB7EA4" w:rsidRPr="00883FF5">
        <w:rPr>
          <w:rFonts w:cs="Times New Roman"/>
          <w:szCs w:val="28"/>
          <w:lang w:val="en-US"/>
        </w:rPr>
        <w:t>3,</w:t>
      </w:r>
      <w:r w:rsidR="006B5E8C">
        <w:rPr>
          <w:rFonts w:cs="Times New Roman"/>
          <w:szCs w:val="28"/>
          <w:lang w:val="en-US"/>
        </w:rPr>
        <w:t>36</w:t>
      </w:r>
      <w:r w:rsidR="00B776D5" w:rsidRPr="00883FF5">
        <w:rPr>
          <w:rFonts w:cs="Times New Roman"/>
          <w:szCs w:val="28"/>
          <w:lang w:val="en-US"/>
        </w:rPr>
        <w:t xml:space="preserve"> </w:t>
      </w:r>
      <w:r w:rsidR="00B776D5" w:rsidRPr="00883FF5">
        <w:rPr>
          <w:rFonts w:cs="Times New Roman"/>
          <w:szCs w:val="28"/>
        </w:rPr>
        <w:t xml:space="preserve"> ha so với năm 20</w:t>
      </w:r>
      <w:r w:rsidR="008A7E6A" w:rsidRPr="00883FF5">
        <w:rPr>
          <w:rFonts w:cs="Times New Roman"/>
          <w:szCs w:val="28"/>
          <w:lang w:val="en-US"/>
        </w:rPr>
        <w:t>20</w:t>
      </w:r>
      <w:r w:rsidR="00B776D5" w:rsidRPr="00883FF5">
        <w:rPr>
          <w:rFonts w:cs="Times New Roman"/>
          <w:szCs w:val="28"/>
        </w:rPr>
        <w:t xml:space="preserve">; Trong đó: </w:t>
      </w:r>
    </w:p>
    <w:p w14:paraId="1647B7BA" w14:textId="56F62C64" w:rsidR="00CC562F" w:rsidRPr="00883FF5" w:rsidRDefault="00CC562F" w:rsidP="006F507C">
      <w:pPr>
        <w:spacing w:before="100" w:after="100"/>
        <w:rPr>
          <w:rFonts w:asciiTheme="majorHAnsi" w:eastAsia="Times New Roman" w:hAnsiTheme="majorHAnsi" w:cstheme="majorHAnsi"/>
          <w:bCs/>
          <w:color w:val="auto"/>
          <w:szCs w:val="28"/>
          <w:lang w:val="en-US"/>
        </w:rPr>
      </w:pPr>
      <w:r w:rsidRPr="00883FF5">
        <w:rPr>
          <w:rFonts w:cs="Times New Roman"/>
          <w:szCs w:val="28"/>
          <w:lang w:val="en-US"/>
        </w:rPr>
        <w:tab/>
      </w:r>
      <w:r w:rsidRPr="00883FF5">
        <w:rPr>
          <w:rFonts w:cs="Times New Roman"/>
          <w:szCs w:val="28"/>
        </w:rPr>
        <w:t>+ Diện tích cấp tỉnh phân bổ</w:t>
      </w:r>
      <w:r w:rsidRPr="00883FF5">
        <w:rPr>
          <w:rFonts w:asciiTheme="majorHAnsi" w:hAnsiTheme="majorHAnsi" w:cstheme="majorHAnsi"/>
          <w:color w:val="auto"/>
          <w:szCs w:val="28"/>
        </w:rPr>
        <w:t xml:space="preserve"> </w:t>
      </w:r>
      <w:r w:rsidRPr="00883FF5">
        <w:rPr>
          <w:rFonts w:asciiTheme="majorHAnsi" w:hAnsiTheme="majorHAnsi" w:cstheme="majorHAnsi"/>
          <w:color w:val="auto"/>
          <w:szCs w:val="28"/>
          <w:lang w:val="en-US"/>
        </w:rPr>
        <w:t>2030:</w:t>
      </w:r>
      <w:r w:rsidR="00DC61E7" w:rsidRPr="00883FF5">
        <w:rPr>
          <w:rFonts w:asciiTheme="majorHAnsi" w:eastAsia="Times New Roman" w:hAnsiTheme="majorHAnsi" w:cstheme="majorHAnsi"/>
          <w:b/>
          <w:bCs/>
          <w:color w:val="auto"/>
          <w:szCs w:val="28"/>
        </w:rPr>
        <w:t xml:space="preserve"> </w:t>
      </w:r>
      <w:r w:rsidRPr="00883FF5">
        <w:rPr>
          <w:rFonts w:asciiTheme="majorHAnsi" w:eastAsia="Times New Roman" w:hAnsiTheme="majorHAnsi" w:cstheme="majorHAnsi"/>
          <w:bCs/>
          <w:color w:val="auto"/>
          <w:szCs w:val="28"/>
        </w:rPr>
        <w:t>19.</w:t>
      </w:r>
      <w:r w:rsidR="00DB7EA4" w:rsidRPr="00883FF5">
        <w:rPr>
          <w:rFonts w:asciiTheme="majorHAnsi" w:eastAsia="Times New Roman" w:hAnsiTheme="majorHAnsi" w:cstheme="majorHAnsi"/>
          <w:bCs/>
          <w:color w:val="auto"/>
          <w:szCs w:val="28"/>
          <w:lang w:val="en-US"/>
        </w:rPr>
        <w:t>338</w:t>
      </w:r>
      <w:r w:rsidRPr="00883FF5">
        <w:rPr>
          <w:rFonts w:asciiTheme="majorHAnsi" w:eastAsia="Times New Roman" w:hAnsiTheme="majorHAnsi" w:cstheme="majorHAnsi"/>
          <w:bCs/>
          <w:color w:val="auto"/>
          <w:szCs w:val="28"/>
        </w:rPr>
        <w:t>,8</w:t>
      </w:r>
      <w:r w:rsidR="00DB7EA4" w:rsidRPr="00883FF5">
        <w:rPr>
          <w:rFonts w:asciiTheme="majorHAnsi" w:eastAsia="Times New Roman" w:hAnsiTheme="majorHAnsi" w:cstheme="majorHAnsi"/>
          <w:bCs/>
          <w:color w:val="auto"/>
          <w:szCs w:val="28"/>
          <w:lang w:val="en-US"/>
        </w:rPr>
        <w:t>6 ha.</w:t>
      </w:r>
    </w:p>
    <w:p w14:paraId="5A3192CC" w14:textId="7A23A1AE" w:rsidR="00B776D5" w:rsidRPr="00883FF5" w:rsidRDefault="00B776D5" w:rsidP="006F507C">
      <w:pPr>
        <w:spacing w:before="100" w:after="100"/>
        <w:rPr>
          <w:rFonts w:asciiTheme="majorHAnsi" w:hAnsiTheme="majorHAnsi" w:cstheme="majorHAnsi"/>
          <w:color w:val="auto"/>
          <w:szCs w:val="28"/>
          <w:lang w:val="en-US"/>
        </w:rPr>
      </w:pPr>
      <w:r w:rsidRPr="00883FF5">
        <w:rPr>
          <w:rFonts w:cs="Times New Roman"/>
          <w:szCs w:val="28"/>
          <w:lang w:val="en-US"/>
        </w:rPr>
        <w:tab/>
      </w:r>
      <w:r w:rsidRPr="00883FF5">
        <w:rPr>
          <w:rFonts w:cs="Times New Roman"/>
          <w:szCs w:val="28"/>
        </w:rPr>
        <w:t xml:space="preserve">+ Diện tích </w:t>
      </w:r>
      <w:r w:rsidR="008A7E6A" w:rsidRPr="00883FF5">
        <w:rPr>
          <w:rFonts w:cs="Times New Roman"/>
          <w:szCs w:val="28"/>
          <w:lang w:val="en-US"/>
        </w:rPr>
        <w:t xml:space="preserve">huyện </w:t>
      </w:r>
      <w:r w:rsidRPr="00883FF5">
        <w:rPr>
          <w:rFonts w:cs="Times New Roman"/>
          <w:szCs w:val="28"/>
        </w:rPr>
        <w:t>xác đị</w:t>
      </w:r>
      <w:r w:rsidR="008A7E6A" w:rsidRPr="00883FF5">
        <w:rPr>
          <w:rFonts w:cs="Times New Roman"/>
          <w:szCs w:val="28"/>
        </w:rPr>
        <w:t>nh</w:t>
      </w:r>
      <w:r w:rsidR="00DB7EA4" w:rsidRPr="00883FF5">
        <w:rPr>
          <w:rFonts w:cs="Times New Roman"/>
          <w:szCs w:val="28"/>
          <w:lang w:val="en-US"/>
        </w:rPr>
        <w:t xml:space="preserve"> </w:t>
      </w:r>
      <w:r w:rsidR="00DC61E7" w:rsidRPr="00883FF5">
        <w:rPr>
          <w:rFonts w:cs="Times New Roman"/>
          <w:szCs w:val="28"/>
          <w:lang w:val="en-US"/>
        </w:rPr>
        <w:t>18.4</w:t>
      </w:r>
      <w:r w:rsidR="006B5E8C">
        <w:rPr>
          <w:rFonts w:cs="Times New Roman"/>
          <w:szCs w:val="28"/>
          <w:lang w:val="en-US"/>
        </w:rPr>
        <w:t>5</w:t>
      </w:r>
      <w:r w:rsidR="00DC61E7" w:rsidRPr="00883FF5">
        <w:rPr>
          <w:rFonts w:cs="Times New Roman"/>
          <w:szCs w:val="28"/>
          <w:lang w:val="en-US"/>
        </w:rPr>
        <w:t>3,</w:t>
      </w:r>
      <w:r w:rsidR="006B5E8C">
        <w:rPr>
          <w:rFonts w:cs="Times New Roman"/>
          <w:szCs w:val="28"/>
          <w:lang w:val="en-US"/>
        </w:rPr>
        <w:t>44</w:t>
      </w:r>
      <w:r w:rsidR="00DC61E7" w:rsidRPr="00883FF5">
        <w:rPr>
          <w:rFonts w:cs="Times New Roman"/>
          <w:szCs w:val="28"/>
        </w:rPr>
        <w:t xml:space="preserve"> ha</w:t>
      </w:r>
      <w:r w:rsidR="00DC61E7" w:rsidRPr="00883FF5">
        <w:rPr>
          <w:rFonts w:cs="Times New Roman"/>
          <w:szCs w:val="28"/>
          <w:lang w:val="en-US"/>
        </w:rPr>
        <w:t xml:space="preserve">, </w:t>
      </w:r>
      <w:r w:rsidR="00DB7EA4" w:rsidRPr="00883FF5">
        <w:rPr>
          <w:rFonts w:cs="Times New Roman"/>
          <w:szCs w:val="28"/>
          <w:lang w:val="en-US"/>
        </w:rPr>
        <w:t>thấp hơn 8</w:t>
      </w:r>
      <w:r w:rsidR="000C2FB1">
        <w:rPr>
          <w:rFonts w:cs="Times New Roman"/>
          <w:szCs w:val="28"/>
          <w:lang w:val="en-US"/>
        </w:rPr>
        <w:t>8</w:t>
      </w:r>
      <w:r w:rsidR="00DB7EA4" w:rsidRPr="00883FF5">
        <w:rPr>
          <w:rFonts w:cs="Times New Roman"/>
          <w:szCs w:val="28"/>
          <w:lang w:val="en-US"/>
        </w:rPr>
        <w:t>5,</w:t>
      </w:r>
      <w:r w:rsidR="000C2FB1">
        <w:rPr>
          <w:rFonts w:cs="Times New Roman"/>
          <w:szCs w:val="28"/>
          <w:lang w:val="en-US"/>
        </w:rPr>
        <w:t>42</w:t>
      </w:r>
      <w:r w:rsidR="00DB7EA4" w:rsidRPr="00883FF5">
        <w:rPr>
          <w:rFonts w:cs="Times New Roman"/>
          <w:szCs w:val="28"/>
          <w:lang w:val="en-US"/>
        </w:rPr>
        <w:t xml:space="preserve"> h</w:t>
      </w:r>
      <w:r w:rsidR="00A25E9F" w:rsidRPr="00883FF5">
        <w:rPr>
          <w:rFonts w:cs="Times New Roman"/>
          <w:szCs w:val="28"/>
          <w:lang w:val="en-US"/>
        </w:rPr>
        <w:t>a so với chỉ tiêu phân bổ của tỉnh</w:t>
      </w:r>
      <w:r w:rsidR="00DB7EA4" w:rsidRPr="00883FF5">
        <w:rPr>
          <w:rFonts w:cs="Times New Roman"/>
          <w:szCs w:val="28"/>
          <w:lang w:val="en-US"/>
        </w:rPr>
        <w:t xml:space="preserve">, </w:t>
      </w:r>
      <w:r w:rsidR="00A25E9F" w:rsidRPr="00883FF5">
        <w:rPr>
          <w:rFonts w:cs="Times New Roman"/>
          <w:szCs w:val="28"/>
          <w:lang w:val="en-US"/>
        </w:rPr>
        <w:t xml:space="preserve">nguyên nhân xác định thấp hơn là bổ sung </w:t>
      </w:r>
      <w:r w:rsidR="00DC61E7" w:rsidRPr="00883FF5">
        <w:rPr>
          <w:rFonts w:cs="Times New Roman"/>
          <w:szCs w:val="28"/>
          <w:lang w:val="en-US"/>
        </w:rPr>
        <w:t>thêm một số danh mục công trình dự án</w:t>
      </w:r>
      <w:r w:rsidR="00950DA2" w:rsidRPr="00883FF5">
        <w:rPr>
          <w:rFonts w:cs="Times New Roman"/>
          <w:szCs w:val="28"/>
          <w:lang w:val="en-US"/>
        </w:rPr>
        <w:t xml:space="preserve"> có chuyển mục đích sử dụng đất từ đất nông nghiệp </w:t>
      </w:r>
      <w:r w:rsidR="00DC61E7" w:rsidRPr="00883FF5">
        <w:rPr>
          <w:rFonts w:cs="Times New Roman"/>
          <w:szCs w:val="28"/>
          <w:lang w:val="en-US"/>
        </w:rPr>
        <w:t xml:space="preserve">chưa có trong chỉ tiêu của tỉnh như: Quy hoạch đất quốc phòng theo đăng ký của Bộ chỉ huy quân sự, định hướng đầu tư xây dựng đường cao tốc Quảng Ngãi </w:t>
      </w:r>
      <w:r w:rsidR="00A25E9F" w:rsidRPr="00883FF5">
        <w:rPr>
          <w:rFonts w:cs="Times New Roman"/>
          <w:szCs w:val="28"/>
          <w:lang w:val="en-US"/>
        </w:rPr>
        <w:t>-</w:t>
      </w:r>
      <w:r w:rsidR="00DC61E7" w:rsidRPr="00883FF5">
        <w:rPr>
          <w:rFonts w:cs="Times New Roman"/>
          <w:szCs w:val="28"/>
          <w:lang w:val="en-US"/>
        </w:rPr>
        <w:t xml:space="preserve"> Bình Định, </w:t>
      </w:r>
      <w:r w:rsidR="00A25E9F" w:rsidRPr="00883FF5">
        <w:rPr>
          <w:rFonts w:cs="Times New Roman"/>
          <w:szCs w:val="28"/>
          <w:lang w:val="en-US"/>
        </w:rPr>
        <w:t xml:space="preserve">Hạ tầng và hạng mục phụ trợ khu liên hợp xử lý chất thải rắn Nghĩa Kỳ; đồng thời huyện bổ </w:t>
      </w:r>
      <w:r w:rsidR="000C2FB1">
        <w:rPr>
          <w:rFonts w:cs="Times New Roman"/>
          <w:szCs w:val="28"/>
          <w:lang w:val="en-US"/>
        </w:rPr>
        <w:t xml:space="preserve">sung </w:t>
      </w:r>
      <w:r w:rsidR="00A25E9F" w:rsidRPr="00883FF5">
        <w:rPr>
          <w:rFonts w:cs="Times New Roman"/>
          <w:szCs w:val="28"/>
          <w:lang w:val="en-US"/>
        </w:rPr>
        <w:t xml:space="preserve">một số danh mục công trình dự án nhằm thu hút đầu tư, phục vụ phát triển kinh tế - xã hội </w:t>
      </w:r>
      <w:r w:rsidR="00A25E9F" w:rsidRPr="00883FF5">
        <w:rPr>
          <w:rFonts w:cs="Times New Roman"/>
          <w:i/>
          <w:szCs w:val="28"/>
          <w:lang w:val="en-US"/>
        </w:rPr>
        <w:t>(hạ tầng đô thị Chợ Chùa,</w:t>
      </w:r>
      <w:r w:rsidR="000C2FB1">
        <w:rPr>
          <w:rFonts w:cs="Times New Roman"/>
          <w:i/>
          <w:szCs w:val="28"/>
          <w:lang w:val="en-US"/>
        </w:rPr>
        <w:t xml:space="preserve"> thu hút đầu tư phát triển khu dân cư đô thị, hạ tầng xây dựng</w:t>
      </w:r>
      <w:r w:rsidR="00A25E9F" w:rsidRPr="00883FF5">
        <w:rPr>
          <w:rFonts w:cs="Times New Roman"/>
          <w:i/>
          <w:szCs w:val="28"/>
          <w:lang w:val="en-US"/>
        </w:rPr>
        <w:t xml:space="preserve"> nông thôn mới nâng cao, thu hút đầu tư phát triển du lịch, quy hoạch khai thác vật liệu xây dựng để phục vụ cho dư án đường cao tốc…) </w:t>
      </w:r>
    </w:p>
    <w:p w14:paraId="3D5FA011" w14:textId="3BCAE206" w:rsidR="008E299C" w:rsidRPr="00883FF5" w:rsidRDefault="008A7E6A" w:rsidP="006F507C">
      <w:pPr>
        <w:spacing w:before="100" w:after="100"/>
        <w:rPr>
          <w:rFonts w:asciiTheme="majorHAnsi" w:hAnsiTheme="majorHAnsi" w:cstheme="majorHAnsi"/>
          <w:color w:val="auto"/>
          <w:szCs w:val="28"/>
        </w:rPr>
      </w:pPr>
      <w:r w:rsidRPr="00883FF5">
        <w:rPr>
          <w:rFonts w:asciiTheme="majorHAnsi" w:hAnsiTheme="majorHAnsi" w:cstheme="majorHAnsi"/>
          <w:color w:val="auto"/>
          <w:szCs w:val="28"/>
          <w:lang w:val="en-US"/>
        </w:rPr>
        <w:tab/>
        <w:t>-</w:t>
      </w:r>
      <w:r w:rsidR="008E299C" w:rsidRPr="00883FF5">
        <w:rPr>
          <w:rFonts w:asciiTheme="majorHAnsi" w:hAnsiTheme="majorHAnsi" w:cstheme="majorHAnsi"/>
          <w:color w:val="auto"/>
          <w:szCs w:val="28"/>
        </w:rPr>
        <w:t xml:space="preserve"> Diện tích không thay đổi mục đích so với hiện trạng: 18.</w:t>
      </w:r>
      <w:r w:rsidR="00413A51" w:rsidRPr="00883FF5">
        <w:rPr>
          <w:rFonts w:asciiTheme="majorHAnsi" w:hAnsiTheme="majorHAnsi" w:cstheme="majorHAnsi"/>
          <w:color w:val="auto"/>
          <w:szCs w:val="28"/>
          <w:lang w:val="en-US"/>
        </w:rPr>
        <w:t>4</w:t>
      </w:r>
      <w:r w:rsidR="000C2FB1">
        <w:rPr>
          <w:rFonts w:asciiTheme="majorHAnsi" w:hAnsiTheme="majorHAnsi" w:cstheme="majorHAnsi"/>
          <w:color w:val="auto"/>
          <w:szCs w:val="28"/>
          <w:lang w:val="en-US"/>
        </w:rPr>
        <w:t>66</w:t>
      </w:r>
      <w:r w:rsidR="008E299C" w:rsidRPr="00883FF5">
        <w:rPr>
          <w:rFonts w:asciiTheme="majorHAnsi" w:hAnsiTheme="majorHAnsi" w:cstheme="majorHAnsi"/>
          <w:color w:val="auto"/>
          <w:szCs w:val="28"/>
        </w:rPr>
        <w:t>,</w:t>
      </w:r>
      <w:r w:rsidR="000C2FB1">
        <w:rPr>
          <w:rFonts w:asciiTheme="majorHAnsi" w:hAnsiTheme="majorHAnsi" w:cstheme="majorHAnsi"/>
          <w:color w:val="auto"/>
          <w:szCs w:val="28"/>
          <w:lang w:val="en-US"/>
        </w:rPr>
        <w:t>13</w:t>
      </w:r>
      <w:r w:rsidR="008E299C" w:rsidRPr="00883FF5">
        <w:rPr>
          <w:rFonts w:asciiTheme="majorHAnsi" w:hAnsiTheme="majorHAnsi" w:cstheme="majorHAnsi"/>
          <w:color w:val="auto"/>
          <w:szCs w:val="28"/>
        </w:rPr>
        <w:t xml:space="preserve"> ha, giảm </w:t>
      </w:r>
      <w:r w:rsidR="00413A51" w:rsidRPr="00883FF5">
        <w:rPr>
          <w:rFonts w:asciiTheme="majorHAnsi" w:hAnsiTheme="majorHAnsi" w:cstheme="majorHAnsi"/>
          <w:color w:val="auto"/>
          <w:szCs w:val="28"/>
          <w:lang w:val="en-US"/>
        </w:rPr>
        <w:t>1.</w:t>
      </w:r>
      <w:r w:rsidR="000C2FB1">
        <w:rPr>
          <w:rFonts w:asciiTheme="majorHAnsi" w:hAnsiTheme="majorHAnsi" w:cstheme="majorHAnsi"/>
          <w:color w:val="auto"/>
          <w:szCs w:val="28"/>
          <w:lang w:val="en-US"/>
        </w:rPr>
        <w:t>200</w:t>
      </w:r>
      <w:r w:rsidR="00413A51" w:rsidRPr="00883FF5">
        <w:rPr>
          <w:rFonts w:asciiTheme="majorHAnsi" w:hAnsiTheme="majorHAnsi" w:cstheme="majorHAnsi"/>
          <w:color w:val="auto"/>
          <w:szCs w:val="28"/>
          <w:lang w:val="en-US"/>
        </w:rPr>
        <w:t>,</w:t>
      </w:r>
      <w:r w:rsidR="000C2FB1">
        <w:rPr>
          <w:rFonts w:asciiTheme="majorHAnsi" w:hAnsiTheme="majorHAnsi" w:cstheme="majorHAnsi"/>
          <w:color w:val="auto"/>
          <w:szCs w:val="28"/>
          <w:lang w:val="en-US"/>
        </w:rPr>
        <w:t>67</w:t>
      </w:r>
      <w:r w:rsidR="008E299C" w:rsidRPr="00883FF5">
        <w:rPr>
          <w:rFonts w:asciiTheme="majorHAnsi" w:hAnsiTheme="majorHAnsi" w:cstheme="majorHAnsi"/>
          <w:color w:val="auto"/>
          <w:szCs w:val="28"/>
        </w:rPr>
        <w:t xml:space="preserve"> ha, do chuyển sang đất quốc phòng </w:t>
      </w:r>
      <w:r w:rsidR="00413A51" w:rsidRPr="00883FF5">
        <w:rPr>
          <w:rFonts w:asciiTheme="majorHAnsi" w:hAnsiTheme="majorHAnsi" w:cstheme="majorHAnsi"/>
          <w:color w:val="auto"/>
          <w:szCs w:val="28"/>
          <w:lang w:val="en-US"/>
        </w:rPr>
        <w:t xml:space="preserve">164,93 </w:t>
      </w:r>
      <w:r w:rsidR="008E299C" w:rsidRPr="00883FF5">
        <w:rPr>
          <w:rFonts w:asciiTheme="majorHAnsi" w:hAnsiTheme="majorHAnsi" w:cstheme="majorHAnsi"/>
          <w:color w:val="auto"/>
          <w:szCs w:val="28"/>
        </w:rPr>
        <w:t>ha; đất an ninh 0,</w:t>
      </w:r>
      <w:r w:rsidR="00413A51" w:rsidRPr="00883FF5">
        <w:rPr>
          <w:rFonts w:asciiTheme="majorHAnsi" w:hAnsiTheme="majorHAnsi" w:cstheme="majorHAnsi"/>
          <w:color w:val="auto"/>
          <w:szCs w:val="28"/>
          <w:lang w:val="en-US"/>
        </w:rPr>
        <w:t>7</w:t>
      </w:r>
      <w:r w:rsidR="007A658A">
        <w:rPr>
          <w:rFonts w:asciiTheme="majorHAnsi" w:hAnsiTheme="majorHAnsi" w:cstheme="majorHAnsi"/>
          <w:color w:val="auto"/>
          <w:szCs w:val="28"/>
          <w:lang w:val="en-US"/>
        </w:rPr>
        <w:t>8</w:t>
      </w:r>
      <w:r w:rsidR="008E299C" w:rsidRPr="00883FF5">
        <w:rPr>
          <w:rFonts w:asciiTheme="majorHAnsi" w:hAnsiTheme="majorHAnsi" w:cstheme="majorHAnsi"/>
          <w:color w:val="auto"/>
          <w:szCs w:val="28"/>
        </w:rPr>
        <w:t xml:space="preserve"> ha; đất cụm công nghiệp </w:t>
      </w:r>
      <w:r w:rsidR="00413A51" w:rsidRPr="00883FF5">
        <w:rPr>
          <w:rFonts w:asciiTheme="majorHAnsi" w:hAnsiTheme="majorHAnsi" w:cstheme="majorHAnsi"/>
          <w:color w:val="auto"/>
          <w:szCs w:val="28"/>
          <w:lang w:val="en-US"/>
        </w:rPr>
        <w:t>3</w:t>
      </w:r>
      <w:r w:rsidR="007A658A">
        <w:rPr>
          <w:rFonts w:asciiTheme="majorHAnsi" w:hAnsiTheme="majorHAnsi" w:cstheme="majorHAnsi"/>
          <w:color w:val="auto"/>
          <w:szCs w:val="28"/>
          <w:lang w:val="en-US"/>
        </w:rPr>
        <w:t>2</w:t>
      </w:r>
      <w:r w:rsidR="008E299C" w:rsidRPr="00883FF5">
        <w:rPr>
          <w:rFonts w:asciiTheme="majorHAnsi" w:hAnsiTheme="majorHAnsi" w:cstheme="majorHAnsi"/>
          <w:color w:val="auto"/>
          <w:szCs w:val="28"/>
        </w:rPr>
        <w:t>,</w:t>
      </w:r>
      <w:r w:rsidR="007A658A">
        <w:rPr>
          <w:rFonts w:asciiTheme="majorHAnsi" w:hAnsiTheme="majorHAnsi" w:cstheme="majorHAnsi"/>
          <w:color w:val="auto"/>
          <w:szCs w:val="28"/>
          <w:lang w:val="en-US"/>
        </w:rPr>
        <w:t>6</w:t>
      </w:r>
      <w:r w:rsidR="00413A51" w:rsidRPr="00883FF5">
        <w:rPr>
          <w:rFonts w:asciiTheme="majorHAnsi" w:hAnsiTheme="majorHAnsi" w:cstheme="majorHAnsi"/>
          <w:color w:val="auto"/>
          <w:szCs w:val="28"/>
          <w:lang w:val="en-US"/>
        </w:rPr>
        <w:t>9</w:t>
      </w:r>
      <w:r w:rsidR="008E299C" w:rsidRPr="00883FF5">
        <w:rPr>
          <w:rFonts w:asciiTheme="majorHAnsi" w:hAnsiTheme="majorHAnsi" w:cstheme="majorHAnsi"/>
          <w:color w:val="auto"/>
          <w:szCs w:val="28"/>
        </w:rPr>
        <w:t xml:space="preserve"> ha; đất thương mại 9</w:t>
      </w:r>
      <w:r w:rsidR="00413A51" w:rsidRPr="00883FF5">
        <w:rPr>
          <w:rFonts w:asciiTheme="majorHAnsi" w:hAnsiTheme="majorHAnsi" w:cstheme="majorHAnsi"/>
          <w:color w:val="auto"/>
          <w:szCs w:val="28"/>
          <w:lang w:val="en-US"/>
        </w:rPr>
        <w:t>9</w:t>
      </w:r>
      <w:r w:rsidR="008E299C" w:rsidRPr="00883FF5">
        <w:rPr>
          <w:rFonts w:asciiTheme="majorHAnsi" w:hAnsiTheme="majorHAnsi" w:cstheme="majorHAnsi"/>
          <w:color w:val="auto"/>
          <w:szCs w:val="28"/>
        </w:rPr>
        <w:t>,</w:t>
      </w:r>
      <w:r w:rsidR="007A658A">
        <w:rPr>
          <w:rFonts w:asciiTheme="majorHAnsi" w:hAnsiTheme="majorHAnsi" w:cstheme="majorHAnsi"/>
          <w:color w:val="auto"/>
          <w:szCs w:val="28"/>
          <w:lang w:val="en-US"/>
        </w:rPr>
        <w:t>0</w:t>
      </w:r>
      <w:r w:rsidR="00413A51" w:rsidRPr="00883FF5">
        <w:rPr>
          <w:rFonts w:asciiTheme="majorHAnsi" w:hAnsiTheme="majorHAnsi" w:cstheme="majorHAnsi"/>
          <w:color w:val="auto"/>
          <w:szCs w:val="28"/>
          <w:lang w:val="en-US"/>
        </w:rPr>
        <w:t xml:space="preserve">9 </w:t>
      </w:r>
      <w:r w:rsidR="008E299C" w:rsidRPr="00883FF5">
        <w:rPr>
          <w:rFonts w:asciiTheme="majorHAnsi" w:hAnsiTheme="majorHAnsi" w:cstheme="majorHAnsi"/>
          <w:color w:val="auto"/>
          <w:szCs w:val="28"/>
        </w:rPr>
        <w:t>ha; đất cơ sở sản xuất phi nông nghiệp 16,</w:t>
      </w:r>
      <w:r w:rsidR="00413A51" w:rsidRPr="00883FF5">
        <w:rPr>
          <w:rFonts w:asciiTheme="majorHAnsi" w:hAnsiTheme="majorHAnsi" w:cstheme="majorHAnsi"/>
          <w:color w:val="auto"/>
          <w:szCs w:val="28"/>
          <w:lang w:val="en-US"/>
        </w:rPr>
        <w:t>57</w:t>
      </w:r>
      <w:r w:rsidR="008E299C" w:rsidRPr="00883FF5">
        <w:rPr>
          <w:rFonts w:asciiTheme="majorHAnsi" w:hAnsiTheme="majorHAnsi" w:cstheme="majorHAnsi"/>
          <w:color w:val="auto"/>
          <w:szCs w:val="28"/>
        </w:rPr>
        <w:t xml:space="preserve"> ha; đất sản xuất vật liệu xây dựng </w:t>
      </w:r>
      <w:r w:rsidR="007A658A">
        <w:rPr>
          <w:rFonts w:asciiTheme="majorHAnsi" w:hAnsiTheme="majorHAnsi" w:cstheme="majorHAnsi"/>
          <w:color w:val="auto"/>
          <w:szCs w:val="28"/>
          <w:lang w:val="en-US"/>
        </w:rPr>
        <w:t>344</w:t>
      </w:r>
      <w:r w:rsidR="008E299C" w:rsidRPr="00883FF5">
        <w:rPr>
          <w:rFonts w:asciiTheme="majorHAnsi" w:hAnsiTheme="majorHAnsi" w:cstheme="majorHAnsi"/>
          <w:color w:val="auto"/>
          <w:szCs w:val="28"/>
        </w:rPr>
        <w:t>,</w:t>
      </w:r>
      <w:r w:rsidR="00413A51" w:rsidRPr="00883FF5">
        <w:rPr>
          <w:rFonts w:asciiTheme="majorHAnsi" w:hAnsiTheme="majorHAnsi" w:cstheme="majorHAnsi"/>
          <w:color w:val="auto"/>
          <w:szCs w:val="28"/>
          <w:lang w:val="en-US"/>
        </w:rPr>
        <w:t>1</w:t>
      </w:r>
      <w:r w:rsidR="007A658A">
        <w:rPr>
          <w:rFonts w:asciiTheme="majorHAnsi" w:hAnsiTheme="majorHAnsi" w:cstheme="majorHAnsi"/>
          <w:color w:val="auto"/>
          <w:szCs w:val="28"/>
          <w:lang w:val="en-US"/>
        </w:rPr>
        <w:t>5</w:t>
      </w:r>
      <w:r w:rsidR="008E299C" w:rsidRPr="00883FF5">
        <w:rPr>
          <w:rFonts w:asciiTheme="majorHAnsi" w:hAnsiTheme="majorHAnsi" w:cstheme="majorHAnsi"/>
          <w:color w:val="auto"/>
          <w:szCs w:val="28"/>
        </w:rPr>
        <w:t xml:space="preserve"> ha; đất phát tri</w:t>
      </w:r>
      <w:r w:rsidR="00D350B6" w:rsidRPr="00883FF5">
        <w:rPr>
          <w:rFonts w:asciiTheme="majorHAnsi" w:hAnsiTheme="majorHAnsi" w:cstheme="majorHAnsi"/>
          <w:color w:val="auto"/>
          <w:szCs w:val="28"/>
          <w:lang w:val="en-US"/>
        </w:rPr>
        <w:t>ể</w:t>
      </w:r>
      <w:r w:rsidR="008E299C" w:rsidRPr="00883FF5">
        <w:rPr>
          <w:rFonts w:asciiTheme="majorHAnsi" w:hAnsiTheme="majorHAnsi" w:cstheme="majorHAnsi"/>
          <w:color w:val="auto"/>
          <w:szCs w:val="28"/>
        </w:rPr>
        <w:t xml:space="preserve">n hạ tầng cấp quốc gia, cấp tỉnh, cấp huyện, cấp xã </w:t>
      </w:r>
      <w:r w:rsidR="008E299C" w:rsidRPr="00883FF5">
        <w:rPr>
          <w:rFonts w:asciiTheme="majorHAnsi" w:hAnsiTheme="majorHAnsi" w:cstheme="majorHAnsi"/>
          <w:i/>
          <w:color w:val="auto"/>
          <w:szCs w:val="28"/>
        </w:rPr>
        <w:t>(sau đây gọi là đất phát triển hạ tầng)</w:t>
      </w:r>
      <w:r w:rsidR="008E299C" w:rsidRPr="00883FF5">
        <w:rPr>
          <w:rFonts w:asciiTheme="majorHAnsi" w:hAnsiTheme="majorHAnsi" w:cstheme="majorHAnsi"/>
          <w:color w:val="auto"/>
          <w:szCs w:val="28"/>
        </w:rPr>
        <w:t xml:space="preserve"> </w:t>
      </w:r>
      <w:r w:rsidR="00413A51" w:rsidRPr="00883FF5">
        <w:rPr>
          <w:rFonts w:asciiTheme="majorHAnsi" w:hAnsiTheme="majorHAnsi" w:cstheme="majorHAnsi"/>
          <w:color w:val="auto"/>
          <w:szCs w:val="28"/>
          <w:lang w:val="en-US"/>
        </w:rPr>
        <w:t>2</w:t>
      </w:r>
      <w:r w:rsidR="007A658A">
        <w:rPr>
          <w:rFonts w:asciiTheme="majorHAnsi" w:hAnsiTheme="majorHAnsi" w:cstheme="majorHAnsi"/>
          <w:color w:val="auto"/>
          <w:szCs w:val="28"/>
          <w:lang w:val="en-US"/>
        </w:rPr>
        <w:t>44</w:t>
      </w:r>
      <w:r w:rsidR="00413A51" w:rsidRPr="00883FF5">
        <w:rPr>
          <w:rFonts w:asciiTheme="majorHAnsi" w:hAnsiTheme="majorHAnsi" w:cstheme="majorHAnsi"/>
          <w:color w:val="auto"/>
          <w:szCs w:val="28"/>
          <w:lang w:val="en-US"/>
        </w:rPr>
        <w:t>,2</w:t>
      </w:r>
      <w:r w:rsidR="007A658A">
        <w:rPr>
          <w:rFonts w:asciiTheme="majorHAnsi" w:hAnsiTheme="majorHAnsi" w:cstheme="majorHAnsi"/>
          <w:color w:val="auto"/>
          <w:szCs w:val="28"/>
          <w:lang w:val="en-US"/>
        </w:rPr>
        <w:t>8</w:t>
      </w:r>
      <w:r w:rsidR="008E299C" w:rsidRPr="00883FF5">
        <w:rPr>
          <w:rFonts w:asciiTheme="majorHAnsi" w:hAnsiTheme="majorHAnsi" w:cstheme="majorHAnsi"/>
          <w:color w:val="auto"/>
          <w:szCs w:val="28"/>
        </w:rPr>
        <w:t xml:space="preserve"> ha; đất sinh hoạt cộng đồng 0,</w:t>
      </w:r>
      <w:r w:rsidR="007A658A">
        <w:rPr>
          <w:rFonts w:asciiTheme="majorHAnsi" w:hAnsiTheme="majorHAnsi" w:cstheme="majorHAnsi"/>
          <w:color w:val="auto"/>
          <w:szCs w:val="28"/>
          <w:lang w:val="en-US"/>
        </w:rPr>
        <w:t>92</w:t>
      </w:r>
      <w:r w:rsidR="008E299C" w:rsidRPr="00883FF5">
        <w:rPr>
          <w:rFonts w:asciiTheme="majorHAnsi" w:hAnsiTheme="majorHAnsi" w:cstheme="majorHAnsi"/>
          <w:color w:val="auto"/>
          <w:szCs w:val="28"/>
        </w:rPr>
        <w:t xml:space="preserve"> ha; đất khu vui chơi giải trí 1</w:t>
      </w:r>
      <w:r w:rsidR="007A658A">
        <w:rPr>
          <w:rFonts w:asciiTheme="majorHAnsi" w:hAnsiTheme="majorHAnsi" w:cstheme="majorHAnsi"/>
          <w:color w:val="auto"/>
          <w:szCs w:val="28"/>
          <w:lang w:val="en-US"/>
        </w:rPr>
        <w:t>1</w:t>
      </w:r>
      <w:r w:rsidR="008E299C" w:rsidRPr="00883FF5">
        <w:rPr>
          <w:rFonts w:asciiTheme="majorHAnsi" w:hAnsiTheme="majorHAnsi" w:cstheme="majorHAnsi"/>
          <w:color w:val="auto"/>
          <w:szCs w:val="28"/>
        </w:rPr>
        <w:t>,9</w:t>
      </w:r>
      <w:r w:rsidR="007A658A">
        <w:rPr>
          <w:rFonts w:asciiTheme="majorHAnsi" w:hAnsiTheme="majorHAnsi" w:cstheme="majorHAnsi"/>
          <w:color w:val="auto"/>
          <w:szCs w:val="28"/>
          <w:lang w:val="en-US"/>
        </w:rPr>
        <w:t>5</w:t>
      </w:r>
      <w:r w:rsidR="008E299C" w:rsidRPr="00883FF5">
        <w:rPr>
          <w:rFonts w:asciiTheme="majorHAnsi" w:hAnsiTheme="majorHAnsi" w:cstheme="majorHAnsi"/>
          <w:color w:val="auto"/>
          <w:szCs w:val="28"/>
        </w:rPr>
        <w:t xml:space="preserve"> ha; đất ở nông thôn 1</w:t>
      </w:r>
      <w:r w:rsidR="007A658A">
        <w:rPr>
          <w:rFonts w:asciiTheme="majorHAnsi" w:hAnsiTheme="majorHAnsi" w:cstheme="majorHAnsi"/>
          <w:color w:val="auto"/>
          <w:szCs w:val="28"/>
          <w:lang w:val="en-US"/>
        </w:rPr>
        <w:t>91</w:t>
      </w:r>
      <w:r w:rsidR="008E299C" w:rsidRPr="00883FF5">
        <w:rPr>
          <w:rFonts w:asciiTheme="majorHAnsi" w:hAnsiTheme="majorHAnsi" w:cstheme="majorHAnsi"/>
          <w:color w:val="auto"/>
          <w:szCs w:val="28"/>
        </w:rPr>
        <w:t>,</w:t>
      </w:r>
      <w:r w:rsidR="007A658A">
        <w:rPr>
          <w:rFonts w:asciiTheme="majorHAnsi" w:hAnsiTheme="majorHAnsi" w:cstheme="majorHAnsi"/>
          <w:color w:val="auto"/>
          <w:szCs w:val="28"/>
          <w:lang w:val="en-US"/>
        </w:rPr>
        <w:t>94</w:t>
      </w:r>
      <w:r w:rsidR="008E299C" w:rsidRPr="00883FF5">
        <w:rPr>
          <w:rFonts w:asciiTheme="majorHAnsi" w:hAnsiTheme="majorHAnsi" w:cstheme="majorHAnsi"/>
          <w:color w:val="auto"/>
          <w:szCs w:val="28"/>
        </w:rPr>
        <w:t xml:space="preserve"> ha; đất ở đô thị </w:t>
      </w:r>
      <w:r w:rsidR="007A658A">
        <w:rPr>
          <w:rFonts w:asciiTheme="majorHAnsi" w:hAnsiTheme="majorHAnsi" w:cstheme="majorHAnsi"/>
          <w:color w:val="auto"/>
          <w:szCs w:val="28"/>
          <w:lang w:val="en-US"/>
        </w:rPr>
        <w:t>55</w:t>
      </w:r>
      <w:r w:rsidR="008E299C" w:rsidRPr="00883FF5">
        <w:rPr>
          <w:rFonts w:asciiTheme="majorHAnsi" w:hAnsiTheme="majorHAnsi" w:cstheme="majorHAnsi"/>
          <w:color w:val="auto"/>
          <w:szCs w:val="28"/>
        </w:rPr>
        <w:t>,</w:t>
      </w:r>
      <w:r w:rsidR="007A658A">
        <w:rPr>
          <w:rFonts w:asciiTheme="majorHAnsi" w:hAnsiTheme="majorHAnsi" w:cstheme="majorHAnsi"/>
          <w:color w:val="auto"/>
          <w:szCs w:val="28"/>
          <w:lang w:val="en-US"/>
        </w:rPr>
        <w:t>81</w:t>
      </w:r>
      <w:r w:rsidR="008E299C" w:rsidRPr="00883FF5">
        <w:rPr>
          <w:rFonts w:asciiTheme="majorHAnsi" w:hAnsiTheme="majorHAnsi" w:cstheme="majorHAnsi"/>
          <w:color w:val="auto"/>
          <w:szCs w:val="28"/>
        </w:rPr>
        <w:t xml:space="preserve"> ha; </w:t>
      </w:r>
      <w:r w:rsidR="00A21422">
        <w:rPr>
          <w:rFonts w:asciiTheme="majorHAnsi" w:hAnsiTheme="majorHAnsi" w:cstheme="majorHAnsi"/>
          <w:color w:val="auto"/>
          <w:szCs w:val="28"/>
        </w:rPr>
        <w:t>đất xây dựng trụ sở cơ quan</w:t>
      </w:r>
      <w:r w:rsidR="008E299C" w:rsidRPr="00883FF5">
        <w:rPr>
          <w:rFonts w:asciiTheme="majorHAnsi" w:hAnsiTheme="majorHAnsi" w:cstheme="majorHAnsi"/>
          <w:color w:val="auto"/>
          <w:szCs w:val="28"/>
        </w:rPr>
        <w:t xml:space="preserve"> 0,</w:t>
      </w:r>
      <w:r w:rsidR="00413A51" w:rsidRPr="00883FF5">
        <w:rPr>
          <w:rFonts w:asciiTheme="majorHAnsi" w:hAnsiTheme="majorHAnsi" w:cstheme="majorHAnsi"/>
          <w:color w:val="auto"/>
          <w:szCs w:val="28"/>
          <w:lang w:val="en-US"/>
        </w:rPr>
        <w:t>4</w:t>
      </w:r>
      <w:r w:rsidR="007A658A">
        <w:rPr>
          <w:rFonts w:asciiTheme="majorHAnsi" w:hAnsiTheme="majorHAnsi" w:cstheme="majorHAnsi"/>
          <w:color w:val="auto"/>
          <w:szCs w:val="28"/>
          <w:lang w:val="en-US"/>
        </w:rPr>
        <w:t>3</w:t>
      </w:r>
      <w:r w:rsidR="008E299C" w:rsidRPr="00883FF5">
        <w:rPr>
          <w:rFonts w:asciiTheme="majorHAnsi" w:hAnsiTheme="majorHAnsi" w:cstheme="majorHAnsi"/>
          <w:color w:val="auto"/>
          <w:szCs w:val="28"/>
        </w:rPr>
        <w:t xml:space="preserve"> ha; đất phi nông nghiệp khác </w:t>
      </w:r>
      <w:r w:rsidR="007A658A">
        <w:rPr>
          <w:rFonts w:asciiTheme="majorHAnsi" w:hAnsiTheme="majorHAnsi" w:cstheme="majorHAnsi"/>
          <w:color w:val="auto"/>
          <w:szCs w:val="28"/>
          <w:lang w:val="en-US"/>
        </w:rPr>
        <w:t>32</w:t>
      </w:r>
      <w:r w:rsidR="008E299C" w:rsidRPr="00883FF5">
        <w:rPr>
          <w:rFonts w:asciiTheme="majorHAnsi" w:hAnsiTheme="majorHAnsi" w:cstheme="majorHAnsi"/>
          <w:color w:val="auto"/>
          <w:szCs w:val="28"/>
        </w:rPr>
        <w:t>,</w:t>
      </w:r>
      <w:r w:rsidR="007A658A">
        <w:rPr>
          <w:rFonts w:asciiTheme="majorHAnsi" w:hAnsiTheme="majorHAnsi" w:cstheme="majorHAnsi"/>
          <w:color w:val="auto"/>
          <w:szCs w:val="28"/>
          <w:lang w:val="en-US"/>
        </w:rPr>
        <w:t>35</w:t>
      </w:r>
      <w:r w:rsidR="008E299C" w:rsidRPr="00883FF5">
        <w:rPr>
          <w:rFonts w:asciiTheme="majorHAnsi" w:hAnsiTheme="majorHAnsi" w:cstheme="majorHAnsi"/>
          <w:color w:val="auto"/>
          <w:szCs w:val="28"/>
        </w:rPr>
        <w:t xml:space="preserve"> ha.</w:t>
      </w:r>
    </w:p>
    <w:p w14:paraId="188C7CE0" w14:textId="6046DF7A" w:rsidR="008E299C" w:rsidRPr="00883FF5" w:rsidRDefault="008E299C" w:rsidP="006F507C">
      <w:pPr>
        <w:spacing w:before="100" w:after="100"/>
        <w:rPr>
          <w:rFonts w:asciiTheme="majorHAnsi" w:hAnsiTheme="majorHAnsi" w:cstheme="majorHAnsi"/>
          <w:color w:val="auto"/>
          <w:szCs w:val="28"/>
          <w:lang w:val="en-US"/>
        </w:rPr>
      </w:pPr>
      <w:r w:rsidRPr="00883FF5">
        <w:rPr>
          <w:rFonts w:asciiTheme="majorHAnsi" w:hAnsiTheme="majorHAnsi" w:cstheme="majorHAnsi"/>
          <w:color w:val="auto"/>
          <w:szCs w:val="28"/>
        </w:rPr>
        <w:tab/>
      </w:r>
      <w:r w:rsidR="008A7E6A" w:rsidRPr="00883FF5">
        <w:rPr>
          <w:rFonts w:asciiTheme="majorHAnsi" w:hAnsiTheme="majorHAnsi" w:cstheme="majorHAnsi"/>
          <w:color w:val="auto"/>
          <w:szCs w:val="28"/>
          <w:lang w:val="en-US"/>
        </w:rPr>
        <w:t>-</w:t>
      </w:r>
      <w:r w:rsidRPr="00883FF5">
        <w:rPr>
          <w:rFonts w:asciiTheme="majorHAnsi" w:hAnsiTheme="majorHAnsi" w:cstheme="majorHAnsi"/>
          <w:color w:val="auto"/>
          <w:szCs w:val="28"/>
        </w:rPr>
        <w:t xml:space="preserve"> Diện tích từ mục đích khác chuyển sang: </w:t>
      </w:r>
      <w:r w:rsidR="00413A51" w:rsidRPr="00883FF5">
        <w:rPr>
          <w:rFonts w:asciiTheme="majorHAnsi" w:hAnsiTheme="majorHAnsi" w:cstheme="majorHAnsi"/>
          <w:color w:val="auto"/>
          <w:szCs w:val="28"/>
          <w:lang w:val="en-US"/>
        </w:rPr>
        <w:t>7,31</w:t>
      </w:r>
      <w:r w:rsidRPr="00883FF5">
        <w:rPr>
          <w:rFonts w:asciiTheme="majorHAnsi" w:hAnsiTheme="majorHAnsi" w:cstheme="majorHAnsi"/>
          <w:color w:val="auto"/>
          <w:szCs w:val="28"/>
        </w:rPr>
        <w:t xml:space="preserve"> ha từ đất chưa sử dụng do mở rộng đất </w:t>
      </w:r>
      <w:r w:rsidR="00413A51" w:rsidRPr="00883FF5">
        <w:rPr>
          <w:rFonts w:asciiTheme="majorHAnsi" w:hAnsiTheme="majorHAnsi" w:cstheme="majorHAnsi"/>
          <w:color w:val="auto"/>
          <w:szCs w:val="28"/>
          <w:lang w:val="en-US"/>
        </w:rPr>
        <w:t xml:space="preserve">trồng cây hàng năm, </w:t>
      </w:r>
      <w:r w:rsidRPr="00883FF5">
        <w:rPr>
          <w:rFonts w:asciiTheme="majorHAnsi" w:hAnsiTheme="majorHAnsi" w:cstheme="majorHAnsi"/>
          <w:color w:val="auto"/>
          <w:szCs w:val="28"/>
        </w:rPr>
        <w:t xml:space="preserve">cây lâu năm và đất nông nghiệp khác tại các xã </w:t>
      </w:r>
      <w:r w:rsidR="00413A51" w:rsidRPr="00883FF5">
        <w:rPr>
          <w:rFonts w:asciiTheme="majorHAnsi" w:hAnsiTheme="majorHAnsi" w:cstheme="majorHAnsi"/>
          <w:color w:val="auto"/>
          <w:szCs w:val="28"/>
          <w:lang w:val="en-US"/>
        </w:rPr>
        <w:t xml:space="preserve">Hành Tín Đông, </w:t>
      </w:r>
      <w:r w:rsidRPr="00883FF5">
        <w:rPr>
          <w:rFonts w:asciiTheme="majorHAnsi" w:hAnsiTheme="majorHAnsi" w:cstheme="majorHAnsi"/>
          <w:color w:val="auto"/>
          <w:szCs w:val="28"/>
        </w:rPr>
        <w:t>Hành Dũng, Hành Phước</w:t>
      </w:r>
      <w:r w:rsidR="00865FBB" w:rsidRPr="00883FF5">
        <w:rPr>
          <w:rFonts w:asciiTheme="majorHAnsi" w:hAnsiTheme="majorHAnsi" w:cstheme="majorHAnsi"/>
          <w:color w:val="auto"/>
          <w:szCs w:val="28"/>
        </w:rPr>
        <w:t>…</w:t>
      </w:r>
    </w:p>
    <w:p w14:paraId="609F68E7" w14:textId="7DAAD90C" w:rsidR="008E299C" w:rsidRPr="00883FF5" w:rsidRDefault="008A7E6A" w:rsidP="006F507C">
      <w:pPr>
        <w:spacing w:before="100" w:after="100"/>
        <w:rPr>
          <w:rFonts w:asciiTheme="majorHAnsi" w:hAnsiTheme="majorHAnsi" w:cstheme="majorHAnsi"/>
          <w:color w:val="auto"/>
          <w:szCs w:val="28"/>
          <w:lang w:val="en-US"/>
        </w:rPr>
      </w:pPr>
      <w:r w:rsidRPr="00883FF5">
        <w:rPr>
          <w:rFonts w:asciiTheme="majorHAnsi" w:hAnsiTheme="majorHAnsi" w:cstheme="majorHAnsi"/>
          <w:color w:val="auto"/>
          <w:szCs w:val="28"/>
          <w:lang w:val="en-US"/>
        </w:rPr>
        <w:tab/>
      </w:r>
      <w:r w:rsidR="008E299C" w:rsidRPr="00883FF5">
        <w:rPr>
          <w:rFonts w:asciiTheme="majorHAnsi" w:hAnsiTheme="majorHAnsi" w:cstheme="majorHAnsi"/>
          <w:color w:val="auto"/>
          <w:szCs w:val="28"/>
        </w:rPr>
        <w:t>- Quy hoạch đế</w:t>
      </w:r>
      <w:r w:rsidR="007938A2" w:rsidRPr="00883FF5">
        <w:rPr>
          <w:rFonts w:asciiTheme="majorHAnsi" w:hAnsiTheme="majorHAnsi" w:cstheme="majorHAnsi"/>
          <w:color w:val="auto"/>
          <w:szCs w:val="28"/>
        </w:rPr>
        <w:t>n năm 2030:</w:t>
      </w:r>
      <w:r w:rsidR="007A658A" w:rsidRPr="007A658A">
        <w:rPr>
          <w:rFonts w:cs="Times New Roman"/>
          <w:szCs w:val="28"/>
          <w:lang w:val="en-US"/>
        </w:rPr>
        <w:t xml:space="preserve"> </w:t>
      </w:r>
      <w:r w:rsidR="007A658A" w:rsidRPr="00883FF5">
        <w:rPr>
          <w:rFonts w:cs="Times New Roman"/>
          <w:szCs w:val="28"/>
          <w:lang w:val="en-US"/>
        </w:rPr>
        <w:t>18.4</w:t>
      </w:r>
      <w:r w:rsidR="007A658A">
        <w:rPr>
          <w:rFonts w:cs="Times New Roman"/>
          <w:szCs w:val="28"/>
          <w:lang w:val="en-US"/>
        </w:rPr>
        <w:t>5</w:t>
      </w:r>
      <w:r w:rsidR="007A658A" w:rsidRPr="00883FF5">
        <w:rPr>
          <w:rFonts w:cs="Times New Roman"/>
          <w:szCs w:val="28"/>
          <w:lang w:val="en-US"/>
        </w:rPr>
        <w:t>3,</w:t>
      </w:r>
      <w:r w:rsidR="007A658A">
        <w:rPr>
          <w:rFonts w:cs="Times New Roman"/>
          <w:szCs w:val="28"/>
          <w:lang w:val="en-US"/>
        </w:rPr>
        <w:t>44</w:t>
      </w:r>
      <w:r w:rsidR="007A658A" w:rsidRPr="00883FF5">
        <w:rPr>
          <w:rFonts w:cs="Times New Roman"/>
          <w:szCs w:val="28"/>
        </w:rPr>
        <w:t xml:space="preserve"> ha, </w:t>
      </w:r>
      <w:r w:rsidR="007A658A" w:rsidRPr="00883FF5">
        <w:rPr>
          <w:rFonts w:cs="Times New Roman"/>
          <w:szCs w:val="28"/>
          <w:lang w:val="en-US"/>
        </w:rPr>
        <w:t>giảm 1.1</w:t>
      </w:r>
      <w:r w:rsidR="007A658A">
        <w:rPr>
          <w:rFonts w:cs="Times New Roman"/>
          <w:szCs w:val="28"/>
          <w:lang w:val="en-US"/>
        </w:rPr>
        <w:t>9</w:t>
      </w:r>
      <w:r w:rsidR="007A658A" w:rsidRPr="00883FF5">
        <w:rPr>
          <w:rFonts w:cs="Times New Roman"/>
          <w:szCs w:val="28"/>
          <w:lang w:val="en-US"/>
        </w:rPr>
        <w:t>3,</w:t>
      </w:r>
      <w:r w:rsidR="007A658A">
        <w:rPr>
          <w:rFonts w:cs="Times New Roman"/>
          <w:szCs w:val="28"/>
          <w:lang w:val="en-US"/>
        </w:rPr>
        <w:t>36</w:t>
      </w:r>
      <w:r w:rsidR="007A658A" w:rsidRPr="00883FF5">
        <w:rPr>
          <w:rFonts w:cs="Times New Roman"/>
          <w:szCs w:val="28"/>
          <w:lang w:val="en-US"/>
        </w:rPr>
        <w:t xml:space="preserve"> </w:t>
      </w:r>
      <w:r w:rsidR="007A658A" w:rsidRPr="00883FF5">
        <w:rPr>
          <w:rFonts w:cs="Times New Roman"/>
          <w:szCs w:val="28"/>
        </w:rPr>
        <w:t xml:space="preserve"> ha </w:t>
      </w:r>
      <w:r w:rsidR="00E67EAA" w:rsidRPr="00883FF5">
        <w:rPr>
          <w:rFonts w:asciiTheme="majorHAnsi" w:hAnsiTheme="majorHAnsi" w:cstheme="majorHAnsi"/>
          <w:color w:val="auto"/>
          <w:szCs w:val="28"/>
          <w:lang w:val="en-US"/>
        </w:rPr>
        <w:t>so với năm 2020</w:t>
      </w:r>
      <w:r w:rsidR="00865FBB" w:rsidRPr="00883FF5">
        <w:rPr>
          <w:rFonts w:asciiTheme="majorHAnsi" w:hAnsiTheme="majorHAnsi" w:cstheme="majorHAnsi"/>
          <w:color w:val="auto"/>
          <w:szCs w:val="28"/>
          <w:lang w:val="en-US"/>
        </w:rPr>
        <w:t xml:space="preserve"> và thấp hơn ch</w:t>
      </w:r>
      <w:r w:rsidR="00D350B6" w:rsidRPr="00883FF5">
        <w:rPr>
          <w:rFonts w:asciiTheme="majorHAnsi" w:hAnsiTheme="majorHAnsi" w:cstheme="majorHAnsi"/>
          <w:color w:val="auto"/>
          <w:szCs w:val="28"/>
          <w:lang w:val="en-US"/>
        </w:rPr>
        <w:t>ỉ</w:t>
      </w:r>
      <w:r w:rsidR="00865FBB" w:rsidRPr="00883FF5">
        <w:rPr>
          <w:rFonts w:asciiTheme="majorHAnsi" w:hAnsiTheme="majorHAnsi" w:cstheme="majorHAnsi"/>
          <w:color w:val="auto"/>
          <w:szCs w:val="28"/>
          <w:lang w:val="en-US"/>
        </w:rPr>
        <w:t xml:space="preserve"> tiêu cấp tỉnh phân bổ 8</w:t>
      </w:r>
      <w:r w:rsidR="007A658A">
        <w:rPr>
          <w:rFonts w:asciiTheme="majorHAnsi" w:hAnsiTheme="majorHAnsi" w:cstheme="majorHAnsi"/>
          <w:color w:val="auto"/>
          <w:szCs w:val="28"/>
          <w:lang w:val="en-US"/>
        </w:rPr>
        <w:t>85</w:t>
      </w:r>
      <w:r w:rsidR="00865FBB" w:rsidRPr="00883FF5">
        <w:rPr>
          <w:rFonts w:asciiTheme="majorHAnsi" w:hAnsiTheme="majorHAnsi" w:cstheme="majorHAnsi"/>
          <w:color w:val="auto"/>
          <w:szCs w:val="28"/>
          <w:lang w:val="en-US"/>
        </w:rPr>
        <w:t>,</w:t>
      </w:r>
      <w:r w:rsidR="007A658A">
        <w:rPr>
          <w:rFonts w:asciiTheme="majorHAnsi" w:hAnsiTheme="majorHAnsi" w:cstheme="majorHAnsi"/>
          <w:color w:val="auto"/>
          <w:szCs w:val="28"/>
          <w:lang w:val="en-US"/>
        </w:rPr>
        <w:t>42</w:t>
      </w:r>
      <w:r w:rsidR="00865FBB" w:rsidRPr="00883FF5">
        <w:rPr>
          <w:rFonts w:asciiTheme="majorHAnsi" w:hAnsiTheme="majorHAnsi" w:cstheme="majorHAnsi"/>
          <w:color w:val="auto"/>
          <w:szCs w:val="28"/>
          <w:lang w:val="en-US"/>
        </w:rPr>
        <w:t xml:space="preserve"> ha</w:t>
      </w:r>
      <w:r w:rsidR="00A25E9F" w:rsidRPr="00883FF5">
        <w:rPr>
          <w:rFonts w:asciiTheme="majorHAnsi" w:hAnsiTheme="majorHAnsi" w:cstheme="majorHAnsi"/>
          <w:color w:val="auto"/>
          <w:szCs w:val="28"/>
          <w:lang w:val="en-US"/>
        </w:rPr>
        <w:t xml:space="preserve">, chi tiết đối với từng </w:t>
      </w:r>
      <w:r w:rsidR="007938A2" w:rsidRPr="00883FF5">
        <w:rPr>
          <w:rFonts w:asciiTheme="majorHAnsi" w:hAnsiTheme="majorHAnsi" w:cstheme="majorHAnsi"/>
          <w:color w:val="auto"/>
          <w:szCs w:val="28"/>
          <w:lang w:val="en-US"/>
        </w:rPr>
        <w:t xml:space="preserve">loại </w:t>
      </w:r>
      <w:r w:rsidR="007938A2" w:rsidRPr="00883FF5">
        <w:rPr>
          <w:rFonts w:asciiTheme="majorHAnsi" w:hAnsiTheme="majorHAnsi" w:cstheme="majorHAnsi"/>
          <w:color w:val="auto"/>
          <w:szCs w:val="28"/>
          <w:lang w:val="en-US"/>
        </w:rPr>
        <w:lastRenderedPageBreak/>
        <w:t>đất như sau:</w:t>
      </w:r>
    </w:p>
    <w:p w14:paraId="5E88435A" w14:textId="77777777" w:rsidR="008E299C" w:rsidRPr="00883FF5" w:rsidRDefault="008E299C" w:rsidP="006F507C">
      <w:pPr>
        <w:spacing w:before="100" w:after="100"/>
        <w:rPr>
          <w:rFonts w:asciiTheme="majorHAnsi" w:hAnsiTheme="majorHAnsi" w:cstheme="majorHAnsi"/>
          <w:b/>
          <w:i/>
          <w:color w:val="auto"/>
          <w:szCs w:val="28"/>
        </w:rPr>
      </w:pPr>
      <w:bookmarkStart w:id="251" w:name="_Toc461646838"/>
      <w:r w:rsidRPr="00883FF5">
        <w:rPr>
          <w:rFonts w:asciiTheme="majorHAnsi" w:hAnsiTheme="majorHAnsi" w:cstheme="majorHAnsi"/>
          <w:b/>
          <w:i/>
          <w:color w:val="auto"/>
          <w:szCs w:val="28"/>
        </w:rPr>
        <w:tab/>
        <w:t>a) Đất trồng lúa</w:t>
      </w:r>
      <w:bookmarkEnd w:id="251"/>
    </w:p>
    <w:p w14:paraId="2C8CC0F1" w14:textId="65D199C7" w:rsidR="008E299C" w:rsidRPr="00883FF5" w:rsidRDefault="008E299C" w:rsidP="006F507C">
      <w:pPr>
        <w:spacing w:before="100" w:after="100"/>
        <w:rPr>
          <w:rFonts w:asciiTheme="majorHAnsi" w:hAnsiTheme="majorHAnsi" w:cstheme="majorHAnsi"/>
          <w:color w:val="auto"/>
          <w:szCs w:val="28"/>
          <w:lang w:val="en-US"/>
        </w:rPr>
      </w:pPr>
      <w:r w:rsidRPr="00883FF5">
        <w:rPr>
          <w:rFonts w:asciiTheme="majorHAnsi" w:hAnsiTheme="majorHAnsi" w:cstheme="majorHAnsi"/>
          <w:color w:val="auto"/>
          <w:szCs w:val="28"/>
        </w:rPr>
        <w:tab/>
        <w:t>- Diện tích năm 2020: 3</w:t>
      </w:r>
      <w:r w:rsidR="00EE5929" w:rsidRPr="00883FF5">
        <w:rPr>
          <w:rFonts w:asciiTheme="majorHAnsi" w:hAnsiTheme="majorHAnsi" w:cstheme="majorHAnsi"/>
          <w:color w:val="auto"/>
          <w:szCs w:val="28"/>
          <w:lang w:val="en-US"/>
        </w:rPr>
        <w:t>.</w:t>
      </w:r>
      <w:r w:rsidRPr="00883FF5">
        <w:rPr>
          <w:rFonts w:asciiTheme="majorHAnsi" w:hAnsiTheme="majorHAnsi" w:cstheme="majorHAnsi"/>
          <w:color w:val="auto"/>
          <w:szCs w:val="28"/>
        </w:rPr>
        <w:t>562,77 ha.</w:t>
      </w:r>
    </w:p>
    <w:p w14:paraId="4432CAA9" w14:textId="5BC94F91" w:rsidR="00E67EAA" w:rsidRPr="000F5257" w:rsidRDefault="00E67EAA" w:rsidP="006F507C">
      <w:pPr>
        <w:spacing w:before="100" w:after="100"/>
        <w:rPr>
          <w:rFonts w:asciiTheme="majorHAnsi" w:hAnsiTheme="majorHAnsi" w:cstheme="majorHAnsi"/>
          <w:color w:val="auto"/>
          <w:szCs w:val="28"/>
          <w:lang w:val="en-US"/>
        </w:rPr>
      </w:pPr>
      <w:r w:rsidRPr="00883FF5">
        <w:rPr>
          <w:rFonts w:asciiTheme="majorHAnsi" w:hAnsiTheme="majorHAnsi" w:cstheme="majorHAnsi"/>
          <w:color w:val="auto"/>
          <w:szCs w:val="28"/>
          <w:lang w:val="en-US"/>
        </w:rPr>
        <w:tab/>
        <w:t>- Diện tích quy hoạch đ</w:t>
      </w:r>
      <w:r w:rsidR="00F35328" w:rsidRPr="00883FF5">
        <w:rPr>
          <w:rFonts w:asciiTheme="majorHAnsi" w:hAnsiTheme="majorHAnsi" w:cstheme="majorHAnsi"/>
          <w:color w:val="auto"/>
          <w:szCs w:val="28"/>
          <w:lang w:val="en-US"/>
        </w:rPr>
        <w:t>ế</w:t>
      </w:r>
      <w:r w:rsidRPr="00883FF5">
        <w:rPr>
          <w:rFonts w:asciiTheme="majorHAnsi" w:hAnsiTheme="majorHAnsi" w:cstheme="majorHAnsi"/>
          <w:color w:val="auto"/>
          <w:szCs w:val="28"/>
          <w:lang w:val="en-US"/>
        </w:rPr>
        <w:t>n năm 2030 là 3.</w:t>
      </w:r>
      <w:r w:rsidR="007A658A">
        <w:rPr>
          <w:rFonts w:asciiTheme="majorHAnsi" w:hAnsiTheme="majorHAnsi" w:cstheme="majorHAnsi"/>
          <w:color w:val="auto"/>
          <w:szCs w:val="28"/>
          <w:lang w:val="en-US"/>
        </w:rPr>
        <w:t>311</w:t>
      </w:r>
      <w:r w:rsidRPr="00883FF5">
        <w:rPr>
          <w:rFonts w:asciiTheme="majorHAnsi" w:hAnsiTheme="majorHAnsi" w:cstheme="majorHAnsi"/>
          <w:color w:val="auto"/>
          <w:szCs w:val="28"/>
          <w:lang w:val="en-US"/>
        </w:rPr>
        <w:t>,</w:t>
      </w:r>
      <w:r w:rsidR="007A658A">
        <w:rPr>
          <w:rFonts w:asciiTheme="majorHAnsi" w:hAnsiTheme="majorHAnsi" w:cstheme="majorHAnsi"/>
          <w:color w:val="auto"/>
          <w:szCs w:val="28"/>
          <w:lang w:val="en-US"/>
        </w:rPr>
        <w:t>83</w:t>
      </w:r>
      <w:r w:rsidRPr="00883FF5">
        <w:rPr>
          <w:rFonts w:asciiTheme="majorHAnsi" w:hAnsiTheme="majorHAnsi" w:cstheme="majorHAnsi"/>
          <w:color w:val="auto"/>
          <w:szCs w:val="28"/>
          <w:lang w:val="en-US"/>
        </w:rPr>
        <w:t xml:space="preserve"> ha, </w:t>
      </w:r>
      <w:r w:rsidR="00EE5929" w:rsidRPr="00883FF5">
        <w:rPr>
          <w:rFonts w:asciiTheme="majorHAnsi" w:hAnsiTheme="majorHAnsi" w:cstheme="majorHAnsi"/>
          <w:color w:val="auto"/>
          <w:szCs w:val="28"/>
          <w:lang w:val="en-US"/>
        </w:rPr>
        <w:t xml:space="preserve">giảm </w:t>
      </w:r>
      <w:r w:rsidR="007A658A">
        <w:rPr>
          <w:rFonts w:asciiTheme="majorHAnsi" w:hAnsiTheme="majorHAnsi" w:cstheme="majorHAnsi"/>
          <w:color w:val="auto"/>
          <w:szCs w:val="28"/>
          <w:lang w:val="en-US"/>
        </w:rPr>
        <w:t>250</w:t>
      </w:r>
      <w:r w:rsidR="00EE5929" w:rsidRPr="00883FF5">
        <w:rPr>
          <w:rFonts w:asciiTheme="majorHAnsi" w:hAnsiTheme="majorHAnsi" w:cstheme="majorHAnsi"/>
          <w:color w:val="auto"/>
          <w:szCs w:val="28"/>
          <w:lang w:val="en-US"/>
        </w:rPr>
        <w:t>,</w:t>
      </w:r>
      <w:r w:rsidR="007A658A">
        <w:rPr>
          <w:rFonts w:asciiTheme="majorHAnsi" w:hAnsiTheme="majorHAnsi" w:cstheme="majorHAnsi"/>
          <w:color w:val="auto"/>
          <w:szCs w:val="28"/>
          <w:lang w:val="en-US"/>
        </w:rPr>
        <w:t>94</w:t>
      </w:r>
      <w:r w:rsidR="00EE5929" w:rsidRPr="00883FF5">
        <w:rPr>
          <w:rFonts w:asciiTheme="majorHAnsi" w:hAnsiTheme="majorHAnsi" w:cstheme="majorHAnsi"/>
          <w:color w:val="auto"/>
          <w:szCs w:val="28"/>
          <w:lang w:val="en-US"/>
        </w:rPr>
        <w:t xml:space="preserve"> ha so với hiện trạng năm 2020, trong đó: Diện tích cấp tỉnh phân bổ 3.529,02 ha, diện</w:t>
      </w:r>
      <w:r w:rsidR="00EE5929" w:rsidRPr="000F5257">
        <w:rPr>
          <w:rFonts w:asciiTheme="majorHAnsi" w:hAnsiTheme="majorHAnsi" w:cstheme="majorHAnsi"/>
          <w:color w:val="auto"/>
          <w:szCs w:val="28"/>
          <w:lang w:val="en-US"/>
        </w:rPr>
        <w:t xml:space="preserve"> tích cấp huyện xác định thấp hơn </w:t>
      </w:r>
      <w:r w:rsidR="007A658A">
        <w:rPr>
          <w:rFonts w:asciiTheme="majorHAnsi" w:hAnsiTheme="majorHAnsi" w:cstheme="majorHAnsi"/>
          <w:color w:val="auto"/>
          <w:szCs w:val="28"/>
          <w:lang w:val="en-US"/>
        </w:rPr>
        <w:t>21</w:t>
      </w:r>
      <w:r w:rsidR="00EE5929" w:rsidRPr="000F5257">
        <w:rPr>
          <w:rFonts w:asciiTheme="majorHAnsi" w:hAnsiTheme="majorHAnsi" w:cstheme="majorHAnsi"/>
          <w:color w:val="auto"/>
          <w:szCs w:val="28"/>
          <w:lang w:val="en-US"/>
        </w:rPr>
        <w:t>7,</w:t>
      </w:r>
      <w:r w:rsidR="007A658A">
        <w:rPr>
          <w:rFonts w:asciiTheme="majorHAnsi" w:hAnsiTheme="majorHAnsi" w:cstheme="majorHAnsi"/>
          <w:color w:val="auto"/>
          <w:szCs w:val="28"/>
          <w:lang w:val="en-US"/>
        </w:rPr>
        <w:t>19</w:t>
      </w:r>
      <w:r w:rsidR="00EE5929" w:rsidRPr="000F5257">
        <w:rPr>
          <w:rFonts w:asciiTheme="majorHAnsi" w:hAnsiTheme="majorHAnsi" w:cstheme="majorHAnsi"/>
          <w:color w:val="auto"/>
          <w:szCs w:val="28"/>
          <w:lang w:val="en-US"/>
        </w:rPr>
        <w:t xml:space="preserve"> ha</w:t>
      </w:r>
      <w:r w:rsidR="00F35328" w:rsidRPr="000F5257">
        <w:rPr>
          <w:rFonts w:asciiTheme="majorHAnsi" w:hAnsiTheme="majorHAnsi" w:cstheme="majorHAnsi"/>
          <w:color w:val="auto"/>
          <w:szCs w:val="28"/>
          <w:lang w:val="en-US"/>
        </w:rPr>
        <w:t xml:space="preserve"> so với phân bổ của tỉnh</w:t>
      </w:r>
      <w:r w:rsidR="007938A2" w:rsidRPr="000F5257">
        <w:rPr>
          <w:rFonts w:asciiTheme="majorHAnsi" w:hAnsiTheme="majorHAnsi" w:cstheme="majorHAnsi"/>
          <w:color w:val="auto"/>
          <w:szCs w:val="28"/>
          <w:lang w:val="en-US"/>
        </w:rPr>
        <w:t>.</w:t>
      </w:r>
    </w:p>
    <w:p w14:paraId="2ED2B0F3" w14:textId="09CF15A7" w:rsidR="008E299C" w:rsidRPr="000F5257" w:rsidRDefault="008E299C" w:rsidP="00635F93">
      <w:pPr>
        <w:rPr>
          <w:rFonts w:asciiTheme="majorHAnsi" w:hAnsiTheme="majorHAnsi" w:cstheme="majorHAnsi"/>
          <w:i/>
          <w:color w:val="auto"/>
          <w:szCs w:val="28"/>
        </w:rPr>
      </w:pPr>
      <w:r w:rsidRPr="000F5257">
        <w:rPr>
          <w:rFonts w:asciiTheme="majorHAnsi" w:hAnsiTheme="majorHAnsi" w:cstheme="majorHAnsi"/>
          <w:color w:val="auto"/>
          <w:szCs w:val="28"/>
        </w:rPr>
        <w:tab/>
        <w:t>- Diện tích không thay đổi so với hiện trạng: 3.3</w:t>
      </w:r>
      <w:r w:rsidR="007A658A">
        <w:rPr>
          <w:rFonts w:asciiTheme="majorHAnsi" w:hAnsiTheme="majorHAnsi" w:cstheme="majorHAnsi"/>
          <w:color w:val="auto"/>
          <w:szCs w:val="28"/>
          <w:lang w:val="en-US"/>
        </w:rPr>
        <w:t>01</w:t>
      </w:r>
      <w:r w:rsidRPr="000F5257">
        <w:rPr>
          <w:rFonts w:asciiTheme="majorHAnsi" w:hAnsiTheme="majorHAnsi" w:cstheme="majorHAnsi"/>
          <w:color w:val="auto"/>
          <w:szCs w:val="28"/>
        </w:rPr>
        <w:t>,</w:t>
      </w:r>
      <w:r w:rsidR="007A658A">
        <w:rPr>
          <w:rFonts w:asciiTheme="majorHAnsi" w:hAnsiTheme="majorHAnsi" w:cstheme="majorHAnsi"/>
          <w:color w:val="auto"/>
          <w:szCs w:val="28"/>
          <w:lang w:val="en-US"/>
        </w:rPr>
        <w:t>50</w:t>
      </w:r>
      <w:r w:rsidRPr="000F5257">
        <w:rPr>
          <w:rFonts w:asciiTheme="majorHAnsi" w:hAnsiTheme="majorHAnsi" w:cstheme="majorHAnsi"/>
          <w:color w:val="auto"/>
          <w:szCs w:val="28"/>
        </w:rPr>
        <w:t xml:space="preserve"> ha, giảm </w:t>
      </w:r>
      <w:r w:rsidR="007A658A">
        <w:rPr>
          <w:rFonts w:asciiTheme="majorHAnsi" w:hAnsiTheme="majorHAnsi" w:cstheme="majorHAnsi"/>
          <w:color w:val="auto"/>
          <w:szCs w:val="28"/>
          <w:lang w:val="en-US"/>
        </w:rPr>
        <w:t>261</w:t>
      </w:r>
      <w:r w:rsidRPr="000F5257">
        <w:rPr>
          <w:rFonts w:asciiTheme="majorHAnsi" w:hAnsiTheme="majorHAnsi" w:cstheme="majorHAnsi"/>
          <w:color w:val="auto"/>
          <w:szCs w:val="28"/>
        </w:rPr>
        <w:t>,</w:t>
      </w:r>
      <w:r w:rsidR="007A658A">
        <w:rPr>
          <w:rFonts w:asciiTheme="majorHAnsi" w:hAnsiTheme="majorHAnsi" w:cstheme="majorHAnsi"/>
          <w:color w:val="auto"/>
          <w:szCs w:val="28"/>
          <w:lang w:val="en-US"/>
        </w:rPr>
        <w:t>27</w:t>
      </w:r>
      <w:r w:rsidR="007938A2" w:rsidRPr="000F5257">
        <w:rPr>
          <w:rFonts w:asciiTheme="majorHAnsi" w:hAnsiTheme="majorHAnsi" w:cstheme="majorHAnsi"/>
          <w:color w:val="auto"/>
          <w:szCs w:val="28"/>
        </w:rPr>
        <w:t xml:space="preserve"> h</w:t>
      </w:r>
      <w:r w:rsidR="007938A2" w:rsidRPr="000F5257">
        <w:rPr>
          <w:rFonts w:asciiTheme="majorHAnsi" w:hAnsiTheme="majorHAnsi" w:cstheme="majorHAnsi"/>
          <w:color w:val="auto"/>
          <w:szCs w:val="28"/>
          <w:lang w:val="en-US"/>
        </w:rPr>
        <w:t>a</w:t>
      </w:r>
      <w:r w:rsidRPr="000F5257">
        <w:rPr>
          <w:rFonts w:asciiTheme="majorHAnsi" w:hAnsiTheme="majorHAnsi" w:cstheme="majorHAnsi"/>
          <w:color w:val="auto"/>
          <w:szCs w:val="28"/>
        </w:rPr>
        <w:t xml:space="preserve"> do chuyển sang đất cây lâu năm </w:t>
      </w:r>
      <w:r w:rsidR="00B04E1B">
        <w:rPr>
          <w:rFonts w:asciiTheme="majorHAnsi" w:hAnsiTheme="majorHAnsi" w:cstheme="majorHAnsi"/>
          <w:color w:val="auto"/>
          <w:szCs w:val="28"/>
          <w:lang w:val="en-US"/>
        </w:rPr>
        <w:t>19,87</w:t>
      </w:r>
      <w:r w:rsidRPr="000F5257">
        <w:rPr>
          <w:rFonts w:asciiTheme="majorHAnsi" w:hAnsiTheme="majorHAnsi" w:cstheme="majorHAnsi"/>
          <w:color w:val="auto"/>
          <w:szCs w:val="28"/>
        </w:rPr>
        <w:t xml:space="preserve"> ha </w:t>
      </w:r>
      <w:r w:rsidRPr="000F5257">
        <w:rPr>
          <w:rFonts w:asciiTheme="majorHAnsi" w:hAnsiTheme="majorHAnsi" w:cstheme="majorHAnsi"/>
          <w:i/>
          <w:color w:val="auto"/>
          <w:szCs w:val="28"/>
        </w:rPr>
        <w:t xml:space="preserve">(phát triển cây ăn quả theo đề án của huyện tại các xã </w:t>
      </w:r>
      <w:r w:rsidR="007938A2" w:rsidRPr="000F5257">
        <w:rPr>
          <w:rFonts w:asciiTheme="majorHAnsi" w:hAnsiTheme="majorHAnsi" w:cstheme="majorHAnsi"/>
          <w:i/>
          <w:color w:val="auto"/>
          <w:szCs w:val="28"/>
          <w:lang w:val="en-US"/>
        </w:rPr>
        <w:t xml:space="preserve">Hành Minh, </w:t>
      </w:r>
      <w:r w:rsidRPr="000F5257">
        <w:rPr>
          <w:rFonts w:asciiTheme="majorHAnsi" w:hAnsiTheme="majorHAnsi" w:cstheme="majorHAnsi"/>
          <w:i/>
          <w:color w:val="auto"/>
          <w:szCs w:val="28"/>
        </w:rPr>
        <w:t xml:space="preserve">Hành Dũng, </w:t>
      </w:r>
      <w:r w:rsidR="00024104">
        <w:rPr>
          <w:rFonts w:asciiTheme="majorHAnsi" w:hAnsiTheme="majorHAnsi" w:cstheme="majorHAnsi"/>
          <w:i/>
          <w:color w:val="auto"/>
          <w:szCs w:val="28"/>
        </w:rPr>
        <w:t>Hành Tín</w:t>
      </w:r>
      <w:r w:rsidRPr="000F5257">
        <w:rPr>
          <w:rFonts w:asciiTheme="majorHAnsi" w:hAnsiTheme="majorHAnsi" w:cstheme="majorHAnsi"/>
          <w:i/>
          <w:color w:val="auto"/>
          <w:szCs w:val="28"/>
        </w:rPr>
        <w:t xml:space="preserve"> Tâ</w:t>
      </w:r>
      <w:r w:rsidR="007938A2" w:rsidRPr="000F5257">
        <w:rPr>
          <w:rFonts w:asciiTheme="majorHAnsi" w:hAnsiTheme="majorHAnsi" w:cstheme="majorHAnsi"/>
          <w:i/>
          <w:color w:val="auto"/>
          <w:szCs w:val="28"/>
          <w:lang w:val="en-US"/>
        </w:rPr>
        <w:t>y…</w:t>
      </w:r>
      <w:r w:rsidRPr="000F5257">
        <w:rPr>
          <w:rFonts w:asciiTheme="majorHAnsi" w:hAnsiTheme="majorHAnsi" w:cstheme="majorHAnsi"/>
          <w:i/>
          <w:color w:val="auto"/>
          <w:szCs w:val="28"/>
        </w:rPr>
        <w:t xml:space="preserve">); </w:t>
      </w:r>
      <w:r w:rsidRPr="000F5257">
        <w:rPr>
          <w:rFonts w:asciiTheme="majorHAnsi" w:hAnsiTheme="majorHAnsi" w:cstheme="majorHAnsi"/>
          <w:color w:val="auto"/>
          <w:szCs w:val="28"/>
        </w:rPr>
        <w:t xml:space="preserve">đất nông nghiệp khác </w:t>
      </w:r>
      <w:r w:rsidR="00B04E1B">
        <w:rPr>
          <w:rFonts w:asciiTheme="majorHAnsi" w:hAnsiTheme="majorHAnsi" w:cstheme="majorHAnsi"/>
          <w:color w:val="auto"/>
          <w:szCs w:val="28"/>
          <w:lang w:val="en-US"/>
        </w:rPr>
        <w:t>21</w:t>
      </w:r>
      <w:r w:rsidRPr="000F5257">
        <w:rPr>
          <w:rFonts w:asciiTheme="majorHAnsi" w:hAnsiTheme="majorHAnsi" w:cstheme="majorHAnsi"/>
          <w:color w:val="auto"/>
          <w:szCs w:val="28"/>
        </w:rPr>
        <w:t>,</w:t>
      </w:r>
      <w:r w:rsidR="00B04E1B">
        <w:rPr>
          <w:rFonts w:asciiTheme="majorHAnsi" w:hAnsiTheme="majorHAnsi" w:cstheme="majorHAnsi"/>
          <w:color w:val="auto"/>
          <w:szCs w:val="28"/>
          <w:lang w:val="en-US"/>
        </w:rPr>
        <w:t>63</w:t>
      </w:r>
      <w:r w:rsidRPr="000F5257">
        <w:rPr>
          <w:rFonts w:asciiTheme="majorHAnsi" w:hAnsiTheme="majorHAnsi" w:cstheme="majorHAnsi"/>
          <w:color w:val="auto"/>
          <w:szCs w:val="28"/>
        </w:rPr>
        <w:t xml:space="preserve"> ha </w:t>
      </w:r>
      <w:r w:rsidRPr="000F5257">
        <w:rPr>
          <w:rFonts w:asciiTheme="majorHAnsi" w:hAnsiTheme="majorHAnsi" w:cstheme="majorHAnsi"/>
          <w:i/>
          <w:color w:val="auto"/>
          <w:szCs w:val="28"/>
        </w:rPr>
        <w:t xml:space="preserve">(Hành Thuận, Hành Đức, Hành Nhân, </w:t>
      </w:r>
      <w:r w:rsidR="007938A2" w:rsidRPr="000F5257">
        <w:rPr>
          <w:rFonts w:asciiTheme="majorHAnsi" w:hAnsiTheme="majorHAnsi" w:cstheme="majorHAnsi"/>
          <w:i/>
          <w:color w:val="auto"/>
          <w:szCs w:val="28"/>
          <w:lang w:val="en-US"/>
        </w:rPr>
        <w:t xml:space="preserve">Hành Minh, </w:t>
      </w:r>
      <w:r w:rsidRPr="000F5257">
        <w:rPr>
          <w:rFonts w:asciiTheme="majorHAnsi" w:hAnsiTheme="majorHAnsi" w:cstheme="majorHAnsi"/>
          <w:i/>
          <w:color w:val="auto"/>
          <w:szCs w:val="28"/>
        </w:rPr>
        <w:t>Hành Phước)</w:t>
      </w:r>
      <w:r w:rsidRPr="000F5257">
        <w:rPr>
          <w:rFonts w:asciiTheme="majorHAnsi" w:hAnsiTheme="majorHAnsi" w:cstheme="majorHAnsi"/>
          <w:color w:val="auto"/>
          <w:szCs w:val="28"/>
        </w:rPr>
        <w:t xml:space="preserve">; </w:t>
      </w:r>
      <w:r w:rsidR="00D63A9B" w:rsidRPr="000F5257">
        <w:rPr>
          <w:rFonts w:asciiTheme="majorHAnsi" w:hAnsiTheme="majorHAnsi" w:cstheme="majorHAnsi"/>
          <w:color w:val="auto"/>
          <w:szCs w:val="28"/>
          <w:lang w:val="en-US"/>
        </w:rPr>
        <w:t>Đất phi</w:t>
      </w:r>
      <w:r w:rsidRPr="000F5257">
        <w:rPr>
          <w:rFonts w:asciiTheme="majorHAnsi" w:hAnsiTheme="majorHAnsi" w:cstheme="majorHAnsi"/>
          <w:color w:val="auto"/>
          <w:szCs w:val="28"/>
        </w:rPr>
        <w:t xml:space="preserve"> nông nghiệp </w:t>
      </w:r>
      <w:r w:rsidR="007A658A">
        <w:rPr>
          <w:rFonts w:asciiTheme="majorHAnsi" w:hAnsiTheme="majorHAnsi" w:cstheme="majorHAnsi"/>
          <w:color w:val="auto"/>
          <w:szCs w:val="28"/>
          <w:lang w:val="en-US"/>
        </w:rPr>
        <w:t>21</w:t>
      </w:r>
      <w:r w:rsidR="00B04E1B">
        <w:rPr>
          <w:rFonts w:asciiTheme="majorHAnsi" w:hAnsiTheme="majorHAnsi" w:cstheme="majorHAnsi"/>
          <w:color w:val="auto"/>
          <w:szCs w:val="28"/>
          <w:lang w:val="en-US"/>
        </w:rPr>
        <w:t>9</w:t>
      </w:r>
      <w:r w:rsidR="007A658A">
        <w:rPr>
          <w:rFonts w:asciiTheme="majorHAnsi" w:hAnsiTheme="majorHAnsi" w:cstheme="majorHAnsi"/>
          <w:color w:val="auto"/>
          <w:szCs w:val="28"/>
          <w:lang w:val="en-US"/>
        </w:rPr>
        <w:t>,</w:t>
      </w:r>
      <w:r w:rsidR="00B04E1B">
        <w:rPr>
          <w:rFonts w:asciiTheme="majorHAnsi" w:hAnsiTheme="majorHAnsi" w:cstheme="majorHAnsi"/>
          <w:color w:val="auto"/>
          <w:szCs w:val="28"/>
          <w:lang w:val="en-US"/>
        </w:rPr>
        <w:t>77</w:t>
      </w:r>
      <w:r w:rsidRPr="000F5257">
        <w:rPr>
          <w:rFonts w:asciiTheme="majorHAnsi" w:hAnsiTheme="majorHAnsi" w:cstheme="majorHAnsi"/>
          <w:color w:val="auto"/>
          <w:szCs w:val="28"/>
        </w:rPr>
        <w:t xml:space="preserve"> ha</w:t>
      </w:r>
      <w:r w:rsidR="00D63A9B" w:rsidRPr="000F5257">
        <w:rPr>
          <w:rFonts w:asciiTheme="majorHAnsi" w:hAnsiTheme="majorHAnsi" w:cstheme="majorHAnsi"/>
          <w:color w:val="auto"/>
          <w:szCs w:val="28"/>
          <w:lang w:val="en-US"/>
        </w:rPr>
        <w:t>,</w:t>
      </w:r>
      <w:r w:rsidRPr="000F5257">
        <w:rPr>
          <w:rFonts w:asciiTheme="majorHAnsi" w:hAnsiTheme="majorHAnsi" w:cstheme="majorHAnsi"/>
          <w:color w:val="auto"/>
          <w:szCs w:val="28"/>
        </w:rPr>
        <w:t xml:space="preserve"> gồm đất an ninh 0,</w:t>
      </w:r>
      <w:r w:rsidR="00D63A9B" w:rsidRPr="000F5257">
        <w:rPr>
          <w:rFonts w:asciiTheme="majorHAnsi" w:hAnsiTheme="majorHAnsi" w:cstheme="majorHAnsi"/>
          <w:color w:val="auto"/>
          <w:szCs w:val="28"/>
          <w:lang w:val="en-US"/>
        </w:rPr>
        <w:t>3</w:t>
      </w:r>
      <w:r w:rsidRPr="000F5257">
        <w:rPr>
          <w:rFonts w:asciiTheme="majorHAnsi" w:hAnsiTheme="majorHAnsi" w:cstheme="majorHAnsi"/>
          <w:color w:val="auto"/>
          <w:szCs w:val="28"/>
        </w:rPr>
        <w:t>8 ha</w:t>
      </w:r>
      <w:r w:rsidR="00D63A9B" w:rsidRPr="000F5257">
        <w:rPr>
          <w:rFonts w:asciiTheme="majorHAnsi" w:hAnsiTheme="majorHAnsi" w:cstheme="majorHAnsi"/>
          <w:color w:val="auto"/>
          <w:szCs w:val="28"/>
          <w:lang w:val="en-US"/>
        </w:rPr>
        <w:t xml:space="preserve"> </w:t>
      </w:r>
      <w:r w:rsidR="00D63A9B" w:rsidRPr="000F5257">
        <w:rPr>
          <w:rFonts w:asciiTheme="majorHAnsi" w:hAnsiTheme="majorHAnsi" w:cstheme="majorHAnsi"/>
          <w:i/>
          <w:color w:val="auto"/>
          <w:szCs w:val="28"/>
          <w:lang w:val="en-US"/>
        </w:rPr>
        <w:t>(xây dựng nhà làm việc công an các xã Hành Trung, Hành Thịnh, Hành Tín Tây)</w:t>
      </w:r>
      <w:r w:rsidRPr="000F5257">
        <w:rPr>
          <w:rFonts w:asciiTheme="majorHAnsi" w:hAnsiTheme="majorHAnsi" w:cstheme="majorHAnsi"/>
          <w:color w:val="auto"/>
          <w:szCs w:val="28"/>
        </w:rPr>
        <w:t>; đất cụm công nghiệp 1</w:t>
      </w:r>
      <w:r w:rsidR="00D63A9B" w:rsidRPr="000F5257">
        <w:rPr>
          <w:rFonts w:asciiTheme="majorHAnsi" w:hAnsiTheme="majorHAnsi" w:cstheme="majorHAnsi"/>
          <w:color w:val="auto"/>
          <w:szCs w:val="28"/>
          <w:lang w:val="en-US"/>
        </w:rPr>
        <w:t>0</w:t>
      </w:r>
      <w:r w:rsidRPr="000F5257">
        <w:rPr>
          <w:rFonts w:asciiTheme="majorHAnsi" w:hAnsiTheme="majorHAnsi" w:cstheme="majorHAnsi"/>
          <w:color w:val="auto"/>
          <w:szCs w:val="28"/>
        </w:rPr>
        <w:t>,</w:t>
      </w:r>
      <w:r w:rsidR="00F02755">
        <w:rPr>
          <w:rFonts w:asciiTheme="majorHAnsi" w:hAnsiTheme="majorHAnsi" w:cstheme="majorHAnsi"/>
          <w:color w:val="auto"/>
          <w:szCs w:val="28"/>
          <w:lang w:val="en-US"/>
        </w:rPr>
        <w:t>9</w:t>
      </w:r>
      <w:r w:rsidR="00D63A9B" w:rsidRPr="000F5257">
        <w:rPr>
          <w:rFonts w:asciiTheme="majorHAnsi" w:hAnsiTheme="majorHAnsi" w:cstheme="majorHAnsi"/>
          <w:color w:val="auto"/>
          <w:szCs w:val="28"/>
          <w:lang w:val="en-US"/>
        </w:rPr>
        <w:t>4</w:t>
      </w:r>
      <w:r w:rsidRPr="000F5257">
        <w:rPr>
          <w:rFonts w:asciiTheme="majorHAnsi" w:hAnsiTheme="majorHAnsi" w:cstheme="majorHAnsi"/>
          <w:color w:val="auto"/>
          <w:szCs w:val="28"/>
        </w:rPr>
        <w:t xml:space="preserve"> ha</w:t>
      </w:r>
      <w:r w:rsidR="00D63A9B" w:rsidRPr="000F5257">
        <w:rPr>
          <w:rFonts w:asciiTheme="majorHAnsi" w:hAnsiTheme="majorHAnsi" w:cstheme="majorHAnsi"/>
          <w:color w:val="auto"/>
          <w:szCs w:val="28"/>
          <w:lang w:val="en-US"/>
        </w:rPr>
        <w:t xml:space="preserve"> </w:t>
      </w:r>
      <w:r w:rsidR="00D63A9B" w:rsidRPr="000F5257">
        <w:rPr>
          <w:rFonts w:asciiTheme="majorHAnsi" w:hAnsiTheme="majorHAnsi" w:cstheme="majorHAnsi"/>
          <w:i/>
          <w:color w:val="auto"/>
          <w:szCs w:val="28"/>
          <w:lang w:val="en-US"/>
        </w:rPr>
        <w:t>(Đồng Dinh 10,18 ha, Hành Đứ</w:t>
      </w:r>
      <w:r w:rsidR="005F0977" w:rsidRPr="000F5257">
        <w:rPr>
          <w:rFonts w:asciiTheme="majorHAnsi" w:hAnsiTheme="majorHAnsi" w:cstheme="majorHAnsi"/>
          <w:i/>
          <w:color w:val="auto"/>
          <w:szCs w:val="28"/>
          <w:lang w:val="en-US"/>
        </w:rPr>
        <w:t>c</w:t>
      </w:r>
      <w:r w:rsidR="00D63A9B" w:rsidRPr="000F5257">
        <w:rPr>
          <w:rFonts w:asciiTheme="majorHAnsi" w:hAnsiTheme="majorHAnsi" w:cstheme="majorHAnsi"/>
          <w:i/>
          <w:color w:val="auto"/>
          <w:szCs w:val="28"/>
          <w:lang w:val="en-US"/>
        </w:rPr>
        <w:t xml:space="preserve"> - Hành Minh 0,</w:t>
      </w:r>
      <w:r w:rsidR="00F02755">
        <w:rPr>
          <w:rFonts w:asciiTheme="majorHAnsi" w:hAnsiTheme="majorHAnsi" w:cstheme="majorHAnsi"/>
          <w:i/>
          <w:color w:val="auto"/>
          <w:szCs w:val="28"/>
          <w:lang w:val="en-US"/>
        </w:rPr>
        <w:t>7</w:t>
      </w:r>
      <w:r w:rsidR="00D63A9B" w:rsidRPr="000F5257">
        <w:rPr>
          <w:rFonts w:asciiTheme="majorHAnsi" w:hAnsiTheme="majorHAnsi" w:cstheme="majorHAnsi"/>
          <w:i/>
          <w:color w:val="auto"/>
          <w:szCs w:val="28"/>
          <w:lang w:val="en-US"/>
        </w:rPr>
        <w:t xml:space="preserve">6 ha) </w:t>
      </w:r>
      <w:r w:rsidRPr="000F5257">
        <w:rPr>
          <w:rFonts w:asciiTheme="majorHAnsi" w:hAnsiTheme="majorHAnsi" w:cstheme="majorHAnsi"/>
          <w:color w:val="auto"/>
          <w:szCs w:val="28"/>
        </w:rPr>
        <w:t xml:space="preserve"> đất thương mại</w:t>
      </w:r>
      <w:r w:rsidR="00FB6593">
        <w:rPr>
          <w:rFonts w:asciiTheme="majorHAnsi" w:hAnsiTheme="majorHAnsi" w:cstheme="majorHAnsi"/>
          <w:color w:val="auto"/>
          <w:szCs w:val="28"/>
          <w:lang w:val="en-US"/>
        </w:rPr>
        <w:t>, dịch vụ</w:t>
      </w:r>
      <w:r w:rsidRPr="000F5257">
        <w:rPr>
          <w:rFonts w:asciiTheme="majorHAnsi" w:hAnsiTheme="majorHAnsi" w:cstheme="majorHAnsi"/>
          <w:color w:val="auto"/>
          <w:szCs w:val="28"/>
        </w:rPr>
        <w:t xml:space="preserve"> 2,</w:t>
      </w:r>
      <w:r w:rsidR="00F02755">
        <w:rPr>
          <w:rFonts w:asciiTheme="majorHAnsi" w:hAnsiTheme="majorHAnsi" w:cstheme="majorHAnsi"/>
          <w:color w:val="auto"/>
          <w:szCs w:val="28"/>
          <w:lang w:val="en-US"/>
        </w:rPr>
        <w:t>8</w:t>
      </w:r>
      <w:r w:rsidR="007A658A">
        <w:rPr>
          <w:rFonts w:asciiTheme="majorHAnsi" w:hAnsiTheme="majorHAnsi" w:cstheme="majorHAnsi"/>
          <w:color w:val="auto"/>
          <w:szCs w:val="28"/>
          <w:lang w:val="en-US"/>
        </w:rPr>
        <w:t>2</w:t>
      </w:r>
      <w:r w:rsidRPr="000F5257">
        <w:rPr>
          <w:rFonts w:asciiTheme="majorHAnsi" w:hAnsiTheme="majorHAnsi" w:cstheme="majorHAnsi"/>
          <w:color w:val="auto"/>
          <w:szCs w:val="28"/>
        </w:rPr>
        <w:t xml:space="preserve"> ha; đất </w:t>
      </w:r>
      <w:r w:rsidR="00583FA8">
        <w:rPr>
          <w:rFonts w:asciiTheme="majorHAnsi" w:hAnsiTheme="majorHAnsi" w:cstheme="majorHAnsi"/>
          <w:color w:val="auto"/>
          <w:szCs w:val="28"/>
          <w:lang w:val="en-US"/>
        </w:rPr>
        <w:t xml:space="preserve">cơ sở </w:t>
      </w:r>
      <w:r w:rsidRPr="000F5257">
        <w:rPr>
          <w:rFonts w:asciiTheme="majorHAnsi" w:hAnsiTheme="majorHAnsi" w:cstheme="majorHAnsi"/>
          <w:color w:val="auto"/>
          <w:szCs w:val="28"/>
        </w:rPr>
        <w:t xml:space="preserve">sản xuất phi nông nghiệp 1,53 ha; đất phát triển hạ tầng </w:t>
      </w:r>
      <w:r w:rsidR="00BE54AF">
        <w:rPr>
          <w:rFonts w:asciiTheme="majorHAnsi" w:hAnsiTheme="majorHAnsi" w:cstheme="majorHAnsi"/>
          <w:color w:val="auto"/>
          <w:szCs w:val="28"/>
          <w:lang w:val="en-US"/>
        </w:rPr>
        <w:t>8</w:t>
      </w:r>
      <w:r w:rsidR="00F02755">
        <w:rPr>
          <w:rFonts w:asciiTheme="majorHAnsi" w:hAnsiTheme="majorHAnsi" w:cstheme="majorHAnsi"/>
          <w:color w:val="auto"/>
          <w:szCs w:val="28"/>
          <w:lang w:val="en-US"/>
        </w:rPr>
        <w:t>3</w:t>
      </w:r>
      <w:r w:rsidRPr="000F5257">
        <w:rPr>
          <w:rFonts w:asciiTheme="majorHAnsi" w:hAnsiTheme="majorHAnsi" w:cstheme="majorHAnsi"/>
          <w:color w:val="auto"/>
          <w:szCs w:val="28"/>
        </w:rPr>
        <w:t>,</w:t>
      </w:r>
      <w:r w:rsidR="00F02755">
        <w:rPr>
          <w:rFonts w:asciiTheme="majorHAnsi" w:hAnsiTheme="majorHAnsi" w:cstheme="majorHAnsi"/>
          <w:color w:val="auto"/>
          <w:szCs w:val="28"/>
          <w:lang w:val="en-US"/>
        </w:rPr>
        <w:t>59</w:t>
      </w:r>
      <w:r w:rsidRPr="000F5257">
        <w:rPr>
          <w:rFonts w:asciiTheme="majorHAnsi" w:hAnsiTheme="majorHAnsi" w:cstheme="majorHAnsi"/>
          <w:color w:val="auto"/>
          <w:szCs w:val="28"/>
        </w:rPr>
        <w:t xml:space="preserve"> ha </w:t>
      </w:r>
      <w:r w:rsidRPr="000F5257">
        <w:rPr>
          <w:rFonts w:asciiTheme="majorHAnsi" w:hAnsiTheme="majorHAnsi" w:cstheme="majorHAnsi"/>
          <w:i/>
          <w:color w:val="auto"/>
          <w:szCs w:val="28"/>
        </w:rPr>
        <w:t xml:space="preserve">(đất giao thông </w:t>
      </w:r>
      <w:r w:rsidR="00BE54AF">
        <w:rPr>
          <w:rFonts w:asciiTheme="majorHAnsi" w:hAnsiTheme="majorHAnsi" w:cstheme="majorHAnsi"/>
          <w:i/>
          <w:color w:val="auto"/>
          <w:szCs w:val="28"/>
          <w:lang w:val="en-US"/>
        </w:rPr>
        <w:t>65</w:t>
      </w:r>
      <w:r w:rsidRPr="000F5257">
        <w:rPr>
          <w:rFonts w:asciiTheme="majorHAnsi" w:hAnsiTheme="majorHAnsi" w:cstheme="majorHAnsi"/>
          <w:i/>
          <w:color w:val="auto"/>
          <w:szCs w:val="28"/>
        </w:rPr>
        <w:t>,</w:t>
      </w:r>
      <w:r w:rsidR="00BE54AF">
        <w:rPr>
          <w:rFonts w:asciiTheme="majorHAnsi" w:hAnsiTheme="majorHAnsi" w:cstheme="majorHAnsi"/>
          <w:i/>
          <w:color w:val="auto"/>
          <w:szCs w:val="28"/>
          <w:lang w:val="en-US"/>
        </w:rPr>
        <w:t>19</w:t>
      </w:r>
      <w:r w:rsidRPr="000F5257">
        <w:rPr>
          <w:rFonts w:asciiTheme="majorHAnsi" w:hAnsiTheme="majorHAnsi" w:cstheme="majorHAnsi"/>
          <w:i/>
          <w:color w:val="auto"/>
          <w:szCs w:val="28"/>
        </w:rPr>
        <w:t xml:space="preserve"> ha; đất thủy lợi </w:t>
      </w:r>
      <w:r w:rsidR="00D63A9B" w:rsidRPr="000F5257">
        <w:rPr>
          <w:rFonts w:asciiTheme="majorHAnsi" w:hAnsiTheme="majorHAnsi" w:cstheme="majorHAnsi"/>
          <w:i/>
          <w:color w:val="auto"/>
          <w:szCs w:val="28"/>
          <w:lang w:val="en-US"/>
        </w:rPr>
        <w:t>6</w:t>
      </w:r>
      <w:r w:rsidRPr="000F5257">
        <w:rPr>
          <w:rFonts w:asciiTheme="majorHAnsi" w:hAnsiTheme="majorHAnsi" w:cstheme="majorHAnsi"/>
          <w:i/>
          <w:color w:val="auto"/>
          <w:szCs w:val="28"/>
        </w:rPr>
        <w:t>,</w:t>
      </w:r>
      <w:r w:rsidR="00D63A9B" w:rsidRPr="000F5257">
        <w:rPr>
          <w:rFonts w:asciiTheme="majorHAnsi" w:hAnsiTheme="majorHAnsi" w:cstheme="majorHAnsi"/>
          <w:i/>
          <w:color w:val="auto"/>
          <w:szCs w:val="28"/>
          <w:lang w:val="en-US"/>
        </w:rPr>
        <w:t>5</w:t>
      </w:r>
      <w:r w:rsidR="00F02755">
        <w:rPr>
          <w:rFonts w:asciiTheme="majorHAnsi" w:hAnsiTheme="majorHAnsi" w:cstheme="majorHAnsi"/>
          <w:i/>
          <w:color w:val="auto"/>
          <w:szCs w:val="28"/>
          <w:lang w:val="en-US"/>
        </w:rPr>
        <w:t>5</w:t>
      </w:r>
      <w:r w:rsidRPr="000F5257">
        <w:rPr>
          <w:rFonts w:asciiTheme="majorHAnsi" w:hAnsiTheme="majorHAnsi" w:cstheme="majorHAnsi"/>
          <w:i/>
          <w:color w:val="auto"/>
          <w:szCs w:val="28"/>
        </w:rPr>
        <w:t xml:space="preserve"> ha; </w:t>
      </w:r>
      <w:r w:rsidR="00D63A9B" w:rsidRPr="000F5257">
        <w:rPr>
          <w:rFonts w:asciiTheme="majorHAnsi" w:hAnsiTheme="majorHAnsi" w:cstheme="majorHAnsi"/>
          <w:i/>
          <w:color w:val="auto"/>
          <w:szCs w:val="28"/>
          <w:lang w:val="en-US"/>
        </w:rPr>
        <w:t xml:space="preserve">đất </w:t>
      </w:r>
      <w:r w:rsidR="00FB6593">
        <w:rPr>
          <w:rFonts w:asciiTheme="majorHAnsi" w:hAnsiTheme="majorHAnsi" w:cstheme="majorHAnsi"/>
          <w:i/>
          <w:color w:val="auto"/>
          <w:szCs w:val="28"/>
          <w:lang w:val="en-US"/>
        </w:rPr>
        <w:t xml:space="preserve">xây dựng </w:t>
      </w:r>
      <w:r w:rsidR="00D63A9B" w:rsidRPr="000F5257">
        <w:rPr>
          <w:rFonts w:asciiTheme="majorHAnsi" w:hAnsiTheme="majorHAnsi" w:cstheme="majorHAnsi"/>
          <w:i/>
          <w:color w:val="auto"/>
          <w:szCs w:val="28"/>
          <w:lang w:val="en-US"/>
        </w:rPr>
        <w:t xml:space="preserve">cơ sở văn hóa </w:t>
      </w:r>
      <w:r w:rsidR="00BE54AF">
        <w:rPr>
          <w:rFonts w:asciiTheme="majorHAnsi" w:hAnsiTheme="majorHAnsi" w:cstheme="majorHAnsi"/>
          <w:i/>
          <w:color w:val="auto"/>
          <w:szCs w:val="28"/>
          <w:lang w:val="en-US"/>
        </w:rPr>
        <w:t>2</w:t>
      </w:r>
      <w:r w:rsidR="00D63A9B" w:rsidRPr="000F5257">
        <w:rPr>
          <w:rFonts w:asciiTheme="majorHAnsi" w:hAnsiTheme="majorHAnsi" w:cstheme="majorHAnsi"/>
          <w:i/>
          <w:color w:val="auto"/>
          <w:szCs w:val="28"/>
          <w:lang w:val="en-US"/>
        </w:rPr>
        <w:t>,</w:t>
      </w:r>
      <w:r w:rsidR="00BE54AF">
        <w:rPr>
          <w:rFonts w:asciiTheme="majorHAnsi" w:hAnsiTheme="majorHAnsi" w:cstheme="majorHAnsi"/>
          <w:i/>
          <w:color w:val="auto"/>
          <w:szCs w:val="28"/>
          <w:lang w:val="en-US"/>
        </w:rPr>
        <w:t>07</w:t>
      </w:r>
      <w:r w:rsidR="00D63A9B" w:rsidRPr="000F5257">
        <w:rPr>
          <w:rFonts w:asciiTheme="majorHAnsi" w:hAnsiTheme="majorHAnsi" w:cstheme="majorHAnsi"/>
          <w:i/>
          <w:color w:val="auto"/>
          <w:szCs w:val="28"/>
          <w:lang w:val="en-US"/>
        </w:rPr>
        <w:t xml:space="preserve"> ha, </w:t>
      </w:r>
      <w:r w:rsidRPr="000F5257">
        <w:rPr>
          <w:rFonts w:asciiTheme="majorHAnsi" w:hAnsiTheme="majorHAnsi" w:cstheme="majorHAnsi"/>
          <w:i/>
          <w:color w:val="auto"/>
          <w:szCs w:val="28"/>
        </w:rPr>
        <w:t xml:space="preserve">đất </w:t>
      </w:r>
      <w:r w:rsidR="00583FA8">
        <w:rPr>
          <w:rFonts w:asciiTheme="majorHAnsi" w:hAnsiTheme="majorHAnsi" w:cstheme="majorHAnsi"/>
          <w:i/>
          <w:color w:val="auto"/>
          <w:szCs w:val="28"/>
          <w:lang w:val="en-US"/>
        </w:rPr>
        <w:t xml:space="preserve">xây dựng </w:t>
      </w:r>
      <w:r w:rsidRPr="000F5257">
        <w:rPr>
          <w:rFonts w:asciiTheme="majorHAnsi" w:hAnsiTheme="majorHAnsi" w:cstheme="majorHAnsi"/>
          <w:i/>
          <w:color w:val="auto"/>
          <w:szCs w:val="28"/>
        </w:rPr>
        <w:t>cơ sở giáo dục</w:t>
      </w:r>
      <w:r w:rsidR="00583FA8">
        <w:rPr>
          <w:rFonts w:asciiTheme="majorHAnsi" w:hAnsiTheme="majorHAnsi" w:cstheme="majorHAnsi"/>
          <w:i/>
          <w:color w:val="auto"/>
          <w:szCs w:val="28"/>
          <w:lang w:val="en-US"/>
        </w:rPr>
        <w:t xml:space="preserve"> và đào tạo</w:t>
      </w:r>
      <w:r w:rsidRPr="000F5257">
        <w:rPr>
          <w:rFonts w:asciiTheme="majorHAnsi" w:hAnsiTheme="majorHAnsi" w:cstheme="majorHAnsi"/>
          <w:i/>
          <w:color w:val="auto"/>
          <w:szCs w:val="28"/>
        </w:rPr>
        <w:t xml:space="preserve"> 1,</w:t>
      </w:r>
      <w:r w:rsidR="00D63A9B" w:rsidRPr="000F5257">
        <w:rPr>
          <w:rFonts w:asciiTheme="majorHAnsi" w:hAnsiTheme="majorHAnsi" w:cstheme="majorHAnsi"/>
          <w:i/>
          <w:color w:val="auto"/>
          <w:szCs w:val="28"/>
          <w:lang w:val="en-US"/>
        </w:rPr>
        <w:t>38</w:t>
      </w:r>
      <w:r w:rsidRPr="000F5257">
        <w:rPr>
          <w:rFonts w:asciiTheme="majorHAnsi" w:hAnsiTheme="majorHAnsi" w:cstheme="majorHAnsi"/>
          <w:i/>
          <w:color w:val="auto"/>
          <w:szCs w:val="28"/>
        </w:rPr>
        <w:t xml:space="preserve"> ha; đất </w:t>
      </w:r>
      <w:r w:rsidR="00583FA8">
        <w:rPr>
          <w:rFonts w:asciiTheme="majorHAnsi" w:hAnsiTheme="majorHAnsi" w:cstheme="majorHAnsi"/>
          <w:i/>
          <w:color w:val="auto"/>
          <w:szCs w:val="28"/>
          <w:lang w:val="en-US"/>
        </w:rPr>
        <w:t xml:space="preserve">xây dựng </w:t>
      </w:r>
      <w:r w:rsidRPr="000F5257">
        <w:rPr>
          <w:rFonts w:asciiTheme="majorHAnsi" w:hAnsiTheme="majorHAnsi" w:cstheme="majorHAnsi"/>
          <w:i/>
          <w:color w:val="auto"/>
          <w:szCs w:val="28"/>
        </w:rPr>
        <w:t>cơ sở thể dục</w:t>
      </w:r>
      <w:r w:rsidR="00583FA8">
        <w:rPr>
          <w:rFonts w:asciiTheme="majorHAnsi" w:hAnsiTheme="majorHAnsi" w:cstheme="majorHAnsi"/>
          <w:i/>
          <w:color w:val="auto"/>
          <w:szCs w:val="28"/>
          <w:lang w:val="en-US"/>
        </w:rPr>
        <w:t xml:space="preserve"> </w:t>
      </w:r>
      <w:r w:rsidRPr="000F5257">
        <w:rPr>
          <w:rFonts w:asciiTheme="majorHAnsi" w:hAnsiTheme="majorHAnsi" w:cstheme="majorHAnsi"/>
          <w:i/>
          <w:color w:val="auto"/>
          <w:szCs w:val="28"/>
        </w:rPr>
        <w:t xml:space="preserve">thể thao </w:t>
      </w:r>
      <w:r w:rsidR="00D63A9B" w:rsidRPr="000F5257">
        <w:rPr>
          <w:rFonts w:asciiTheme="majorHAnsi" w:hAnsiTheme="majorHAnsi" w:cstheme="majorHAnsi"/>
          <w:i/>
          <w:color w:val="auto"/>
          <w:szCs w:val="28"/>
          <w:lang w:val="en-US"/>
        </w:rPr>
        <w:t>2</w:t>
      </w:r>
      <w:r w:rsidRPr="000F5257">
        <w:rPr>
          <w:rFonts w:asciiTheme="majorHAnsi" w:hAnsiTheme="majorHAnsi" w:cstheme="majorHAnsi"/>
          <w:i/>
          <w:color w:val="auto"/>
          <w:szCs w:val="28"/>
        </w:rPr>
        <w:t>,</w:t>
      </w:r>
      <w:r w:rsidR="00D63A9B" w:rsidRPr="000F5257">
        <w:rPr>
          <w:rFonts w:asciiTheme="majorHAnsi" w:hAnsiTheme="majorHAnsi" w:cstheme="majorHAnsi"/>
          <w:i/>
          <w:color w:val="auto"/>
          <w:szCs w:val="28"/>
          <w:lang w:val="en-US"/>
        </w:rPr>
        <w:t>06</w:t>
      </w:r>
      <w:r w:rsidRPr="000F5257">
        <w:rPr>
          <w:rFonts w:asciiTheme="majorHAnsi" w:hAnsiTheme="majorHAnsi" w:cstheme="majorHAnsi"/>
          <w:i/>
          <w:color w:val="auto"/>
          <w:szCs w:val="28"/>
        </w:rPr>
        <w:t xml:space="preserve"> ha</w:t>
      </w:r>
      <w:r w:rsidR="00BE54AF">
        <w:rPr>
          <w:rFonts w:asciiTheme="majorHAnsi" w:hAnsiTheme="majorHAnsi" w:cstheme="majorHAnsi"/>
          <w:i/>
          <w:color w:val="auto"/>
          <w:szCs w:val="28"/>
          <w:lang w:val="en-US"/>
        </w:rPr>
        <w:t>;</w:t>
      </w:r>
      <w:r w:rsidR="00BE54AF" w:rsidRPr="00BE54AF">
        <w:rPr>
          <w:rFonts w:asciiTheme="majorHAnsi" w:hAnsiTheme="majorHAnsi" w:cstheme="majorHAnsi"/>
          <w:i/>
          <w:color w:val="auto"/>
          <w:szCs w:val="28"/>
          <w:lang w:val="en-US"/>
        </w:rPr>
        <w:t xml:space="preserve"> </w:t>
      </w:r>
      <w:r w:rsidR="00BE54AF">
        <w:rPr>
          <w:rFonts w:asciiTheme="majorHAnsi" w:hAnsiTheme="majorHAnsi" w:cstheme="majorHAnsi"/>
          <w:i/>
          <w:color w:val="auto"/>
          <w:szCs w:val="28"/>
          <w:lang w:val="en-US"/>
        </w:rPr>
        <w:t>đất công trình năng lượng 0,35 ha</w:t>
      </w:r>
      <w:r w:rsidRPr="000F5257">
        <w:rPr>
          <w:rFonts w:asciiTheme="majorHAnsi" w:hAnsiTheme="majorHAnsi" w:cstheme="majorHAnsi"/>
          <w:i/>
          <w:color w:val="auto"/>
          <w:szCs w:val="28"/>
        </w:rPr>
        <w:t xml:space="preserve">; đất </w:t>
      </w:r>
      <w:r w:rsidR="00583FA8">
        <w:rPr>
          <w:rFonts w:asciiTheme="majorHAnsi" w:hAnsiTheme="majorHAnsi" w:cstheme="majorHAnsi"/>
          <w:i/>
          <w:color w:val="auto"/>
          <w:szCs w:val="28"/>
          <w:lang w:val="en-US"/>
        </w:rPr>
        <w:t xml:space="preserve">có </w:t>
      </w:r>
      <w:r w:rsidRPr="000F5257">
        <w:rPr>
          <w:rFonts w:asciiTheme="majorHAnsi" w:hAnsiTheme="majorHAnsi" w:cstheme="majorHAnsi"/>
          <w:i/>
          <w:color w:val="auto"/>
          <w:szCs w:val="28"/>
        </w:rPr>
        <w:t xml:space="preserve">di tích lịch sử </w:t>
      </w:r>
      <w:r w:rsidR="00583FA8">
        <w:rPr>
          <w:rFonts w:asciiTheme="majorHAnsi" w:hAnsiTheme="majorHAnsi" w:cstheme="majorHAnsi"/>
          <w:i/>
          <w:color w:val="auto"/>
          <w:szCs w:val="28"/>
          <w:lang w:val="en-US"/>
        </w:rPr>
        <w:t xml:space="preserve">- văn hóa </w:t>
      </w:r>
      <w:r w:rsidRPr="000F5257">
        <w:rPr>
          <w:rFonts w:asciiTheme="majorHAnsi" w:hAnsiTheme="majorHAnsi" w:cstheme="majorHAnsi"/>
          <w:i/>
          <w:color w:val="auto"/>
          <w:szCs w:val="28"/>
        </w:rPr>
        <w:t>0,</w:t>
      </w:r>
      <w:r w:rsidR="00D63A9B" w:rsidRPr="000F5257">
        <w:rPr>
          <w:rFonts w:asciiTheme="majorHAnsi" w:hAnsiTheme="majorHAnsi" w:cstheme="majorHAnsi"/>
          <w:i/>
          <w:color w:val="auto"/>
          <w:szCs w:val="28"/>
          <w:lang w:val="en-US"/>
        </w:rPr>
        <w:t>35</w:t>
      </w:r>
      <w:r w:rsidRPr="000F5257">
        <w:rPr>
          <w:rFonts w:asciiTheme="majorHAnsi" w:hAnsiTheme="majorHAnsi" w:cstheme="majorHAnsi"/>
          <w:i/>
          <w:color w:val="auto"/>
          <w:szCs w:val="28"/>
        </w:rPr>
        <w:t xml:space="preserve"> ha;</w:t>
      </w:r>
      <w:r w:rsidR="00BE54AF">
        <w:rPr>
          <w:rFonts w:asciiTheme="majorHAnsi" w:hAnsiTheme="majorHAnsi" w:cstheme="majorHAnsi"/>
          <w:i/>
          <w:color w:val="auto"/>
          <w:szCs w:val="28"/>
          <w:lang w:val="en-US"/>
        </w:rPr>
        <w:t xml:space="preserve"> </w:t>
      </w:r>
      <w:r w:rsidRPr="000F5257">
        <w:rPr>
          <w:rFonts w:asciiTheme="majorHAnsi" w:hAnsiTheme="majorHAnsi" w:cstheme="majorHAnsi"/>
          <w:i/>
          <w:color w:val="auto"/>
          <w:szCs w:val="28"/>
        </w:rPr>
        <w:t xml:space="preserve">đất bãi thải, xử lý chất thải </w:t>
      </w:r>
      <w:r w:rsidR="00F02755">
        <w:rPr>
          <w:rFonts w:asciiTheme="majorHAnsi" w:hAnsiTheme="majorHAnsi" w:cstheme="majorHAnsi"/>
          <w:i/>
          <w:color w:val="auto"/>
          <w:szCs w:val="28"/>
          <w:lang w:val="en-US"/>
        </w:rPr>
        <w:t>4</w:t>
      </w:r>
      <w:r w:rsidRPr="000F5257">
        <w:rPr>
          <w:rFonts w:asciiTheme="majorHAnsi" w:hAnsiTheme="majorHAnsi" w:cstheme="majorHAnsi"/>
          <w:i/>
          <w:color w:val="auto"/>
          <w:szCs w:val="28"/>
        </w:rPr>
        <w:t>,</w:t>
      </w:r>
      <w:r w:rsidR="00BE54AF">
        <w:rPr>
          <w:rFonts w:asciiTheme="majorHAnsi" w:hAnsiTheme="majorHAnsi" w:cstheme="majorHAnsi"/>
          <w:i/>
          <w:color w:val="auto"/>
          <w:szCs w:val="28"/>
          <w:lang w:val="en-US"/>
        </w:rPr>
        <w:t>9</w:t>
      </w:r>
      <w:r w:rsidR="00F02755">
        <w:rPr>
          <w:rFonts w:asciiTheme="majorHAnsi" w:hAnsiTheme="majorHAnsi" w:cstheme="majorHAnsi"/>
          <w:i/>
          <w:color w:val="auto"/>
          <w:szCs w:val="28"/>
          <w:lang w:val="en-US"/>
        </w:rPr>
        <w:t>9</w:t>
      </w:r>
      <w:r w:rsidRPr="000F5257">
        <w:rPr>
          <w:rFonts w:asciiTheme="majorHAnsi" w:hAnsiTheme="majorHAnsi" w:cstheme="majorHAnsi"/>
          <w:i/>
          <w:color w:val="auto"/>
          <w:szCs w:val="28"/>
        </w:rPr>
        <w:t xml:space="preserve"> ha; </w:t>
      </w:r>
      <w:r w:rsidR="00F94B45">
        <w:rPr>
          <w:rFonts w:asciiTheme="majorHAnsi" w:hAnsiTheme="majorHAnsi" w:cstheme="majorHAnsi"/>
          <w:i/>
          <w:color w:val="auto"/>
          <w:szCs w:val="28"/>
        </w:rPr>
        <w:t>đất làm nghĩa trang</w:t>
      </w:r>
      <w:r w:rsidRPr="000F5257">
        <w:rPr>
          <w:rFonts w:asciiTheme="majorHAnsi" w:hAnsiTheme="majorHAnsi" w:cstheme="majorHAnsi"/>
          <w:i/>
          <w:color w:val="auto"/>
          <w:szCs w:val="28"/>
        </w:rPr>
        <w:t xml:space="preserve"> 0,</w:t>
      </w:r>
      <w:r w:rsidR="00F02755">
        <w:rPr>
          <w:rFonts w:asciiTheme="majorHAnsi" w:hAnsiTheme="majorHAnsi" w:cstheme="majorHAnsi"/>
          <w:i/>
          <w:color w:val="auto"/>
          <w:szCs w:val="28"/>
          <w:lang w:val="en-US"/>
        </w:rPr>
        <w:t>5</w:t>
      </w:r>
      <w:r w:rsidRPr="000F5257">
        <w:rPr>
          <w:rFonts w:asciiTheme="majorHAnsi" w:hAnsiTheme="majorHAnsi" w:cstheme="majorHAnsi"/>
          <w:i/>
          <w:color w:val="auto"/>
          <w:szCs w:val="28"/>
        </w:rPr>
        <w:t>6 ha</w:t>
      </w:r>
      <w:r w:rsidR="00D63A9B" w:rsidRPr="000F5257">
        <w:rPr>
          <w:rFonts w:asciiTheme="majorHAnsi" w:hAnsiTheme="majorHAnsi" w:cstheme="majorHAnsi"/>
          <w:i/>
          <w:color w:val="auto"/>
          <w:szCs w:val="28"/>
          <w:lang w:val="en-US"/>
        </w:rPr>
        <w:t xml:space="preserve">, </w:t>
      </w:r>
      <w:r w:rsidR="00583FA8">
        <w:rPr>
          <w:rFonts w:asciiTheme="majorHAnsi" w:hAnsiTheme="majorHAnsi" w:cstheme="majorHAnsi"/>
          <w:i/>
          <w:color w:val="auto"/>
          <w:szCs w:val="28"/>
          <w:lang w:val="en-US"/>
        </w:rPr>
        <w:t xml:space="preserve">đất </w:t>
      </w:r>
      <w:r w:rsidR="00D63A9B" w:rsidRPr="000F5257">
        <w:rPr>
          <w:rFonts w:asciiTheme="majorHAnsi" w:hAnsiTheme="majorHAnsi" w:cstheme="majorHAnsi"/>
          <w:i/>
          <w:color w:val="auto"/>
          <w:szCs w:val="28"/>
          <w:lang w:val="en-US"/>
        </w:rPr>
        <w:t>chợ 0,09 ha</w:t>
      </w:r>
      <w:r w:rsidRPr="000F5257">
        <w:rPr>
          <w:rFonts w:asciiTheme="majorHAnsi" w:hAnsiTheme="majorHAnsi" w:cstheme="majorHAnsi"/>
          <w:i/>
          <w:color w:val="auto"/>
          <w:szCs w:val="28"/>
        </w:rPr>
        <w:t>)</w:t>
      </w:r>
      <w:r w:rsidRPr="000F5257">
        <w:rPr>
          <w:rFonts w:asciiTheme="majorHAnsi" w:hAnsiTheme="majorHAnsi" w:cstheme="majorHAnsi"/>
          <w:color w:val="auto"/>
          <w:szCs w:val="28"/>
        </w:rPr>
        <w:t xml:space="preserve">; </w:t>
      </w:r>
      <w:r w:rsidR="00BE54AF">
        <w:rPr>
          <w:rFonts w:asciiTheme="majorHAnsi" w:hAnsiTheme="majorHAnsi" w:cstheme="majorHAnsi"/>
          <w:color w:val="auto"/>
          <w:szCs w:val="28"/>
          <w:lang w:val="en-US"/>
        </w:rPr>
        <w:t xml:space="preserve">đất sinh hoạt cộng đồng 0,3 ha; </w:t>
      </w:r>
      <w:r w:rsidRPr="000F5257">
        <w:rPr>
          <w:rFonts w:asciiTheme="majorHAnsi" w:hAnsiTheme="majorHAnsi" w:cstheme="majorHAnsi"/>
          <w:color w:val="auto"/>
          <w:szCs w:val="28"/>
        </w:rPr>
        <w:t xml:space="preserve">đất khu vui chơi giải trí </w:t>
      </w:r>
      <w:r w:rsidR="00583FA8">
        <w:rPr>
          <w:rFonts w:asciiTheme="majorHAnsi" w:hAnsiTheme="majorHAnsi" w:cstheme="majorHAnsi"/>
          <w:color w:val="auto"/>
          <w:szCs w:val="28"/>
          <w:lang w:val="en-US"/>
        </w:rPr>
        <w:t xml:space="preserve">công cộng </w:t>
      </w:r>
      <w:r w:rsidR="00BE54AF">
        <w:rPr>
          <w:rFonts w:asciiTheme="majorHAnsi" w:hAnsiTheme="majorHAnsi" w:cstheme="majorHAnsi"/>
          <w:color w:val="auto"/>
          <w:szCs w:val="28"/>
          <w:lang w:val="en-US"/>
        </w:rPr>
        <w:t>1</w:t>
      </w:r>
      <w:r w:rsidRPr="000F5257">
        <w:rPr>
          <w:rFonts w:asciiTheme="majorHAnsi" w:hAnsiTheme="majorHAnsi" w:cstheme="majorHAnsi"/>
          <w:color w:val="auto"/>
          <w:szCs w:val="28"/>
        </w:rPr>
        <w:t>,5</w:t>
      </w:r>
      <w:r w:rsidR="00BE54AF">
        <w:rPr>
          <w:rFonts w:asciiTheme="majorHAnsi" w:hAnsiTheme="majorHAnsi" w:cstheme="majorHAnsi"/>
          <w:color w:val="auto"/>
          <w:szCs w:val="28"/>
          <w:lang w:val="en-US"/>
        </w:rPr>
        <w:t>4</w:t>
      </w:r>
      <w:r w:rsidRPr="000F5257">
        <w:rPr>
          <w:rFonts w:asciiTheme="majorHAnsi" w:hAnsiTheme="majorHAnsi" w:cstheme="majorHAnsi"/>
          <w:color w:val="auto"/>
          <w:szCs w:val="28"/>
        </w:rPr>
        <w:t xml:space="preserve"> ha; đất ở </w:t>
      </w:r>
      <w:r w:rsidR="00583FA8">
        <w:rPr>
          <w:rFonts w:asciiTheme="majorHAnsi" w:hAnsiTheme="majorHAnsi" w:cstheme="majorHAnsi"/>
          <w:color w:val="auto"/>
          <w:szCs w:val="28"/>
          <w:lang w:val="en-US"/>
        </w:rPr>
        <w:t xml:space="preserve">tại </w:t>
      </w:r>
      <w:r w:rsidRPr="000F5257">
        <w:rPr>
          <w:rFonts w:asciiTheme="majorHAnsi" w:hAnsiTheme="majorHAnsi" w:cstheme="majorHAnsi"/>
          <w:color w:val="auto"/>
          <w:szCs w:val="28"/>
        </w:rPr>
        <w:t xml:space="preserve">nông thôn </w:t>
      </w:r>
      <w:r w:rsidR="00BE54AF">
        <w:rPr>
          <w:rFonts w:asciiTheme="majorHAnsi" w:hAnsiTheme="majorHAnsi" w:cstheme="majorHAnsi"/>
          <w:color w:val="auto"/>
          <w:szCs w:val="28"/>
          <w:lang w:val="en-US"/>
        </w:rPr>
        <w:t>6</w:t>
      </w:r>
      <w:r w:rsidR="00F02755">
        <w:rPr>
          <w:rFonts w:asciiTheme="majorHAnsi" w:hAnsiTheme="majorHAnsi" w:cstheme="majorHAnsi"/>
          <w:color w:val="auto"/>
          <w:szCs w:val="28"/>
          <w:lang w:val="en-US"/>
        </w:rPr>
        <w:t>8</w:t>
      </w:r>
      <w:r w:rsidRPr="000F5257">
        <w:rPr>
          <w:rFonts w:asciiTheme="majorHAnsi" w:hAnsiTheme="majorHAnsi" w:cstheme="majorHAnsi"/>
          <w:color w:val="auto"/>
          <w:szCs w:val="28"/>
        </w:rPr>
        <w:t>,</w:t>
      </w:r>
      <w:r w:rsidR="00BE54AF">
        <w:rPr>
          <w:rFonts w:asciiTheme="majorHAnsi" w:hAnsiTheme="majorHAnsi" w:cstheme="majorHAnsi"/>
          <w:color w:val="auto"/>
          <w:szCs w:val="28"/>
          <w:lang w:val="en-US"/>
        </w:rPr>
        <w:t>1</w:t>
      </w:r>
      <w:r w:rsidR="00F02755">
        <w:rPr>
          <w:rFonts w:asciiTheme="majorHAnsi" w:hAnsiTheme="majorHAnsi" w:cstheme="majorHAnsi"/>
          <w:color w:val="auto"/>
          <w:szCs w:val="28"/>
          <w:lang w:val="en-US"/>
        </w:rPr>
        <w:t>6</w:t>
      </w:r>
      <w:r w:rsidRPr="000F5257">
        <w:rPr>
          <w:rFonts w:asciiTheme="majorHAnsi" w:hAnsiTheme="majorHAnsi" w:cstheme="majorHAnsi"/>
          <w:color w:val="auto"/>
          <w:szCs w:val="28"/>
        </w:rPr>
        <w:t xml:space="preserve"> ha </w:t>
      </w:r>
      <w:r w:rsidRPr="000F5257">
        <w:rPr>
          <w:rFonts w:asciiTheme="majorHAnsi" w:hAnsiTheme="majorHAnsi" w:cstheme="majorHAnsi"/>
          <w:i/>
          <w:color w:val="auto"/>
          <w:szCs w:val="28"/>
        </w:rPr>
        <w:t>(chủ yếu các khu tái định cư, quy hoạch khu dân cư mới và khép kín khu dân cư)</w:t>
      </w:r>
      <w:r w:rsidRPr="000F5257">
        <w:rPr>
          <w:rFonts w:asciiTheme="majorHAnsi" w:hAnsiTheme="majorHAnsi" w:cstheme="majorHAnsi"/>
          <w:color w:val="auto"/>
          <w:szCs w:val="28"/>
        </w:rPr>
        <w:t xml:space="preserve">; đất ở </w:t>
      </w:r>
      <w:r w:rsidR="00583FA8">
        <w:rPr>
          <w:rFonts w:asciiTheme="majorHAnsi" w:hAnsiTheme="majorHAnsi" w:cstheme="majorHAnsi"/>
          <w:color w:val="auto"/>
          <w:szCs w:val="28"/>
          <w:lang w:val="en-US"/>
        </w:rPr>
        <w:t xml:space="preserve">tại </w:t>
      </w:r>
      <w:r w:rsidRPr="000F5257">
        <w:rPr>
          <w:rFonts w:asciiTheme="majorHAnsi" w:hAnsiTheme="majorHAnsi" w:cstheme="majorHAnsi"/>
          <w:color w:val="auto"/>
          <w:szCs w:val="28"/>
        </w:rPr>
        <w:t xml:space="preserve">đô thị </w:t>
      </w:r>
      <w:r w:rsidR="00A27163">
        <w:rPr>
          <w:rFonts w:asciiTheme="majorHAnsi" w:hAnsiTheme="majorHAnsi" w:cstheme="majorHAnsi"/>
          <w:color w:val="auto"/>
          <w:szCs w:val="28"/>
          <w:lang w:val="en-US"/>
        </w:rPr>
        <w:t>36</w:t>
      </w:r>
      <w:r w:rsidRPr="000F5257">
        <w:rPr>
          <w:rFonts w:asciiTheme="majorHAnsi" w:hAnsiTheme="majorHAnsi" w:cstheme="majorHAnsi"/>
          <w:color w:val="auto"/>
          <w:szCs w:val="28"/>
        </w:rPr>
        <w:t>,</w:t>
      </w:r>
      <w:r w:rsidR="00A27163">
        <w:rPr>
          <w:rFonts w:asciiTheme="majorHAnsi" w:hAnsiTheme="majorHAnsi" w:cstheme="majorHAnsi"/>
          <w:color w:val="auto"/>
          <w:szCs w:val="28"/>
          <w:lang w:val="en-US"/>
        </w:rPr>
        <w:t>9</w:t>
      </w:r>
      <w:r w:rsidRPr="000F5257">
        <w:rPr>
          <w:rFonts w:asciiTheme="majorHAnsi" w:hAnsiTheme="majorHAnsi" w:cstheme="majorHAnsi"/>
          <w:color w:val="auto"/>
          <w:szCs w:val="28"/>
        </w:rPr>
        <w:t xml:space="preserve">9 ha </w:t>
      </w:r>
      <w:r w:rsidRPr="000F5257">
        <w:rPr>
          <w:rFonts w:asciiTheme="majorHAnsi" w:hAnsiTheme="majorHAnsi" w:cstheme="majorHAnsi"/>
          <w:i/>
          <w:color w:val="auto"/>
          <w:szCs w:val="28"/>
        </w:rPr>
        <w:t xml:space="preserve">(khu đô thị Đồng Dinh giai đoạn 2, khu dân cư Bắc cầu Kênh; đất ở đô thị </w:t>
      </w:r>
      <w:r w:rsidR="00D63A9B" w:rsidRPr="000F5257">
        <w:rPr>
          <w:rFonts w:asciiTheme="majorHAnsi" w:hAnsiTheme="majorHAnsi" w:cstheme="majorHAnsi"/>
          <w:i/>
          <w:color w:val="auto"/>
          <w:szCs w:val="28"/>
          <w:lang w:val="en-US"/>
        </w:rPr>
        <w:t>ch</w:t>
      </w:r>
      <w:r w:rsidR="00805CB4" w:rsidRPr="000F5257">
        <w:rPr>
          <w:rFonts w:asciiTheme="majorHAnsi" w:hAnsiTheme="majorHAnsi" w:cstheme="majorHAnsi"/>
          <w:i/>
          <w:color w:val="auto"/>
          <w:szCs w:val="28"/>
          <w:lang w:val="en-US"/>
        </w:rPr>
        <w:t>ỉ</w:t>
      </w:r>
      <w:r w:rsidR="00D63A9B" w:rsidRPr="000F5257">
        <w:rPr>
          <w:rFonts w:asciiTheme="majorHAnsi" w:hAnsiTheme="majorHAnsi" w:cstheme="majorHAnsi"/>
          <w:i/>
          <w:color w:val="auto"/>
          <w:szCs w:val="28"/>
          <w:lang w:val="en-US"/>
        </w:rPr>
        <w:t xml:space="preserve">nh trang theo </w:t>
      </w:r>
      <w:r w:rsidRPr="000F5257">
        <w:rPr>
          <w:rFonts w:asciiTheme="majorHAnsi" w:hAnsiTheme="majorHAnsi" w:cstheme="majorHAnsi"/>
          <w:i/>
          <w:color w:val="auto"/>
          <w:szCs w:val="28"/>
        </w:rPr>
        <w:t>quy hoạch chung và quy hoạch chi tiết xây dựng thị trấn Chợ Chùa</w:t>
      </w:r>
      <w:r w:rsidR="00A27163">
        <w:rPr>
          <w:rFonts w:asciiTheme="majorHAnsi" w:hAnsiTheme="majorHAnsi" w:cstheme="majorHAnsi"/>
          <w:i/>
          <w:color w:val="auto"/>
          <w:szCs w:val="28"/>
          <w:lang w:val="en-US"/>
        </w:rPr>
        <w:t>, Khu dân cư Chợ Chùa – Hành Thuận, Chợ Chùa – Hành Minh</w:t>
      </w:r>
      <w:r w:rsidRPr="000F5257">
        <w:rPr>
          <w:rFonts w:asciiTheme="majorHAnsi" w:hAnsiTheme="majorHAnsi" w:cstheme="majorHAnsi"/>
          <w:i/>
          <w:color w:val="auto"/>
          <w:szCs w:val="28"/>
        </w:rPr>
        <w:t>)</w:t>
      </w:r>
      <w:r w:rsidRPr="000F5257">
        <w:rPr>
          <w:rFonts w:asciiTheme="majorHAnsi" w:hAnsiTheme="majorHAnsi" w:cstheme="majorHAnsi"/>
          <w:color w:val="auto"/>
          <w:szCs w:val="28"/>
        </w:rPr>
        <w:t xml:space="preserve">, đất </w:t>
      </w:r>
      <w:r w:rsidR="00FB6593">
        <w:rPr>
          <w:rFonts w:asciiTheme="majorHAnsi" w:hAnsiTheme="majorHAnsi" w:cstheme="majorHAnsi"/>
          <w:color w:val="auto"/>
          <w:szCs w:val="28"/>
          <w:lang w:val="en-US"/>
        </w:rPr>
        <w:t xml:space="preserve">xây dựng </w:t>
      </w:r>
      <w:r w:rsidRPr="000F5257">
        <w:rPr>
          <w:rFonts w:asciiTheme="majorHAnsi" w:hAnsiTheme="majorHAnsi" w:cstheme="majorHAnsi"/>
          <w:color w:val="auto"/>
          <w:szCs w:val="28"/>
        </w:rPr>
        <w:t>trụ sở cơ quan 0,</w:t>
      </w:r>
      <w:r w:rsidR="00F35328" w:rsidRPr="000F5257">
        <w:rPr>
          <w:rFonts w:asciiTheme="majorHAnsi" w:hAnsiTheme="majorHAnsi" w:cstheme="majorHAnsi"/>
          <w:color w:val="auto"/>
          <w:szCs w:val="28"/>
          <w:lang w:val="en-US"/>
        </w:rPr>
        <w:t>2</w:t>
      </w:r>
      <w:r w:rsidR="00F02755">
        <w:rPr>
          <w:rFonts w:asciiTheme="majorHAnsi" w:hAnsiTheme="majorHAnsi" w:cstheme="majorHAnsi"/>
          <w:color w:val="auto"/>
          <w:szCs w:val="28"/>
          <w:lang w:val="en-US"/>
        </w:rPr>
        <w:t>9</w:t>
      </w:r>
      <w:r w:rsidRPr="000F5257">
        <w:rPr>
          <w:rFonts w:asciiTheme="majorHAnsi" w:hAnsiTheme="majorHAnsi" w:cstheme="majorHAnsi"/>
          <w:color w:val="auto"/>
          <w:szCs w:val="28"/>
        </w:rPr>
        <w:t xml:space="preserve"> ha </w:t>
      </w:r>
      <w:r w:rsidRPr="000F5257">
        <w:rPr>
          <w:rFonts w:asciiTheme="majorHAnsi" w:hAnsiTheme="majorHAnsi" w:cstheme="majorHAnsi"/>
          <w:i/>
          <w:color w:val="auto"/>
          <w:szCs w:val="28"/>
        </w:rPr>
        <w:t>(mở rộng thư viện huyện</w:t>
      </w:r>
      <w:r w:rsidR="00D63A9B" w:rsidRPr="000F5257">
        <w:rPr>
          <w:rFonts w:asciiTheme="majorHAnsi" w:hAnsiTheme="majorHAnsi" w:cstheme="majorHAnsi"/>
          <w:i/>
          <w:color w:val="auto"/>
          <w:szCs w:val="28"/>
          <w:lang w:val="en-US"/>
        </w:rPr>
        <w:t xml:space="preserve">, đất xây dựng </w:t>
      </w:r>
      <w:r w:rsidR="00F35328" w:rsidRPr="000F5257">
        <w:rPr>
          <w:rFonts w:asciiTheme="majorHAnsi" w:hAnsiTheme="majorHAnsi" w:cstheme="majorHAnsi"/>
          <w:i/>
          <w:color w:val="auto"/>
          <w:szCs w:val="28"/>
          <w:lang w:val="en-US"/>
        </w:rPr>
        <w:t>nhà làm việc ban chỉ huy quân sự xã</w:t>
      </w:r>
      <w:r w:rsidRPr="000F5257">
        <w:rPr>
          <w:rFonts w:asciiTheme="majorHAnsi" w:hAnsiTheme="majorHAnsi" w:cstheme="majorHAnsi"/>
          <w:i/>
          <w:color w:val="auto"/>
          <w:szCs w:val="28"/>
        </w:rPr>
        <w:t>)</w:t>
      </w:r>
      <w:r w:rsidRPr="000F5257">
        <w:rPr>
          <w:rFonts w:asciiTheme="majorHAnsi" w:hAnsiTheme="majorHAnsi" w:cstheme="majorHAnsi"/>
          <w:color w:val="auto"/>
          <w:szCs w:val="28"/>
        </w:rPr>
        <w:t xml:space="preserve">; đất phi nông nghiệp khác </w:t>
      </w:r>
      <w:r w:rsidR="00A27163">
        <w:rPr>
          <w:rFonts w:asciiTheme="majorHAnsi" w:hAnsiTheme="majorHAnsi" w:cstheme="majorHAnsi"/>
          <w:color w:val="auto"/>
          <w:szCs w:val="28"/>
          <w:lang w:val="en-US"/>
        </w:rPr>
        <w:t>13</w:t>
      </w:r>
      <w:r w:rsidRPr="000F5257">
        <w:rPr>
          <w:rFonts w:asciiTheme="majorHAnsi" w:hAnsiTheme="majorHAnsi" w:cstheme="majorHAnsi"/>
          <w:color w:val="auto"/>
          <w:szCs w:val="28"/>
        </w:rPr>
        <w:t>,</w:t>
      </w:r>
      <w:r w:rsidR="00A27163">
        <w:rPr>
          <w:rFonts w:asciiTheme="majorHAnsi" w:hAnsiTheme="majorHAnsi" w:cstheme="majorHAnsi"/>
          <w:color w:val="auto"/>
          <w:szCs w:val="28"/>
          <w:lang w:val="en-US"/>
        </w:rPr>
        <w:t>23</w:t>
      </w:r>
      <w:r w:rsidRPr="000F5257">
        <w:rPr>
          <w:rFonts w:asciiTheme="majorHAnsi" w:hAnsiTheme="majorHAnsi" w:cstheme="majorHAnsi"/>
          <w:color w:val="auto"/>
          <w:szCs w:val="28"/>
        </w:rPr>
        <w:t xml:space="preserve"> ha </w:t>
      </w:r>
      <w:r w:rsidRPr="000F5257">
        <w:rPr>
          <w:rFonts w:asciiTheme="majorHAnsi" w:hAnsiTheme="majorHAnsi" w:cstheme="majorHAnsi"/>
          <w:i/>
          <w:color w:val="auto"/>
          <w:szCs w:val="28"/>
        </w:rPr>
        <w:t>(đất dự phòng phát triển tại TT Chợ Chùa).</w:t>
      </w:r>
    </w:p>
    <w:p w14:paraId="63DB141F" w14:textId="77777777" w:rsidR="008E299C" w:rsidRPr="000F5257" w:rsidRDefault="008E299C" w:rsidP="00635F93">
      <w:pPr>
        <w:rPr>
          <w:rFonts w:asciiTheme="majorHAnsi" w:hAnsiTheme="majorHAnsi" w:cstheme="majorHAnsi"/>
          <w:i/>
          <w:color w:val="auto"/>
          <w:szCs w:val="28"/>
        </w:rPr>
      </w:pPr>
      <w:r w:rsidRPr="000F5257">
        <w:rPr>
          <w:rFonts w:asciiTheme="majorHAnsi" w:hAnsiTheme="majorHAnsi" w:cstheme="majorHAnsi"/>
          <w:color w:val="auto"/>
          <w:szCs w:val="28"/>
        </w:rPr>
        <w:tab/>
        <w:t xml:space="preserve">- Diện tích từ mục đích khác chuyển sang: 10,33 ha từ đất trồng cây hàng năm khác tại xã Hành Dũng </w:t>
      </w:r>
      <w:r w:rsidRPr="000F5257">
        <w:rPr>
          <w:rFonts w:asciiTheme="majorHAnsi" w:hAnsiTheme="majorHAnsi" w:cstheme="majorHAnsi"/>
          <w:i/>
          <w:color w:val="auto"/>
          <w:szCs w:val="28"/>
        </w:rPr>
        <w:t>(UBND xã kiến nghị hạ độ cao mặt ruộng để sản xuất lúa tại khu vực đồng Giá Reo – An Phước).</w:t>
      </w:r>
    </w:p>
    <w:p w14:paraId="4D650B0F" w14:textId="1E78B5D7" w:rsidR="00B7646D" w:rsidRPr="000F5257" w:rsidRDefault="00B7646D" w:rsidP="00635F93">
      <w:pPr>
        <w:ind w:firstLine="720"/>
        <w:rPr>
          <w:rFonts w:asciiTheme="majorHAnsi" w:hAnsiTheme="majorHAnsi" w:cstheme="majorHAnsi"/>
          <w:szCs w:val="28"/>
        </w:rPr>
      </w:pPr>
      <w:r w:rsidRPr="000F5257">
        <w:rPr>
          <w:rFonts w:asciiTheme="majorHAnsi" w:hAnsiTheme="majorHAnsi" w:cstheme="majorHAnsi"/>
          <w:szCs w:val="28"/>
        </w:rPr>
        <w:t xml:space="preserve">Hiện nay, </w:t>
      </w:r>
      <w:r w:rsidRPr="000F5257">
        <w:rPr>
          <w:rFonts w:asciiTheme="majorHAnsi" w:hAnsiTheme="majorHAnsi" w:cstheme="majorHAnsi"/>
          <w:szCs w:val="28"/>
          <w:lang w:val="en-US"/>
        </w:rPr>
        <w:t xml:space="preserve">do ảnh hưởng của biến đổi khí hậu làm cho </w:t>
      </w:r>
      <w:r w:rsidRPr="000F5257">
        <w:rPr>
          <w:rFonts w:asciiTheme="majorHAnsi" w:hAnsiTheme="majorHAnsi" w:cstheme="majorHAnsi"/>
          <w:szCs w:val="28"/>
        </w:rPr>
        <w:t xml:space="preserve">tình hình thiên tai, hạn hán ngày càng khốc liệt khiến </w:t>
      </w:r>
      <w:r w:rsidRPr="000F5257">
        <w:rPr>
          <w:rFonts w:asciiTheme="majorHAnsi" w:hAnsiTheme="majorHAnsi" w:cstheme="majorHAnsi"/>
          <w:szCs w:val="28"/>
          <w:lang w:val="en-US"/>
        </w:rPr>
        <w:t xml:space="preserve">sản xuất lúa nhất là diện tích 1 vụ </w:t>
      </w:r>
      <w:r w:rsidRPr="000F5257">
        <w:rPr>
          <w:rFonts w:asciiTheme="majorHAnsi" w:hAnsiTheme="majorHAnsi" w:cstheme="majorHAnsi"/>
          <w:szCs w:val="28"/>
        </w:rPr>
        <w:t>gặp nhiều bất lợi và rủi ro</w:t>
      </w:r>
      <w:r w:rsidRPr="000F5257">
        <w:rPr>
          <w:rFonts w:asciiTheme="majorHAnsi" w:hAnsiTheme="majorHAnsi" w:cstheme="majorHAnsi"/>
          <w:szCs w:val="28"/>
          <w:lang w:val="en-US"/>
        </w:rPr>
        <w:t>. Bên cạnh đó, so sánh hiệu quả sản xuất lúa so với một số cây trồng trên cùng chân đất vẫn còn thấp.. đồng thời mức độ đảm bảo an ninh lương thực đối với sản xuất lúa ở Nghĩa Hành vẫn không ph</w:t>
      </w:r>
      <w:r w:rsidR="00805CB4" w:rsidRPr="000F5257">
        <w:rPr>
          <w:rFonts w:asciiTheme="majorHAnsi" w:hAnsiTheme="majorHAnsi" w:cstheme="majorHAnsi"/>
          <w:szCs w:val="28"/>
          <w:lang w:val="en-US"/>
        </w:rPr>
        <w:t>ải</w:t>
      </w:r>
      <w:r w:rsidRPr="000F5257">
        <w:rPr>
          <w:rFonts w:asciiTheme="majorHAnsi" w:hAnsiTheme="majorHAnsi" w:cstheme="majorHAnsi"/>
          <w:szCs w:val="28"/>
          <w:lang w:val="en-US"/>
        </w:rPr>
        <w:t xml:space="preserve"> là vấn đề cấp thiết. Do vậy</w:t>
      </w:r>
      <w:r w:rsidRPr="000F5257">
        <w:rPr>
          <w:rFonts w:asciiTheme="majorHAnsi" w:hAnsiTheme="majorHAnsi" w:cstheme="majorHAnsi"/>
          <w:szCs w:val="28"/>
        </w:rPr>
        <w:t xml:space="preserve">. </w:t>
      </w:r>
      <w:r w:rsidRPr="000F5257">
        <w:rPr>
          <w:rFonts w:asciiTheme="majorHAnsi" w:hAnsiTheme="majorHAnsi" w:cstheme="majorHAnsi"/>
          <w:szCs w:val="28"/>
          <w:lang w:val="en-US"/>
        </w:rPr>
        <w:t>n</w:t>
      </w:r>
      <w:r w:rsidRPr="000F5257">
        <w:rPr>
          <w:rFonts w:asciiTheme="majorHAnsi" w:hAnsiTheme="majorHAnsi" w:cstheme="majorHAnsi"/>
          <w:szCs w:val="28"/>
        </w:rPr>
        <w:t xml:space="preserve">goài những vùng đất chuyên trồng </w:t>
      </w:r>
      <w:r w:rsidR="004C380C" w:rsidRPr="000F5257">
        <w:rPr>
          <w:rFonts w:asciiTheme="majorHAnsi" w:hAnsiTheme="majorHAnsi" w:cstheme="majorHAnsi"/>
          <w:szCs w:val="28"/>
          <w:lang w:val="en-US"/>
        </w:rPr>
        <w:t>lúa cho hiệu quả cao</w:t>
      </w:r>
      <w:r w:rsidRPr="000F5257">
        <w:rPr>
          <w:rFonts w:asciiTheme="majorHAnsi" w:hAnsiTheme="majorHAnsi" w:cstheme="majorHAnsi"/>
          <w:szCs w:val="28"/>
        </w:rPr>
        <w:t xml:space="preserve"> được giữ </w:t>
      </w:r>
      <w:r w:rsidRPr="000F5257">
        <w:rPr>
          <w:rFonts w:asciiTheme="majorHAnsi" w:hAnsiTheme="majorHAnsi" w:cstheme="majorHAnsi"/>
          <w:szCs w:val="28"/>
          <w:lang w:val="en-US"/>
        </w:rPr>
        <w:t>lại</w:t>
      </w:r>
      <w:r w:rsidR="004C380C" w:rsidRPr="000F5257">
        <w:rPr>
          <w:rFonts w:asciiTheme="majorHAnsi" w:hAnsiTheme="majorHAnsi" w:cstheme="majorHAnsi"/>
          <w:szCs w:val="28"/>
          <w:lang w:val="en-US"/>
        </w:rPr>
        <w:t xml:space="preserve"> để </w:t>
      </w:r>
      <w:r w:rsidR="00343A38">
        <w:rPr>
          <w:rFonts w:asciiTheme="majorHAnsi" w:hAnsiTheme="majorHAnsi" w:cstheme="majorHAnsi"/>
          <w:szCs w:val="28"/>
          <w:lang w:val="en-US"/>
        </w:rPr>
        <w:t>sản xuất</w:t>
      </w:r>
      <w:r w:rsidR="004C380C" w:rsidRPr="000F5257">
        <w:rPr>
          <w:rFonts w:asciiTheme="majorHAnsi" w:hAnsiTheme="majorHAnsi" w:cstheme="majorHAnsi"/>
          <w:szCs w:val="28"/>
          <w:lang w:val="en-US"/>
        </w:rPr>
        <w:t xml:space="preserve"> theo hướng chất lượng cao, hữu cơ…</w:t>
      </w:r>
      <w:r w:rsidRPr="000F5257">
        <w:rPr>
          <w:rFonts w:asciiTheme="majorHAnsi" w:hAnsiTheme="majorHAnsi" w:cstheme="majorHAnsi"/>
          <w:szCs w:val="28"/>
        </w:rPr>
        <w:t xml:space="preserve">, diện tích còn lại </w:t>
      </w:r>
      <w:r w:rsidRPr="000F5257">
        <w:rPr>
          <w:rFonts w:asciiTheme="majorHAnsi" w:hAnsiTheme="majorHAnsi" w:cstheme="majorHAnsi"/>
          <w:szCs w:val="28"/>
          <w:lang w:val="en-US"/>
        </w:rPr>
        <w:t xml:space="preserve">cần thực hiện chuyển đổi </w:t>
      </w:r>
      <w:r w:rsidRPr="000F5257">
        <w:rPr>
          <w:rFonts w:asciiTheme="majorHAnsi" w:hAnsiTheme="majorHAnsi" w:cstheme="majorHAnsi"/>
          <w:szCs w:val="28"/>
        </w:rPr>
        <w:t xml:space="preserve">cơ cấu cây trồng phù </w:t>
      </w:r>
      <w:r w:rsidR="004C380C" w:rsidRPr="000F5257">
        <w:rPr>
          <w:rFonts w:asciiTheme="majorHAnsi" w:hAnsiTheme="majorHAnsi" w:cstheme="majorHAnsi"/>
          <w:szCs w:val="28"/>
          <w:lang w:val="en-US"/>
        </w:rPr>
        <w:t xml:space="preserve">hợp </w:t>
      </w:r>
      <w:r w:rsidR="004C380C" w:rsidRPr="000F5257">
        <w:rPr>
          <w:rFonts w:asciiTheme="majorHAnsi" w:hAnsiTheme="majorHAnsi" w:cstheme="majorHAnsi"/>
          <w:i/>
          <w:szCs w:val="28"/>
          <w:lang w:val="en-US"/>
        </w:rPr>
        <w:t xml:space="preserve">(rau an toàn, hoa, cây ăn quả….) </w:t>
      </w:r>
      <w:r w:rsidRPr="000F5257">
        <w:rPr>
          <w:rFonts w:asciiTheme="majorHAnsi" w:hAnsiTheme="majorHAnsi" w:cstheme="majorHAnsi"/>
          <w:szCs w:val="28"/>
          <w:lang w:val="en-US"/>
        </w:rPr>
        <w:t xml:space="preserve">theo hướng sử dụng linh hoạt đất lúa để </w:t>
      </w:r>
      <w:r w:rsidR="004C380C" w:rsidRPr="000F5257">
        <w:rPr>
          <w:rFonts w:asciiTheme="majorHAnsi" w:hAnsiTheme="majorHAnsi" w:cstheme="majorHAnsi"/>
          <w:szCs w:val="28"/>
          <w:lang w:val="en-US"/>
        </w:rPr>
        <w:t xml:space="preserve">nâng cao thu nhập trên </w:t>
      </w:r>
      <w:r w:rsidR="004C380C" w:rsidRPr="000F5257">
        <w:rPr>
          <w:rFonts w:asciiTheme="majorHAnsi" w:hAnsiTheme="majorHAnsi" w:cstheme="majorHAnsi"/>
          <w:color w:val="151515"/>
          <w:szCs w:val="28"/>
          <w:shd w:val="clear" w:color="auto" w:fill="FFFFFF"/>
        </w:rPr>
        <w:t xml:space="preserve">cùng một đơn vị diện tích, giảm áp lực tưới tiêu, phòng tránh sâu bệnh hại, cải tạo đất, góp phần hướng tới sản </w:t>
      </w:r>
      <w:r w:rsidR="004C380C" w:rsidRPr="000F5257">
        <w:rPr>
          <w:rFonts w:asciiTheme="majorHAnsi" w:hAnsiTheme="majorHAnsi" w:cstheme="majorHAnsi"/>
          <w:color w:val="151515"/>
          <w:szCs w:val="28"/>
          <w:shd w:val="clear" w:color="auto" w:fill="FFFFFF"/>
        </w:rPr>
        <w:lastRenderedPageBreak/>
        <w:t>xuất nông nghiệp hàng hóa</w:t>
      </w:r>
      <w:r w:rsidRPr="000F5257">
        <w:rPr>
          <w:rFonts w:asciiTheme="majorHAnsi" w:eastAsia="Times New Roman" w:hAnsiTheme="majorHAnsi" w:cstheme="majorHAnsi"/>
          <w:szCs w:val="28"/>
        </w:rPr>
        <w:t>.</w:t>
      </w:r>
    </w:p>
    <w:p w14:paraId="15DEE01F" w14:textId="36EB583D" w:rsidR="00F35328" w:rsidRPr="000F5257" w:rsidRDefault="008E299C" w:rsidP="00635F93">
      <w:pPr>
        <w:ind w:firstLine="720"/>
        <w:rPr>
          <w:rFonts w:cs="Times New Roman"/>
          <w:i/>
          <w:spacing w:val="-6"/>
          <w:szCs w:val="28"/>
          <w:lang w:val="en-US"/>
        </w:rPr>
      </w:pPr>
      <w:r w:rsidRPr="000F5257">
        <w:rPr>
          <w:rFonts w:asciiTheme="majorHAnsi" w:hAnsiTheme="majorHAnsi" w:cstheme="majorHAnsi"/>
          <w:color w:val="auto"/>
          <w:szCs w:val="28"/>
        </w:rPr>
        <w:t>- Quy hoạch đến năm 2030: 3.</w:t>
      </w:r>
      <w:r w:rsidR="00A27163">
        <w:rPr>
          <w:rFonts w:asciiTheme="majorHAnsi" w:hAnsiTheme="majorHAnsi" w:cstheme="majorHAnsi"/>
          <w:color w:val="auto"/>
          <w:szCs w:val="28"/>
          <w:lang w:val="en-US"/>
        </w:rPr>
        <w:t>31</w:t>
      </w:r>
      <w:r w:rsidR="00F35328" w:rsidRPr="000F5257">
        <w:rPr>
          <w:rFonts w:asciiTheme="majorHAnsi" w:hAnsiTheme="majorHAnsi" w:cstheme="majorHAnsi"/>
          <w:color w:val="auto"/>
          <w:szCs w:val="28"/>
          <w:lang w:val="en-US"/>
        </w:rPr>
        <w:t>1</w:t>
      </w:r>
      <w:r w:rsidRPr="000F5257">
        <w:rPr>
          <w:rFonts w:asciiTheme="majorHAnsi" w:hAnsiTheme="majorHAnsi" w:cstheme="majorHAnsi"/>
          <w:color w:val="auto"/>
          <w:szCs w:val="28"/>
        </w:rPr>
        <w:t>,</w:t>
      </w:r>
      <w:r w:rsidR="00A27163">
        <w:rPr>
          <w:rFonts w:asciiTheme="majorHAnsi" w:hAnsiTheme="majorHAnsi" w:cstheme="majorHAnsi"/>
          <w:color w:val="auto"/>
          <w:szCs w:val="28"/>
          <w:lang w:val="en-US"/>
        </w:rPr>
        <w:t>83</w:t>
      </w:r>
      <w:r w:rsidRPr="000F5257">
        <w:rPr>
          <w:rFonts w:asciiTheme="majorHAnsi" w:hAnsiTheme="majorHAnsi" w:cstheme="majorHAnsi"/>
          <w:color w:val="auto"/>
          <w:szCs w:val="28"/>
        </w:rPr>
        <w:t xml:space="preserve"> ha, giảm </w:t>
      </w:r>
      <w:r w:rsidR="00A27163">
        <w:rPr>
          <w:rFonts w:asciiTheme="majorHAnsi" w:hAnsiTheme="majorHAnsi" w:cstheme="majorHAnsi"/>
          <w:color w:val="auto"/>
          <w:szCs w:val="28"/>
          <w:lang w:val="en-US"/>
        </w:rPr>
        <w:t>250</w:t>
      </w:r>
      <w:r w:rsidRPr="000F5257">
        <w:rPr>
          <w:rFonts w:asciiTheme="majorHAnsi" w:hAnsiTheme="majorHAnsi" w:cstheme="majorHAnsi"/>
          <w:color w:val="auto"/>
          <w:szCs w:val="28"/>
        </w:rPr>
        <w:t>,</w:t>
      </w:r>
      <w:r w:rsidR="00A27163">
        <w:rPr>
          <w:rFonts w:asciiTheme="majorHAnsi" w:hAnsiTheme="majorHAnsi" w:cstheme="majorHAnsi"/>
          <w:color w:val="auto"/>
          <w:szCs w:val="28"/>
          <w:lang w:val="en-US"/>
        </w:rPr>
        <w:t>94</w:t>
      </w:r>
      <w:r w:rsidRPr="000F5257">
        <w:rPr>
          <w:rFonts w:asciiTheme="majorHAnsi" w:hAnsiTheme="majorHAnsi" w:cstheme="majorHAnsi"/>
          <w:color w:val="auto"/>
          <w:szCs w:val="28"/>
        </w:rPr>
        <w:t xml:space="preserve"> ha so với năm 2020.</w:t>
      </w:r>
      <w:r w:rsidR="00F35328" w:rsidRPr="000F5257">
        <w:rPr>
          <w:rFonts w:asciiTheme="majorHAnsi" w:hAnsiTheme="majorHAnsi" w:cstheme="majorHAnsi"/>
          <w:color w:val="auto"/>
          <w:szCs w:val="28"/>
          <w:lang w:val="en-US"/>
        </w:rPr>
        <w:t xml:space="preserve"> </w:t>
      </w:r>
      <w:r w:rsidR="00F35328" w:rsidRPr="000F5257">
        <w:rPr>
          <w:rFonts w:asciiTheme="majorHAnsi" w:hAnsiTheme="majorHAnsi" w:cstheme="majorHAnsi"/>
          <w:i/>
          <w:color w:val="auto"/>
          <w:szCs w:val="28"/>
          <w:lang w:val="en-US"/>
        </w:rPr>
        <w:t>(</w:t>
      </w:r>
      <w:r w:rsidR="00F35328" w:rsidRPr="000F5257">
        <w:rPr>
          <w:rFonts w:cs="Times New Roman"/>
          <w:i/>
          <w:spacing w:val="-6"/>
          <w:szCs w:val="28"/>
          <w:lang w:val="en-US"/>
        </w:rPr>
        <w:t xml:space="preserve">Chi tiết phân bổ các xã xem </w:t>
      </w:r>
      <w:r w:rsidR="002212D1">
        <w:rPr>
          <w:rFonts w:cs="Times New Roman"/>
          <w:i/>
          <w:spacing w:val="-6"/>
          <w:szCs w:val="28"/>
          <w:lang w:val="en-US"/>
        </w:rPr>
        <w:t>B</w:t>
      </w:r>
      <w:r w:rsidR="00F35328" w:rsidRPr="000F5257">
        <w:rPr>
          <w:rFonts w:cs="Times New Roman"/>
          <w:i/>
          <w:spacing w:val="-6"/>
          <w:szCs w:val="28"/>
        </w:rPr>
        <w:t>iểu 03/CH).</w:t>
      </w:r>
    </w:p>
    <w:p w14:paraId="3ACFD8F4" w14:textId="7F39DD33" w:rsidR="004C380C" w:rsidRPr="00180651" w:rsidRDefault="004C380C" w:rsidP="00635F93">
      <w:pPr>
        <w:ind w:firstLine="720"/>
        <w:rPr>
          <w:rFonts w:cs="Times New Roman"/>
          <w:b/>
          <w:i/>
          <w:szCs w:val="28"/>
          <w:lang w:val="nl-NL"/>
        </w:rPr>
      </w:pPr>
      <w:r w:rsidRPr="00180651">
        <w:rPr>
          <w:rFonts w:cs="Times New Roman"/>
          <w:b/>
          <w:i/>
          <w:szCs w:val="28"/>
          <w:lang w:val="nl-NL"/>
        </w:rPr>
        <w:t xml:space="preserve">Trong đó: Đất chuyên trồng lúa nước </w:t>
      </w:r>
    </w:p>
    <w:p w14:paraId="52C2ED45" w14:textId="2FFA7A7B" w:rsidR="004C380C" w:rsidRPr="00A27163" w:rsidRDefault="004C380C" w:rsidP="003E4B69">
      <w:pPr>
        <w:spacing w:line="245" w:lineRule="auto"/>
        <w:ind w:firstLine="720"/>
        <w:rPr>
          <w:rFonts w:cs="Times New Roman"/>
          <w:szCs w:val="28"/>
          <w:lang w:val="nl-NL"/>
        </w:rPr>
      </w:pPr>
      <w:r w:rsidRPr="00A27163">
        <w:rPr>
          <w:rFonts w:cs="Times New Roman"/>
          <w:szCs w:val="28"/>
          <w:lang w:val="nl-NL"/>
        </w:rPr>
        <w:t>- Diện tích năm 2020: 3.398,02 ha.</w:t>
      </w:r>
    </w:p>
    <w:p w14:paraId="669FCBCA" w14:textId="3621C14A" w:rsidR="008E299C" w:rsidRPr="000F5257" w:rsidRDefault="004C380C" w:rsidP="00635F93">
      <w:pPr>
        <w:ind w:firstLine="720"/>
        <w:rPr>
          <w:rFonts w:asciiTheme="majorHAnsi" w:hAnsiTheme="majorHAnsi" w:cstheme="majorHAnsi"/>
          <w:color w:val="auto"/>
          <w:szCs w:val="28"/>
          <w:lang w:val="en-US"/>
        </w:rPr>
      </w:pPr>
      <w:r w:rsidRPr="00A27163">
        <w:rPr>
          <w:rFonts w:cs="Times New Roman"/>
          <w:szCs w:val="28"/>
          <w:lang w:val="nl-NL"/>
        </w:rPr>
        <w:t>- Diện tích quy hoạch đến năm 2030: 3.</w:t>
      </w:r>
      <w:r w:rsidR="00A27163" w:rsidRPr="00A27163">
        <w:rPr>
          <w:rFonts w:cs="Times New Roman"/>
          <w:szCs w:val="28"/>
          <w:lang w:val="nl-NL"/>
        </w:rPr>
        <w:t>16</w:t>
      </w:r>
      <w:r w:rsidRPr="00A27163">
        <w:rPr>
          <w:rFonts w:cs="Times New Roman"/>
          <w:szCs w:val="28"/>
          <w:lang w:val="nl-NL"/>
        </w:rPr>
        <w:t>6,</w:t>
      </w:r>
      <w:r w:rsidR="00A27163" w:rsidRPr="00A27163">
        <w:rPr>
          <w:rFonts w:cs="Times New Roman"/>
          <w:szCs w:val="28"/>
          <w:lang w:val="nl-NL"/>
        </w:rPr>
        <w:t>68</w:t>
      </w:r>
      <w:r w:rsidRPr="00A27163">
        <w:rPr>
          <w:rFonts w:cs="Times New Roman"/>
          <w:szCs w:val="28"/>
          <w:lang w:val="nl-NL"/>
        </w:rPr>
        <w:t xml:space="preserve"> ha, giảm </w:t>
      </w:r>
      <w:r w:rsidR="00A27163" w:rsidRPr="00A27163">
        <w:rPr>
          <w:rFonts w:cs="Times New Roman"/>
          <w:szCs w:val="28"/>
          <w:lang w:val="nl-NL"/>
        </w:rPr>
        <w:t>231</w:t>
      </w:r>
      <w:r w:rsidRPr="00A27163">
        <w:rPr>
          <w:rFonts w:cs="Times New Roman"/>
          <w:szCs w:val="28"/>
          <w:lang w:val="nl-NL"/>
        </w:rPr>
        <w:t>,</w:t>
      </w:r>
      <w:r w:rsidR="00A27163" w:rsidRPr="00A27163">
        <w:rPr>
          <w:rFonts w:cs="Times New Roman"/>
          <w:szCs w:val="28"/>
          <w:lang w:val="nl-NL"/>
        </w:rPr>
        <w:t>34</w:t>
      </w:r>
      <w:r w:rsidRPr="00A27163">
        <w:rPr>
          <w:rFonts w:cs="Times New Roman"/>
          <w:szCs w:val="28"/>
          <w:lang w:val="nl-NL"/>
        </w:rPr>
        <w:t xml:space="preserve"> ha so với năm 2020 trong đó: Diện tích cấp tỉnh phân bổ: 3.366,32 ha, huyện xác định bổ sung thấp hơn 1</w:t>
      </w:r>
      <w:r w:rsidR="00A27163" w:rsidRPr="00A27163">
        <w:rPr>
          <w:rFonts w:cs="Times New Roman"/>
          <w:szCs w:val="28"/>
          <w:lang w:val="nl-NL"/>
        </w:rPr>
        <w:t>99</w:t>
      </w:r>
      <w:r w:rsidRPr="00A27163">
        <w:rPr>
          <w:rFonts w:cs="Times New Roman"/>
          <w:szCs w:val="28"/>
          <w:lang w:val="nl-NL"/>
        </w:rPr>
        <w:t>,</w:t>
      </w:r>
      <w:r w:rsidR="00A27163" w:rsidRPr="00A27163">
        <w:rPr>
          <w:rFonts w:cs="Times New Roman"/>
          <w:szCs w:val="28"/>
          <w:lang w:val="nl-NL"/>
        </w:rPr>
        <w:t>64</w:t>
      </w:r>
      <w:r w:rsidRPr="00A27163">
        <w:rPr>
          <w:rFonts w:cs="Times New Roman"/>
          <w:szCs w:val="28"/>
          <w:lang w:val="nl-NL"/>
        </w:rPr>
        <w:t xml:space="preserve"> ha so với phân bổ của tỉnh.</w:t>
      </w:r>
    </w:p>
    <w:p w14:paraId="1B59FF1E" w14:textId="2D054778" w:rsidR="008E299C" w:rsidRPr="00962D56" w:rsidRDefault="008E299C" w:rsidP="00635F93">
      <w:pPr>
        <w:rPr>
          <w:rFonts w:asciiTheme="majorHAnsi" w:hAnsiTheme="majorHAnsi" w:cstheme="majorHAnsi"/>
          <w:b/>
          <w:i/>
          <w:color w:val="auto"/>
          <w:szCs w:val="28"/>
          <w:lang w:val="en-US"/>
        </w:rPr>
      </w:pPr>
      <w:bookmarkStart w:id="252" w:name="_Toc461646839"/>
      <w:r w:rsidRPr="000F5257">
        <w:rPr>
          <w:rFonts w:asciiTheme="majorHAnsi" w:hAnsiTheme="majorHAnsi" w:cstheme="majorHAnsi"/>
          <w:b/>
          <w:i/>
          <w:color w:val="auto"/>
          <w:szCs w:val="28"/>
        </w:rPr>
        <w:tab/>
      </w:r>
      <w:r w:rsidRPr="00962D56">
        <w:rPr>
          <w:rFonts w:asciiTheme="majorHAnsi" w:hAnsiTheme="majorHAnsi" w:cstheme="majorHAnsi"/>
          <w:b/>
          <w:i/>
          <w:color w:val="auto"/>
          <w:szCs w:val="28"/>
        </w:rPr>
        <w:t>b) Đất trồng cây hàng năm</w:t>
      </w:r>
      <w:bookmarkEnd w:id="252"/>
      <w:r w:rsidR="00F35328" w:rsidRPr="00962D56">
        <w:rPr>
          <w:rFonts w:asciiTheme="majorHAnsi" w:hAnsiTheme="majorHAnsi" w:cstheme="majorHAnsi"/>
          <w:b/>
          <w:i/>
          <w:color w:val="auto"/>
          <w:szCs w:val="28"/>
          <w:lang w:val="en-US"/>
        </w:rPr>
        <w:t xml:space="preserve"> khác</w:t>
      </w:r>
    </w:p>
    <w:p w14:paraId="669CE99A" w14:textId="77777777" w:rsidR="008E299C" w:rsidRPr="00962D56" w:rsidRDefault="008E299C" w:rsidP="00635F93">
      <w:pPr>
        <w:rPr>
          <w:rFonts w:asciiTheme="majorHAnsi" w:hAnsiTheme="majorHAnsi" w:cstheme="majorHAnsi"/>
          <w:color w:val="auto"/>
          <w:szCs w:val="28"/>
        </w:rPr>
      </w:pPr>
      <w:r w:rsidRPr="00962D56">
        <w:rPr>
          <w:rFonts w:asciiTheme="majorHAnsi" w:hAnsiTheme="majorHAnsi" w:cstheme="majorHAnsi"/>
          <w:color w:val="auto"/>
          <w:szCs w:val="28"/>
        </w:rPr>
        <w:tab/>
        <w:t>- Diện tích năm 2020: 2.979,68 ha.</w:t>
      </w:r>
    </w:p>
    <w:p w14:paraId="1803AD97" w14:textId="77B66EA9" w:rsidR="00F35328" w:rsidRPr="00962D56" w:rsidRDefault="008E299C" w:rsidP="00635F93">
      <w:pPr>
        <w:rPr>
          <w:rFonts w:asciiTheme="majorHAnsi" w:hAnsiTheme="majorHAnsi" w:cstheme="majorHAnsi"/>
          <w:color w:val="auto"/>
          <w:szCs w:val="28"/>
          <w:lang w:val="en-US"/>
        </w:rPr>
      </w:pPr>
      <w:r w:rsidRPr="00962D56">
        <w:rPr>
          <w:rFonts w:asciiTheme="majorHAnsi" w:hAnsiTheme="majorHAnsi" w:cstheme="majorHAnsi"/>
          <w:color w:val="auto"/>
          <w:szCs w:val="28"/>
        </w:rPr>
        <w:tab/>
      </w:r>
      <w:r w:rsidR="00F35328" w:rsidRPr="00962D56">
        <w:rPr>
          <w:rFonts w:asciiTheme="majorHAnsi" w:hAnsiTheme="majorHAnsi" w:cstheme="majorHAnsi"/>
          <w:color w:val="auto"/>
          <w:szCs w:val="28"/>
          <w:lang w:val="en-US"/>
        </w:rPr>
        <w:t>- Diện tích quy hoạch đến nă</w:t>
      </w:r>
      <w:r w:rsidR="0092769B" w:rsidRPr="00962D56">
        <w:rPr>
          <w:rFonts w:asciiTheme="majorHAnsi" w:hAnsiTheme="majorHAnsi" w:cstheme="majorHAnsi"/>
          <w:color w:val="auto"/>
          <w:szCs w:val="28"/>
          <w:lang w:val="en-US"/>
        </w:rPr>
        <w:t>m</w:t>
      </w:r>
      <w:r w:rsidR="00F35328" w:rsidRPr="00962D56">
        <w:rPr>
          <w:rFonts w:asciiTheme="majorHAnsi" w:hAnsiTheme="majorHAnsi" w:cstheme="majorHAnsi"/>
          <w:color w:val="auto"/>
          <w:szCs w:val="28"/>
          <w:lang w:val="en-US"/>
        </w:rPr>
        <w:t xml:space="preserve"> 2030:</w:t>
      </w:r>
      <w:r w:rsidR="004C380C" w:rsidRPr="00962D56">
        <w:rPr>
          <w:rFonts w:asciiTheme="majorHAnsi" w:hAnsiTheme="majorHAnsi" w:cstheme="majorHAnsi"/>
          <w:color w:val="auto"/>
          <w:szCs w:val="28"/>
          <w:lang w:val="en-US"/>
        </w:rPr>
        <w:t xml:space="preserve"> </w:t>
      </w:r>
      <w:r w:rsidR="00962D56" w:rsidRPr="00962D56">
        <w:rPr>
          <w:rFonts w:asciiTheme="majorHAnsi" w:hAnsiTheme="majorHAnsi" w:cstheme="majorHAnsi"/>
          <w:color w:val="auto"/>
          <w:szCs w:val="28"/>
          <w:lang w:val="en-US"/>
        </w:rPr>
        <w:t>2.614,72</w:t>
      </w:r>
      <w:r w:rsidR="004C380C" w:rsidRPr="00962D56">
        <w:rPr>
          <w:rFonts w:asciiTheme="majorHAnsi" w:hAnsiTheme="majorHAnsi" w:cstheme="majorHAnsi"/>
          <w:color w:val="auto"/>
          <w:szCs w:val="28"/>
          <w:lang w:val="en-US"/>
        </w:rPr>
        <w:t xml:space="preserve"> ha, giảm 36</w:t>
      </w:r>
      <w:r w:rsidR="00962D56" w:rsidRPr="00962D56">
        <w:rPr>
          <w:rFonts w:asciiTheme="majorHAnsi" w:hAnsiTheme="majorHAnsi" w:cstheme="majorHAnsi"/>
          <w:color w:val="auto"/>
          <w:szCs w:val="28"/>
          <w:lang w:val="en-US"/>
        </w:rPr>
        <w:t>4</w:t>
      </w:r>
      <w:r w:rsidR="004C380C" w:rsidRPr="00962D56">
        <w:rPr>
          <w:rFonts w:asciiTheme="majorHAnsi" w:hAnsiTheme="majorHAnsi" w:cstheme="majorHAnsi"/>
          <w:color w:val="auto"/>
          <w:szCs w:val="28"/>
          <w:lang w:val="en-US"/>
        </w:rPr>
        <w:t>,</w:t>
      </w:r>
      <w:r w:rsidR="00962D56" w:rsidRPr="00962D56">
        <w:rPr>
          <w:rFonts w:asciiTheme="majorHAnsi" w:hAnsiTheme="majorHAnsi" w:cstheme="majorHAnsi"/>
          <w:color w:val="auto"/>
          <w:szCs w:val="28"/>
          <w:lang w:val="en-US"/>
        </w:rPr>
        <w:t>96</w:t>
      </w:r>
      <w:r w:rsidR="004C380C" w:rsidRPr="00962D56">
        <w:rPr>
          <w:rFonts w:asciiTheme="majorHAnsi" w:hAnsiTheme="majorHAnsi" w:cstheme="majorHAnsi"/>
          <w:color w:val="auto"/>
          <w:szCs w:val="28"/>
          <w:lang w:val="en-US"/>
        </w:rPr>
        <w:t xml:space="preserve"> ha so với </w:t>
      </w:r>
      <w:r w:rsidR="00077C09" w:rsidRPr="00962D56">
        <w:rPr>
          <w:rFonts w:asciiTheme="majorHAnsi" w:hAnsiTheme="majorHAnsi" w:cstheme="majorHAnsi"/>
          <w:color w:val="auto"/>
          <w:szCs w:val="28"/>
          <w:lang w:val="en-US"/>
        </w:rPr>
        <w:t>năm 2020</w:t>
      </w:r>
      <w:r w:rsidR="00093C0A" w:rsidRPr="00962D56">
        <w:rPr>
          <w:rFonts w:asciiTheme="majorHAnsi" w:hAnsiTheme="majorHAnsi" w:cstheme="majorHAnsi"/>
          <w:color w:val="auto"/>
          <w:szCs w:val="28"/>
          <w:lang w:val="en-US"/>
        </w:rPr>
        <w:t>, biến động trong thời kỳ quy hoạch như sau</w:t>
      </w:r>
      <w:r w:rsidR="00077C09" w:rsidRPr="00962D56">
        <w:rPr>
          <w:rFonts w:asciiTheme="majorHAnsi" w:hAnsiTheme="majorHAnsi" w:cstheme="majorHAnsi"/>
          <w:color w:val="auto"/>
          <w:szCs w:val="28"/>
          <w:lang w:val="en-US"/>
        </w:rPr>
        <w:t>.</w:t>
      </w:r>
    </w:p>
    <w:p w14:paraId="2CBAB2A1" w14:textId="7C879C9D" w:rsidR="008E299C" w:rsidRPr="003E4B69" w:rsidRDefault="00F35328" w:rsidP="00635F93">
      <w:pPr>
        <w:rPr>
          <w:rFonts w:asciiTheme="majorHAnsi" w:hAnsiTheme="majorHAnsi" w:cstheme="majorHAnsi"/>
          <w:color w:val="auto"/>
          <w:spacing w:val="-2"/>
          <w:szCs w:val="28"/>
        </w:rPr>
      </w:pPr>
      <w:r w:rsidRPr="008D22B0">
        <w:rPr>
          <w:rFonts w:asciiTheme="majorHAnsi" w:hAnsiTheme="majorHAnsi" w:cstheme="majorHAnsi"/>
          <w:color w:val="auto"/>
          <w:szCs w:val="28"/>
          <w:lang w:val="en-US"/>
        </w:rPr>
        <w:tab/>
      </w:r>
      <w:r w:rsidR="00093C0A" w:rsidRPr="003E4B69">
        <w:rPr>
          <w:rFonts w:asciiTheme="majorHAnsi" w:hAnsiTheme="majorHAnsi" w:cstheme="majorHAnsi"/>
          <w:color w:val="auto"/>
          <w:spacing w:val="-2"/>
          <w:szCs w:val="28"/>
          <w:lang w:val="en-US"/>
        </w:rPr>
        <w:t>+</w:t>
      </w:r>
      <w:r w:rsidR="008E299C" w:rsidRPr="003E4B69">
        <w:rPr>
          <w:rFonts w:asciiTheme="majorHAnsi" w:hAnsiTheme="majorHAnsi" w:cstheme="majorHAnsi"/>
          <w:color w:val="auto"/>
          <w:spacing w:val="-2"/>
          <w:szCs w:val="28"/>
        </w:rPr>
        <w:t xml:space="preserve"> Diện tích không thay đổi so với hiện trạng: 2</w:t>
      </w:r>
      <w:r w:rsidR="00077C09" w:rsidRPr="003E4B69">
        <w:rPr>
          <w:rFonts w:asciiTheme="majorHAnsi" w:hAnsiTheme="majorHAnsi" w:cstheme="majorHAnsi"/>
          <w:color w:val="auto"/>
          <w:spacing w:val="-2"/>
          <w:szCs w:val="28"/>
          <w:lang w:val="en-US"/>
        </w:rPr>
        <w:t>.6</w:t>
      </w:r>
      <w:r w:rsidR="00AD79E0" w:rsidRPr="003E4B69">
        <w:rPr>
          <w:rFonts w:asciiTheme="majorHAnsi" w:hAnsiTheme="majorHAnsi" w:cstheme="majorHAnsi"/>
          <w:color w:val="auto"/>
          <w:spacing w:val="-2"/>
          <w:szCs w:val="28"/>
          <w:lang w:val="en-US"/>
        </w:rPr>
        <w:t>08</w:t>
      </w:r>
      <w:r w:rsidR="008E299C" w:rsidRPr="003E4B69">
        <w:rPr>
          <w:rFonts w:asciiTheme="majorHAnsi" w:hAnsiTheme="majorHAnsi" w:cstheme="majorHAnsi"/>
          <w:color w:val="auto"/>
          <w:spacing w:val="-2"/>
          <w:szCs w:val="28"/>
        </w:rPr>
        <w:t>,</w:t>
      </w:r>
      <w:r w:rsidR="00AD79E0" w:rsidRPr="003E4B69">
        <w:rPr>
          <w:rFonts w:asciiTheme="majorHAnsi" w:hAnsiTheme="majorHAnsi" w:cstheme="majorHAnsi"/>
          <w:color w:val="auto"/>
          <w:spacing w:val="-2"/>
          <w:szCs w:val="28"/>
          <w:lang w:val="en-US"/>
        </w:rPr>
        <w:t>28</w:t>
      </w:r>
      <w:r w:rsidR="00077C09" w:rsidRPr="003E4B69">
        <w:rPr>
          <w:rFonts w:asciiTheme="majorHAnsi" w:hAnsiTheme="majorHAnsi" w:cstheme="majorHAnsi"/>
          <w:color w:val="auto"/>
          <w:spacing w:val="-2"/>
          <w:szCs w:val="28"/>
          <w:lang w:val="en-US"/>
        </w:rPr>
        <w:t xml:space="preserve"> </w:t>
      </w:r>
      <w:r w:rsidR="008E299C" w:rsidRPr="003E4B69">
        <w:rPr>
          <w:rFonts w:asciiTheme="majorHAnsi" w:hAnsiTheme="majorHAnsi" w:cstheme="majorHAnsi"/>
          <w:color w:val="auto"/>
          <w:spacing w:val="-2"/>
          <w:szCs w:val="28"/>
        </w:rPr>
        <w:t xml:space="preserve">ha, giảm </w:t>
      </w:r>
      <w:r w:rsidR="00077C09" w:rsidRPr="003E4B69">
        <w:rPr>
          <w:rFonts w:asciiTheme="majorHAnsi" w:hAnsiTheme="majorHAnsi" w:cstheme="majorHAnsi"/>
          <w:color w:val="auto"/>
          <w:spacing w:val="-2"/>
          <w:szCs w:val="28"/>
          <w:lang w:val="en-US"/>
        </w:rPr>
        <w:t>3</w:t>
      </w:r>
      <w:r w:rsidR="00AD79E0" w:rsidRPr="003E4B69">
        <w:rPr>
          <w:rFonts w:asciiTheme="majorHAnsi" w:hAnsiTheme="majorHAnsi" w:cstheme="majorHAnsi"/>
          <w:color w:val="auto"/>
          <w:spacing w:val="-2"/>
          <w:szCs w:val="28"/>
          <w:lang w:val="en-US"/>
        </w:rPr>
        <w:t>71</w:t>
      </w:r>
      <w:r w:rsidR="008E299C" w:rsidRPr="003E4B69">
        <w:rPr>
          <w:rFonts w:asciiTheme="majorHAnsi" w:hAnsiTheme="majorHAnsi" w:cstheme="majorHAnsi"/>
          <w:color w:val="auto"/>
          <w:spacing w:val="-2"/>
          <w:szCs w:val="28"/>
        </w:rPr>
        <w:t>,</w:t>
      </w:r>
      <w:r w:rsidR="00AD79E0" w:rsidRPr="003E4B69">
        <w:rPr>
          <w:rFonts w:asciiTheme="majorHAnsi" w:hAnsiTheme="majorHAnsi" w:cstheme="majorHAnsi"/>
          <w:color w:val="auto"/>
          <w:spacing w:val="-2"/>
          <w:szCs w:val="28"/>
          <w:lang w:val="en-US"/>
        </w:rPr>
        <w:t>41</w:t>
      </w:r>
      <w:r w:rsidR="008E299C" w:rsidRPr="003E4B69">
        <w:rPr>
          <w:rFonts w:asciiTheme="majorHAnsi" w:hAnsiTheme="majorHAnsi" w:cstheme="majorHAnsi"/>
          <w:color w:val="auto"/>
          <w:spacing w:val="-2"/>
          <w:szCs w:val="28"/>
        </w:rPr>
        <w:t xml:space="preserve"> ha do chuyển sang các loại đất: đất </w:t>
      </w:r>
      <w:r w:rsidR="00FB6593" w:rsidRPr="003E4B69">
        <w:rPr>
          <w:rFonts w:asciiTheme="majorHAnsi" w:hAnsiTheme="majorHAnsi" w:cstheme="majorHAnsi"/>
          <w:color w:val="auto"/>
          <w:spacing w:val="-2"/>
          <w:szCs w:val="28"/>
          <w:lang w:val="en-US"/>
        </w:rPr>
        <w:t xml:space="preserve">trồng </w:t>
      </w:r>
      <w:r w:rsidR="008E299C" w:rsidRPr="003E4B69">
        <w:rPr>
          <w:rFonts w:asciiTheme="majorHAnsi" w:hAnsiTheme="majorHAnsi" w:cstheme="majorHAnsi"/>
          <w:color w:val="auto"/>
          <w:spacing w:val="-2"/>
          <w:szCs w:val="28"/>
        </w:rPr>
        <w:t xml:space="preserve">lúa 10,33 ha; đất trồng cây lâu năm </w:t>
      </w:r>
      <w:r w:rsidR="00077C09" w:rsidRPr="003E4B69">
        <w:rPr>
          <w:rFonts w:asciiTheme="majorHAnsi" w:hAnsiTheme="majorHAnsi" w:cstheme="majorHAnsi"/>
          <w:color w:val="auto"/>
          <w:spacing w:val="-2"/>
          <w:szCs w:val="28"/>
          <w:lang w:val="en-US"/>
        </w:rPr>
        <w:t>112</w:t>
      </w:r>
      <w:r w:rsidR="008E299C" w:rsidRPr="003E4B69">
        <w:rPr>
          <w:rFonts w:asciiTheme="majorHAnsi" w:hAnsiTheme="majorHAnsi" w:cstheme="majorHAnsi"/>
          <w:color w:val="auto"/>
          <w:spacing w:val="-2"/>
          <w:szCs w:val="28"/>
        </w:rPr>
        <w:t>,</w:t>
      </w:r>
      <w:r w:rsidR="00077C09" w:rsidRPr="003E4B69">
        <w:rPr>
          <w:rFonts w:asciiTheme="majorHAnsi" w:hAnsiTheme="majorHAnsi" w:cstheme="majorHAnsi"/>
          <w:color w:val="auto"/>
          <w:spacing w:val="-2"/>
          <w:szCs w:val="28"/>
          <w:lang w:val="en-US"/>
        </w:rPr>
        <w:t>32</w:t>
      </w:r>
      <w:r w:rsidR="008E299C" w:rsidRPr="003E4B69">
        <w:rPr>
          <w:rFonts w:asciiTheme="majorHAnsi" w:hAnsiTheme="majorHAnsi" w:cstheme="majorHAnsi"/>
          <w:color w:val="auto"/>
          <w:spacing w:val="-2"/>
          <w:szCs w:val="28"/>
        </w:rPr>
        <w:t xml:space="preserve"> ha </w:t>
      </w:r>
      <w:r w:rsidR="008E299C" w:rsidRPr="003E4B69">
        <w:rPr>
          <w:rFonts w:asciiTheme="majorHAnsi" w:hAnsiTheme="majorHAnsi" w:cstheme="majorHAnsi"/>
          <w:i/>
          <w:color w:val="auto"/>
          <w:spacing w:val="-2"/>
          <w:szCs w:val="28"/>
        </w:rPr>
        <w:t>(thực hiện đề án phát triển cây ăn quả)</w:t>
      </w:r>
      <w:r w:rsidR="008E299C" w:rsidRPr="003E4B69">
        <w:rPr>
          <w:rFonts w:asciiTheme="majorHAnsi" w:hAnsiTheme="majorHAnsi" w:cstheme="majorHAnsi"/>
          <w:color w:val="auto"/>
          <w:spacing w:val="-2"/>
          <w:szCs w:val="28"/>
        </w:rPr>
        <w:t xml:space="preserve">; đất nông nghiệp khác </w:t>
      </w:r>
      <w:r w:rsidR="00077C09" w:rsidRPr="003E4B69">
        <w:rPr>
          <w:rFonts w:asciiTheme="majorHAnsi" w:hAnsiTheme="majorHAnsi" w:cstheme="majorHAnsi"/>
          <w:color w:val="auto"/>
          <w:spacing w:val="-2"/>
          <w:szCs w:val="28"/>
          <w:lang w:val="en-US"/>
        </w:rPr>
        <w:t>56,91</w:t>
      </w:r>
      <w:r w:rsidR="008E299C" w:rsidRPr="003E4B69">
        <w:rPr>
          <w:rFonts w:asciiTheme="majorHAnsi" w:hAnsiTheme="majorHAnsi" w:cstheme="majorHAnsi"/>
          <w:color w:val="auto"/>
          <w:spacing w:val="-2"/>
          <w:szCs w:val="28"/>
        </w:rPr>
        <w:t xml:space="preserve"> ha </w:t>
      </w:r>
      <w:r w:rsidR="008E299C" w:rsidRPr="003E4B69">
        <w:rPr>
          <w:rFonts w:asciiTheme="majorHAnsi" w:hAnsiTheme="majorHAnsi" w:cstheme="majorHAnsi"/>
          <w:i/>
          <w:color w:val="auto"/>
          <w:spacing w:val="-2"/>
          <w:szCs w:val="28"/>
        </w:rPr>
        <w:t>(phát triển kinh tế trang trại tại các xã Hành Thuận, Hành Đức, Hành Nhân, Hành Thiện, Hành Thịnh)</w:t>
      </w:r>
      <w:r w:rsidR="008E299C" w:rsidRPr="003E4B69">
        <w:rPr>
          <w:rFonts w:asciiTheme="majorHAnsi" w:hAnsiTheme="majorHAnsi" w:cstheme="majorHAnsi"/>
          <w:color w:val="auto"/>
          <w:spacing w:val="-2"/>
          <w:szCs w:val="28"/>
        </w:rPr>
        <w:t xml:space="preserve">; đất quốc phòng </w:t>
      </w:r>
      <w:r w:rsidR="00077C09" w:rsidRPr="003E4B69">
        <w:rPr>
          <w:rFonts w:asciiTheme="majorHAnsi" w:hAnsiTheme="majorHAnsi" w:cstheme="majorHAnsi"/>
          <w:color w:val="auto"/>
          <w:spacing w:val="-2"/>
          <w:szCs w:val="28"/>
          <w:lang w:val="en-US"/>
        </w:rPr>
        <w:t>0</w:t>
      </w:r>
      <w:r w:rsidR="008E299C" w:rsidRPr="003E4B69">
        <w:rPr>
          <w:rFonts w:asciiTheme="majorHAnsi" w:hAnsiTheme="majorHAnsi" w:cstheme="majorHAnsi"/>
          <w:color w:val="auto"/>
          <w:spacing w:val="-2"/>
          <w:szCs w:val="28"/>
        </w:rPr>
        <w:t>,</w:t>
      </w:r>
      <w:r w:rsidR="00077C09" w:rsidRPr="003E4B69">
        <w:rPr>
          <w:rFonts w:asciiTheme="majorHAnsi" w:hAnsiTheme="majorHAnsi" w:cstheme="majorHAnsi"/>
          <w:color w:val="auto"/>
          <w:spacing w:val="-2"/>
          <w:szCs w:val="28"/>
          <w:lang w:val="en-US"/>
        </w:rPr>
        <w:t>98</w:t>
      </w:r>
      <w:r w:rsidR="008E299C" w:rsidRPr="003E4B69">
        <w:rPr>
          <w:rFonts w:asciiTheme="majorHAnsi" w:hAnsiTheme="majorHAnsi" w:cstheme="majorHAnsi"/>
          <w:color w:val="auto"/>
          <w:spacing w:val="-2"/>
          <w:szCs w:val="28"/>
        </w:rPr>
        <w:t xml:space="preserve"> ha; đất an ninh 0,</w:t>
      </w:r>
      <w:r w:rsidR="00AD79E0" w:rsidRPr="003E4B69">
        <w:rPr>
          <w:rFonts w:asciiTheme="majorHAnsi" w:hAnsiTheme="majorHAnsi" w:cstheme="majorHAnsi"/>
          <w:color w:val="auto"/>
          <w:spacing w:val="-2"/>
          <w:szCs w:val="28"/>
          <w:lang w:val="en-US"/>
        </w:rPr>
        <w:t>4</w:t>
      </w:r>
      <w:r w:rsidR="008E299C" w:rsidRPr="003E4B69">
        <w:rPr>
          <w:rFonts w:asciiTheme="majorHAnsi" w:hAnsiTheme="majorHAnsi" w:cstheme="majorHAnsi"/>
          <w:color w:val="auto"/>
          <w:spacing w:val="-2"/>
          <w:szCs w:val="28"/>
        </w:rPr>
        <w:t xml:space="preserve"> ha</w:t>
      </w:r>
      <w:r w:rsidR="00077C09" w:rsidRPr="003E4B69">
        <w:rPr>
          <w:rFonts w:asciiTheme="majorHAnsi" w:hAnsiTheme="majorHAnsi" w:cstheme="majorHAnsi"/>
          <w:color w:val="auto"/>
          <w:spacing w:val="-2"/>
          <w:szCs w:val="28"/>
          <w:lang w:val="en-US"/>
        </w:rPr>
        <w:t xml:space="preserve"> </w:t>
      </w:r>
      <w:r w:rsidR="00077C09" w:rsidRPr="003E4B69">
        <w:rPr>
          <w:rFonts w:asciiTheme="majorHAnsi" w:hAnsiTheme="majorHAnsi" w:cstheme="majorHAnsi"/>
          <w:i/>
          <w:color w:val="auto"/>
          <w:spacing w:val="-2"/>
          <w:szCs w:val="28"/>
          <w:lang w:val="en-US"/>
        </w:rPr>
        <w:t>(xây dựng trụ sở làm việc công an các xã Hành Thiện, Hành Thịnh, Hành Tín Đông)</w:t>
      </w:r>
      <w:r w:rsidR="008E299C" w:rsidRPr="003E4B69">
        <w:rPr>
          <w:rFonts w:asciiTheme="majorHAnsi" w:hAnsiTheme="majorHAnsi" w:cstheme="majorHAnsi"/>
          <w:color w:val="auto"/>
          <w:spacing w:val="-2"/>
          <w:szCs w:val="28"/>
        </w:rPr>
        <w:t>; đất thương mại</w:t>
      </w:r>
      <w:r w:rsidR="00FB6593" w:rsidRPr="003E4B69">
        <w:rPr>
          <w:rFonts w:asciiTheme="majorHAnsi" w:hAnsiTheme="majorHAnsi" w:cstheme="majorHAnsi"/>
          <w:color w:val="auto"/>
          <w:spacing w:val="-2"/>
          <w:szCs w:val="28"/>
          <w:lang w:val="en-US"/>
        </w:rPr>
        <w:t>, dịch vụ</w:t>
      </w:r>
      <w:r w:rsidR="008E299C" w:rsidRPr="003E4B69">
        <w:rPr>
          <w:rFonts w:asciiTheme="majorHAnsi" w:hAnsiTheme="majorHAnsi" w:cstheme="majorHAnsi"/>
          <w:color w:val="auto"/>
          <w:spacing w:val="-2"/>
          <w:szCs w:val="28"/>
        </w:rPr>
        <w:t xml:space="preserve"> 1,</w:t>
      </w:r>
      <w:r w:rsidR="00077C09" w:rsidRPr="003E4B69">
        <w:rPr>
          <w:rFonts w:asciiTheme="majorHAnsi" w:hAnsiTheme="majorHAnsi" w:cstheme="majorHAnsi"/>
          <w:color w:val="auto"/>
          <w:spacing w:val="-2"/>
          <w:szCs w:val="28"/>
          <w:lang w:val="en-US"/>
        </w:rPr>
        <w:t>3</w:t>
      </w:r>
      <w:r w:rsidR="008E299C" w:rsidRPr="003E4B69">
        <w:rPr>
          <w:rFonts w:asciiTheme="majorHAnsi" w:hAnsiTheme="majorHAnsi" w:cstheme="majorHAnsi"/>
          <w:color w:val="auto"/>
          <w:spacing w:val="-2"/>
          <w:szCs w:val="28"/>
        </w:rPr>
        <w:t xml:space="preserve"> ha </w:t>
      </w:r>
      <w:r w:rsidR="008E299C" w:rsidRPr="003E4B69">
        <w:rPr>
          <w:rFonts w:asciiTheme="majorHAnsi" w:hAnsiTheme="majorHAnsi" w:cstheme="majorHAnsi"/>
          <w:i/>
          <w:color w:val="auto"/>
          <w:spacing w:val="-2"/>
          <w:szCs w:val="28"/>
        </w:rPr>
        <w:t>(trung tâm thương mại tại thị trấn Chợ Chùa)</w:t>
      </w:r>
      <w:r w:rsidR="008E299C" w:rsidRPr="003E4B69">
        <w:rPr>
          <w:rFonts w:asciiTheme="majorHAnsi" w:hAnsiTheme="majorHAnsi" w:cstheme="majorHAnsi"/>
          <w:color w:val="auto"/>
          <w:spacing w:val="-2"/>
          <w:szCs w:val="28"/>
        </w:rPr>
        <w:t>; đất cơ sở sản xuất phi nông nghiệp 1,</w:t>
      </w:r>
      <w:r w:rsidR="00077C09" w:rsidRPr="003E4B69">
        <w:rPr>
          <w:rFonts w:asciiTheme="majorHAnsi" w:hAnsiTheme="majorHAnsi" w:cstheme="majorHAnsi"/>
          <w:color w:val="auto"/>
          <w:spacing w:val="-2"/>
          <w:szCs w:val="28"/>
          <w:lang w:val="en-US"/>
        </w:rPr>
        <w:t>97</w:t>
      </w:r>
      <w:r w:rsidR="008E299C" w:rsidRPr="003E4B69">
        <w:rPr>
          <w:rFonts w:asciiTheme="majorHAnsi" w:hAnsiTheme="majorHAnsi" w:cstheme="majorHAnsi"/>
          <w:color w:val="auto"/>
          <w:spacing w:val="-2"/>
          <w:szCs w:val="28"/>
        </w:rPr>
        <w:t xml:space="preserve"> ha; đất phát triển hạ tầng </w:t>
      </w:r>
      <w:r w:rsidR="00077C09" w:rsidRPr="003E4B69">
        <w:rPr>
          <w:rFonts w:asciiTheme="majorHAnsi" w:hAnsiTheme="majorHAnsi" w:cstheme="majorHAnsi"/>
          <w:color w:val="auto"/>
          <w:spacing w:val="-2"/>
          <w:szCs w:val="28"/>
          <w:lang w:val="en-US"/>
        </w:rPr>
        <w:t>5</w:t>
      </w:r>
      <w:r w:rsidR="008D22B0" w:rsidRPr="003E4B69">
        <w:rPr>
          <w:rFonts w:asciiTheme="majorHAnsi" w:hAnsiTheme="majorHAnsi" w:cstheme="majorHAnsi"/>
          <w:color w:val="auto"/>
          <w:spacing w:val="-2"/>
          <w:szCs w:val="28"/>
          <w:lang w:val="en-US"/>
        </w:rPr>
        <w:t>1</w:t>
      </w:r>
      <w:r w:rsidR="008E299C" w:rsidRPr="003E4B69">
        <w:rPr>
          <w:rFonts w:asciiTheme="majorHAnsi" w:hAnsiTheme="majorHAnsi" w:cstheme="majorHAnsi"/>
          <w:color w:val="auto"/>
          <w:spacing w:val="-2"/>
          <w:szCs w:val="28"/>
        </w:rPr>
        <w:t>,</w:t>
      </w:r>
      <w:r w:rsidR="008D22B0" w:rsidRPr="003E4B69">
        <w:rPr>
          <w:rFonts w:asciiTheme="majorHAnsi" w:hAnsiTheme="majorHAnsi" w:cstheme="majorHAnsi"/>
          <w:color w:val="auto"/>
          <w:spacing w:val="-2"/>
          <w:szCs w:val="28"/>
          <w:lang w:val="en-US"/>
        </w:rPr>
        <w:t>7</w:t>
      </w:r>
      <w:r w:rsidR="008E299C" w:rsidRPr="003E4B69">
        <w:rPr>
          <w:rFonts w:asciiTheme="majorHAnsi" w:hAnsiTheme="majorHAnsi" w:cstheme="majorHAnsi"/>
          <w:color w:val="auto"/>
          <w:spacing w:val="-2"/>
          <w:szCs w:val="28"/>
        </w:rPr>
        <w:t xml:space="preserve"> ha </w:t>
      </w:r>
      <w:r w:rsidR="008E299C" w:rsidRPr="003E4B69">
        <w:rPr>
          <w:rFonts w:asciiTheme="majorHAnsi" w:hAnsiTheme="majorHAnsi" w:cstheme="majorHAnsi"/>
          <w:i/>
          <w:color w:val="auto"/>
          <w:spacing w:val="-2"/>
          <w:szCs w:val="28"/>
        </w:rPr>
        <w:t>(đất giao thông 2</w:t>
      </w:r>
      <w:r w:rsidR="008D22B0" w:rsidRPr="003E4B69">
        <w:rPr>
          <w:rFonts w:asciiTheme="majorHAnsi" w:hAnsiTheme="majorHAnsi" w:cstheme="majorHAnsi"/>
          <w:i/>
          <w:color w:val="auto"/>
          <w:spacing w:val="-2"/>
          <w:szCs w:val="28"/>
          <w:lang w:val="en-US"/>
        </w:rPr>
        <w:t>5</w:t>
      </w:r>
      <w:r w:rsidR="008E299C" w:rsidRPr="003E4B69">
        <w:rPr>
          <w:rFonts w:asciiTheme="majorHAnsi" w:hAnsiTheme="majorHAnsi" w:cstheme="majorHAnsi"/>
          <w:i/>
          <w:color w:val="auto"/>
          <w:spacing w:val="-2"/>
          <w:szCs w:val="28"/>
        </w:rPr>
        <w:t>,</w:t>
      </w:r>
      <w:r w:rsidR="00077C09" w:rsidRPr="003E4B69">
        <w:rPr>
          <w:rFonts w:asciiTheme="majorHAnsi" w:hAnsiTheme="majorHAnsi" w:cstheme="majorHAnsi"/>
          <w:i/>
          <w:color w:val="auto"/>
          <w:spacing w:val="-2"/>
          <w:szCs w:val="28"/>
          <w:lang w:val="en-US"/>
        </w:rPr>
        <w:t>12</w:t>
      </w:r>
      <w:r w:rsidR="008E299C" w:rsidRPr="003E4B69">
        <w:rPr>
          <w:rFonts w:asciiTheme="majorHAnsi" w:hAnsiTheme="majorHAnsi" w:cstheme="majorHAnsi"/>
          <w:i/>
          <w:color w:val="auto"/>
          <w:spacing w:val="-2"/>
          <w:szCs w:val="28"/>
        </w:rPr>
        <w:t xml:space="preserve"> ha; đất thủy lợi </w:t>
      </w:r>
      <w:r w:rsidR="00077C09" w:rsidRPr="003E4B69">
        <w:rPr>
          <w:rFonts w:asciiTheme="majorHAnsi" w:hAnsiTheme="majorHAnsi" w:cstheme="majorHAnsi"/>
          <w:i/>
          <w:color w:val="auto"/>
          <w:spacing w:val="-2"/>
          <w:szCs w:val="28"/>
          <w:lang w:val="en-US"/>
        </w:rPr>
        <w:t>4</w:t>
      </w:r>
      <w:r w:rsidR="008E299C" w:rsidRPr="003E4B69">
        <w:rPr>
          <w:rFonts w:asciiTheme="majorHAnsi" w:hAnsiTheme="majorHAnsi" w:cstheme="majorHAnsi"/>
          <w:i/>
          <w:color w:val="auto"/>
          <w:spacing w:val="-2"/>
          <w:szCs w:val="28"/>
        </w:rPr>
        <w:t>,</w:t>
      </w:r>
      <w:r w:rsidR="008D22B0" w:rsidRPr="003E4B69">
        <w:rPr>
          <w:rFonts w:asciiTheme="majorHAnsi" w:hAnsiTheme="majorHAnsi" w:cstheme="majorHAnsi"/>
          <w:i/>
          <w:color w:val="auto"/>
          <w:spacing w:val="-2"/>
          <w:szCs w:val="28"/>
          <w:lang w:val="en-US"/>
        </w:rPr>
        <w:t>2</w:t>
      </w:r>
      <w:r w:rsidR="008E299C" w:rsidRPr="003E4B69">
        <w:rPr>
          <w:rFonts w:asciiTheme="majorHAnsi" w:hAnsiTheme="majorHAnsi" w:cstheme="majorHAnsi"/>
          <w:i/>
          <w:color w:val="auto"/>
          <w:spacing w:val="-2"/>
          <w:szCs w:val="28"/>
        </w:rPr>
        <w:t xml:space="preserve"> ha; đất </w:t>
      </w:r>
      <w:r w:rsidR="00FB6593" w:rsidRPr="003E4B69">
        <w:rPr>
          <w:rFonts w:asciiTheme="majorHAnsi" w:hAnsiTheme="majorHAnsi" w:cstheme="majorHAnsi"/>
          <w:i/>
          <w:color w:val="auto"/>
          <w:spacing w:val="-2"/>
          <w:szCs w:val="28"/>
          <w:lang w:val="en-US"/>
        </w:rPr>
        <w:t xml:space="preserve">xây dựng </w:t>
      </w:r>
      <w:r w:rsidR="008E299C" w:rsidRPr="003E4B69">
        <w:rPr>
          <w:rFonts w:asciiTheme="majorHAnsi" w:hAnsiTheme="majorHAnsi" w:cstheme="majorHAnsi"/>
          <w:i/>
          <w:color w:val="auto"/>
          <w:spacing w:val="-2"/>
          <w:szCs w:val="28"/>
        </w:rPr>
        <w:t xml:space="preserve">cơ sở y tế 0,17 ha; </w:t>
      </w:r>
      <w:r w:rsidR="00077C09" w:rsidRPr="003E4B69">
        <w:rPr>
          <w:rFonts w:asciiTheme="majorHAnsi" w:hAnsiTheme="majorHAnsi" w:cstheme="majorHAnsi"/>
          <w:i/>
          <w:color w:val="auto"/>
          <w:spacing w:val="-2"/>
          <w:szCs w:val="28"/>
          <w:lang w:val="en-US"/>
        </w:rPr>
        <w:t xml:space="preserve">đất </w:t>
      </w:r>
      <w:r w:rsidR="00FB6593" w:rsidRPr="003E4B69">
        <w:rPr>
          <w:rFonts w:asciiTheme="majorHAnsi" w:hAnsiTheme="majorHAnsi" w:cstheme="majorHAnsi"/>
          <w:i/>
          <w:color w:val="auto"/>
          <w:spacing w:val="-2"/>
          <w:szCs w:val="28"/>
          <w:lang w:val="en-US"/>
        </w:rPr>
        <w:t xml:space="preserve">xây dựng </w:t>
      </w:r>
      <w:r w:rsidR="00077C09" w:rsidRPr="003E4B69">
        <w:rPr>
          <w:rFonts w:asciiTheme="majorHAnsi" w:hAnsiTheme="majorHAnsi" w:cstheme="majorHAnsi"/>
          <w:i/>
          <w:color w:val="auto"/>
          <w:spacing w:val="-2"/>
          <w:szCs w:val="28"/>
          <w:lang w:val="en-US"/>
        </w:rPr>
        <w:t xml:space="preserve">cơ sở </w:t>
      </w:r>
      <w:r w:rsidR="002D35A8" w:rsidRPr="003E4B69">
        <w:rPr>
          <w:rFonts w:asciiTheme="majorHAnsi" w:hAnsiTheme="majorHAnsi" w:cstheme="majorHAnsi"/>
          <w:i/>
          <w:color w:val="auto"/>
          <w:spacing w:val="-2"/>
          <w:szCs w:val="28"/>
          <w:lang w:val="en-US"/>
        </w:rPr>
        <w:t>giáo dục</w:t>
      </w:r>
      <w:r w:rsidR="00077C09" w:rsidRPr="003E4B69">
        <w:rPr>
          <w:rFonts w:asciiTheme="majorHAnsi" w:hAnsiTheme="majorHAnsi" w:cstheme="majorHAnsi"/>
          <w:i/>
          <w:color w:val="auto"/>
          <w:spacing w:val="-2"/>
          <w:szCs w:val="28"/>
          <w:lang w:val="en-US"/>
        </w:rPr>
        <w:t xml:space="preserve"> </w:t>
      </w:r>
      <w:r w:rsidR="00FB6593" w:rsidRPr="003E4B69">
        <w:rPr>
          <w:rFonts w:asciiTheme="majorHAnsi" w:hAnsiTheme="majorHAnsi" w:cstheme="majorHAnsi"/>
          <w:i/>
          <w:color w:val="auto"/>
          <w:spacing w:val="-2"/>
          <w:szCs w:val="28"/>
          <w:lang w:val="en-US"/>
        </w:rPr>
        <w:t xml:space="preserve">và </w:t>
      </w:r>
      <w:r w:rsidR="00077C09" w:rsidRPr="003E4B69">
        <w:rPr>
          <w:rFonts w:asciiTheme="majorHAnsi" w:hAnsiTheme="majorHAnsi" w:cstheme="majorHAnsi"/>
          <w:i/>
          <w:color w:val="auto"/>
          <w:spacing w:val="-2"/>
          <w:szCs w:val="28"/>
          <w:lang w:val="en-US"/>
        </w:rPr>
        <w:t>đào tạo 0,9</w:t>
      </w:r>
      <w:r w:rsidR="008D22B0" w:rsidRPr="003E4B69">
        <w:rPr>
          <w:rFonts w:asciiTheme="majorHAnsi" w:hAnsiTheme="majorHAnsi" w:cstheme="majorHAnsi"/>
          <w:i/>
          <w:color w:val="auto"/>
          <w:spacing w:val="-2"/>
          <w:szCs w:val="28"/>
          <w:lang w:val="en-US"/>
        </w:rPr>
        <w:t>9</w:t>
      </w:r>
      <w:r w:rsidR="00077C09" w:rsidRPr="003E4B69">
        <w:rPr>
          <w:rFonts w:asciiTheme="majorHAnsi" w:hAnsiTheme="majorHAnsi" w:cstheme="majorHAnsi"/>
          <w:i/>
          <w:color w:val="auto"/>
          <w:spacing w:val="-2"/>
          <w:szCs w:val="28"/>
          <w:lang w:val="en-US"/>
        </w:rPr>
        <w:t xml:space="preserve"> ha; </w:t>
      </w:r>
      <w:r w:rsidR="008E299C" w:rsidRPr="003E4B69">
        <w:rPr>
          <w:rFonts w:asciiTheme="majorHAnsi" w:hAnsiTheme="majorHAnsi" w:cstheme="majorHAnsi"/>
          <w:i/>
          <w:color w:val="auto"/>
          <w:spacing w:val="-2"/>
          <w:szCs w:val="28"/>
        </w:rPr>
        <w:t xml:space="preserve">đất </w:t>
      </w:r>
      <w:r w:rsidR="00FB6593" w:rsidRPr="003E4B69">
        <w:rPr>
          <w:rFonts w:asciiTheme="majorHAnsi" w:hAnsiTheme="majorHAnsi" w:cstheme="majorHAnsi"/>
          <w:i/>
          <w:color w:val="auto"/>
          <w:spacing w:val="-2"/>
          <w:szCs w:val="28"/>
          <w:lang w:val="en-US"/>
        </w:rPr>
        <w:t xml:space="preserve">xây dựng </w:t>
      </w:r>
      <w:r w:rsidR="008E299C" w:rsidRPr="003E4B69">
        <w:rPr>
          <w:rFonts w:asciiTheme="majorHAnsi" w:hAnsiTheme="majorHAnsi" w:cstheme="majorHAnsi"/>
          <w:i/>
          <w:color w:val="auto"/>
          <w:spacing w:val="-2"/>
          <w:szCs w:val="28"/>
        </w:rPr>
        <w:t xml:space="preserve">cơ sở thể dục thể thao </w:t>
      </w:r>
      <w:r w:rsidR="00077C09" w:rsidRPr="003E4B69">
        <w:rPr>
          <w:rFonts w:asciiTheme="majorHAnsi" w:hAnsiTheme="majorHAnsi" w:cstheme="majorHAnsi"/>
          <w:i/>
          <w:color w:val="auto"/>
          <w:spacing w:val="-2"/>
          <w:szCs w:val="28"/>
          <w:lang w:val="en-US"/>
        </w:rPr>
        <w:t>7</w:t>
      </w:r>
      <w:r w:rsidR="008E299C" w:rsidRPr="003E4B69">
        <w:rPr>
          <w:rFonts w:asciiTheme="majorHAnsi" w:hAnsiTheme="majorHAnsi" w:cstheme="majorHAnsi"/>
          <w:i/>
          <w:color w:val="auto"/>
          <w:spacing w:val="-2"/>
          <w:szCs w:val="28"/>
        </w:rPr>
        <w:t>,</w:t>
      </w:r>
      <w:r w:rsidR="00077C09" w:rsidRPr="003E4B69">
        <w:rPr>
          <w:rFonts w:asciiTheme="majorHAnsi" w:hAnsiTheme="majorHAnsi" w:cstheme="majorHAnsi"/>
          <w:i/>
          <w:color w:val="auto"/>
          <w:spacing w:val="-2"/>
          <w:szCs w:val="28"/>
          <w:lang w:val="en-US"/>
        </w:rPr>
        <w:t xml:space="preserve">97 </w:t>
      </w:r>
      <w:r w:rsidR="008E299C" w:rsidRPr="003E4B69">
        <w:rPr>
          <w:rFonts w:asciiTheme="majorHAnsi" w:hAnsiTheme="majorHAnsi" w:cstheme="majorHAnsi"/>
          <w:i/>
          <w:color w:val="auto"/>
          <w:spacing w:val="-2"/>
          <w:szCs w:val="28"/>
        </w:rPr>
        <w:t>ha; đất bãi thải, xử lý chất thải 10,1</w:t>
      </w:r>
      <w:r w:rsidR="00077C09" w:rsidRPr="003E4B69">
        <w:rPr>
          <w:rFonts w:asciiTheme="majorHAnsi" w:hAnsiTheme="majorHAnsi" w:cstheme="majorHAnsi"/>
          <w:i/>
          <w:color w:val="auto"/>
          <w:spacing w:val="-2"/>
          <w:szCs w:val="28"/>
          <w:lang w:val="en-US"/>
        </w:rPr>
        <w:t>4</w:t>
      </w:r>
      <w:r w:rsidR="008E299C" w:rsidRPr="003E4B69">
        <w:rPr>
          <w:rFonts w:asciiTheme="majorHAnsi" w:hAnsiTheme="majorHAnsi" w:cstheme="majorHAnsi"/>
          <w:i/>
          <w:color w:val="auto"/>
          <w:spacing w:val="-2"/>
          <w:szCs w:val="28"/>
        </w:rPr>
        <w:t xml:space="preserve"> ha; </w:t>
      </w:r>
      <w:r w:rsidR="00F94B45" w:rsidRPr="003E4B69">
        <w:rPr>
          <w:rFonts w:asciiTheme="majorHAnsi" w:hAnsiTheme="majorHAnsi" w:cstheme="majorHAnsi"/>
          <w:i/>
          <w:color w:val="auto"/>
          <w:spacing w:val="-2"/>
          <w:szCs w:val="28"/>
        </w:rPr>
        <w:t>đất làm nghĩa trang</w:t>
      </w:r>
      <w:r w:rsidR="008E299C" w:rsidRPr="003E4B69">
        <w:rPr>
          <w:rFonts w:asciiTheme="majorHAnsi" w:hAnsiTheme="majorHAnsi" w:cstheme="majorHAnsi"/>
          <w:i/>
          <w:color w:val="auto"/>
          <w:spacing w:val="-2"/>
          <w:szCs w:val="28"/>
        </w:rPr>
        <w:t xml:space="preserve"> 1,91 ha; đất chợ 1,</w:t>
      </w:r>
      <w:r w:rsidR="00077C09" w:rsidRPr="003E4B69">
        <w:rPr>
          <w:rFonts w:asciiTheme="majorHAnsi" w:hAnsiTheme="majorHAnsi" w:cstheme="majorHAnsi"/>
          <w:i/>
          <w:color w:val="auto"/>
          <w:spacing w:val="-2"/>
          <w:szCs w:val="28"/>
          <w:lang w:val="en-US"/>
        </w:rPr>
        <w:t>16</w:t>
      </w:r>
      <w:r w:rsidR="008E299C" w:rsidRPr="003E4B69">
        <w:rPr>
          <w:rFonts w:asciiTheme="majorHAnsi" w:hAnsiTheme="majorHAnsi" w:cstheme="majorHAnsi"/>
          <w:i/>
          <w:color w:val="auto"/>
          <w:spacing w:val="-2"/>
          <w:szCs w:val="28"/>
        </w:rPr>
        <w:t xml:space="preserve"> ha)</w:t>
      </w:r>
      <w:r w:rsidR="008E299C" w:rsidRPr="003E4B69">
        <w:rPr>
          <w:rFonts w:asciiTheme="majorHAnsi" w:hAnsiTheme="majorHAnsi" w:cstheme="majorHAnsi"/>
          <w:color w:val="auto"/>
          <w:spacing w:val="-2"/>
          <w:szCs w:val="28"/>
        </w:rPr>
        <w:t>; đất sinh hoạt cộng đồng 0,</w:t>
      </w:r>
      <w:r w:rsidR="00077C09" w:rsidRPr="003E4B69">
        <w:rPr>
          <w:rFonts w:asciiTheme="majorHAnsi" w:hAnsiTheme="majorHAnsi" w:cstheme="majorHAnsi"/>
          <w:color w:val="auto"/>
          <w:spacing w:val="-2"/>
          <w:szCs w:val="28"/>
          <w:lang w:val="en-US"/>
        </w:rPr>
        <w:t>62</w:t>
      </w:r>
      <w:r w:rsidR="008E299C" w:rsidRPr="003E4B69">
        <w:rPr>
          <w:rFonts w:asciiTheme="majorHAnsi" w:hAnsiTheme="majorHAnsi" w:cstheme="majorHAnsi"/>
          <w:color w:val="auto"/>
          <w:spacing w:val="-2"/>
          <w:szCs w:val="28"/>
        </w:rPr>
        <w:t xml:space="preserve"> ha; đất khu vui chơi</w:t>
      </w:r>
      <w:r w:rsidR="00FB6593" w:rsidRPr="003E4B69">
        <w:rPr>
          <w:rFonts w:asciiTheme="majorHAnsi" w:hAnsiTheme="majorHAnsi" w:cstheme="majorHAnsi"/>
          <w:color w:val="auto"/>
          <w:spacing w:val="-2"/>
          <w:szCs w:val="28"/>
          <w:lang w:val="en-US"/>
        </w:rPr>
        <w:t>,</w:t>
      </w:r>
      <w:r w:rsidR="008E299C" w:rsidRPr="003E4B69">
        <w:rPr>
          <w:rFonts w:asciiTheme="majorHAnsi" w:hAnsiTheme="majorHAnsi" w:cstheme="majorHAnsi"/>
          <w:color w:val="auto"/>
          <w:spacing w:val="-2"/>
          <w:szCs w:val="28"/>
        </w:rPr>
        <w:t xml:space="preserve"> giải trí </w:t>
      </w:r>
      <w:r w:rsidR="00FB6593" w:rsidRPr="003E4B69">
        <w:rPr>
          <w:rFonts w:asciiTheme="majorHAnsi" w:hAnsiTheme="majorHAnsi" w:cstheme="majorHAnsi"/>
          <w:color w:val="auto"/>
          <w:spacing w:val="-2"/>
          <w:szCs w:val="28"/>
          <w:lang w:val="en-US"/>
        </w:rPr>
        <w:t xml:space="preserve">công cộng </w:t>
      </w:r>
      <w:r w:rsidR="00077C09" w:rsidRPr="003E4B69">
        <w:rPr>
          <w:rFonts w:asciiTheme="majorHAnsi" w:hAnsiTheme="majorHAnsi" w:cstheme="majorHAnsi"/>
          <w:color w:val="auto"/>
          <w:spacing w:val="-2"/>
          <w:szCs w:val="28"/>
          <w:lang w:val="en-US"/>
        </w:rPr>
        <w:t>9</w:t>
      </w:r>
      <w:r w:rsidR="008E299C" w:rsidRPr="003E4B69">
        <w:rPr>
          <w:rFonts w:asciiTheme="majorHAnsi" w:hAnsiTheme="majorHAnsi" w:cstheme="majorHAnsi"/>
          <w:color w:val="auto"/>
          <w:spacing w:val="-2"/>
          <w:szCs w:val="28"/>
        </w:rPr>
        <w:t xml:space="preserve">,34 ha; đất ở </w:t>
      </w:r>
      <w:r w:rsidR="00FB6593" w:rsidRPr="003E4B69">
        <w:rPr>
          <w:rFonts w:asciiTheme="majorHAnsi" w:hAnsiTheme="majorHAnsi" w:cstheme="majorHAnsi"/>
          <w:color w:val="auto"/>
          <w:spacing w:val="-2"/>
          <w:szCs w:val="28"/>
          <w:lang w:val="en-US"/>
        </w:rPr>
        <w:t xml:space="preserve">tại </w:t>
      </w:r>
      <w:r w:rsidR="008E299C" w:rsidRPr="003E4B69">
        <w:rPr>
          <w:rFonts w:asciiTheme="majorHAnsi" w:hAnsiTheme="majorHAnsi" w:cstheme="majorHAnsi"/>
          <w:color w:val="auto"/>
          <w:spacing w:val="-2"/>
          <w:szCs w:val="28"/>
        </w:rPr>
        <w:t xml:space="preserve">nông thôn </w:t>
      </w:r>
      <w:r w:rsidR="00077C09" w:rsidRPr="003E4B69">
        <w:rPr>
          <w:rFonts w:asciiTheme="majorHAnsi" w:hAnsiTheme="majorHAnsi" w:cstheme="majorHAnsi"/>
          <w:color w:val="auto"/>
          <w:spacing w:val="-2"/>
          <w:szCs w:val="28"/>
          <w:lang w:val="en-US"/>
        </w:rPr>
        <w:t>8</w:t>
      </w:r>
      <w:r w:rsidR="008D22B0" w:rsidRPr="003E4B69">
        <w:rPr>
          <w:rFonts w:asciiTheme="majorHAnsi" w:hAnsiTheme="majorHAnsi" w:cstheme="majorHAnsi"/>
          <w:color w:val="auto"/>
          <w:spacing w:val="-2"/>
          <w:szCs w:val="28"/>
          <w:lang w:val="en-US"/>
        </w:rPr>
        <w:t>7</w:t>
      </w:r>
      <w:r w:rsidR="008E299C" w:rsidRPr="003E4B69">
        <w:rPr>
          <w:rFonts w:asciiTheme="majorHAnsi" w:hAnsiTheme="majorHAnsi" w:cstheme="majorHAnsi"/>
          <w:color w:val="auto"/>
          <w:spacing w:val="-2"/>
          <w:szCs w:val="28"/>
        </w:rPr>
        <w:t>,</w:t>
      </w:r>
      <w:r w:rsidR="008D22B0" w:rsidRPr="003E4B69">
        <w:rPr>
          <w:rFonts w:asciiTheme="majorHAnsi" w:hAnsiTheme="majorHAnsi" w:cstheme="majorHAnsi"/>
          <w:color w:val="auto"/>
          <w:spacing w:val="-2"/>
          <w:szCs w:val="28"/>
          <w:lang w:val="en-US"/>
        </w:rPr>
        <w:t>91</w:t>
      </w:r>
      <w:r w:rsidR="008E299C" w:rsidRPr="003E4B69">
        <w:rPr>
          <w:rFonts w:asciiTheme="majorHAnsi" w:hAnsiTheme="majorHAnsi" w:cstheme="majorHAnsi"/>
          <w:color w:val="auto"/>
          <w:spacing w:val="-2"/>
          <w:szCs w:val="28"/>
        </w:rPr>
        <w:t xml:space="preserve"> ha; đất </w:t>
      </w:r>
      <w:r w:rsidR="00FB6593" w:rsidRPr="003E4B69">
        <w:rPr>
          <w:rFonts w:asciiTheme="majorHAnsi" w:hAnsiTheme="majorHAnsi" w:cstheme="majorHAnsi"/>
          <w:color w:val="auto"/>
          <w:spacing w:val="-2"/>
          <w:szCs w:val="28"/>
          <w:lang w:val="en-US"/>
        </w:rPr>
        <w:t xml:space="preserve">tại </w:t>
      </w:r>
      <w:r w:rsidR="008E299C" w:rsidRPr="003E4B69">
        <w:rPr>
          <w:rFonts w:asciiTheme="majorHAnsi" w:hAnsiTheme="majorHAnsi" w:cstheme="majorHAnsi"/>
          <w:color w:val="auto"/>
          <w:spacing w:val="-2"/>
          <w:szCs w:val="28"/>
        </w:rPr>
        <w:t>ở đô thị 18,</w:t>
      </w:r>
      <w:r w:rsidR="00077C09" w:rsidRPr="003E4B69">
        <w:rPr>
          <w:rFonts w:asciiTheme="majorHAnsi" w:hAnsiTheme="majorHAnsi" w:cstheme="majorHAnsi"/>
          <w:color w:val="auto"/>
          <w:spacing w:val="-2"/>
          <w:szCs w:val="28"/>
          <w:lang w:val="en-US"/>
        </w:rPr>
        <w:t>3</w:t>
      </w:r>
      <w:r w:rsidR="008E299C" w:rsidRPr="003E4B69">
        <w:rPr>
          <w:rFonts w:asciiTheme="majorHAnsi" w:hAnsiTheme="majorHAnsi" w:cstheme="majorHAnsi"/>
          <w:color w:val="auto"/>
          <w:spacing w:val="-2"/>
          <w:szCs w:val="28"/>
        </w:rPr>
        <w:t>8 ha;</w:t>
      </w:r>
      <w:r w:rsidR="008D22B0" w:rsidRPr="003E4B69">
        <w:rPr>
          <w:rFonts w:asciiTheme="majorHAnsi" w:hAnsiTheme="majorHAnsi" w:cstheme="majorHAnsi"/>
          <w:color w:val="auto"/>
          <w:spacing w:val="-2"/>
          <w:szCs w:val="28"/>
          <w:lang w:val="en-US"/>
        </w:rPr>
        <w:t xml:space="preserve"> đất trụ sở cơ quan 0,15 ha;</w:t>
      </w:r>
      <w:r w:rsidR="008E299C" w:rsidRPr="003E4B69">
        <w:rPr>
          <w:rFonts w:asciiTheme="majorHAnsi" w:hAnsiTheme="majorHAnsi" w:cstheme="majorHAnsi"/>
          <w:color w:val="auto"/>
          <w:spacing w:val="-2"/>
          <w:szCs w:val="28"/>
        </w:rPr>
        <w:t xml:space="preserve"> đất phi nông nghiệp khác 1</w:t>
      </w:r>
      <w:r w:rsidR="008D22B0" w:rsidRPr="003E4B69">
        <w:rPr>
          <w:rFonts w:asciiTheme="majorHAnsi" w:hAnsiTheme="majorHAnsi" w:cstheme="majorHAnsi"/>
          <w:color w:val="auto"/>
          <w:spacing w:val="-2"/>
          <w:szCs w:val="28"/>
          <w:lang w:val="en-US"/>
        </w:rPr>
        <w:t>9</w:t>
      </w:r>
      <w:r w:rsidR="008E299C" w:rsidRPr="003E4B69">
        <w:rPr>
          <w:rFonts w:asciiTheme="majorHAnsi" w:hAnsiTheme="majorHAnsi" w:cstheme="majorHAnsi"/>
          <w:color w:val="auto"/>
          <w:spacing w:val="-2"/>
          <w:szCs w:val="28"/>
        </w:rPr>
        <w:t>,</w:t>
      </w:r>
      <w:r w:rsidR="008D22B0" w:rsidRPr="003E4B69">
        <w:rPr>
          <w:rFonts w:asciiTheme="majorHAnsi" w:hAnsiTheme="majorHAnsi" w:cstheme="majorHAnsi"/>
          <w:color w:val="auto"/>
          <w:spacing w:val="-2"/>
          <w:szCs w:val="28"/>
          <w:lang w:val="en-US"/>
        </w:rPr>
        <w:t>12</w:t>
      </w:r>
      <w:r w:rsidR="008E299C" w:rsidRPr="003E4B69">
        <w:rPr>
          <w:rFonts w:asciiTheme="majorHAnsi" w:hAnsiTheme="majorHAnsi" w:cstheme="majorHAnsi"/>
          <w:color w:val="auto"/>
          <w:spacing w:val="-2"/>
          <w:szCs w:val="28"/>
        </w:rPr>
        <w:t xml:space="preserve"> ha</w:t>
      </w:r>
      <w:r w:rsidR="00077C09" w:rsidRPr="003E4B69">
        <w:rPr>
          <w:rFonts w:asciiTheme="majorHAnsi" w:hAnsiTheme="majorHAnsi" w:cstheme="majorHAnsi"/>
          <w:color w:val="auto"/>
          <w:spacing w:val="-2"/>
          <w:szCs w:val="28"/>
          <w:lang w:val="en-US"/>
        </w:rPr>
        <w:t xml:space="preserve"> </w:t>
      </w:r>
      <w:r w:rsidR="00077C09" w:rsidRPr="003E4B69">
        <w:rPr>
          <w:rFonts w:asciiTheme="majorHAnsi" w:hAnsiTheme="majorHAnsi" w:cstheme="majorHAnsi"/>
          <w:i/>
          <w:color w:val="auto"/>
          <w:spacing w:val="-2"/>
          <w:szCs w:val="28"/>
          <w:lang w:val="en-US"/>
        </w:rPr>
        <w:t>(đất dự phòng phát triển tại thị trấn Chợ Chùa</w:t>
      </w:r>
      <w:r w:rsidR="008D22B0" w:rsidRPr="003E4B69">
        <w:rPr>
          <w:rFonts w:asciiTheme="majorHAnsi" w:hAnsiTheme="majorHAnsi" w:cstheme="majorHAnsi"/>
          <w:i/>
          <w:color w:val="auto"/>
          <w:spacing w:val="-2"/>
          <w:szCs w:val="28"/>
          <w:lang w:val="en-US"/>
        </w:rPr>
        <w:t>, Hành Thuận, Hành Đức, Hành Thiện</w:t>
      </w:r>
      <w:r w:rsidR="00077C09" w:rsidRPr="003E4B69">
        <w:rPr>
          <w:rFonts w:asciiTheme="majorHAnsi" w:hAnsiTheme="majorHAnsi" w:cstheme="majorHAnsi"/>
          <w:i/>
          <w:color w:val="auto"/>
          <w:spacing w:val="-2"/>
          <w:szCs w:val="28"/>
          <w:lang w:val="en-US"/>
        </w:rPr>
        <w:t xml:space="preserve"> và khu trung tâm xã Hành Thiện)</w:t>
      </w:r>
      <w:r w:rsidR="008E299C" w:rsidRPr="003E4B69">
        <w:rPr>
          <w:rFonts w:asciiTheme="majorHAnsi" w:hAnsiTheme="majorHAnsi" w:cstheme="majorHAnsi"/>
          <w:color w:val="auto"/>
          <w:spacing w:val="-2"/>
          <w:szCs w:val="28"/>
        </w:rPr>
        <w:t xml:space="preserve">. </w:t>
      </w:r>
    </w:p>
    <w:p w14:paraId="1163A3BB" w14:textId="0C9CE1E9" w:rsidR="008E299C" w:rsidRPr="000F5257" w:rsidRDefault="008E299C" w:rsidP="00635F93">
      <w:pPr>
        <w:rPr>
          <w:rFonts w:asciiTheme="majorHAnsi" w:hAnsiTheme="majorHAnsi" w:cstheme="majorHAnsi"/>
          <w:color w:val="auto"/>
          <w:szCs w:val="28"/>
          <w:lang w:val="en-US"/>
        </w:rPr>
      </w:pPr>
      <w:r w:rsidRPr="000F5257">
        <w:rPr>
          <w:rFonts w:asciiTheme="majorHAnsi" w:hAnsiTheme="majorHAnsi" w:cstheme="majorHAnsi"/>
          <w:color w:val="auto"/>
          <w:szCs w:val="28"/>
        </w:rPr>
        <w:tab/>
      </w:r>
      <w:r w:rsidR="00093C0A" w:rsidRPr="000F5257">
        <w:rPr>
          <w:rFonts w:asciiTheme="majorHAnsi" w:hAnsiTheme="majorHAnsi" w:cstheme="majorHAnsi"/>
          <w:color w:val="auto"/>
          <w:szCs w:val="28"/>
          <w:lang w:val="en-US"/>
        </w:rPr>
        <w:t>+ Diện tích từ các mục đích khác chuyển sang: 3,22 ha, khôi phục diện tích đất bỏ hoang ở một số khu vực thuộc xã Hành Tín Đông</w:t>
      </w:r>
      <w:r w:rsidR="00093C0A" w:rsidRPr="00DD2480">
        <w:rPr>
          <w:rFonts w:asciiTheme="majorHAnsi" w:hAnsiTheme="majorHAnsi" w:cstheme="majorHAnsi"/>
          <w:color w:val="auto"/>
          <w:szCs w:val="28"/>
          <w:lang w:val="en-US"/>
        </w:rPr>
        <w:t xml:space="preserve">, Hành </w:t>
      </w:r>
      <w:r w:rsidR="00DD2480" w:rsidRPr="00DD2480">
        <w:rPr>
          <w:rFonts w:asciiTheme="majorHAnsi" w:hAnsiTheme="majorHAnsi" w:cstheme="majorHAnsi"/>
          <w:color w:val="auto"/>
          <w:szCs w:val="28"/>
          <w:lang w:val="en-US"/>
        </w:rPr>
        <w:t>Thiện</w:t>
      </w:r>
      <w:r w:rsidR="00093C0A" w:rsidRPr="00DD2480">
        <w:rPr>
          <w:rFonts w:asciiTheme="majorHAnsi" w:hAnsiTheme="majorHAnsi" w:cstheme="majorHAnsi"/>
          <w:color w:val="auto"/>
          <w:szCs w:val="28"/>
          <w:lang w:val="en-US"/>
        </w:rPr>
        <w:t>…</w:t>
      </w:r>
    </w:p>
    <w:p w14:paraId="6000EF47" w14:textId="5BFF1A74" w:rsidR="0092769B" w:rsidRPr="000F5257" w:rsidRDefault="0092769B" w:rsidP="00635F93">
      <w:pPr>
        <w:rPr>
          <w:rFonts w:asciiTheme="majorHAnsi" w:hAnsiTheme="majorHAnsi" w:cstheme="majorHAnsi"/>
          <w:color w:val="auto"/>
          <w:szCs w:val="28"/>
          <w:lang w:val="en-US"/>
        </w:rPr>
      </w:pPr>
      <w:r w:rsidRPr="000F5257">
        <w:rPr>
          <w:rFonts w:asciiTheme="majorHAnsi" w:hAnsiTheme="majorHAnsi" w:cstheme="majorHAnsi"/>
          <w:color w:val="auto"/>
          <w:szCs w:val="28"/>
          <w:lang w:val="en-US"/>
        </w:rPr>
        <w:tab/>
        <w:t>+ Cân đối giảm 36</w:t>
      </w:r>
      <w:r w:rsidR="008D22B0">
        <w:rPr>
          <w:rFonts w:asciiTheme="majorHAnsi" w:hAnsiTheme="majorHAnsi" w:cstheme="majorHAnsi"/>
          <w:color w:val="auto"/>
          <w:szCs w:val="28"/>
          <w:lang w:val="en-US"/>
        </w:rPr>
        <w:t>4,96</w:t>
      </w:r>
      <w:r w:rsidRPr="000F5257">
        <w:rPr>
          <w:rFonts w:asciiTheme="majorHAnsi" w:hAnsiTheme="majorHAnsi" w:cstheme="majorHAnsi"/>
          <w:color w:val="auto"/>
          <w:szCs w:val="28"/>
          <w:lang w:val="en-US"/>
        </w:rPr>
        <w:t xml:space="preserve"> ha so với năm 2020.</w:t>
      </w:r>
    </w:p>
    <w:p w14:paraId="368CFD39" w14:textId="77777777" w:rsidR="008E299C" w:rsidRPr="000F5257" w:rsidRDefault="008E299C" w:rsidP="00635F93">
      <w:pPr>
        <w:rPr>
          <w:rFonts w:asciiTheme="majorHAnsi" w:hAnsiTheme="majorHAnsi" w:cstheme="majorHAnsi"/>
          <w:b/>
          <w:i/>
          <w:color w:val="auto"/>
          <w:szCs w:val="28"/>
        </w:rPr>
      </w:pPr>
      <w:bookmarkStart w:id="253" w:name="_Toc461646840"/>
      <w:bookmarkStart w:id="254" w:name="_Toc461646843"/>
      <w:r w:rsidRPr="000F5257">
        <w:rPr>
          <w:rFonts w:asciiTheme="majorHAnsi" w:hAnsiTheme="majorHAnsi" w:cstheme="majorHAnsi"/>
          <w:b/>
          <w:i/>
          <w:color w:val="auto"/>
          <w:szCs w:val="28"/>
        </w:rPr>
        <w:tab/>
        <w:t>c) Đất trồng cây lâu năm</w:t>
      </w:r>
      <w:bookmarkEnd w:id="253"/>
    </w:p>
    <w:p w14:paraId="59DB47B3" w14:textId="77777777" w:rsidR="008E299C" w:rsidRPr="000F5257" w:rsidRDefault="008E299C" w:rsidP="00635F93">
      <w:pPr>
        <w:rPr>
          <w:rFonts w:asciiTheme="majorHAnsi" w:hAnsiTheme="majorHAnsi" w:cstheme="majorHAnsi"/>
          <w:color w:val="auto"/>
          <w:szCs w:val="28"/>
          <w:lang w:val="en-US"/>
        </w:rPr>
      </w:pPr>
      <w:r w:rsidRPr="000F5257">
        <w:rPr>
          <w:rFonts w:asciiTheme="majorHAnsi" w:hAnsiTheme="majorHAnsi" w:cstheme="majorHAnsi"/>
          <w:color w:val="auto"/>
          <w:szCs w:val="28"/>
        </w:rPr>
        <w:tab/>
        <w:t>- Diện tích năm 2020: 2.836,22 ha.</w:t>
      </w:r>
    </w:p>
    <w:p w14:paraId="4C8461AE" w14:textId="4BB3E06E" w:rsidR="00181993" w:rsidRPr="000F5257" w:rsidRDefault="00181993" w:rsidP="00635F93">
      <w:pPr>
        <w:rPr>
          <w:rFonts w:asciiTheme="majorHAnsi" w:hAnsiTheme="majorHAnsi" w:cstheme="majorHAnsi"/>
          <w:color w:val="auto"/>
          <w:szCs w:val="28"/>
          <w:lang w:val="en-US"/>
        </w:rPr>
      </w:pPr>
      <w:r w:rsidRPr="000F5257">
        <w:rPr>
          <w:rFonts w:asciiTheme="majorHAnsi" w:hAnsiTheme="majorHAnsi" w:cstheme="majorHAnsi"/>
          <w:color w:val="auto"/>
          <w:szCs w:val="28"/>
          <w:lang w:val="en-US"/>
        </w:rPr>
        <w:tab/>
        <w:t>- Diện tích quy hoạch đến năm 2030: 2.74</w:t>
      </w:r>
      <w:r w:rsidR="008D22B0">
        <w:rPr>
          <w:rFonts w:asciiTheme="majorHAnsi" w:hAnsiTheme="majorHAnsi" w:cstheme="majorHAnsi"/>
          <w:color w:val="auto"/>
          <w:szCs w:val="28"/>
          <w:lang w:val="en-US"/>
        </w:rPr>
        <w:t>1</w:t>
      </w:r>
      <w:r w:rsidRPr="000F5257">
        <w:rPr>
          <w:rFonts w:asciiTheme="majorHAnsi" w:hAnsiTheme="majorHAnsi" w:cstheme="majorHAnsi"/>
          <w:color w:val="auto"/>
          <w:szCs w:val="28"/>
          <w:lang w:val="en-US"/>
        </w:rPr>
        <w:t>,</w:t>
      </w:r>
      <w:r w:rsidR="008D22B0">
        <w:rPr>
          <w:rFonts w:asciiTheme="majorHAnsi" w:hAnsiTheme="majorHAnsi" w:cstheme="majorHAnsi"/>
          <w:color w:val="auto"/>
          <w:szCs w:val="28"/>
          <w:lang w:val="en-US"/>
        </w:rPr>
        <w:t>48</w:t>
      </w:r>
      <w:r w:rsidRPr="000F5257">
        <w:rPr>
          <w:rFonts w:asciiTheme="majorHAnsi" w:hAnsiTheme="majorHAnsi" w:cstheme="majorHAnsi"/>
          <w:color w:val="auto"/>
          <w:szCs w:val="28"/>
          <w:lang w:val="en-US"/>
        </w:rPr>
        <w:t xml:space="preserve"> ha, giảm </w:t>
      </w:r>
      <w:r w:rsidR="000B38AD" w:rsidRPr="000F5257">
        <w:rPr>
          <w:rFonts w:asciiTheme="majorHAnsi" w:hAnsiTheme="majorHAnsi" w:cstheme="majorHAnsi"/>
          <w:color w:val="auto"/>
          <w:szCs w:val="28"/>
          <w:lang w:val="en-US"/>
        </w:rPr>
        <w:t>94,</w:t>
      </w:r>
      <w:r w:rsidR="008D22B0">
        <w:rPr>
          <w:rFonts w:asciiTheme="majorHAnsi" w:hAnsiTheme="majorHAnsi" w:cstheme="majorHAnsi"/>
          <w:color w:val="auto"/>
          <w:szCs w:val="28"/>
          <w:lang w:val="en-US"/>
        </w:rPr>
        <w:t>85</w:t>
      </w:r>
      <w:r w:rsidRPr="000F5257">
        <w:rPr>
          <w:rFonts w:asciiTheme="majorHAnsi" w:hAnsiTheme="majorHAnsi" w:cstheme="majorHAnsi"/>
          <w:color w:val="auto"/>
          <w:szCs w:val="28"/>
          <w:lang w:val="en-US"/>
        </w:rPr>
        <w:t xml:space="preserve"> ha so với năm 2020. Trong đó, diện tích cấp tỉnh phân bổ 2.395,9 ha, cấp huyệ</w:t>
      </w:r>
      <w:r w:rsidR="00773777" w:rsidRPr="000F5257">
        <w:rPr>
          <w:rFonts w:asciiTheme="majorHAnsi" w:hAnsiTheme="majorHAnsi" w:cstheme="majorHAnsi"/>
          <w:color w:val="auto"/>
          <w:szCs w:val="28"/>
          <w:lang w:val="en-US"/>
        </w:rPr>
        <w:t>n xác định bổ sung 34</w:t>
      </w:r>
      <w:r w:rsidR="00546D1F">
        <w:rPr>
          <w:rFonts w:asciiTheme="majorHAnsi" w:hAnsiTheme="majorHAnsi" w:cstheme="majorHAnsi"/>
          <w:color w:val="auto"/>
          <w:szCs w:val="28"/>
          <w:lang w:val="en-US"/>
        </w:rPr>
        <w:t>5</w:t>
      </w:r>
      <w:r w:rsidR="00773777" w:rsidRPr="000F5257">
        <w:rPr>
          <w:rFonts w:asciiTheme="majorHAnsi" w:hAnsiTheme="majorHAnsi" w:cstheme="majorHAnsi"/>
          <w:color w:val="auto"/>
          <w:szCs w:val="28"/>
          <w:lang w:val="en-US"/>
        </w:rPr>
        <w:t>,</w:t>
      </w:r>
      <w:r w:rsidR="00546D1F">
        <w:rPr>
          <w:rFonts w:asciiTheme="majorHAnsi" w:hAnsiTheme="majorHAnsi" w:cstheme="majorHAnsi"/>
          <w:color w:val="auto"/>
          <w:szCs w:val="28"/>
          <w:lang w:val="en-US"/>
        </w:rPr>
        <w:t>58</w:t>
      </w:r>
      <w:r w:rsidR="00773777" w:rsidRPr="000F5257">
        <w:rPr>
          <w:rFonts w:asciiTheme="majorHAnsi" w:hAnsiTheme="majorHAnsi" w:cstheme="majorHAnsi"/>
          <w:color w:val="auto"/>
          <w:szCs w:val="28"/>
          <w:lang w:val="en-US"/>
        </w:rPr>
        <w:t xml:space="preserve"> </w:t>
      </w:r>
      <w:r w:rsidRPr="000F5257">
        <w:rPr>
          <w:rFonts w:asciiTheme="majorHAnsi" w:hAnsiTheme="majorHAnsi" w:cstheme="majorHAnsi"/>
          <w:color w:val="auto"/>
          <w:szCs w:val="28"/>
          <w:lang w:val="en-US"/>
        </w:rPr>
        <w:t>ha.</w:t>
      </w:r>
      <w:r w:rsidR="0092769B" w:rsidRPr="000F5257">
        <w:rPr>
          <w:rFonts w:asciiTheme="majorHAnsi" w:hAnsiTheme="majorHAnsi" w:cstheme="majorHAnsi"/>
          <w:color w:val="auto"/>
          <w:szCs w:val="28"/>
          <w:lang w:val="en-US"/>
        </w:rPr>
        <w:t xml:space="preserve"> Biến động trong thời kỳ quy hoạch như sau.</w:t>
      </w:r>
    </w:p>
    <w:p w14:paraId="4C5A8F9E" w14:textId="1DFC755D" w:rsidR="008E299C" w:rsidRPr="000F5257" w:rsidRDefault="008E299C" w:rsidP="00635F93">
      <w:pPr>
        <w:rPr>
          <w:rFonts w:asciiTheme="majorHAnsi" w:hAnsiTheme="majorHAnsi" w:cstheme="majorHAnsi"/>
          <w:color w:val="auto"/>
          <w:szCs w:val="28"/>
        </w:rPr>
      </w:pPr>
      <w:r w:rsidRPr="000F5257">
        <w:rPr>
          <w:rFonts w:asciiTheme="majorHAnsi" w:hAnsiTheme="majorHAnsi" w:cstheme="majorHAnsi"/>
          <w:color w:val="auto"/>
          <w:szCs w:val="28"/>
        </w:rPr>
        <w:tab/>
        <w:t>- Diện tích không thay đổi so với hiện trạng: 2.6</w:t>
      </w:r>
      <w:r w:rsidR="00181993" w:rsidRPr="000F5257">
        <w:rPr>
          <w:rFonts w:asciiTheme="majorHAnsi" w:hAnsiTheme="majorHAnsi" w:cstheme="majorHAnsi"/>
          <w:color w:val="auto"/>
          <w:szCs w:val="28"/>
          <w:lang w:val="en-US"/>
        </w:rPr>
        <w:t>0</w:t>
      </w:r>
      <w:r w:rsidR="00546D1F">
        <w:rPr>
          <w:rFonts w:asciiTheme="majorHAnsi" w:hAnsiTheme="majorHAnsi" w:cstheme="majorHAnsi"/>
          <w:color w:val="auto"/>
          <w:szCs w:val="28"/>
          <w:lang w:val="en-US"/>
        </w:rPr>
        <w:t>8</w:t>
      </w:r>
      <w:r w:rsidRPr="000F5257">
        <w:rPr>
          <w:rFonts w:asciiTheme="majorHAnsi" w:hAnsiTheme="majorHAnsi" w:cstheme="majorHAnsi"/>
          <w:color w:val="auto"/>
          <w:szCs w:val="28"/>
        </w:rPr>
        <w:t>,</w:t>
      </w:r>
      <w:r w:rsidR="00546D1F">
        <w:rPr>
          <w:rFonts w:asciiTheme="majorHAnsi" w:hAnsiTheme="majorHAnsi" w:cstheme="majorHAnsi"/>
          <w:color w:val="auto"/>
          <w:szCs w:val="28"/>
          <w:lang w:val="en-US"/>
        </w:rPr>
        <w:t>84</w:t>
      </w:r>
      <w:r w:rsidRPr="000F5257">
        <w:rPr>
          <w:rFonts w:asciiTheme="majorHAnsi" w:hAnsiTheme="majorHAnsi" w:cstheme="majorHAnsi"/>
          <w:color w:val="auto"/>
          <w:szCs w:val="28"/>
        </w:rPr>
        <w:t xml:space="preserve"> ha, giảm 2</w:t>
      </w:r>
      <w:r w:rsidR="00181993" w:rsidRPr="000F5257">
        <w:rPr>
          <w:rFonts w:asciiTheme="majorHAnsi" w:hAnsiTheme="majorHAnsi" w:cstheme="majorHAnsi"/>
          <w:color w:val="auto"/>
          <w:szCs w:val="28"/>
          <w:lang w:val="en-US"/>
        </w:rPr>
        <w:t>2</w:t>
      </w:r>
      <w:r w:rsidR="00546D1F">
        <w:rPr>
          <w:rFonts w:asciiTheme="majorHAnsi" w:hAnsiTheme="majorHAnsi" w:cstheme="majorHAnsi"/>
          <w:color w:val="auto"/>
          <w:szCs w:val="28"/>
          <w:lang w:val="en-US"/>
        </w:rPr>
        <w:t>7</w:t>
      </w:r>
      <w:r w:rsidRPr="000F5257">
        <w:rPr>
          <w:rFonts w:asciiTheme="majorHAnsi" w:hAnsiTheme="majorHAnsi" w:cstheme="majorHAnsi"/>
          <w:color w:val="auto"/>
          <w:szCs w:val="28"/>
        </w:rPr>
        <w:t>,</w:t>
      </w:r>
      <w:r w:rsidR="00546D1F">
        <w:rPr>
          <w:rFonts w:asciiTheme="majorHAnsi" w:hAnsiTheme="majorHAnsi" w:cstheme="majorHAnsi"/>
          <w:color w:val="auto"/>
          <w:szCs w:val="28"/>
          <w:lang w:val="en-US"/>
        </w:rPr>
        <w:t>49</w:t>
      </w:r>
      <w:r w:rsidRPr="000F5257">
        <w:rPr>
          <w:rFonts w:asciiTheme="majorHAnsi" w:hAnsiTheme="majorHAnsi" w:cstheme="majorHAnsi"/>
          <w:color w:val="auto"/>
          <w:szCs w:val="28"/>
        </w:rPr>
        <w:t xml:space="preserve"> ha, do chuyển sang các loại đất: Đất nghiệp khác </w:t>
      </w:r>
      <w:r w:rsidR="00181993" w:rsidRPr="000F5257">
        <w:rPr>
          <w:rFonts w:asciiTheme="majorHAnsi" w:hAnsiTheme="majorHAnsi" w:cstheme="majorHAnsi"/>
          <w:color w:val="auto"/>
          <w:szCs w:val="28"/>
          <w:lang w:val="en-US"/>
        </w:rPr>
        <w:t>8</w:t>
      </w:r>
      <w:r w:rsidRPr="000F5257">
        <w:rPr>
          <w:rFonts w:asciiTheme="majorHAnsi" w:hAnsiTheme="majorHAnsi" w:cstheme="majorHAnsi"/>
          <w:color w:val="auto"/>
          <w:szCs w:val="28"/>
        </w:rPr>
        <w:t>9,</w:t>
      </w:r>
      <w:r w:rsidR="00181993" w:rsidRPr="000F5257">
        <w:rPr>
          <w:rFonts w:asciiTheme="majorHAnsi" w:hAnsiTheme="majorHAnsi" w:cstheme="majorHAnsi"/>
          <w:color w:val="auto"/>
          <w:szCs w:val="28"/>
          <w:lang w:val="en-US"/>
        </w:rPr>
        <w:t>09</w:t>
      </w:r>
      <w:r w:rsidRPr="000F5257">
        <w:rPr>
          <w:rFonts w:asciiTheme="majorHAnsi" w:hAnsiTheme="majorHAnsi" w:cstheme="majorHAnsi"/>
          <w:color w:val="auto"/>
          <w:szCs w:val="28"/>
        </w:rPr>
        <w:t xml:space="preserve"> ha </w:t>
      </w:r>
      <w:r w:rsidRPr="000F5257">
        <w:rPr>
          <w:rFonts w:asciiTheme="majorHAnsi" w:hAnsiTheme="majorHAnsi" w:cstheme="majorHAnsi"/>
          <w:i/>
          <w:color w:val="auto"/>
          <w:szCs w:val="28"/>
        </w:rPr>
        <w:t xml:space="preserve">(phát triển kinh tế trang </w:t>
      </w:r>
      <w:r w:rsidRPr="000F5257">
        <w:rPr>
          <w:rFonts w:asciiTheme="majorHAnsi" w:hAnsiTheme="majorHAnsi" w:cstheme="majorHAnsi"/>
          <w:i/>
          <w:color w:val="auto"/>
          <w:szCs w:val="28"/>
        </w:rPr>
        <w:lastRenderedPageBreak/>
        <w:t>trại)</w:t>
      </w:r>
      <w:r w:rsidRPr="000F5257">
        <w:rPr>
          <w:rFonts w:asciiTheme="majorHAnsi" w:hAnsiTheme="majorHAnsi" w:cstheme="majorHAnsi"/>
          <w:color w:val="auto"/>
          <w:szCs w:val="28"/>
        </w:rPr>
        <w:t xml:space="preserve">; đất cụm cộng nghiệp </w:t>
      </w:r>
      <w:r w:rsidR="00181993" w:rsidRPr="000F5257">
        <w:rPr>
          <w:rFonts w:asciiTheme="majorHAnsi" w:hAnsiTheme="majorHAnsi" w:cstheme="majorHAnsi"/>
          <w:color w:val="auto"/>
          <w:szCs w:val="28"/>
          <w:lang w:val="en-US"/>
        </w:rPr>
        <w:t>3</w:t>
      </w:r>
      <w:r w:rsidRPr="000F5257">
        <w:rPr>
          <w:rFonts w:asciiTheme="majorHAnsi" w:hAnsiTheme="majorHAnsi" w:cstheme="majorHAnsi"/>
          <w:color w:val="auto"/>
          <w:szCs w:val="28"/>
        </w:rPr>
        <w:t>,</w:t>
      </w:r>
      <w:r w:rsidR="00181993" w:rsidRPr="000F5257">
        <w:rPr>
          <w:rFonts w:asciiTheme="majorHAnsi" w:hAnsiTheme="majorHAnsi" w:cstheme="majorHAnsi"/>
          <w:color w:val="auto"/>
          <w:szCs w:val="28"/>
          <w:lang w:val="en-US"/>
        </w:rPr>
        <w:t>24</w:t>
      </w:r>
      <w:r w:rsidRPr="000F5257">
        <w:rPr>
          <w:rFonts w:asciiTheme="majorHAnsi" w:hAnsiTheme="majorHAnsi" w:cstheme="majorHAnsi"/>
          <w:color w:val="auto"/>
          <w:szCs w:val="28"/>
        </w:rPr>
        <w:t xml:space="preserve"> ha </w:t>
      </w:r>
      <w:r w:rsidRPr="000F5257">
        <w:rPr>
          <w:rFonts w:asciiTheme="majorHAnsi" w:hAnsiTheme="majorHAnsi" w:cstheme="majorHAnsi"/>
          <w:i/>
          <w:color w:val="auto"/>
          <w:szCs w:val="28"/>
        </w:rPr>
        <w:t>(quy hoạch cụm công nghiệp Hành Đức – Hành Minh)</w:t>
      </w:r>
      <w:r w:rsidRPr="000F5257">
        <w:rPr>
          <w:rFonts w:asciiTheme="majorHAnsi" w:hAnsiTheme="majorHAnsi" w:cstheme="majorHAnsi"/>
          <w:color w:val="auto"/>
          <w:szCs w:val="28"/>
        </w:rPr>
        <w:t xml:space="preserve">; đất thương mại 16,91 ha </w:t>
      </w:r>
      <w:r w:rsidRPr="000F5257">
        <w:rPr>
          <w:rFonts w:asciiTheme="majorHAnsi" w:hAnsiTheme="majorHAnsi" w:cstheme="majorHAnsi"/>
          <w:i/>
          <w:color w:val="auto"/>
          <w:szCs w:val="28"/>
        </w:rPr>
        <w:t>(khu du lị</w:t>
      </w:r>
      <w:r w:rsidR="000B38AD" w:rsidRPr="000F5257">
        <w:rPr>
          <w:rFonts w:asciiTheme="majorHAnsi" w:hAnsiTheme="majorHAnsi" w:cstheme="majorHAnsi"/>
          <w:i/>
          <w:color w:val="auto"/>
          <w:szCs w:val="28"/>
        </w:rPr>
        <w:t>ch sinh thái</w:t>
      </w:r>
      <w:r w:rsidR="000B38AD" w:rsidRPr="000F5257">
        <w:rPr>
          <w:rFonts w:asciiTheme="majorHAnsi" w:hAnsiTheme="majorHAnsi" w:cstheme="majorHAnsi"/>
          <w:i/>
          <w:color w:val="auto"/>
          <w:szCs w:val="28"/>
          <w:lang w:val="en-US"/>
        </w:rPr>
        <w:t xml:space="preserve"> và cửa hàng xăng </w:t>
      </w:r>
      <w:r w:rsidR="00805CB4" w:rsidRPr="000F5257">
        <w:rPr>
          <w:rFonts w:asciiTheme="majorHAnsi" w:hAnsiTheme="majorHAnsi" w:cstheme="majorHAnsi"/>
          <w:i/>
          <w:color w:val="auto"/>
          <w:szCs w:val="28"/>
          <w:lang w:val="en-US"/>
        </w:rPr>
        <w:t>d</w:t>
      </w:r>
      <w:r w:rsidR="000B38AD" w:rsidRPr="000F5257">
        <w:rPr>
          <w:rFonts w:asciiTheme="majorHAnsi" w:hAnsiTheme="majorHAnsi" w:cstheme="majorHAnsi"/>
          <w:i/>
          <w:color w:val="auto"/>
          <w:szCs w:val="28"/>
          <w:lang w:val="en-US"/>
        </w:rPr>
        <w:t xml:space="preserve">ầu tại xã </w:t>
      </w:r>
      <w:r w:rsidRPr="000F5257">
        <w:rPr>
          <w:rFonts w:asciiTheme="majorHAnsi" w:hAnsiTheme="majorHAnsi" w:cstheme="majorHAnsi"/>
          <w:i/>
          <w:color w:val="auto"/>
          <w:szCs w:val="28"/>
        </w:rPr>
        <w:t>Hành Nhân</w:t>
      </w:r>
      <w:r w:rsidR="000B38AD" w:rsidRPr="000F5257">
        <w:rPr>
          <w:rFonts w:asciiTheme="majorHAnsi" w:hAnsiTheme="majorHAnsi" w:cstheme="majorHAnsi"/>
          <w:i/>
          <w:color w:val="auto"/>
          <w:szCs w:val="28"/>
          <w:lang w:val="en-US"/>
        </w:rPr>
        <w:t>;</w:t>
      </w:r>
      <w:r w:rsidRPr="000F5257">
        <w:rPr>
          <w:rFonts w:asciiTheme="majorHAnsi" w:hAnsiTheme="majorHAnsi" w:cstheme="majorHAnsi"/>
          <w:i/>
          <w:color w:val="auto"/>
          <w:szCs w:val="28"/>
        </w:rPr>
        <w:t xml:space="preserve"> cửa hàng xăng dầu tạ</w:t>
      </w:r>
      <w:r w:rsidR="000B38AD" w:rsidRPr="000F5257">
        <w:rPr>
          <w:rFonts w:asciiTheme="majorHAnsi" w:hAnsiTheme="majorHAnsi" w:cstheme="majorHAnsi"/>
          <w:i/>
          <w:color w:val="auto"/>
          <w:szCs w:val="28"/>
        </w:rPr>
        <w:t xml:space="preserve">i </w:t>
      </w:r>
      <w:r w:rsidR="000B38AD" w:rsidRPr="000F5257">
        <w:rPr>
          <w:rFonts w:asciiTheme="majorHAnsi" w:hAnsiTheme="majorHAnsi" w:cstheme="majorHAnsi"/>
          <w:i/>
          <w:color w:val="auto"/>
          <w:szCs w:val="28"/>
          <w:lang w:val="en-US"/>
        </w:rPr>
        <w:t>xã Hành Minh</w:t>
      </w:r>
      <w:r w:rsidRPr="000F5257">
        <w:rPr>
          <w:rFonts w:asciiTheme="majorHAnsi" w:hAnsiTheme="majorHAnsi" w:cstheme="majorHAnsi"/>
          <w:i/>
          <w:color w:val="auto"/>
          <w:szCs w:val="28"/>
        </w:rPr>
        <w:t>)</w:t>
      </w:r>
      <w:r w:rsidRPr="000F5257">
        <w:rPr>
          <w:rFonts w:asciiTheme="majorHAnsi" w:hAnsiTheme="majorHAnsi" w:cstheme="majorHAnsi"/>
          <w:color w:val="auto"/>
          <w:szCs w:val="28"/>
        </w:rPr>
        <w:t>; đất cơ sở sản xuất phi nông nghiệp 13,0</w:t>
      </w:r>
      <w:r w:rsidR="000B38AD" w:rsidRPr="000F5257">
        <w:rPr>
          <w:rFonts w:asciiTheme="majorHAnsi" w:hAnsiTheme="majorHAnsi" w:cstheme="majorHAnsi"/>
          <w:color w:val="auto"/>
          <w:szCs w:val="28"/>
          <w:lang w:val="en-US"/>
        </w:rPr>
        <w:t>7</w:t>
      </w:r>
      <w:r w:rsidRPr="000F5257">
        <w:rPr>
          <w:rFonts w:asciiTheme="majorHAnsi" w:hAnsiTheme="majorHAnsi" w:cstheme="majorHAnsi"/>
          <w:color w:val="auto"/>
          <w:szCs w:val="28"/>
        </w:rPr>
        <w:t xml:space="preserve"> ha </w:t>
      </w:r>
      <w:r w:rsidRPr="000F5257">
        <w:rPr>
          <w:rFonts w:asciiTheme="majorHAnsi" w:hAnsiTheme="majorHAnsi" w:cstheme="majorHAnsi"/>
          <w:i/>
          <w:color w:val="auto"/>
          <w:szCs w:val="28"/>
        </w:rPr>
        <w:t>(làng nghề tiểu thủ công nghiệp Hành Nhân)</w:t>
      </w:r>
      <w:r w:rsidRPr="000F5257">
        <w:rPr>
          <w:rFonts w:asciiTheme="majorHAnsi" w:hAnsiTheme="majorHAnsi" w:cstheme="majorHAnsi"/>
          <w:color w:val="auto"/>
          <w:szCs w:val="28"/>
        </w:rPr>
        <w:t xml:space="preserve">; đất sản xuất vật liệu xây dựng </w:t>
      </w:r>
      <w:r w:rsidR="000B38AD" w:rsidRPr="000F5257">
        <w:rPr>
          <w:rFonts w:asciiTheme="majorHAnsi" w:hAnsiTheme="majorHAnsi" w:cstheme="majorHAnsi"/>
          <w:color w:val="auto"/>
          <w:szCs w:val="28"/>
          <w:lang w:val="en-US"/>
        </w:rPr>
        <w:t>3</w:t>
      </w:r>
      <w:r w:rsidRPr="000F5257">
        <w:rPr>
          <w:rFonts w:asciiTheme="majorHAnsi" w:hAnsiTheme="majorHAnsi" w:cstheme="majorHAnsi"/>
          <w:color w:val="auto"/>
          <w:szCs w:val="28"/>
        </w:rPr>
        <w:t>,</w:t>
      </w:r>
      <w:r w:rsidR="000B38AD" w:rsidRPr="000F5257">
        <w:rPr>
          <w:rFonts w:asciiTheme="majorHAnsi" w:hAnsiTheme="majorHAnsi" w:cstheme="majorHAnsi"/>
          <w:color w:val="auto"/>
          <w:szCs w:val="28"/>
          <w:lang w:val="en-US"/>
        </w:rPr>
        <w:t>32</w:t>
      </w:r>
      <w:r w:rsidRPr="000F5257">
        <w:rPr>
          <w:rFonts w:asciiTheme="majorHAnsi" w:hAnsiTheme="majorHAnsi" w:cstheme="majorHAnsi"/>
          <w:color w:val="auto"/>
          <w:szCs w:val="28"/>
        </w:rPr>
        <w:t xml:space="preserve"> ha; đất phát triển hạ tầng 6</w:t>
      </w:r>
      <w:r w:rsidR="00546D1F">
        <w:rPr>
          <w:rFonts w:asciiTheme="majorHAnsi" w:hAnsiTheme="majorHAnsi" w:cstheme="majorHAnsi"/>
          <w:color w:val="auto"/>
          <w:szCs w:val="28"/>
          <w:lang w:val="en-US"/>
        </w:rPr>
        <w:t>2</w:t>
      </w:r>
      <w:r w:rsidRPr="000F5257">
        <w:rPr>
          <w:rFonts w:asciiTheme="majorHAnsi" w:hAnsiTheme="majorHAnsi" w:cstheme="majorHAnsi"/>
          <w:color w:val="auto"/>
          <w:szCs w:val="28"/>
        </w:rPr>
        <w:t>,</w:t>
      </w:r>
      <w:r w:rsidR="00546D1F">
        <w:rPr>
          <w:rFonts w:asciiTheme="majorHAnsi" w:hAnsiTheme="majorHAnsi" w:cstheme="majorHAnsi"/>
          <w:color w:val="auto"/>
          <w:szCs w:val="28"/>
          <w:lang w:val="en-US"/>
        </w:rPr>
        <w:t>43</w:t>
      </w:r>
      <w:r w:rsidRPr="000F5257">
        <w:rPr>
          <w:rFonts w:asciiTheme="majorHAnsi" w:hAnsiTheme="majorHAnsi" w:cstheme="majorHAnsi"/>
          <w:color w:val="auto"/>
          <w:szCs w:val="28"/>
        </w:rPr>
        <w:t xml:space="preserve"> ha</w:t>
      </w:r>
      <w:r w:rsidR="000B38AD" w:rsidRPr="000F5257">
        <w:rPr>
          <w:rFonts w:asciiTheme="majorHAnsi" w:hAnsiTheme="majorHAnsi" w:cstheme="majorHAnsi"/>
          <w:color w:val="auto"/>
          <w:szCs w:val="28"/>
          <w:lang w:val="en-US"/>
        </w:rPr>
        <w:t xml:space="preserve"> </w:t>
      </w:r>
      <w:r w:rsidR="000B38AD" w:rsidRPr="000F5257">
        <w:rPr>
          <w:rFonts w:asciiTheme="majorHAnsi" w:hAnsiTheme="majorHAnsi" w:cstheme="majorHAnsi"/>
          <w:i/>
          <w:color w:val="auto"/>
          <w:szCs w:val="28"/>
          <w:lang w:val="en-US"/>
        </w:rPr>
        <w:t xml:space="preserve">(đất giao thông 16,19 ha; đất thủy lợi 12,95 ha; đất </w:t>
      </w:r>
      <w:r w:rsidR="00FB6593">
        <w:rPr>
          <w:rFonts w:asciiTheme="majorHAnsi" w:hAnsiTheme="majorHAnsi" w:cstheme="majorHAnsi"/>
          <w:i/>
          <w:color w:val="auto"/>
          <w:szCs w:val="28"/>
          <w:lang w:val="en-US"/>
        </w:rPr>
        <w:t xml:space="preserve">xây dựng </w:t>
      </w:r>
      <w:r w:rsidR="000B38AD" w:rsidRPr="000F5257">
        <w:rPr>
          <w:rFonts w:asciiTheme="majorHAnsi" w:hAnsiTheme="majorHAnsi" w:cstheme="majorHAnsi"/>
          <w:i/>
          <w:color w:val="auto"/>
          <w:szCs w:val="28"/>
          <w:lang w:val="en-US"/>
        </w:rPr>
        <w:t>cơ sở giáo dục</w:t>
      </w:r>
      <w:r w:rsidR="00FB6593">
        <w:rPr>
          <w:rFonts w:asciiTheme="majorHAnsi" w:hAnsiTheme="majorHAnsi" w:cstheme="majorHAnsi"/>
          <w:i/>
          <w:color w:val="auto"/>
          <w:szCs w:val="28"/>
          <w:lang w:val="en-US"/>
        </w:rPr>
        <w:t xml:space="preserve"> và đào tạo</w:t>
      </w:r>
      <w:r w:rsidR="00805CB4" w:rsidRPr="000F5257">
        <w:rPr>
          <w:rFonts w:asciiTheme="majorHAnsi" w:hAnsiTheme="majorHAnsi" w:cstheme="majorHAnsi"/>
          <w:i/>
          <w:color w:val="auto"/>
          <w:szCs w:val="28"/>
          <w:lang w:val="en-US"/>
        </w:rPr>
        <w:t xml:space="preserve"> </w:t>
      </w:r>
      <w:r w:rsidR="000B38AD" w:rsidRPr="000F5257">
        <w:rPr>
          <w:rFonts w:asciiTheme="majorHAnsi" w:hAnsiTheme="majorHAnsi" w:cstheme="majorHAnsi"/>
          <w:i/>
          <w:color w:val="auto"/>
          <w:szCs w:val="28"/>
          <w:lang w:val="en-US"/>
        </w:rPr>
        <w:t>0,</w:t>
      </w:r>
      <w:r w:rsidR="00546D1F">
        <w:rPr>
          <w:rFonts w:asciiTheme="majorHAnsi" w:hAnsiTheme="majorHAnsi" w:cstheme="majorHAnsi"/>
          <w:i/>
          <w:color w:val="auto"/>
          <w:szCs w:val="28"/>
          <w:lang w:val="en-US"/>
        </w:rPr>
        <w:t>67</w:t>
      </w:r>
      <w:r w:rsidR="000B38AD" w:rsidRPr="000F5257">
        <w:rPr>
          <w:rFonts w:asciiTheme="majorHAnsi" w:hAnsiTheme="majorHAnsi" w:cstheme="majorHAnsi"/>
          <w:i/>
          <w:color w:val="auto"/>
          <w:szCs w:val="28"/>
          <w:lang w:val="en-US"/>
        </w:rPr>
        <w:t xml:space="preserve"> ha, </w:t>
      </w:r>
      <w:r w:rsidR="000B38AD" w:rsidRPr="00343A38">
        <w:rPr>
          <w:rFonts w:asciiTheme="majorHAnsi" w:hAnsiTheme="majorHAnsi" w:cstheme="majorHAnsi"/>
          <w:i/>
          <w:color w:val="auto"/>
          <w:szCs w:val="28"/>
          <w:lang w:val="en-US"/>
        </w:rPr>
        <w:t xml:space="preserve">đất </w:t>
      </w:r>
      <w:r w:rsidR="00FB6593">
        <w:rPr>
          <w:rFonts w:asciiTheme="majorHAnsi" w:hAnsiTheme="majorHAnsi" w:cstheme="majorHAnsi"/>
          <w:i/>
          <w:color w:val="auto"/>
          <w:szCs w:val="28"/>
          <w:lang w:val="en-US"/>
        </w:rPr>
        <w:t xml:space="preserve">xây dựng </w:t>
      </w:r>
      <w:r w:rsidR="000B38AD" w:rsidRPr="00343A38">
        <w:rPr>
          <w:rFonts w:asciiTheme="majorHAnsi" w:hAnsiTheme="majorHAnsi" w:cstheme="majorHAnsi"/>
          <w:i/>
          <w:color w:val="auto"/>
          <w:szCs w:val="28"/>
          <w:lang w:val="en-US"/>
        </w:rPr>
        <w:t xml:space="preserve">cơ sở </w:t>
      </w:r>
      <w:r w:rsidR="00343A38" w:rsidRPr="00343A38">
        <w:rPr>
          <w:rFonts w:asciiTheme="majorHAnsi" w:hAnsiTheme="majorHAnsi" w:cstheme="majorHAnsi"/>
          <w:i/>
          <w:color w:val="auto"/>
          <w:szCs w:val="28"/>
          <w:lang w:val="en-US"/>
        </w:rPr>
        <w:t>thể dục thể thao</w:t>
      </w:r>
      <w:r w:rsidR="000B38AD" w:rsidRPr="000F5257">
        <w:rPr>
          <w:rFonts w:asciiTheme="majorHAnsi" w:hAnsiTheme="majorHAnsi" w:cstheme="majorHAnsi"/>
          <w:i/>
          <w:color w:val="auto"/>
          <w:szCs w:val="28"/>
          <w:lang w:val="en-US"/>
        </w:rPr>
        <w:t xml:space="preserve"> 0,1 ha; </w:t>
      </w:r>
      <w:r w:rsidR="00546D1F">
        <w:rPr>
          <w:rFonts w:asciiTheme="majorHAnsi" w:hAnsiTheme="majorHAnsi" w:cstheme="majorHAnsi"/>
          <w:i/>
          <w:color w:val="auto"/>
          <w:szCs w:val="28"/>
          <w:lang w:val="en-US"/>
        </w:rPr>
        <w:t xml:space="preserve">đất công trình năng lượng 0,47 ha; </w:t>
      </w:r>
      <w:r w:rsidR="000B38AD" w:rsidRPr="000F5257">
        <w:rPr>
          <w:rFonts w:asciiTheme="majorHAnsi" w:hAnsiTheme="majorHAnsi" w:cstheme="majorHAnsi"/>
          <w:i/>
          <w:color w:val="auto"/>
          <w:szCs w:val="28"/>
          <w:lang w:val="en-US"/>
        </w:rPr>
        <w:t xml:space="preserve">đất </w:t>
      </w:r>
      <w:r w:rsidR="00FB6593">
        <w:rPr>
          <w:rFonts w:asciiTheme="majorHAnsi" w:hAnsiTheme="majorHAnsi" w:cstheme="majorHAnsi"/>
          <w:i/>
          <w:color w:val="auto"/>
          <w:szCs w:val="28"/>
          <w:lang w:val="en-US"/>
        </w:rPr>
        <w:t xml:space="preserve">có </w:t>
      </w:r>
      <w:r w:rsidR="000B38AD" w:rsidRPr="000F5257">
        <w:rPr>
          <w:rFonts w:asciiTheme="majorHAnsi" w:hAnsiTheme="majorHAnsi" w:cstheme="majorHAnsi"/>
          <w:i/>
          <w:color w:val="auto"/>
          <w:szCs w:val="28"/>
          <w:lang w:val="en-US"/>
        </w:rPr>
        <w:t xml:space="preserve">di tích lịch sử </w:t>
      </w:r>
      <w:r w:rsidR="00FB6593">
        <w:rPr>
          <w:rFonts w:asciiTheme="majorHAnsi" w:hAnsiTheme="majorHAnsi" w:cstheme="majorHAnsi"/>
          <w:i/>
          <w:color w:val="auto"/>
          <w:szCs w:val="28"/>
          <w:lang w:val="en-US"/>
        </w:rPr>
        <w:t>- vă</w:t>
      </w:r>
      <w:r w:rsidR="00546D1F">
        <w:rPr>
          <w:rFonts w:asciiTheme="majorHAnsi" w:hAnsiTheme="majorHAnsi" w:cstheme="majorHAnsi"/>
          <w:i/>
          <w:color w:val="auto"/>
          <w:szCs w:val="28"/>
          <w:lang w:val="en-US"/>
        </w:rPr>
        <w:t>n</w:t>
      </w:r>
      <w:r w:rsidR="00FB6593">
        <w:rPr>
          <w:rFonts w:asciiTheme="majorHAnsi" w:hAnsiTheme="majorHAnsi" w:cstheme="majorHAnsi"/>
          <w:i/>
          <w:color w:val="auto"/>
          <w:szCs w:val="28"/>
          <w:lang w:val="en-US"/>
        </w:rPr>
        <w:t xml:space="preserve"> hóa </w:t>
      </w:r>
      <w:r w:rsidR="000B38AD" w:rsidRPr="000F5257">
        <w:rPr>
          <w:rFonts w:asciiTheme="majorHAnsi" w:hAnsiTheme="majorHAnsi" w:cstheme="majorHAnsi"/>
          <w:i/>
          <w:color w:val="auto"/>
          <w:szCs w:val="28"/>
          <w:lang w:val="en-US"/>
        </w:rPr>
        <w:t xml:space="preserve">0,19 ha; đất bãi thải, xử lý chất thải 17,29 ha; </w:t>
      </w:r>
      <w:r w:rsidR="00F94B45">
        <w:rPr>
          <w:rFonts w:asciiTheme="majorHAnsi" w:hAnsiTheme="majorHAnsi" w:cstheme="majorHAnsi"/>
          <w:i/>
          <w:color w:val="auto"/>
          <w:szCs w:val="28"/>
          <w:lang w:val="en-US"/>
        </w:rPr>
        <w:t>đất làm nghĩa trang</w:t>
      </w:r>
      <w:r w:rsidR="000B38AD" w:rsidRPr="000F5257">
        <w:rPr>
          <w:rFonts w:asciiTheme="majorHAnsi" w:hAnsiTheme="majorHAnsi" w:cstheme="majorHAnsi"/>
          <w:i/>
          <w:color w:val="auto"/>
          <w:szCs w:val="28"/>
          <w:lang w:val="en-US"/>
        </w:rPr>
        <w:t xml:space="preserve"> 14,52 ha; đất chợ 0,05 ha)</w:t>
      </w:r>
      <w:r w:rsidRPr="000F5257">
        <w:rPr>
          <w:rFonts w:asciiTheme="majorHAnsi" w:hAnsiTheme="majorHAnsi" w:cstheme="majorHAnsi"/>
          <w:color w:val="auto"/>
          <w:szCs w:val="28"/>
        </w:rPr>
        <w:t>; đất khu vụi chơi giải trí</w:t>
      </w:r>
      <w:r w:rsidR="00FB6593">
        <w:rPr>
          <w:rFonts w:asciiTheme="majorHAnsi" w:hAnsiTheme="majorHAnsi" w:cstheme="majorHAnsi"/>
          <w:color w:val="auto"/>
          <w:szCs w:val="28"/>
          <w:lang w:val="en-US"/>
        </w:rPr>
        <w:t xml:space="preserve"> công cộng</w:t>
      </w:r>
      <w:r w:rsidRPr="000F5257">
        <w:rPr>
          <w:rFonts w:asciiTheme="majorHAnsi" w:hAnsiTheme="majorHAnsi" w:cstheme="majorHAnsi"/>
          <w:color w:val="auto"/>
          <w:szCs w:val="28"/>
        </w:rPr>
        <w:t xml:space="preserve"> </w:t>
      </w:r>
      <w:r w:rsidR="000B38AD" w:rsidRPr="000F5257">
        <w:rPr>
          <w:rFonts w:asciiTheme="majorHAnsi" w:hAnsiTheme="majorHAnsi" w:cstheme="majorHAnsi"/>
          <w:color w:val="auto"/>
          <w:szCs w:val="28"/>
          <w:lang w:val="en-US"/>
        </w:rPr>
        <w:t>1</w:t>
      </w:r>
      <w:r w:rsidRPr="000F5257">
        <w:rPr>
          <w:rFonts w:asciiTheme="majorHAnsi" w:hAnsiTheme="majorHAnsi" w:cstheme="majorHAnsi"/>
          <w:color w:val="auto"/>
          <w:szCs w:val="28"/>
        </w:rPr>
        <w:t>,07 ha; đất ở tại nông thôn 37,</w:t>
      </w:r>
      <w:r w:rsidR="000B38AD" w:rsidRPr="000F5257">
        <w:rPr>
          <w:rFonts w:asciiTheme="majorHAnsi" w:hAnsiTheme="majorHAnsi" w:cstheme="majorHAnsi"/>
          <w:color w:val="auto"/>
          <w:szCs w:val="28"/>
          <w:lang w:val="en-US"/>
        </w:rPr>
        <w:t>9</w:t>
      </w:r>
      <w:r w:rsidR="00546D1F">
        <w:rPr>
          <w:rFonts w:asciiTheme="majorHAnsi" w:hAnsiTheme="majorHAnsi" w:cstheme="majorHAnsi"/>
          <w:color w:val="auto"/>
          <w:szCs w:val="28"/>
          <w:lang w:val="en-US"/>
        </w:rPr>
        <w:t>2</w:t>
      </w:r>
      <w:r w:rsidRPr="000F5257">
        <w:rPr>
          <w:rFonts w:asciiTheme="majorHAnsi" w:hAnsiTheme="majorHAnsi" w:cstheme="majorHAnsi"/>
          <w:color w:val="auto"/>
          <w:szCs w:val="28"/>
        </w:rPr>
        <w:t xml:space="preserve"> ha; đất ở tại đô thị 0,44 ha. </w:t>
      </w:r>
    </w:p>
    <w:p w14:paraId="49448853" w14:textId="558038F3" w:rsidR="008E299C" w:rsidRPr="000F5257" w:rsidRDefault="008E299C" w:rsidP="00635F93">
      <w:pPr>
        <w:rPr>
          <w:rFonts w:asciiTheme="majorHAnsi" w:hAnsiTheme="majorHAnsi" w:cstheme="majorHAnsi"/>
          <w:color w:val="auto"/>
          <w:szCs w:val="28"/>
        </w:rPr>
      </w:pPr>
      <w:r w:rsidRPr="000F5257">
        <w:rPr>
          <w:rFonts w:asciiTheme="majorHAnsi" w:hAnsiTheme="majorHAnsi" w:cstheme="majorHAnsi"/>
          <w:color w:val="auto"/>
          <w:szCs w:val="28"/>
        </w:rPr>
        <w:tab/>
        <w:t xml:space="preserve">- Diện tích từ mục đích khác chuyển sang: </w:t>
      </w:r>
      <w:r w:rsidR="000B38AD" w:rsidRPr="000F5257">
        <w:rPr>
          <w:rFonts w:asciiTheme="majorHAnsi" w:hAnsiTheme="majorHAnsi" w:cstheme="majorHAnsi"/>
          <w:color w:val="auto"/>
          <w:szCs w:val="28"/>
          <w:lang w:val="en-US"/>
        </w:rPr>
        <w:t>132,64</w:t>
      </w:r>
      <w:r w:rsidRPr="000F5257">
        <w:rPr>
          <w:rFonts w:asciiTheme="majorHAnsi" w:hAnsiTheme="majorHAnsi" w:cstheme="majorHAnsi"/>
          <w:color w:val="auto"/>
          <w:szCs w:val="28"/>
        </w:rPr>
        <w:t xml:space="preserve"> ha do thực hiện đề án phát triển cây ăn quả tại địa bàn các xã Hành Dũng, Hành Thịnh</w:t>
      </w:r>
      <w:r w:rsidR="000B38AD" w:rsidRPr="000F5257">
        <w:rPr>
          <w:rFonts w:asciiTheme="majorHAnsi" w:hAnsiTheme="majorHAnsi" w:cstheme="majorHAnsi"/>
          <w:color w:val="auto"/>
          <w:szCs w:val="28"/>
          <w:lang w:val="en-US"/>
        </w:rPr>
        <w:t>, Hành Minh</w:t>
      </w:r>
      <w:r w:rsidRPr="000F5257">
        <w:rPr>
          <w:rFonts w:asciiTheme="majorHAnsi" w:hAnsiTheme="majorHAnsi" w:cstheme="majorHAnsi"/>
          <w:color w:val="auto"/>
          <w:szCs w:val="28"/>
        </w:rPr>
        <w:t xml:space="preserve">… tăng từ đất lúa </w:t>
      </w:r>
      <w:r w:rsidR="000B38AD" w:rsidRPr="000F5257">
        <w:rPr>
          <w:rFonts w:asciiTheme="majorHAnsi" w:hAnsiTheme="majorHAnsi" w:cstheme="majorHAnsi"/>
          <w:color w:val="auto"/>
          <w:szCs w:val="28"/>
          <w:lang w:val="en-US"/>
        </w:rPr>
        <w:t>19</w:t>
      </w:r>
      <w:r w:rsidRPr="000F5257">
        <w:rPr>
          <w:rFonts w:asciiTheme="majorHAnsi" w:hAnsiTheme="majorHAnsi" w:cstheme="majorHAnsi"/>
          <w:color w:val="auto"/>
          <w:szCs w:val="28"/>
        </w:rPr>
        <w:t>,</w:t>
      </w:r>
      <w:r w:rsidR="000B38AD" w:rsidRPr="000F5257">
        <w:rPr>
          <w:rFonts w:asciiTheme="majorHAnsi" w:hAnsiTheme="majorHAnsi" w:cstheme="majorHAnsi"/>
          <w:color w:val="auto"/>
          <w:szCs w:val="28"/>
          <w:lang w:val="en-US"/>
        </w:rPr>
        <w:t>87</w:t>
      </w:r>
      <w:r w:rsidRPr="000F5257">
        <w:rPr>
          <w:rFonts w:asciiTheme="majorHAnsi" w:hAnsiTheme="majorHAnsi" w:cstheme="majorHAnsi"/>
          <w:color w:val="auto"/>
          <w:szCs w:val="28"/>
        </w:rPr>
        <w:t xml:space="preserve"> ha; đất trồng cây hàng năm </w:t>
      </w:r>
      <w:r w:rsidR="00F94B45">
        <w:rPr>
          <w:rFonts w:asciiTheme="majorHAnsi" w:hAnsiTheme="majorHAnsi" w:cstheme="majorHAnsi"/>
          <w:color w:val="auto"/>
          <w:szCs w:val="28"/>
          <w:lang w:val="en-US"/>
        </w:rPr>
        <w:t xml:space="preserve">khác </w:t>
      </w:r>
      <w:r w:rsidR="000B38AD" w:rsidRPr="000F5257">
        <w:rPr>
          <w:rFonts w:asciiTheme="majorHAnsi" w:hAnsiTheme="majorHAnsi" w:cstheme="majorHAnsi"/>
          <w:color w:val="auto"/>
          <w:szCs w:val="28"/>
          <w:lang w:val="en-US"/>
        </w:rPr>
        <w:t>112,32</w:t>
      </w:r>
      <w:r w:rsidRPr="000F5257">
        <w:rPr>
          <w:rFonts w:asciiTheme="majorHAnsi" w:hAnsiTheme="majorHAnsi" w:cstheme="majorHAnsi"/>
          <w:color w:val="auto"/>
          <w:szCs w:val="28"/>
        </w:rPr>
        <w:t xml:space="preserve"> ha; đất chưa sử dụng 0,</w:t>
      </w:r>
      <w:r w:rsidR="000B38AD" w:rsidRPr="000F5257">
        <w:rPr>
          <w:rFonts w:asciiTheme="majorHAnsi" w:hAnsiTheme="majorHAnsi" w:cstheme="majorHAnsi"/>
          <w:color w:val="auto"/>
          <w:szCs w:val="28"/>
          <w:lang w:val="en-US"/>
        </w:rPr>
        <w:t>45</w:t>
      </w:r>
      <w:r w:rsidRPr="000F5257">
        <w:rPr>
          <w:rFonts w:asciiTheme="majorHAnsi" w:hAnsiTheme="majorHAnsi" w:cstheme="majorHAnsi"/>
          <w:color w:val="auto"/>
          <w:szCs w:val="28"/>
        </w:rPr>
        <w:t xml:space="preserve"> ha. </w:t>
      </w:r>
    </w:p>
    <w:p w14:paraId="652EAF84" w14:textId="2BA12479" w:rsidR="008E299C" w:rsidRPr="000F5257" w:rsidRDefault="008E299C" w:rsidP="00635F93">
      <w:pPr>
        <w:rPr>
          <w:rFonts w:asciiTheme="majorHAnsi" w:hAnsiTheme="majorHAnsi" w:cstheme="majorHAnsi"/>
          <w:color w:val="auto"/>
          <w:szCs w:val="28"/>
        </w:rPr>
      </w:pPr>
      <w:r w:rsidRPr="000F5257">
        <w:rPr>
          <w:rFonts w:asciiTheme="majorHAnsi" w:hAnsiTheme="majorHAnsi" w:cstheme="majorHAnsi"/>
          <w:color w:val="auto"/>
          <w:szCs w:val="28"/>
        </w:rPr>
        <w:tab/>
        <w:t xml:space="preserve">- </w:t>
      </w:r>
      <w:r w:rsidR="0092769B" w:rsidRPr="000F5257">
        <w:rPr>
          <w:rFonts w:asciiTheme="majorHAnsi" w:hAnsiTheme="majorHAnsi" w:cstheme="majorHAnsi"/>
          <w:color w:val="auto"/>
          <w:szCs w:val="28"/>
          <w:lang w:val="en-US"/>
        </w:rPr>
        <w:t>Cân đối</w:t>
      </w:r>
      <w:r w:rsidRPr="000F5257">
        <w:rPr>
          <w:rFonts w:asciiTheme="majorHAnsi" w:hAnsiTheme="majorHAnsi" w:cstheme="majorHAnsi"/>
          <w:color w:val="auto"/>
          <w:szCs w:val="28"/>
        </w:rPr>
        <w:t xml:space="preserve"> giảm </w:t>
      </w:r>
      <w:r w:rsidR="0092769B" w:rsidRPr="000F5257">
        <w:rPr>
          <w:rFonts w:asciiTheme="majorHAnsi" w:hAnsiTheme="majorHAnsi" w:cstheme="majorHAnsi"/>
          <w:color w:val="auto"/>
          <w:szCs w:val="28"/>
          <w:lang w:val="en-US"/>
        </w:rPr>
        <w:t>94,21</w:t>
      </w:r>
      <w:r w:rsidRPr="000F5257">
        <w:rPr>
          <w:rFonts w:asciiTheme="majorHAnsi" w:hAnsiTheme="majorHAnsi" w:cstheme="majorHAnsi"/>
          <w:color w:val="auto"/>
          <w:szCs w:val="28"/>
        </w:rPr>
        <w:t xml:space="preserve"> ha so với năm 2020.</w:t>
      </w:r>
    </w:p>
    <w:p w14:paraId="4B105336" w14:textId="77777777" w:rsidR="008E299C" w:rsidRPr="000F5257" w:rsidRDefault="008E299C" w:rsidP="00635F93">
      <w:pPr>
        <w:rPr>
          <w:rFonts w:asciiTheme="majorHAnsi" w:hAnsiTheme="majorHAnsi" w:cstheme="majorHAnsi"/>
          <w:b/>
          <w:i/>
          <w:color w:val="auto"/>
          <w:szCs w:val="28"/>
        </w:rPr>
      </w:pPr>
      <w:bookmarkStart w:id="255" w:name="_Toc461646841"/>
      <w:r w:rsidRPr="000F5257">
        <w:rPr>
          <w:rFonts w:asciiTheme="majorHAnsi" w:hAnsiTheme="majorHAnsi" w:cstheme="majorHAnsi"/>
          <w:b/>
          <w:i/>
          <w:color w:val="auto"/>
          <w:szCs w:val="28"/>
        </w:rPr>
        <w:tab/>
        <w:t>d) Đất rừng phòng hộ</w:t>
      </w:r>
      <w:bookmarkEnd w:id="255"/>
    </w:p>
    <w:p w14:paraId="4C552CE9" w14:textId="7F2484D7" w:rsidR="008E299C" w:rsidRPr="000F5257" w:rsidRDefault="008E299C" w:rsidP="00635F93">
      <w:pPr>
        <w:rPr>
          <w:rFonts w:asciiTheme="majorHAnsi" w:hAnsiTheme="majorHAnsi" w:cstheme="majorHAnsi"/>
          <w:color w:val="auto"/>
          <w:szCs w:val="28"/>
          <w:lang w:val="en-US"/>
        </w:rPr>
      </w:pPr>
      <w:r w:rsidRPr="000F5257">
        <w:rPr>
          <w:rFonts w:asciiTheme="majorHAnsi" w:hAnsiTheme="majorHAnsi" w:cstheme="majorHAnsi"/>
          <w:color w:val="auto"/>
          <w:szCs w:val="28"/>
        </w:rPr>
        <w:tab/>
        <w:t>- Diện tích năm 2020: 1.021,96 ha</w:t>
      </w:r>
      <w:r w:rsidR="0092769B" w:rsidRPr="000F5257">
        <w:rPr>
          <w:rFonts w:asciiTheme="majorHAnsi" w:hAnsiTheme="majorHAnsi" w:cstheme="majorHAnsi"/>
          <w:color w:val="auto"/>
          <w:szCs w:val="28"/>
          <w:lang w:val="en-US"/>
        </w:rPr>
        <w:t>.</w:t>
      </w:r>
    </w:p>
    <w:p w14:paraId="4B70FA6C" w14:textId="77777777" w:rsidR="0092769B" w:rsidRPr="000F5257" w:rsidRDefault="008E299C" w:rsidP="00635F93">
      <w:pPr>
        <w:rPr>
          <w:rFonts w:asciiTheme="majorHAnsi" w:hAnsiTheme="majorHAnsi" w:cstheme="majorHAnsi"/>
          <w:color w:val="auto"/>
          <w:szCs w:val="28"/>
          <w:lang w:val="en-US"/>
        </w:rPr>
      </w:pPr>
      <w:r w:rsidRPr="000F5257">
        <w:rPr>
          <w:rFonts w:asciiTheme="majorHAnsi" w:hAnsiTheme="majorHAnsi" w:cstheme="majorHAnsi"/>
          <w:color w:val="auto"/>
          <w:szCs w:val="28"/>
        </w:rPr>
        <w:tab/>
        <w:t>- Quy hoạch đến năm 2030: 1.0</w:t>
      </w:r>
      <w:r w:rsidR="0092769B" w:rsidRPr="000F5257">
        <w:rPr>
          <w:rFonts w:asciiTheme="majorHAnsi" w:hAnsiTheme="majorHAnsi" w:cstheme="majorHAnsi"/>
          <w:color w:val="auto"/>
          <w:szCs w:val="28"/>
          <w:lang w:val="en-US"/>
        </w:rPr>
        <w:t>54</w:t>
      </w:r>
      <w:r w:rsidRPr="000F5257">
        <w:rPr>
          <w:rFonts w:asciiTheme="majorHAnsi" w:hAnsiTheme="majorHAnsi" w:cstheme="majorHAnsi"/>
          <w:color w:val="auto"/>
          <w:szCs w:val="28"/>
        </w:rPr>
        <w:t>,9</w:t>
      </w:r>
      <w:r w:rsidR="0092769B" w:rsidRPr="000F5257">
        <w:rPr>
          <w:rFonts w:asciiTheme="majorHAnsi" w:hAnsiTheme="majorHAnsi" w:cstheme="majorHAnsi"/>
          <w:color w:val="auto"/>
          <w:szCs w:val="28"/>
          <w:lang w:val="en-US"/>
        </w:rPr>
        <w:t>5</w:t>
      </w:r>
      <w:r w:rsidRPr="000F5257">
        <w:rPr>
          <w:rFonts w:asciiTheme="majorHAnsi" w:hAnsiTheme="majorHAnsi" w:cstheme="majorHAnsi"/>
          <w:color w:val="auto"/>
          <w:szCs w:val="28"/>
        </w:rPr>
        <w:t xml:space="preserve"> ha, </w:t>
      </w:r>
      <w:r w:rsidR="0092769B" w:rsidRPr="000F5257">
        <w:rPr>
          <w:rFonts w:asciiTheme="majorHAnsi" w:hAnsiTheme="majorHAnsi" w:cstheme="majorHAnsi"/>
          <w:color w:val="auto"/>
          <w:szCs w:val="28"/>
          <w:lang w:val="en-US"/>
        </w:rPr>
        <w:t>tăng 32,99 ha so với năm 2020. Trong đó, diện tích cấp tỉnh phân bổ 1.054,95 ha, cấp huyện không xác định bổ sung.</w:t>
      </w:r>
    </w:p>
    <w:p w14:paraId="7AA8CEDE" w14:textId="47CD9486" w:rsidR="008E299C" w:rsidRPr="000F5257" w:rsidRDefault="0092769B" w:rsidP="00635F93">
      <w:pPr>
        <w:rPr>
          <w:rFonts w:asciiTheme="majorHAnsi" w:hAnsiTheme="majorHAnsi" w:cstheme="majorHAnsi"/>
          <w:color w:val="auto"/>
          <w:szCs w:val="28"/>
          <w:lang w:val="en-US"/>
        </w:rPr>
      </w:pPr>
      <w:r w:rsidRPr="000F5257">
        <w:rPr>
          <w:rFonts w:asciiTheme="majorHAnsi" w:hAnsiTheme="majorHAnsi" w:cstheme="majorHAnsi"/>
          <w:color w:val="auto"/>
          <w:szCs w:val="28"/>
          <w:lang w:val="en-US"/>
        </w:rPr>
        <w:tab/>
        <w:t xml:space="preserve">- Diện tích không thay đổi so với hiện trạng 1.021,96 ha, diện tích tăng thêm 32,99 ha do chuyển diện tích rừng sản xuất đầu nguồn hồ Suối Đá </w:t>
      </w:r>
      <w:r w:rsidRPr="000F5257">
        <w:rPr>
          <w:rFonts w:asciiTheme="majorHAnsi" w:hAnsiTheme="majorHAnsi" w:cstheme="majorHAnsi"/>
          <w:i/>
          <w:color w:val="auto"/>
          <w:szCs w:val="28"/>
          <w:lang w:val="en-US"/>
        </w:rPr>
        <w:t xml:space="preserve">(xã Hành Tín Tây) </w:t>
      </w:r>
      <w:r w:rsidRPr="000F5257">
        <w:rPr>
          <w:rFonts w:asciiTheme="majorHAnsi" w:hAnsiTheme="majorHAnsi" w:cstheme="majorHAnsi"/>
          <w:color w:val="auto"/>
          <w:szCs w:val="28"/>
          <w:lang w:val="en-US"/>
        </w:rPr>
        <w:t>sang đất rừng phòng hộ.</w:t>
      </w:r>
    </w:p>
    <w:p w14:paraId="39150DE4" w14:textId="32705223" w:rsidR="008E299C" w:rsidRPr="000F5257" w:rsidRDefault="0092769B" w:rsidP="00635F93">
      <w:pPr>
        <w:rPr>
          <w:rFonts w:asciiTheme="majorHAnsi" w:hAnsiTheme="majorHAnsi" w:cstheme="majorHAnsi"/>
          <w:b/>
          <w:i/>
          <w:color w:val="auto"/>
          <w:szCs w:val="28"/>
        </w:rPr>
      </w:pPr>
      <w:r w:rsidRPr="000F5257">
        <w:rPr>
          <w:rFonts w:asciiTheme="majorHAnsi" w:hAnsiTheme="majorHAnsi" w:cstheme="majorHAnsi"/>
          <w:b/>
          <w:i/>
          <w:color w:val="auto"/>
          <w:szCs w:val="28"/>
          <w:lang w:val="en-US"/>
        </w:rPr>
        <w:tab/>
      </w:r>
      <w:bookmarkStart w:id="256" w:name="_Toc461646842"/>
      <w:r w:rsidR="008E299C" w:rsidRPr="000F5257">
        <w:rPr>
          <w:rFonts w:asciiTheme="majorHAnsi" w:hAnsiTheme="majorHAnsi" w:cstheme="majorHAnsi"/>
          <w:b/>
          <w:i/>
          <w:color w:val="auto"/>
          <w:szCs w:val="28"/>
        </w:rPr>
        <w:t>e) Đất rừng sản xuất</w:t>
      </w:r>
      <w:bookmarkEnd w:id="256"/>
    </w:p>
    <w:p w14:paraId="77C2A53D" w14:textId="77777777" w:rsidR="008E299C" w:rsidRPr="000F5257" w:rsidRDefault="008E299C" w:rsidP="00635F93">
      <w:pPr>
        <w:rPr>
          <w:rFonts w:asciiTheme="majorHAnsi" w:hAnsiTheme="majorHAnsi" w:cstheme="majorHAnsi"/>
          <w:color w:val="auto"/>
          <w:szCs w:val="28"/>
          <w:lang w:val="en-US"/>
        </w:rPr>
      </w:pPr>
      <w:r w:rsidRPr="000F5257">
        <w:rPr>
          <w:rFonts w:asciiTheme="majorHAnsi" w:hAnsiTheme="majorHAnsi" w:cstheme="majorHAnsi"/>
          <w:color w:val="auto"/>
          <w:szCs w:val="28"/>
        </w:rPr>
        <w:tab/>
        <w:t>- Diện tích năm 2020: 9.194,87 ha.</w:t>
      </w:r>
    </w:p>
    <w:p w14:paraId="1A0BDD03" w14:textId="7F765541" w:rsidR="0092769B" w:rsidRPr="000F5257" w:rsidRDefault="0092769B" w:rsidP="00635F93">
      <w:pPr>
        <w:rPr>
          <w:rFonts w:asciiTheme="majorHAnsi" w:hAnsiTheme="majorHAnsi" w:cstheme="majorHAnsi"/>
          <w:color w:val="auto"/>
          <w:szCs w:val="28"/>
          <w:lang w:val="en-US"/>
        </w:rPr>
      </w:pPr>
      <w:r w:rsidRPr="000F5257">
        <w:rPr>
          <w:rFonts w:asciiTheme="majorHAnsi" w:hAnsiTheme="majorHAnsi" w:cstheme="majorHAnsi"/>
          <w:color w:val="auto"/>
          <w:szCs w:val="28"/>
          <w:lang w:val="en-US"/>
        </w:rPr>
        <w:tab/>
        <w:t>- Diện tích quy hoạch đến năm 2030: 8</w:t>
      </w:r>
      <w:r w:rsidR="00450DCD" w:rsidRPr="000F5257">
        <w:rPr>
          <w:rFonts w:asciiTheme="majorHAnsi" w:hAnsiTheme="majorHAnsi" w:cstheme="majorHAnsi"/>
          <w:color w:val="auto"/>
          <w:szCs w:val="28"/>
          <w:lang w:val="en-US"/>
        </w:rPr>
        <w:t>.</w:t>
      </w:r>
      <w:r w:rsidRPr="000F5257">
        <w:rPr>
          <w:rFonts w:asciiTheme="majorHAnsi" w:hAnsiTheme="majorHAnsi" w:cstheme="majorHAnsi"/>
          <w:color w:val="auto"/>
          <w:szCs w:val="28"/>
          <w:lang w:val="en-US"/>
        </w:rPr>
        <w:t xml:space="preserve">413,94 ha, giảm 780,93 ha so với năm 2020. Trong đó, diện tích cấp tỉnh phân bổ 9.309,53 ha, cấp huyện xác định thấp hơn </w:t>
      </w:r>
      <w:r w:rsidR="00450DCD" w:rsidRPr="000F5257">
        <w:rPr>
          <w:rFonts w:asciiTheme="majorHAnsi" w:hAnsiTheme="majorHAnsi" w:cstheme="majorHAnsi"/>
          <w:color w:val="auto"/>
          <w:szCs w:val="28"/>
          <w:lang w:val="en-US"/>
        </w:rPr>
        <w:t xml:space="preserve">895,59 ha. </w:t>
      </w:r>
    </w:p>
    <w:p w14:paraId="014A04F5" w14:textId="4BFC86A0" w:rsidR="008E299C" w:rsidRPr="000F5257" w:rsidRDefault="008E299C" w:rsidP="00635F93">
      <w:pPr>
        <w:rPr>
          <w:rFonts w:asciiTheme="majorHAnsi" w:hAnsiTheme="majorHAnsi" w:cstheme="majorHAnsi"/>
          <w:color w:val="auto"/>
          <w:szCs w:val="28"/>
          <w:lang w:val="en-US"/>
        </w:rPr>
      </w:pPr>
      <w:r w:rsidRPr="000F5257">
        <w:rPr>
          <w:rFonts w:asciiTheme="majorHAnsi" w:hAnsiTheme="majorHAnsi" w:cstheme="majorHAnsi"/>
          <w:color w:val="auto"/>
          <w:szCs w:val="28"/>
        </w:rPr>
        <w:tab/>
      </w:r>
      <w:r w:rsidR="00450DCD" w:rsidRPr="000F5257">
        <w:rPr>
          <w:rFonts w:asciiTheme="majorHAnsi" w:hAnsiTheme="majorHAnsi" w:cstheme="majorHAnsi"/>
          <w:color w:val="auto"/>
          <w:szCs w:val="28"/>
          <w:lang w:val="en-US"/>
        </w:rPr>
        <w:t xml:space="preserve">- </w:t>
      </w:r>
      <w:r w:rsidRPr="000F5257">
        <w:rPr>
          <w:rFonts w:asciiTheme="majorHAnsi" w:hAnsiTheme="majorHAnsi" w:cstheme="majorHAnsi"/>
          <w:color w:val="auto"/>
          <w:szCs w:val="28"/>
        </w:rPr>
        <w:t>Diện tích không thay đổi so với hiện trạng: 8.</w:t>
      </w:r>
      <w:r w:rsidR="00450DCD" w:rsidRPr="000F5257">
        <w:rPr>
          <w:rFonts w:asciiTheme="majorHAnsi" w:hAnsiTheme="majorHAnsi" w:cstheme="majorHAnsi"/>
          <w:color w:val="auto"/>
          <w:szCs w:val="28"/>
          <w:lang w:val="en-US"/>
        </w:rPr>
        <w:t>4</w:t>
      </w:r>
      <w:r w:rsidR="005F153C">
        <w:rPr>
          <w:rFonts w:asciiTheme="majorHAnsi" w:hAnsiTheme="majorHAnsi" w:cstheme="majorHAnsi"/>
          <w:color w:val="auto"/>
          <w:szCs w:val="28"/>
          <w:lang w:val="en-US"/>
        </w:rPr>
        <w:t>79</w:t>
      </w:r>
      <w:r w:rsidRPr="000F5257">
        <w:rPr>
          <w:rFonts w:asciiTheme="majorHAnsi" w:hAnsiTheme="majorHAnsi" w:cstheme="majorHAnsi"/>
          <w:color w:val="auto"/>
          <w:szCs w:val="28"/>
        </w:rPr>
        <w:t>,</w:t>
      </w:r>
      <w:r w:rsidR="005F153C">
        <w:rPr>
          <w:rFonts w:asciiTheme="majorHAnsi" w:hAnsiTheme="majorHAnsi" w:cstheme="majorHAnsi"/>
          <w:color w:val="auto"/>
          <w:szCs w:val="28"/>
          <w:lang w:val="en-US"/>
        </w:rPr>
        <w:t>48</w:t>
      </w:r>
      <w:r w:rsidRPr="000F5257">
        <w:rPr>
          <w:rFonts w:asciiTheme="majorHAnsi" w:hAnsiTheme="majorHAnsi" w:cstheme="majorHAnsi"/>
          <w:color w:val="auto"/>
          <w:szCs w:val="28"/>
        </w:rPr>
        <w:t xml:space="preserve"> ha, giảm </w:t>
      </w:r>
      <w:r w:rsidR="00450DCD" w:rsidRPr="000F5257">
        <w:rPr>
          <w:rFonts w:asciiTheme="majorHAnsi" w:hAnsiTheme="majorHAnsi" w:cstheme="majorHAnsi"/>
          <w:color w:val="auto"/>
          <w:szCs w:val="28"/>
          <w:lang w:val="en-US"/>
        </w:rPr>
        <w:t>7</w:t>
      </w:r>
      <w:r w:rsidR="005F153C">
        <w:rPr>
          <w:rFonts w:asciiTheme="majorHAnsi" w:hAnsiTheme="majorHAnsi" w:cstheme="majorHAnsi"/>
          <w:color w:val="auto"/>
          <w:szCs w:val="28"/>
          <w:lang w:val="en-US"/>
        </w:rPr>
        <w:t>15</w:t>
      </w:r>
      <w:r w:rsidR="00450DCD" w:rsidRPr="000F5257">
        <w:rPr>
          <w:rFonts w:asciiTheme="majorHAnsi" w:hAnsiTheme="majorHAnsi" w:cstheme="majorHAnsi"/>
          <w:color w:val="auto"/>
          <w:szCs w:val="28"/>
          <w:lang w:val="en-US"/>
        </w:rPr>
        <w:t>,</w:t>
      </w:r>
      <w:r w:rsidR="005F153C">
        <w:rPr>
          <w:rFonts w:asciiTheme="majorHAnsi" w:hAnsiTheme="majorHAnsi" w:cstheme="majorHAnsi"/>
          <w:color w:val="auto"/>
          <w:szCs w:val="28"/>
          <w:lang w:val="en-US"/>
        </w:rPr>
        <w:t>39</w:t>
      </w:r>
      <w:r w:rsidRPr="000F5257">
        <w:rPr>
          <w:rFonts w:asciiTheme="majorHAnsi" w:hAnsiTheme="majorHAnsi" w:cstheme="majorHAnsi"/>
          <w:color w:val="auto"/>
          <w:szCs w:val="28"/>
        </w:rPr>
        <w:t xml:space="preserve">  ha, trong đó chuyển sang đất </w:t>
      </w:r>
      <w:r w:rsidR="00450DCD" w:rsidRPr="000F5257">
        <w:rPr>
          <w:rFonts w:asciiTheme="majorHAnsi" w:hAnsiTheme="majorHAnsi" w:cstheme="majorHAnsi"/>
          <w:color w:val="auto"/>
          <w:szCs w:val="28"/>
          <w:lang w:val="en-US"/>
        </w:rPr>
        <w:t xml:space="preserve">rừng phòng hộ 32,99 ha; </w:t>
      </w:r>
      <w:r w:rsidRPr="000F5257">
        <w:rPr>
          <w:rFonts w:asciiTheme="majorHAnsi" w:hAnsiTheme="majorHAnsi" w:cstheme="majorHAnsi"/>
          <w:color w:val="auto"/>
          <w:szCs w:val="28"/>
        </w:rPr>
        <w:t xml:space="preserve">nông nghiệp khác 33,02 ha </w:t>
      </w:r>
      <w:r w:rsidRPr="000F5257">
        <w:rPr>
          <w:rFonts w:asciiTheme="majorHAnsi" w:hAnsiTheme="majorHAnsi" w:cstheme="majorHAnsi"/>
          <w:i/>
          <w:color w:val="auto"/>
          <w:szCs w:val="28"/>
        </w:rPr>
        <w:t>(phát triển trang trại tại xã Hành Tín Tây);</w:t>
      </w:r>
      <w:r w:rsidRPr="000F5257">
        <w:rPr>
          <w:rFonts w:asciiTheme="majorHAnsi" w:hAnsiTheme="majorHAnsi" w:cstheme="majorHAnsi"/>
          <w:color w:val="auto"/>
          <w:szCs w:val="28"/>
        </w:rPr>
        <w:t xml:space="preserve"> đất quốc phòng </w:t>
      </w:r>
      <w:r w:rsidR="00450DCD" w:rsidRPr="000F5257">
        <w:rPr>
          <w:rFonts w:asciiTheme="majorHAnsi" w:hAnsiTheme="majorHAnsi" w:cstheme="majorHAnsi"/>
          <w:color w:val="auto"/>
          <w:szCs w:val="28"/>
          <w:lang w:val="en-US"/>
        </w:rPr>
        <w:t>163</w:t>
      </w:r>
      <w:r w:rsidRPr="000F5257">
        <w:rPr>
          <w:rFonts w:asciiTheme="majorHAnsi" w:hAnsiTheme="majorHAnsi" w:cstheme="majorHAnsi"/>
          <w:color w:val="auto"/>
          <w:szCs w:val="28"/>
        </w:rPr>
        <w:t>,</w:t>
      </w:r>
      <w:r w:rsidR="005F153C">
        <w:rPr>
          <w:rFonts w:asciiTheme="majorHAnsi" w:hAnsiTheme="majorHAnsi" w:cstheme="majorHAnsi"/>
          <w:color w:val="auto"/>
          <w:szCs w:val="28"/>
          <w:lang w:val="en-US"/>
        </w:rPr>
        <w:t>43</w:t>
      </w:r>
      <w:r w:rsidRPr="000F5257">
        <w:rPr>
          <w:rFonts w:asciiTheme="majorHAnsi" w:hAnsiTheme="majorHAnsi" w:cstheme="majorHAnsi"/>
          <w:color w:val="auto"/>
          <w:szCs w:val="28"/>
        </w:rPr>
        <w:t xml:space="preserve"> ha; đất cụm công nghiệp 18,</w:t>
      </w:r>
      <w:r w:rsidR="00450DCD" w:rsidRPr="000F5257">
        <w:rPr>
          <w:rFonts w:asciiTheme="majorHAnsi" w:hAnsiTheme="majorHAnsi" w:cstheme="majorHAnsi"/>
          <w:color w:val="auto"/>
          <w:szCs w:val="28"/>
          <w:lang w:val="en-US"/>
        </w:rPr>
        <w:t>91</w:t>
      </w:r>
      <w:r w:rsidRPr="000F5257">
        <w:rPr>
          <w:rFonts w:asciiTheme="majorHAnsi" w:hAnsiTheme="majorHAnsi" w:cstheme="majorHAnsi"/>
          <w:color w:val="auto"/>
          <w:szCs w:val="28"/>
        </w:rPr>
        <w:t xml:space="preserve"> ha </w:t>
      </w:r>
      <w:r w:rsidRPr="000F5257">
        <w:rPr>
          <w:rFonts w:asciiTheme="majorHAnsi" w:hAnsiTheme="majorHAnsi" w:cstheme="majorHAnsi"/>
          <w:i/>
          <w:color w:val="auto"/>
          <w:szCs w:val="28"/>
        </w:rPr>
        <w:t>(cụm công nghiệp Hành Minh – Hành Đức)</w:t>
      </w:r>
      <w:r w:rsidRPr="000F5257">
        <w:rPr>
          <w:rFonts w:asciiTheme="majorHAnsi" w:hAnsiTheme="majorHAnsi" w:cstheme="majorHAnsi"/>
          <w:color w:val="auto"/>
          <w:szCs w:val="28"/>
        </w:rPr>
        <w:t>; đất thương mại</w:t>
      </w:r>
      <w:r w:rsidR="00F94B45">
        <w:rPr>
          <w:rFonts w:asciiTheme="majorHAnsi" w:hAnsiTheme="majorHAnsi" w:cstheme="majorHAnsi"/>
          <w:color w:val="auto"/>
          <w:szCs w:val="28"/>
          <w:lang w:val="en-US"/>
        </w:rPr>
        <w:t>, dịch vụ</w:t>
      </w:r>
      <w:r w:rsidRPr="000F5257">
        <w:rPr>
          <w:rFonts w:asciiTheme="majorHAnsi" w:hAnsiTheme="majorHAnsi" w:cstheme="majorHAnsi"/>
          <w:color w:val="auto"/>
          <w:szCs w:val="28"/>
        </w:rPr>
        <w:t xml:space="preserve"> 78,66 ha </w:t>
      </w:r>
      <w:r w:rsidRPr="000F5257">
        <w:rPr>
          <w:rFonts w:asciiTheme="majorHAnsi" w:hAnsiTheme="majorHAnsi" w:cstheme="majorHAnsi"/>
          <w:i/>
          <w:color w:val="auto"/>
          <w:szCs w:val="28"/>
        </w:rPr>
        <w:t xml:space="preserve">(khu du lịch </w:t>
      </w:r>
      <w:r w:rsidR="00450DCD" w:rsidRPr="000F5257">
        <w:rPr>
          <w:rFonts w:asciiTheme="majorHAnsi" w:hAnsiTheme="majorHAnsi" w:cstheme="majorHAnsi"/>
          <w:i/>
          <w:color w:val="auto"/>
          <w:szCs w:val="28"/>
          <w:lang w:val="en-US"/>
        </w:rPr>
        <w:t>Xóm</w:t>
      </w:r>
      <w:r w:rsidRPr="000F5257">
        <w:rPr>
          <w:rFonts w:asciiTheme="majorHAnsi" w:hAnsiTheme="majorHAnsi" w:cstheme="majorHAnsi"/>
          <w:i/>
          <w:color w:val="auto"/>
          <w:szCs w:val="28"/>
        </w:rPr>
        <w:t xml:space="preserve"> Đèo – Hành Dũng và suối Nước Nóng – Hành Nhân)</w:t>
      </w:r>
      <w:r w:rsidRPr="000F5257">
        <w:rPr>
          <w:rFonts w:asciiTheme="majorHAnsi" w:hAnsiTheme="majorHAnsi" w:cstheme="majorHAnsi"/>
          <w:color w:val="auto"/>
          <w:szCs w:val="28"/>
        </w:rPr>
        <w:t xml:space="preserve">; đất sản xuất vật liệu xây dựng </w:t>
      </w:r>
      <w:r w:rsidR="005F153C">
        <w:rPr>
          <w:rFonts w:asciiTheme="majorHAnsi" w:hAnsiTheme="majorHAnsi" w:cstheme="majorHAnsi"/>
          <w:color w:val="auto"/>
          <w:szCs w:val="28"/>
          <w:lang w:val="en-US"/>
        </w:rPr>
        <w:t>340</w:t>
      </w:r>
      <w:r w:rsidR="00450DCD" w:rsidRPr="000F5257">
        <w:rPr>
          <w:rFonts w:asciiTheme="majorHAnsi" w:hAnsiTheme="majorHAnsi" w:cstheme="majorHAnsi"/>
          <w:color w:val="auto"/>
          <w:szCs w:val="28"/>
          <w:lang w:val="en-US"/>
        </w:rPr>
        <w:t>,</w:t>
      </w:r>
      <w:r w:rsidR="005F153C">
        <w:rPr>
          <w:rFonts w:asciiTheme="majorHAnsi" w:hAnsiTheme="majorHAnsi" w:cstheme="majorHAnsi"/>
          <w:color w:val="auto"/>
          <w:szCs w:val="28"/>
          <w:lang w:val="en-US"/>
        </w:rPr>
        <w:t>83</w:t>
      </w:r>
      <w:r w:rsidRPr="000F5257">
        <w:rPr>
          <w:rFonts w:asciiTheme="majorHAnsi" w:hAnsiTheme="majorHAnsi" w:cstheme="majorHAnsi"/>
          <w:color w:val="auto"/>
          <w:szCs w:val="28"/>
        </w:rPr>
        <w:t xml:space="preserve"> ha </w:t>
      </w:r>
      <w:r w:rsidRPr="000F5257">
        <w:rPr>
          <w:rFonts w:asciiTheme="majorHAnsi" w:hAnsiTheme="majorHAnsi" w:cstheme="majorHAnsi"/>
          <w:i/>
          <w:color w:val="auto"/>
          <w:szCs w:val="28"/>
        </w:rPr>
        <w:t>(theo quy hoạch thăm dò khai thác vật liệu xây dựng của tỉnh</w:t>
      </w:r>
      <w:r w:rsidR="00450DCD" w:rsidRPr="000F5257">
        <w:rPr>
          <w:rFonts w:asciiTheme="majorHAnsi" w:hAnsiTheme="majorHAnsi" w:cstheme="majorHAnsi"/>
          <w:i/>
          <w:color w:val="auto"/>
          <w:szCs w:val="28"/>
          <w:lang w:val="en-US"/>
        </w:rPr>
        <w:t xml:space="preserve"> và dự kiến mỏ đất </w:t>
      </w:r>
      <w:r w:rsidR="000E7AE2" w:rsidRPr="000F5257">
        <w:rPr>
          <w:rFonts w:asciiTheme="majorHAnsi" w:hAnsiTheme="majorHAnsi" w:cstheme="majorHAnsi"/>
          <w:i/>
          <w:color w:val="auto"/>
          <w:szCs w:val="28"/>
          <w:lang w:val="en-US"/>
        </w:rPr>
        <w:t xml:space="preserve">làm </w:t>
      </w:r>
      <w:r w:rsidR="00450DCD" w:rsidRPr="000F5257">
        <w:rPr>
          <w:rFonts w:asciiTheme="majorHAnsi" w:hAnsiTheme="majorHAnsi" w:cstheme="majorHAnsi"/>
          <w:i/>
          <w:color w:val="auto"/>
          <w:szCs w:val="28"/>
          <w:lang w:val="en-US"/>
        </w:rPr>
        <w:t xml:space="preserve">vật liệu </w:t>
      </w:r>
      <w:r w:rsidR="000E7AE2" w:rsidRPr="000F5257">
        <w:rPr>
          <w:rFonts w:asciiTheme="majorHAnsi" w:hAnsiTheme="majorHAnsi" w:cstheme="majorHAnsi"/>
          <w:i/>
          <w:color w:val="auto"/>
          <w:szCs w:val="28"/>
          <w:lang w:val="en-US"/>
        </w:rPr>
        <w:t xml:space="preserve">phục vụ </w:t>
      </w:r>
      <w:r w:rsidR="00450DCD" w:rsidRPr="000F5257">
        <w:rPr>
          <w:rFonts w:asciiTheme="majorHAnsi" w:hAnsiTheme="majorHAnsi" w:cstheme="majorHAnsi"/>
          <w:i/>
          <w:color w:val="auto"/>
          <w:szCs w:val="28"/>
          <w:lang w:val="en-US"/>
        </w:rPr>
        <w:t>xây dựng đường cao tốc Quảng Ngãi – Bình Định</w:t>
      </w:r>
      <w:r w:rsidRPr="000F5257">
        <w:rPr>
          <w:rFonts w:asciiTheme="majorHAnsi" w:hAnsiTheme="majorHAnsi" w:cstheme="majorHAnsi"/>
          <w:i/>
          <w:color w:val="auto"/>
          <w:szCs w:val="28"/>
        </w:rPr>
        <w:t>)</w:t>
      </w:r>
      <w:r w:rsidRPr="000F5257">
        <w:rPr>
          <w:rFonts w:asciiTheme="majorHAnsi" w:hAnsiTheme="majorHAnsi" w:cstheme="majorHAnsi"/>
          <w:color w:val="auto"/>
          <w:szCs w:val="28"/>
        </w:rPr>
        <w:t xml:space="preserve">; đất phát triển hạ tầng </w:t>
      </w:r>
      <w:r w:rsidR="00450DCD" w:rsidRPr="000F5257">
        <w:rPr>
          <w:rFonts w:asciiTheme="majorHAnsi" w:hAnsiTheme="majorHAnsi" w:cstheme="majorHAnsi"/>
          <w:color w:val="auto"/>
          <w:szCs w:val="28"/>
          <w:lang w:val="en-US"/>
        </w:rPr>
        <w:t>47</w:t>
      </w:r>
      <w:r w:rsidRPr="000F5257">
        <w:rPr>
          <w:rFonts w:asciiTheme="majorHAnsi" w:hAnsiTheme="majorHAnsi" w:cstheme="majorHAnsi"/>
          <w:color w:val="auto"/>
          <w:szCs w:val="28"/>
        </w:rPr>
        <w:t>,</w:t>
      </w:r>
      <w:r w:rsidR="00450DCD" w:rsidRPr="000F5257">
        <w:rPr>
          <w:rFonts w:asciiTheme="majorHAnsi" w:hAnsiTheme="majorHAnsi" w:cstheme="majorHAnsi"/>
          <w:color w:val="auto"/>
          <w:szCs w:val="28"/>
          <w:lang w:val="en-US"/>
        </w:rPr>
        <w:t>55</w:t>
      </w:r>
      <w:r w:rsidRPr="000F5257">
        <w:rPr>
          <w:rFonts w:asciiTheme="majorHAnsi" w:hAnsiTheme="majorHAnsi" w:cstheme="majorHAnsi"/>
          <w:color w:val="auto"/>
          <w:szCs w:val="28"/>
        </w:rPr>
        <w:t xml:space="preserve"> ha </w:t>
      </w:r>
      <w:r w:rsidRPr="000F5257">
        <w:rPr>
          <w:rFonts w:asciiTheme="majorHAnsi" w:hAnsiTheme="majorHAnsi" w:cstheme="majorHAnsi"/>
          <w:i/>
          <w:color w:val="auto"/>
          <w:szCs w:val="28"/>
        </w:rPr>
        <w:t>(đất giao thông 0,</w:t>
      </w:r>
      <w:r w:rsidR="00450DCD" w:rsidRPr="000F5257">
        <w:rPr>
          <w:rFonts w:asciiTheme="majorHAnsi" w:hAnsiTheme="majorHAnsi" w:cstheme="majorHAnsi"/>
          <w:i/>
          <w:color w:val="auto"/>
          <w:szCs w:val="28"/>
          <w:lang w:val="en-US"/>
        </w:rPr>
        <w:t>73</w:t>
      </w:r>
      <w:r w:rsidRPr="000F5257">
        <w:rPr>
          <w:rFonts w:asciiTheme="majorHAnsi" w:hAnsiTheme="majorHAnsi" w:cstheme="majorHAnsi"/>
          <w:i/>
          <w:color w:val="auto"/>
          <w:szCs w:val="28"/>
        </w:rPr>
        <w:t xml:space="preserve"> ha; đất thủy lợi 27,25 ha (đập Hố Sổ và hồ Suối Đá); đất bãi thải, xử lý chất thải </w:t>
      </w:r>
      <w:r w:rsidR="00450DCD" w:rsidRPr="000F5257">
        <w:rPr>
          <w:rFonts w:asciiTheme="majorHAnsi" w:hAnsiTheme="majorHAnsi" w:cstheme="majorHAnsi"/>
          <w:i/>
          <w:color w:val="auto"/>
          <w:szCs w:val="28"/>
          <w:lang w:val="en-US"/>
        </w:rPr>
        <w:t xml:space="preserve">10,75 ha (rác Nghĩa Kỳ), </w:t>
      </w:r>
      <w:r w:rsidR="00F94B45">
        <w:rPr>
          <w:rFonts w:asciiTheme="majorHAnsi" w:hAnsiTheme="majorHAnsi" w:cstheme="majorHAnsi"/>
          <w:i/>
          <w:color w:val="auto"/>
          <w:szCs w:val="28"/>
        </w:rPr>
        <w:t>đất làm nghĩa trang</w:t>
      </w:r>
      <w:r w:rsidRPr="000F5257">
        <w:rPr>
          <w:rFonts w:asciiTheme="majorHAnsi" w:hAnsiTheme="majorHAnsi" w:cstheme="majorHAnsi"/>
          <w:i/>
          <w:color w:val="auto"/>
          <w:szCs w:val="28"/>
        </w:rPr>
        <w:t xml:space="preserve"> 8,</w:t>
      </w:r>
      <w:r w:rsidR="00450DCD" w:rsidRPr="000F5257">
        <w:rPr>
          <w:rFonts w:asciiTheme="majorHAnsi" w:hAnsiTheme="majorHAnsi" w:cstheme="majorHAnsi"/>
          <w:i/>
          <w:color w:val="auto"/>
          <w:szCs w:val="28"/>
          <w:lang w:val="en-US"/>
        </w:rPr>
        <w:t>82</w:t>
      </w:r>
      <w:r w:rsidRPr="000F5257">
        <w:rPr>
          <w:rFonts w:asciiTheme="majorHAnsi" w:hAnsiTheme="majorHAnsi" w:cstheme="majorHAnsi"/>
          <w:i/>
          <w:color w:val="auto"/>
          <w:szCs w:val="28"/>
        </w:rPr>
        <w:t xml:space="preserve"> ha </w:t>
      </w:r>
      <w:r w:rsidRPr="000F5257">
        <w:rPr>
          <w:rFonts w:asciiTheme="majorHAnsi" w:hAnsiTheme="majorHAnsi" w:cstheme="majorHAnsi"/>
          <w:i/>
          <w:color w:val="auto"/>
          <w:szCs w:val="28"/>
        </w:rPr>
        <w:lastRenderedPageBreak/>
        <w:t>(</w:t>
      </w:r>
      <w:r w:rsidR="00450DCD" w:rsidRPr="000F5257">
        <w:rPr>
          <w:rFonts w:asciiTheme="majorHAnsi" w:hAnsiTheme="majorHAnsi" w:cstheme="majorHAnsi"/>
          <w:i/>
          <w:color w:val="auto"/>
          <w:szCs w:val="28"/>
          <w:lang w:val="en-US"/>
        </w:rPr>
        <w:t>Nghĩa trang nhân dân huyện và n</w:t>
      </w:r>
      <w:r w:rsidRPr="000F5257">
        <w:rPr>
          <w:rFonts w:asciiTheme="majorHAnsi" w:hAnsiTheme="majorHAnsi" w:cstheme="majorHAnsi"/>
          <w:i/>
          <w:color w:val="auto"/>
          <w:szCs w:val="28"/>
        </w:rPr>
        <w:t xml:space="preserve">ghĩa trang </w:t>
      </w:r>
      <w:r w:rsidR="00450DCD" w:rsidRPr="000F5257">
        <w:rPr>
          <w:rFonts w:asciiTheme="majorHAnsi" w:hAnsiTheme="majorHAnsi" w:cstheme="majorHAnsi"/>
          <w:i/>
          <w:color w:val="auto"/>
          <w:szCs w:val="28"/>
          <w:lang w:val="en-US"/>
        </w:rPr>
        <w:t>nhân dân xã Hành Dũng</w:t>
      </w:r>
      <w:r w:rsidRPr="000F5257">
        <w:rPr>
          <w:rFonts w:asciiTheme="majorHAnsi" w:hAnsiTheme="majorHAnsi" w:cstheme="majorHAnsi"/>
          <w:i/>
          <w:color w:val="auto"/>
          <w:szCs w:val="28"/>
        </w:rPr>
        <w:t>)</w:t>
      </w:r>
      <w:r w:rsidR="000E7AE2" w:rsidRPr="000F5257">
        <w:rPr>
          <w:rFonts w:asciiTheme="majorHAnsi" w:hAnsiTheme="majorHAnsi" w:cstheme="majorHAnsi"/>
          <w:i/>
          <w:color w:val="auto"/>
          <w:szCs w:val="28"/>
          <w:lang w:val="en-US"/>
        </w:rPr>
        <w:t>)</w:t>
      </w:r>
      <w:r w:rsidRPr="000F5257">
        <w:rPr>
          <w:rFonts w:asciiTheme="majorHAnsi" w:hAnsiTheme="majorHAnsi" w:cstheme="majorHAnsi"/>
          <w:i/>
          <w:color w:val="auto"/>
          <w:szCs w:val="28"/>
        </w:rPr>
        <w:t>.</w:t>
      </w:r>
    </w:p>
    <w:p w14:paraId="31EBDD3D" w14:textId="16C9F52A" w:rsidR="00450DCD" w:rsidRPr="000F5257" w:rsidRDefault="000E7AE2" w:rsidP="00635F93">
      <w:pPr>
        <w:rPr>
          <w:rFonts w:asciiTheme="majorHAnsi" w:hAnsiTheme="majorHAnsi" w:cstheme="majorHAnsi"/>
          <w:color w:val="auto"/>
          <w:szCs w:val="28"/>
          <w:lang w:val="en-US"/>
        </w:rPr>
      </w:pPr>
      <w:r w:rsidRPr="000F5257">
        <w:rPr>
          <w:rFonts w:asciiTheme="majorHAnsi" w:hAnsiTheme="majorHAnsi" w:cstheme="majorHAnsi"/>
          <w:color w:val="auto"/>
          <w:szCs w:val="28"/>
          <w:lang w:val="en-US"/>
        </w:rPr>
        <w:tab/>
      </w:r>
      <w:r w:rsidR="0073313A" w:rsidRPr="000F5257">
        <w:rPr>
          <w:rFonts w:asciiTheme="majorHAnsi" w:hAnsiTheme="majorHAnsi" w:cstheme="majorHAnsi"/>
          <w:color w:val="auto"/>
          <w:szCs w:val="28"/>
          <w:lang w:val="en-US"/>
        </w:rPr>
        <w:t>C</w:t>
      </w:r>
      <w:r w:rsidR="00A9096F" w:rsidRPr="000F5257">
        <w:rPr>
          <w:rFonts w:asciiTheme="majorHAnsi" w:hAnsiTheme="majorHAnsi" w:cstheme="majorHAnsi"/>
          <w:color w:val="auto"/>
          <w:szCs w:val="28"/>
          <w:lang w:val="en-US"/>
        </w:rPr>
        <w:t xml:space="preserve">ơ sở </w:t>
      </w:r>
      <w:r w:rsidR="0073313A" w:rsidRPr="000F5257">
        <w:rPr>
          <w:rFonts w:asciiTheme="majorHAnsi" w:hAnsiTheme="majorHAnsi" w:cstheme="majorHAnsi"/>
          <w:color w:val="auto"/>
          <w:szCs w:val="28"/>
          <w:lang w:val="en-US"/>
        </w:rPr>
        <w:t xml:space="preserve">để </w:t>
      </w:r>
      <w:r w:rsidR="00A9096F" w:rsidRPr="000F5257">
        <w:rPr>
          <w:rFonts w:asciiTheme="majorHAnsi" w:hAnsiTheme="majorHAnsi" w:cstheme="majorHAnsi"/>
          <w:color w:val="auto"/>
          <w:szCs w:val="28"/>
          <w:lang w:val="en-US"/>
        </w:rPr>
        <w:t>đề xuất cho</w:t>
      </w:r>
      <w:r w:rsidRPr="000F5257">
        <w:rPr>
          <w:rFonts w:asciiTheme="majorHAnsi" w:hAnsiTheme="majorHAnsi" w:cstheme="majorHAnsi"/>
          <w:color w:val="auto"/>
          <w:szCs w:val="28"/>
          <w:lang w:val="en-US"/>
        </w:rPr>
        <w:t xml:space="preserve"> việc ch</w:t>
      </w:r>
      <w:r w:rsidR="00A9096F" w:rsidRPr="000F5257">
        <w:rPr>
          <w:rFonts w:asciiTheme="majorHAnsi" w:hAnsiTheme="majorHAnsi" w:cstheme="majorHAnsi"/>
          <w:color w:val="auto"/>
          <w:szCs w:val="28"/>
          <w:lang w:val="en-US"/>
        </w:rPr>
        <w:t>u</w:t>
      </w:r>
      <w:r w:rsidRPr="000F5257">
        <w:rPr>
          <w:rFonts w:asciiTheme="majorHAnsi" w:hAnsiTheme="majorHAnsi" w:cstheme="majorHAnsi"/>
          <w:color w:val="auto"/>
          <w:szCs w:val="28"/>
          <w:lang w:val="en-US"/>
        </w:rPr>
        <w:t xml:space="preserve">yển đổi </w:t>
      </w:r>
      <w:r w:rsidR="0073313A" w:rsidRPr="000F5257">
        <w:rPr>
          <w:rFonts w:asciiTheme="majorHAnsi" w:hAnsiTheme="majorHAnsi" w:cstheme="majorHAnsi"/>
          <w:color w:val="auto"/>
          <w:szCs w:val="28"/>
          <w:lang w:val="en-US"/>
        </w:rPr>
        <w:t>đất rừng khác với chỉ tiêu phân bổ của tỉnh là</w:t>
      </w:r>
      <w:r w:rsidRPr="000F5257">
        <w:rPr>
          <w:rFonts w:asciiTheme="majorHAnsi" w:hAnsiTheme="majorHAnsi" w:cstheme="majorHAnsi"/>
          <w:color w:val="auto"/>
          <w:szCs w:val="28"/>
          <w:lang w:val="en-US"/>
        </w:rPr>
        <w:t xml:space="preserve">: </w:t>
      </w:r>
      <w:r w:rsidR="00A9096F" w:rsidRPr="000F5257">
        <w:rPr>
          <w:rFonts w:asciiTheme="majorHAnsi" w:hAnsiTheme="majorHAnsi" w:cstheme="majorHAnsi"/>
          <w:color w:val="auto"/>
          <w:szCs w:val="28"/>
          <w:lang w:val="en-US"/>
        </w:rPr>
        <w:t>(1) Khu vực thuộc dự án Hạ tầng và hạng mục phụ trợ khu liên hợp xử lý chất thải rắn Nghĩa Kỳ, việc chuyển mục đích chủ yếu để đảm bảo hành l</w:t>
      </w:r>
      <w:r w:rsidR="00805CB4" w:rsidRPr="000F5257">
        <w:rPr>
          <w:rFonts w:asciiTheme="majorHAnsi" w:hAnsiTheme="majorHAnsi" w:cstheme="majorHAnsi"/>
          <w:color w:val="auto"/>
          <w:szCs w:val="28"/>
          <w:lang w:val="en-US"/>
        </w:rPr>
        <w:t>a</w:t>
      </w:r>
      <w:r w:rsidR="00A9096F" w:rsidRPr="000F5257">
        <w:rPr>
          <w:rFonts w:asciiTheme="majorHAnsi" w:hAnsiTheme="majorHAnsi" w:cstheme="majorHAnsi"/>
          <w:color w:val="auto"/>
          <w:szCs w:val="28"/>
          <w:lang w:val="en-US"/>
        </w:rPr>
        <w:t xml:space="preserve">ng an toàn môi trường khu xử lý rác nên không làm mất diện tích rừng. (2) </w:t>
      </w:r>
      <w:r w:rsidR="00450DCD" w:rsidRPr="000F5257">
        <w:rPr>
          <w:rFonts w:asciiTheme="majorHAnsi" w:hAnsiTheme="majorHAnsi" w:cstheme="majorHAnsi"/>
          <w:color w:val="auto"/>
          <w:szCs w:val="28"/>
          <w:lang w:val="en-US"/>
        </w:rPr>
        <w:t xml:space="preserve">Đối với diện tích đất rừng sản xuất </w:t>
      </w:r>
      <w:r w:rsidR="0073313A" w:rsidRPr="000F5257">
        <w:rPr>
          <w:rFonts w:asciiTheme="majorHAnsi" w:hAnsiTheme="majorHAnsi" w:cstheme="majorHAnsi"/>
          <w:color w:val="auto"/>
          <w:szCs w:val="28"/>
          <w:lang w:val="en-US"/>
        </w:rPr>
        <w:t xml:space="preserve">quy hoạch để </w:t>
      </w:r>
      <w:r w:rsidR="00450DCD" w:rsidRPr="000F5257">
        <w:rPr>
          <w:rFonts w:asciiTheme="majorHAnsi" w:hAnsiTheme="majorHAnsi" w:cstheme="majorHAnsi"/>
          <w:color w:val="auto"/>
          <w:szCs w:val="28"/>
          <w:lang w:val="en-US"/>
        </w:rPr>
        <w:t xml:space="preserve">khai thác vật liệu xây dựng chỉ là tạm thời, sau khi </w:t>
      </w:r>
      <w:r w:rsidRPr="000F5257">
        <w:rPr>
          <w:rFonts w:asciiTheme="majorHAnsi" w:hAnsiTheme="majorHAnsi" w:cstheme="majorHAnsi"/>
          <w:color w:val="auto"/>
          <w:szCs w:val="28"/>
          <w:lang w:val="en-US"/>
        </w:rPr>
        <w:t xml:space="preserve">khai thác sẽ hoàn trả lại mặt bằng để trồng rừng. Đối với diện tích dự kiến chuyển sang phát triển du lịch </w:t>
      </w:r>
      <w:r w:rsidR="0073313A" w:rsidRPr="000F5257">
        <w:rPr>
          <w:rFonts w:asciiTheme="majorHAnsi" w:hAnsiTheme="majorHAnsi" w:cstheme="majorHAnsi"/>
          <w:color w:val="auto"/>
          <w:szCs w:val="28"/>
          <w:lang w:val="en-US"/>
        </w:rPr>
        <w:t>chủ yếu</w:t>
      </w:r>
      <w:r w:rsidRPr="000F5257">
        <w:rPr>
          <w:rFonts w:asciiTheme="majorHAnsi" w:hAnsiTheme="majorHAnsi" w:cstheme="majorHAnsi"/>
          <w:color w:val="auto"/>
          <w:szCs w:val="28"/>
          <w:lang w:val="en-US"/>
        </w:rPr>
        <w:t xml:space="preserve"> thực hiện theo hướng thu hút đầu tư du lịch sinh thái kết hợp với quản lý bảo vệ</w:t>
      </w:r>
      <w:r w:rsidR="0073313A" w:rsidRPr="000F5257">
        <w:rPr>
          <w:rFonts w:asciiTheme="majorHAnsi" w:hAnsiTheme="majorHAnsi" w:cstheme="majorHAnsi"/>
          <w:color w:val="auto"/>
          <w:szCs w:val="28"/>
          <w:lang w:val="en-US"/>
        </w:rPr>
        <w:t xml:space="preserve"> rừng</w:t>
      </w:r>
      <w:r w:rsidRPr="000F5257">
        <w:rPr>
          <w:rFonts w:asciiTheme="majorHAnsi" w:hAnsiTheme="majorHAnsi" w:cstheme="majorHAnsi"/>
          <w:color w:val="auto"/>
          <w:szCs w:val="28"/>
          <w:lang w:val="en-US"/>
        </w:rPr>
        <w:t>, nên sẽ không làm mất đi diện tích rừng</w:t>
      </w:r>
      <w:r w:rsidR="00A9096F" w:rsidRPr="000F5257">
        <w:rPr>
          <w:rFonts w:asciiTheme="majorHAnsi" w:hAnsiTheme="majorHAnsi" w:cstheme="majorHAnsi"/>
          <w:color w:val="auto"/>
          <w:szCs w:val="28"/>
          <w:lang w:val="en-US"/>
        </w:rPr>
        <w:t xml:space="preserve">. </w:t>
      </w:r>
      <w:r w:rsidR="0073313A" w:rsidRPr="000F5257">
        <w:rPr>
          <w:rFonts w:asciiTheme="majorHAnsi" w:hAnsiTheme="majorHAnsi" w:cstheme="majorHAnsi"/>
          <w:color w:val="auto"/>
          <w:szCs w:val="28"/>
          <w:lang w:val="en-US"/>
        </w:rPr>
        <w:t>(3) Khu vực chuyển mục đích sang</w:t>
      </w:r>
      <w:r w:rsidR="00A9096F" w:rsidRPr="000F5257">
        <w:rPr>
          <w:rFonts w:asciiTheme="majorHAnsi" w:hAnsiTheme="majorHAnsi" w:cstheme="majorHAnsi"/>
          <w:color w:val="auto"/>
          <w:szCs w:val="28"/>
          <w:lang w:val="en-US"/>
        </w:rPr>
        <w:t xml:space="preserve"> đất quốc phòng thực hiện theo quy hoạch chuyên ngành. </w:t>
      </w:r>
      <w:r w:rsidR="0073313A" w:rsidRPr="000F5257">
        <w:rPr>
          <w:rFonts w:asciiTheme="majorHAnsi" w:hAnsiTheme="majorHAnsi" w:cstheme="majorHAnsi"/>
          <w:color w:val="auto"/>
          <w:szCs w:val="28"/>
          <w:lang w:val="en-US"/>
        </w:rPr>
        <w:t>(</w:t>
      </w:r>
      <w:r w:rsidR="0090780C">
        <w:rPr>
          <w:rFonts w:asciiTheme="majorHAnsi" w:hAnsiTheme="majorHAnsi" w:cstheme="majorHAnsi"/>
          <w:color w:val="auto"/>
          <w:szCs w:val="28"/>
          <w:lang w:val="en-US"/>
        </w:rPr>
        <w:t>4</w:t>
      </w:r>
      <w:r w:rsidR="0073313A" w:rsidRPr="000F5257">
        <w:rPr>
          <w:rFonts w:asciiTheme="majorHAnsi" w:hAnsiTheme="majorHAnsi" w:cstheme="majorHAnsi"/>
          <w:color w:val="auto"/>
          <w:szCs w:val="28"/>
          <w:lang w:val="en-US"/>
        </w:rPr>
        <w:t xml:space="preserve">) </w:t>
      </w:r>
      <w:r w:rsidR="00A9096F" w:rsidRPr="000F5257">
        <w:rPr>
          <w:rFonts w:asciiTheme="majorHAnsi" w:hAnsiTheme="majorHAnsi" w:cstheme="majorHAnsi"/>
          <w:color w:val="auto"/>
          <w:szCs w:val="28"/>
          <w:lang w:val="en-US"/>
        </w:rPr>
        <w:t xml:space="preserve">Các danh mục còn lại </w:t>
      </w:r>
      <w:r w:rsidR="00A9096F" w:rsidRPr="000F5257">
        <w:rPr>
          <w:rFonts w:asciiTheme="majorHAnsi" w:hAnsiTheme="majorHAnsi" w:cstheme="majorHAnsi"/>
          <w:i/>
          <w:color w:val="auto"/>
          <w:szCs w:val="28"/>
          <w:lang w:val="en-US"/>
        </w:rPr>
        <w:t>(Cụm công nghiệp Hành Đức – Hành Minh, Nghĩa trang nhân dân huyện…)</w:t>
      </w:r>
      <w:r w:rsidR="00A9096F" w:rsidRPr="000F5257">
        <w:rPr>
          <w:rFonts w:asciiTheme="majorHAnsi" w:hAnsiTheme="majorHAnsi" w:cstheme="majorHAnsi"/>
          <w:color w:val="auto"/>
          <w:szCs w:val="28"/>
          <w:lang w:val="en-US"/>
        </w:rPr>
        <w:t xml:space="preserve"> </w:t>
      </w:r>
      <w:r w:rsidR="0090780C">
        <w:rPr>
          <w:rFonts w:asciiTheme="majorHAnsi" w:hAnsiTheme="majorHAnsi" w:cstheme="majorHAnsi"/>
          <w:color w:val="auto"/>
          <w:szCs w:val="28"/>
          <w:lang w:val="en-US"/>
        </w:rPr>
        <w:t>là các danh mục chuyển tiếp từ ký trước phù hợp với tình hình phát triển kinh tế - xã hội của huyện giai đoạn 2021-2030</w:t>
      </w:r>
      <w:r w:rsidR="00A9096F" w:rsidRPr="000F5257">
        <w:rPr>
          <w:rFonts w:asciiTheme="majorHAnsi" w:hAnsiTheme="majorHAnsi" w:cstheme="majorHAnsi"/>
          <w:color w:val="auto"/>
          <w:szCs w:val="28"/>
          <w:lang w:val="en-US"/>
        </w:rPr>
        <w:t>.</w:t>
      </w:r>
    </w:p>
    <w:p w14:paraId="75EB65D6" w14:textId="494BDD78" w:rsidR="008E299C" w:rsidRPr="000F5257" w:rsidRDefault="008E299C" w:rsidP="00635F93">
      <w:pPr>
        <w:rPr>
          <w:rFonts w:asciiTheme="majorHAnsi" w:hAnsiTheme="majorHAnsi" w:cstheme="majorHAnsi"/>
          <w:b/>
          <w:i/>
          <w:color w:val="auto"/>
          <w:szCs w:val="28"/>
        </w:rPr>
      </w:pPr>
      <w:r w:rsidRPr="000F5257">
        <w:rPr>
          <w:rFonts w:asciiTheme="majorHAnsi" w:hAnsiTheme="majorHAnsi" w:cstheme="majorHAnsi"/>
          <w:b/>
          <w:i/>
          <w:color w:val="auto"/>
          <w:szCs w:val="28"/>
        </w:rPr>
        <w:tab/>
      </w:r>
      <w:bookmarkEnd w:id="254"/>
      <w:r w:rsidRPr="000F5257">
        <w:rPr>
          <w:rFonts w:asciiTheme="majorHAnsi" w:hAnsiTheme="majorHAnsi" w:cstheme="majorHAnsi"/>
          <w:b/>
          <w:i/>
          <w:color w:val="auto"/>
          <w:szCs w:val="28"/>
        </w:rPr>
        <w:t>f) Đất nuôi trồng thủy sản</w:t>
      </w:r>
    </w:p>
    <w:p w14:paraId="62AEBD83" w14:textId="77777777" w:rsidR="008E299C" w:rsidRPr="000F5257" w:rsidRDefault="008E299C" w:rsidP="00635F93">
      <w:pPr>
        <w:rPr>
          <w:rFonts w:asciiTheme="majorHAnsi" w:hAnsiTheme="majorHAnsi" w:cstheme="majorHAnsi"/>
          <w:color w:val="auto"/>
          <w:szCs w:val="28"/>
          <w:lang w:val="en-US"/>
        </w:rPr>
      </w:pPr>
      <w:r w:rsidRPr="000F5257">
        <w:rPr>
          <w:rFonts w:asciiTheme="majorHAnsi" w:hAnsiTheme="majorHAnsi" w:cstheme="majorHAnsi"/>
          <w:color w:val="auto"/>
          <w:szCs w:val="28"/>
        </w:rPr>
        <w:tab/>
        <w:t>- Diện tích năm 2020: 18,64 ha.</w:t>
      </w:r>
    </w:p>
    <w:p w14:paraId="7E7C2C24" w14:textId="51D42613" w:rsidR="00C328E1" w:rsidRPr="000F5257" w:rsidRDefault="00C328E1" w:rsidP="00635F93">
      <w:pPr>
        <w:rPr>
          <w:rFonts w:asciiTheme="majorHAnsi" w:hAnsiTheme="majorHAnsi" w:cstheme="majorHAnsi"/>
          <w:color w:val="auto"/>
          <w:szCs w:val="28"/>
          <w:lang w:val="en-US"/>
        </w:rPr>
      </w:pPr>
      <w:r w:rsidRPr="000F5257">
        <w:rPr>
          <w:rFonts w:asciiTheme="majorHAnsi" w:hAnsiTheme="majorHAnsi" w:cstheme="majorHAnsi"/>
          <w:color w:val="auto"/>
          <w:szCs w:val="28"/>
          <w:lang w:val="en-US"/>
        </w:rPr>
        <w:tab/>
        <w:t>- Diện tích quy hoạch đến năm 2030: 18,4 ha, giảm 0,24 ha so với năm 2020. Trong đó: Diện tích cấp tỉnh phân bổ 36,12 ha; cấp huyện xác định thấp hơn 11,72 ha.</w:t>
      </w:r>
    </w:p>
    <w:p w14:paraId="64A928EC" w14:textId="7B16C68B" w:rsidR="008E299C" w:rsidRPr="000F5257" w:rsidRDefault="008E299C" w:rsidP="00635F93">
      <w:pPr>
        <w:rPr>
          <w:rFonts w:asciiTheme="majorHAnsi" w:hAnsiTheme="majorHAnsi" w:cstheme="majorHAnsi"/>
          <w:color w:val="auto"/>
          <w:szCs w:val="28"/>
        </w:rPr>
      </w:pPr>
      <w:r w:rsidRPr="000F5257">
        <w:rPr>
          <w:rFonts w:asciiTheme="majorHAnsi" w:hAnsiTheme="majorHAnsi" w:cstheme="majorHAnsi"/>
          <w:color w:val="auto"/>
          <w:szCs w:val="28"/>
        </w:rPr>
        <w:tab/>
        <w:t xml:space="preserve">- Diện tích không thay đổi so với hiện trạng: 18,4 ha giảm 0,24 ha do chuyển sang đất </w:t>
      </w:r>
      <w:r w:rsidR="0090780C">
        <w:rPr>
          <w:rFonts w:asciiTheme="majorHAnsi" w:hAnsiTheme="majorHAnsi" w:cstheme="majorHAnsi"/>
          <w:color w:val="auto"/>
          <w:szCs w:val="28"/>
          <w:lang w:val="en-US"/>
        </w:rPr>
        <w:t xml:space="preserve">cụm công nghiệp 0,1 ha; đất </w:t>
      </w:r>
      <w:r w:rsidRPr="000F5257">
        <w:rPr>
          <w:rFonts w:asciiTheme="majorHAnsi" w:hAnsiTheme="majorHAnsi" w:cstheme="majorHAnsi"/>
          <w:color w:val="auto"/>
          <w:szCs w:val="28"/>
        </w:rPr>
        <w:t xml:space="preserve">phát triển hạ tầng </w:t>
      </w:r>
      <w:r w:rsidRPr="000F5257">
        <w:rPr>
          <w:rFonts w:asciiTheme="majorHAnsi" w:hAnsiTheme="majorHAnsi" w:cstheme="majorHAnsi"/>
          <w:i/>
          <w:color w:val="auto"/>
          <w:szCs w:val="28"/>
        </w:rPr>
        <w:t>(đất giao thông 0,</w:t>
      </w:r>
      <w:r w:rsidR="0090780C">
        <w:rPr>
          <w:rFonts w:asciiTheme="majorHAnsi" w:hAnsiTheme="majorHAnsi" w:cstheme="majorHAnsi"/>
          <w:i/>
          <w:color w:val="auto"/>
          <w:szCs w:val="28"/>
          <w:lang w:val="en-US"/>
        </w:rPr>
        <w:t>03</w:t>
      </w:r>
      <w:r w:rsidRPr="000F5257">
        <w:rPr>
          <w:rFonts w:asciiTheme="majorHAnsi" w:hAnsiTheme="majorHAnsi" w:cstheme="majorHAnsi"/>
          <w:i/>
          <w:color w:val="auto"/>
          <w:szCs w:val="28"/>
        </w:rPr>
        <w:t xml:space="preserve"> ha; đất thủy lợi 0,02 ha; đất bãi thải, xử lý chất thải 0,03 ha; </w:t>
      </w:r>
      <w:r w:rsidR="00F94B45">
        <w:rPr>
          <w:rFonts w:asciiTheme="majorHAnsi" w:hAnsiTheme="majorHAnsi" w:cstheme="majorHAnsi"/>
          <w:i/>
          <w:color w:val="auto"/>
          <w:szCs w:val="28"/>
        </w:rPr>
        <w:t>đất làm nghĩa trang</w:t>
      </w:r>
      <w:r w:rsidRPr="000F5257">
        <w:rPr>
          <w:rFonts w:asciiTheme="majorHAnsi" w:hAnsiTheme="majorHAnsi" w:cstheme="majorHAnsi"/>
          <w:i/>
          <w:color w:val="auto"/>
          <w:szCs w:val="28"/>
        </w:rPr>
        <w:t xml:space="preserve"> 0,06 ha).</w:t>
      </w:r>
    </w:p>
    <w:p w14:paraId="6B1A2EAE" w14:textId="732CB8B4" w:rsidR="008E299C" w:rsidRPr="000F5257" w:rsidRDefault="008E299C" w:rsidP="00635F93">
      <w:pPr>
        <w:rPr>
          <w:rFonts w:asciiTheme="majorHAnsi" w:hAnsiTheme="majorHAnsi" w:cstheme="majorHAnsi"/>
          <w:b/>
          <w:i/>
          <w:color w:val="auto"/>
          <w:szCs w:val="28"/>
        </w:rPr>
      </w:pPr>
      <w:r w:rsidRPr="000F5257">
        <w:rPr>
          <w:rFonts w:asciiTheme="majorHAnsi" w:hAnsiTheme="majorHAnsi" w:cstheme="majorHAnsi"/>
          <w:b/>
          <w:i/>
          <w:color w:val="auto"/>
          <w:szCs w:val="28"/>
        </w:rPr>
        <w:tab/>
      </w:r>
      <w:bookmarkStart w:id="257" w:name="_Toc461646844"/>
      <w:r w:rsidRPr="000F5257">
        <w:rPr>
          <w:rFonts w:asciiTheme="majorHAnsi" w:hAnsiTheme="majorHAnsi" w:cstheme="majorHAnsi"/>
          <w:b/>
          <w:i/>
          <w:color w:val="auto"/>
          <w:szCs w:val="28"/>
        </w:rPr>
        <w:t>g) Đất nông nghiệp khác</w:t>
      </w:r>
      <w:bookmarkEnd w:id="257"/>
    </w:p>
    <w:p w14:paraId="667DADEA" w14:textId="77777777" w:rsidR="008E299C" w:rsidRPr="000F5257" w:rsidRDefault="008E299C" w:rsidP="00635F93">
      <w:pPr>
        <w:rPr>
          <w:rFonts w:asciiTheme="majorHAnsi" w:hAnsiTheme="majorHAnsi" w:cstheme="majorHAnsi"/>
          <w:color w:val="auto"/>
          <w:szCs w:val="28"/>
          <w:lang w:val="en-US"/>
        </w:rPr>
      </w:pPr>
      <w:bookmarkStart w:id="258" w:name="_Toc400237891"/>
      <w:bookmarkStart w:id="259" w:name="_Toc408527945"/>
      <w:r w:rsidRPr="000F5257">
        <w:rPr>
          <w:rFonts w:asciiTheme="majorHAnsi" w:hAnsiTheme="majorHAnsi" w:cstheme="majorHAnsi"/>
          <w:color w:val="auto"/>
          <w:szCs w:val="28"/>
        </w:rPr>
        <w:tab/>
        <w:t>- Diện tích năm 2020: 42,02 ha.</w:t>
      </w:r>
    </w:p>
    <w:p w14:paraId="3C838406" w14:textId="16AE1212" w:rsidR="00CA42FB" w:rsidRPr="000F5257" w:rsidRDefault="00CA42FB" w:rsidP="00635F93">
      <w:pPr>
        <w:rPr>
          <w:rFonts w:asciiTheme="majorHAnsi" w:hAnsiTheme="majorHAnsi" w:cstheme="majorHAnsi"/>
          <w:color w:val="auto"/>
          <w:szCs w:val="28"/>
          <w:lang w:val="en-US"/>
        </w:rPr>
      </w:pPr>
      <w:r w:rsidRPr="000F5257">
        <w:rPr>
          <w:rFonts w:asciiTheme="majorHAnsi" w:hAnsiTheme="majorHAnsi" w:cstheme="majorHAnsi"/>
          <w:color w:val="auto"/>
          <w:szCs w:val="28"/>
          <w:lang w:val="en-US"/>
        </w:rPr>
        <w:tab/>
        <w:t>- Diệ</w:t>
      </w:r>
      <w:r w:rsidR="00EE01C5" w:rsidRPr="000F5257">
        <w:rPr>
          <w:rFonts w:asciiTheme="majorHAnsi" w:hAnsiTheme="majorHAnsi" w:cstheme="majorHAnsi"/>
          <w:color w:val="auto"/>
          <w:szCs w:val="28"/>
          <w:lang w:val="en-US"/>
        </w:rPr>
        <w:t>n tích q</w:t>
      </w:r>
      <w:r w:rsidR="002D0DFB" w:rsidRPr="000F5257">
        <w:rPr>
          <w:rFonts w:asciiTheme="majorHAnsi" w:hAnsiTheme="majorHAnsi" w:cstheme="majorHAnsi"/>
          <w:color w:val="auto"/>
          <w:szCs w:val="28"/>
          <w:lang w:val="en-US"/>
        </w:rPr>
        <w:t>u</w:t>
      </w:r>
      <w:r w:rsidRPr="000F5257">
        <w:rPr>
          <w:rFonts w:asciiTheme="majorHAnsi" w:hAnsiTheme="majorHAnsi" w:cstheme="majorHAnsi"/>
          <w:color w:val="auto"/>
          <w:szCs w:val="28"/>
          <w:lang w:val="en-US"/>
        </w:rPr>
        <w:t xml:space="preserve">y </w:t>
      </w:r>
      <w:r w:rsidR="00806E3E" w:rsidRPr="000F5257">
        <w:rPr>
          <w:rFonts w:asciiTheme="majorHAnsi" w:hAnsiTheme="majorHAnsi" w:cstheme="majorHAnsi"/>
          <w:color w:val="auto"/>
          <w:szCs w:val="28"/>
          <w:lang w:val="en-US"/>
        </w:rPr>
        <w:t>hoạch</w:t>
      </w:r>
      <w:r w:rsidRPr="000F5257">
        <w:rPr>
          <w:rFonts w:asciiTheme="majorHAnsi" w:hAnsiTheme="majorHAnsi" w:cstheme="majorHAnsi"/>
          <w:color w:val="auto"/>
          <w:szCs w:val="28"/>
          <w:lang w:val="en-US"/>
        </w:rPr>
        <w:t xml:space="preserve"> đến năm 2030: 235,8 ha,</w:t>
      </w:r>
      <w:r w:rsidRPr="000F5257">
        <w:rPr>
          <w:rFonts w:asciiTheme="majorHAnsi" w:hAnsiTheme="majorHAnsi" w:cstheme="majorHAnsi"/>
          <w:b/>
          <w:color w:val="auto"/>
          <w:szCs w:val="28"/>
          <w:lang w:val="en-US"/>
        </w:rPr>
        <w:t xml:space="preserve"> </w:t>
      </w:r>
      <w:r w:rsidRPr="000F5257">
        <w:rPr>
          <w:rFonts w:asciiTheme="majorHAnsi" w:hAnsiTheme="majorHAnsi" w:cstheme="majorHAnsi"/>
          <w:color w:val="auto"/>
          <w:szCs w:val="28"/>
          <w:lang w:val="en-US"/>
        </w:rPr>
        <w:t>trong đó 100% chỉ tiêu do cấp huyện xác định</w:t>
      </w:r>
      <w:r w:rsidR="002D0DFB" w:rsidRPr="000F5257">
        <w:rPr>
          <w:rFonts w:asciiTheme="majorHAnsi" w:hAnsiTheme="majorHAnsi" w:cstheme="majorHAnsi"/>
          <w:color w:val="auto"/>
          <w:szCs w:val="28"/>
          <w:lang w:val="en-US"/>
        </w:rPr>
        <w:t>, biến động trong kỳ quy hoạch như sau:</w:t>
      </w:r>
    </w:p>
    <w:p w14:paraId="7E85C8A4" w14:textId="46CA8B89" w:rsidR="008E299C" w:rsidRPr="000F5257" w:rsidRDefault="008E299C" w:rsidP="00635F93">
      <w:pPr>
        <w:rPr>
          <w:rFonts w:asciiTheme="majorHAnsi" w:hAnsiTheme="majorHAnsi" w:cstheme="majorHAnsi"/>
          <w:color w:val="auto"/>
          <w:szCs w:val="28"/>
        </w:rPr>
      </w:pPr>
      <w:r w:rsidRPr="000F5257">
        <w:rPr>
          <w:rFonts w:asciiTheme="majorHAnsi" w:hAnsiTheme="majorHAnsi" w:cstheme="majorHAnsi"/>
          <w:color w:val="auto"/>
          <w:szCs w:val="28"/>
        </w:rPr>
        <w:tab/>
      </w:r>
      <w:r w:rsidR="002D0DFB" w:rsidRPr="000F5257">
        <w:rPr>
          <w:rFonts w:asciiTheme="majorHAnsi" w:hAnsiTheme="majorHAnsi" w:cstheme="majorHAnsi"/>
          <w:color w:val="auto"/>
          <w:szCs w:val="28"/>
          <w:lang w:val="en-US"/>
        </w:rPr>
        <w:t>+</w:t>
      </w:r>
      <w:r w:rsidRPr="000F5257">
        <w:rPr>
          <w:rFonts w:asciiTheme="majorHAnsi" w:hAnsiTheme="majorHAnsi" w:cstheme="majorHAnsi"/>
          <w:color w:val="auto"/>
          <w:szCs w:val="28"/>
        </w:rPr>
        <w:t xml:space="preserve"> Diện tích không thay đổi so với hiện trạng 3</w:t>
      </w:r>
      <w:r w:rsidR="00EE01C5" w:rsidRPr="000F5257">
        <w:rPr>
          <w:rFonts w:asciiTheme="majorHAnsi" w:hAnsiTheme="majorHAnsi" w:cstheme="majorHAnsi"/>
          <w:color w:val="auto"/>
          <w:szCs w:val="28"/>
          <w:lang w:val="en-US"/>
        </w:rPr>
        <w:t>1</w:t>
      </w:r>
      <w:r w:rsidRPr="000F5257">
        <w:rPr>
          <w:rFonts w:asciiTheme="majorHAnsi" w:hAnsiTheme="majorHAnsi" w:cstheme="majorHAnsi"/>
          <w:color w:val="auto"/>
          <w:szCs w:val="28"/>
        </w:rPr>
        <w:t>,5</w:t>
      </w:r>
      <w:r w:rsidR="00EE01C5" w:rsidRPr="000F5257">
        <w:rPr>
          <w:rFonts w:asciiTheme="majorHAnsi" w:hAnsiTheme="majorHAnsi" w:cstheme="majorHAnsi"/>
          <w:color w:val="auto"/>
          <w:szCs w:val="28"/>
          <w:lang w:val="en-US"/>
        </w:rPr>
        <w:t>1</w:t>
      </w:r>
      <w:r w:rsidRPr="000F5257">
        <w:rPr>
          <w:rFonts w:asciiTheme="majorHAnsi" w:hAnsiTheme="majorHAnsi" w:cstheme="majorHAnsi"/>
          <w:color w:val="auto"/>
          <w:szCs w:val="28"/>
        </w:rPr>
        <w:t xml:space="preserve"> ha, giảm </w:t>
      </w:r>
      <w:r w:rsidR="00EE01C5" w:rsidRPr="000F5257">
        <w:rPr>
          <w:rFonts w:asciiTheme="majorHAnsi" w:hAnsiTheme="majorHAnsi" w:cstheme="majorHAnsi"/>
          <w:color w:val="auto"/>
          <w:szCs w:val="28"/>
          <w:lang w:val="en-US"/>
        </w:rPr>
        <w:t>1</w:t>
      </w:r>
      <w:r w:rsidRPr="000F5257">
        <w:rPr>
          <w:rFonts w:asciiTheme="majorHAnsi" w:hAnsiTheme="majorHAnsi" w:cstheme="majorHAnsi"/>
          <w:color w:val="auto"/>
          <w:szCs w:val="28"/>
        </w:rPr>
        <w:t>,0</w:t>
      </w:r>
      <w:r w:rsidR="00EE01C5" w:rsidRPr="000F5257">
        <w:rPr>
          <w:rFonts w:asciiTheme="majorHAnsi" w:hAnsiTheme="majorHAnsi" w:cstheme="majorHAnsi"/>
          <w:color w:val="auto"/>
          <w:szCs w:val="28"/>
          <w:lang w:val="en-US"/>
        </w:rPr>
        <w:t>4</w:t>
      </w:r>
      <w:r w:rsidRPr="000F5257">
        <w:rPr>
          <w:rFonts w:asciiTheme="majorHAnsi" w:hAnsiTheme="majorHAnsi" w:cstheme="majorHAnsi"/>
          <w:color w:val="auto"/>
          <w:szCs w:val="28"/>
        </w:rPr>
        <w:t xml:space="preserve"> ha</w:t>
      </w:r>
      <w:r w:rsidR="00EE01C5" w:rsidRPr="000F5257">
        <w:rPr>
          <w:rFonts w:asciiTheme="majorHAnsi" w:hAnsiTheme="majorHAnsi" w:cstheme="majorHAnsi"/>
          <w:color w:val="auto"/>
          <w:szCs w:val="28"/>
          <w:lang w:val="en-US"/>
        </w:rPr>
        <w:t>,</w:t>
      </w:r>
      <w:r w:rsidRPr="000F5257">
        <w:rPr>
          <w:rFonts w:asciiTheme="majorHAnsi" w:hAnsiTheme="majorHAnsi" w:cstheme="majorHAnsi"/>
          <w:color w:val="auto"/>
          <w:szCs w:val="28"/>
        </w:rPr>
        <w:t xml:space="preserve"> do chuyển sang đất </w:t>
      </w:r>
      <w:r w:rsidR="00EE01C5" w:rsidRPr="000F5257">
        <w:rPr>
          <w:rFonts w:asciiTheme="majorHAnsi" w:hAnsiTheme="majorHAnsi" w:cstheme="majorHAnsi"/>
          <w:color w:val="auto"/>
          <w:szCs w:val="28"/>
          <w:lang w:val="en-US"/>
        </w:rPr>
        <w:t xml:space="preserve">giao thông 1,02 ha và đất </w:t>
      </w:r>
      <w:r w:rsidRPr="000F5257">
        <w:rPr>
          <w:rFonts w:asciiTheme="majorHAnsi" w:hAnsiTheme="majorHAnsi" w:cstheme="majorHAnsi"/>
          <w:color w:val="auto"/>
          <w:szCs w:val="28"/>
        </w:rPr>
        <w:t xml:space="preserve">thủy lợi </w:t>
      </w:r>
      <w:r w:rsidR="00EE01C5" w:rsidRPr="000F5257">
        <w:rPr>
          <w:rFonts w:asciiTheme="majorHAnsi" w:hAnsiTheme="majorHAnsi" w:cstheme="majorHAnsi"/>
          <w:color w:val="auto"/>
          <w:szCs w:val="28"/>
          <w:lang w:val="en-US"/>
        </w:rPr>
        <w:t xml:space="preserve">0,02 ha </w:t>
      </w:r>
      <w:r w:rsidRPr="000F5257">
        <w:rPr>
          <w:rFonts w:asciiTheme="majorHAnsi" w:hAnsiTheme="majorHAnsi" w:cstheme="majorHAnsi"/>
          <w:i/>
          <w:color w:val="auto"/>
          <w:szCs w:val="28"/>
        </w:rPr>
        <w:t>(đập Hố Sổ - xã Hành Đức)</w:t>
      </w:r>
      <w:r w:rsidRPr="000F5257">
        <w:rPr>
          <w:rFonts w:asciiTheme="majorHAnsi" w:hAnsiTheme="majorHAnsi" w:cstheme="majorHAnsi"/>
          <w:color w:val="auto"/>
          <w:szCs w:val="28"/>
        </w:rPr>
        <w:t>.</w:t>
      </w:r>
    </w:p>
    <w:p w14:paraId="6D6F2539" w14:textId="326921F1" w:rsidR="008E299C" w:rsidRPr="000F5257" w:rsidRDefault="008E299C" w:rsidP="00635F93">
      <w:pPr>
        <w:rPr>
          <w:rFonts w:asciiTheme="majorHAnsi" w:hAnsiTheme="majorHAnsi" w:cstheme="majorHAnsi"/>
          <w:color w:val="auto"/>
          <w:szCs w:val="28"/>
        </w:rPr>
      </w:pPr>
      <w:r w:rsidRPr="000F5257">
        <w:rPr>
          <w:rFonts w:asciiTheme="majorHAnsi" w:hAnsiTheme="majorHAnsi" w:cstheme="majorHAnsi"/>
          <w:color w:val="auto"/>
          <w:szCs w:val="28"/>
        </w:rPr>
        <w:tab/>
      </w:r>
      <w:r w:rsidR="002D0DFB" w:rsidRPr="000F5257">
        <w:rPr>
          <w:rFonts w:asciiTheme="majorHAnsi" w:hAnsiTheme="majorHAnsi" w:cstheme="majorHAnsi"/>
          <w:color w:val="auto"/>
          <w:szCs w:val="28"/>
          <w:lang w:val="en-US"/>
        </w:rPr>
        <w:t>+</w:t>
      </w:r>
      <w:r w:rsidRPr="000F5257">
        <w:rPr>
          <w:rFonts w:asciiTheme="majorHAnsi" w:hAnsiTheme="majorHAnsi" w:cstheme="majorHAnsi"/>
          <w:color w:val="auto"/>
          <w:szCs w:val="28"/>
        </w:rPr>
        <w:t xml:space="preserve"> Diện tích từ mục đích khác chuyển sang: </w:t>
      </w:r>
      <w:r w:rsidR="00EE01C5" w:rsidRPr="000F5257">
        <w:rPr>
          <w:rFonts w:asciiTheme="majorHAnsi" w:hAnsiTheme="majorHAnsi" w:cstheme="majorHAnsi"/>
          <w:color w:val="auto"/>
          <w:szCs w:val="28"/>
          <w:lang w:val="en-US"/>
        </w:rPr>
        <w:t>204,29</w:t>
      </w:r>
      <w:r w:rsidRPr="000F5257">
        <w:rPr>
          <w:rFonts w:asciiTheme="majorHAnsi" w:hAnsiTheme="majorHAnsi" w:cstheme="majorHAnsi"/>
          <w:color w:val="auto"/>
          <w:szCs w:val="28"/>
        </w:rPr>
        <w:t xml:space="preserve"> ha</w:t>
      </w:r>
      <w:r w:rsidR="004A36E3" w:rsidRPr="000F5257">
        <w:rPr>
          <w:rFonts w:asciiTheme="majorHAnsi" w:hAnsiTheme="majorHAnsi" w:cstheme="majorHAnsi"/>
          <w:color w:val="auto"/>
          <w:szCs w:val="28"/>
          <w:lang w:val="en-US"/>
        </w:rPr>
        <w:t>,</w:t>
      </w:r>
      <w:r w:rsidRPr="000F5257">
        <w:rPr>
          <w:rFonts w:asciiTheme="majorHAnsi" w:hAnsiTheme="majorHAnsi" w:cstheme="majorHAnsi"/>
          <w:color w:val="auto"/>
          <w:szCs w:val="28"/>
        </w:rPr>
        <w:t xml:space="preserve"> để phát triển trang trại cây ăn quả</w:t>
      </w:r>
      <w:r w:rsidR="00F94B45">
        <w:rPr>
          <w:rFonts w:asciiTheme="majorHAnsi" w:hAnsiTheme="majorHAnsi" w:cstheme="majorHAnsi"/>
          <w:color w:val="auto"/>
          <w:szCs w:val="28"/>
          <w:lang w:val="en-US"/>
        </w:rPr>
        <w:t xml:space="preserve">, </w:t>
      </w:r>
      <w:r w:rsidRPr="000F5257">
        <w:rPr>
          <w:rFonts w:asciiTheme="majorHAnsi" w:hAnsiTheme="majorHAnsi" w:cstheme="majorHAnsi"/>
          <w:color w:val="auto"/>
          <w:szCs w:val="28"/>
        </w:rPr>
        <w:t>đầu tư chăn nuôi tập trung</w:t>
      </w:r>
      <w:r w:rsidR="00EE01C5" w:rsidRPr="000F5257">
        <w:rPr>
          <w:rFonts w:asciiTheme="majorHAnsi" w:hAnsiTheme="majorHAnsi" w:cstheme="majorHAnsi"/>
          <w:color w:val="auto"/>
          <w:szCs w:val="28"/>
          <w:lang w:val="en-US"/>
        </w:rPr>
        <w:t xml:space="preserve"> trang trại</w:t>
      </w:r>
      <w:r w:rsidR="002D0DFB" w:rsidRPr="000F5257">
        <w:rPr>
          <w:rFonts w:asciiTheme="majorHAnsi" w:hAnsiTheme="majorHAnsi" w:cstheme="majorHAnsi"/>
          <w:color w:val="auto"/>
          <w:szCs w:val="28"/>
          <w:lang w:val="en-US"/>
        </w:rPr>
        <w:t xml:space="preserve"> tại các xã Hành Dũng, Hành Thuận, Hành Nhân, Hành Tín Tây, Hành Đức, Hành Thiện</w:t>
      </w:r>
      <w:r w:rsidRPr="000F5257">
        <w:rPr>
          <w:rFonts w:asciiTheme="majorHAnsi" w:hAnsiTheme="majorHAnsi" w:cstheme="majorHAnsi"/>
          <w:color w:val="auto"/>
          <w:szCs w:val="28"/>
        </w:rPr>
        <w:t xml:space="preserve">; </w:t>
      </w:r>
      <w:r w:rsidR="002D0DFB" w:rsidRPr="000F5257">
        <w:rPr>
          <w:rFonts w:asciiTheme="majorHAnsi" w:hAnsiTheme="majorHAnsi" w:cstheme="majorHAnsi"/>
          <w:color w:val="auto"/>
          <w:szCs w:val="28"/>
          <w:lang w:val="en-US"/>
        </w:rPr>
        <w:t xml:space="preserve">Hành Phước; </w:t>
      </w:r>
      <w:r w:rsidRPr="000F5257">
        <w:rPr>
          <w:rFonts w:asciiTheme="majorHAnsi" w:hAnsiTheme="majorHAnsi" w:cstheme="majorHAnsi"/>
          <w:color w:val="auto"/>
          <w:szCs w:val="28"/>
        </w:rPr>
        <w:t xml:space="preserve">tăng </w:t>
      </w:r>
      <w:r w:rsidR="002D0DFB" w:rsidRPr="000F5257">
        <w:rPr>
          <w:rFonts w:asciiTheme="majorHAnsi" w:hAnsiTheme="majorHAnsi" w:cstheme="majorHAnsi"/>
          <w:color w:val="auto"/>
          <w:szCs w:val="28"/>
          <w:lang w:val="en-US"/>
        </w:rPr>
        <w:t>lê</w:t>
      </w:r>
      <w:r w:rsidR="00343A38">
        <w:rPr>
          <w:rFonts w:asciiTheme="majorHAnsi" w:hAnsiTheme="majorHAnsi" w:cstheme="majorHAnsi"/>
          <w:color w:val="auto"/>
          <w:szCs w:val="28"/>
          <w:lang w:val="en-US"/>
        </w:rPr>
        <w:t>n</w:t>
      </w:r>
      <w:r w:rsidR="002D0DFB" w:rsidRPr="000F5257">
        <w:rPr>
          <w:rFonts w:asciiTheme="majorHAnsi" w:hAnsiTheme="majorHAnsi" w:cstheme="majorHAnsi"/>
          <w:color w:val="auto"/>
          <w:szCs w:val="28"/>
          <w:lang w:val="en-US"/>
        </w:rPr>
        <w:t xml:space="preserve"> </w:t>
      </w:r>
      <w:r w:rsidRPr="000F5257">
        <w:rPr>
          <w:rFonts w:asciiTheme="majorHAnsi" w:hAnsiTheme="majorHAnsi" w:cstheme="majorHAnsi"/>
          <w:color w:val="auto"/>
          <w:szCs w:val="28"/>
        </w:rPr>
        <w:t xml:space="preserve">từ đất trồng lúa </w:t>
      </w:r>
      <w:r w:rsidR="00EE01C5" w:rsidRPr="000F5257">
        <w:rPr>
          <w:rFonts w:asciiTheme="majorHAnsi" w:hAnsiTheme="majorHAnsi" w:cstheme="majorHAnsi"/>
          <w:color w:val="auto"/>
          <w:szCs w:val="28"/>
          <w:lang w:val="en-US"/>
        </w:rPr>
        <w:t>21,63</w:t>
      </w:r>
      <w:r w:rsidRPr="000F5257">
        <w:rPr>
          <w:rFonts w:asciiTheme="majorHAnsi" w:hAnsiTheme="majorHAnsi" w:cstheme="majorHAnsi"/>
          <w:color w:val="auto"/>
          <w:szCs w:val="28"/>
        </w:rPr>
        <w:t xml:space="preserve"> ha; đất trồng cây hàng năm </w:t>
      </w:r>
      <w:r w:rsidR="00EE01C5" w:rsidRPr="000F5257">
        <w:rPr>
          <w:rFonts w:asciiTheme="majorHAnsi" w:hAnsiTheme="majorHAnsi" w:cstheme="majorHAnsi"/>
          <w:color w:val="auto"/>
          <w:szCs w:val="28"/>
          <w:lang w:val="en-US"/>
        </w:rPr>
        <w:t>56</w:t>
      </w:r>
      <w:r w:rsidRPr="000F5257">
        <w:rPr>
          <w:rFonts w:asciiTheme="majorHAnsi" w:hAnsiTheme="majorHAnsi" w:cstheme="majorHAnsi"/>
          <w:color w:val="auto"/>
          <w:szCs w:val="28"/>
        </w:rPr>
        <w:t>,</w:t>
      </w:r>
      <w:r w:rsidR="00632914">
        <w:rPr>
          <w:rFonts w:asciiTheme="majorHAnsi" w:hAnsiTheme="majorHAnsi" w:cstheme="majorHAnsi"/>
          <w:color w:val="auto"/>
          <w:szCs w:val="28"/>
          <w:lang w:val="en-US"/>
        </w:rPr>
        <w:t>9</w:t>
      </w:r>
      <w:r w:rsidR="00EE01C5" w:rsidRPr="000F5257">
        <w:rPr>
          <w:rFonts w:asciiTheme="majorHAnsi" w:hAnsiTheme="majorHAnsi" w:cstheme="majorHAnsi"/>
          <w:color w:val="auto"/>
          <w:szCs w:val="28"/>
          <w:lang w:val="en-US"/>
        </w:rPr>
        <w:t>1</w:t>
      </w:r>
      <w:r w:rsidRPr="000F5257">
        <w:rPr>
          <w:rFonts w:asciiTheme="majorHAnsi" w:hAnsiTheme="majorHAnsi" w:cstheme="majorHAnsi"/>
          <w:color w:val="auto"/>
          <w:szCs w:val="28"/>
        </w:rPr>
        <w:t xml:space="preserve"> ha; đất trồng cây lâu </w:t>
      </w:r>
      <w:r w:rsidRPr="000F5257">
        <w:rPr>
          <w:rFonts w:asciiTheme="majorHAnsi" w:hAnsiTheme="majorHAnsi" w:cstheme="majorHAnsi"/>
          <w:color w:val="auto"/>
          <w:szCs w:val="28"/>
        </w:rPr>
        <w:lastRenderedPageBreak/>
        <w:t xml:space="preserve">năm </w:t>
      </w:r>
      <w:r w:rsidR="00EE01C5" w:rsidRPr="000F5257">
        <w:rPr>
          <w:rFonts w:asciiTheme="majorHAnsi" w:hAnsiTheme="majorHAnsi" w:cstheme="majorHAnsi"/>
          <w:color w:val="auto"/>
          <w:szCs w:val="28"/>
          <w:lang w:val="en-US"/>
        </w:rPr>
        <w:t>8</w:t>
      </w:r>
      <w:r w:rsidRPr="000F5257">
        <w:rPr>
          <w:rFonts w:asciiTheme="majorHAnsi" w:hAnsiTheme="majorHAnsi" w:cstheme="majorHAnsi"/>
          <w:color w:val="auto"/>
          <w:szCs w:val="28"/>
        </w:rPr>
        <w:t>9,</w:t>
      </w:r>
      <w:r w:rsidR="00EE01C5" w:rsidRPr="000F5257">
        <w:rPr>
          <w:rFonts w:asciiTheme="majorHAnsi" w:hAnsiTheme="majorHAnsi" w:cstheme="majorHAnsi"/>
          <w:color w:val="auto"/>
          <w:szCs w:val="28"/>
          <w:lang w:val="en-US"/>
        </w:rPr>
        <w:t>09</w:t>
      </w:r>
      <w:r w:rsidRPr="000F5257">
        <w:rPr>
          <w:rFonts w:asciiTheme="majorHAnsi" w:hAnsiTheme="majorHAnsi" w:cstheme="majorHAnsi"/>
          <w:color w:val="auto"/>
          <w:szCs w:val="28"/>
        </w:rPr>
        <w:t xml:space="preserve"> ha; đất rừng sản xuất 33,02 ha; đất chưa sử dụng </w:t>
      </w:r>
      <w:r w:rsidR="00632914">
        <w:rPr>
          <w:rFonts w:asciiTheme="majorHAnsi" w:hAnsiTheme="majorHAnsi" w:cstheme="majorHAnsi"/>
          <w:color w:val="auto"/>
          <w:szCs w:val="28"/>
          <w:lang w:val="en-US"/>
        </w:rPr>
        <w:t>3</w:t>
      </w:r>
      <w:r w:rsidRPr="000F5257">
        <w:rPr>
          <w:rFonts w:asciiTheme="majorHAnsi" w:hAnsiTheme="majorHAnsi" w:cstheme="majorHAnsi"/>
          <w:color w:val="auto"/>
          <w:szCs w:val="28"/>
        </w:rPr>
        <w:t>,</w:t>
      </w:r>
      <w:r w:rsidR="00632914">
        <w:rPr>
          <w:rFonts w:asciiTheme="majorHAnsi" w:hAnsiTheme="majorHAnsi" w:cstheme="majorHAnsi"/>
          <w:color w:val="auto"/>
          <w:szCs w:val="28"/>
          <w:lang w:val="en-US"/>
        </w:rPr>
        <w:t>6</w:t>
      </w:r>
      <w:r w:rsidRPr="000F5257">
        <w:rPr>
          <w:rFonts w:asciiTheme="majorHAnsi" w:hAnsiTheme="majorHAnsi" w:cstheme="majorHAnsi"/>
          <w:color w:val="auto"/>
          <w:szCs w:val="28"/>
        </w:rPr>
        <w:t xml:space="preserve">4 ha. </w:t>
      </w:r>
      <w:bookmarkStart w:id="260" w:name="_Toc461646845"/>
      <w:bookmarkStart w:id="261" w:name="_Toc522333037"/>
    </w:p>
    <w:p w14:paraId="5BF40041" w14:textId="0EDA6AAB" w:rsidR="008E299C" w:rsidRPr="000F5257" w:rsidRDefault="008E299C" w:rsidP="00635F93">
      <w:pPr>
        <w:rPr>
          <w:rFonts w:asciiTheme="majorHAnsi" w:hAnsiTheme="majorHAnsi" w:cstheme="majorHAnsi"/>
          <w:color w:val="auto"/>
          <w:szCs w:val="28"/>
        </w:rPr>
      </w:pPr>
      <w:r w:rsidRPr="000F5257">
        <w:rPr>
          <w:rFonts w:asciiTheme="majorHAnsi" w:hAnsiTheme="majorHAnsi" w:cstheme="majorHAnsi"/>
          <w:color w:val="auto"/>
          <w:szCs w:val="28"/>
        </w:rPr>
        <w:tab/>
        <w:t xml:space="preserve">- </w:t>
      </w:r>
      <w:r w:rsidR="004A36E3" w:rsidRPr="000F5257">
        <w:rPr>
          <w:rFonts w:asciiTheme="majorHAnsi" w:hAnsiTheme="majorHAnsi" w:cstheme="majorHAnsi"/>
          <w:color w:val="auto"/>
          <w:szCs w:val="28"/>
          <w:lang w:val="en-US"/>
        </w:rPr>
        <w:t>Cân</w:t>
      </w:r>
      <w:r w:rsidR="002D0DFB" w:rsidRPr="000F5257">
        <w:rPr>
          <w:rFonts w:asciiTheme="majorHAnsi" w:hAnsiTheme="majorHAnsi" w:cstheme="majorHAnsi"/>
          <w:color w:val="auto"/>
          <w:szCs w:val="28"/>
          <w:lang w:val="en-US"/>
        </w:rPr>
        <w:t xml:space="preserve"> </w:t>
      </w:r>
      <w:r w:rsidR="004A36E3" w:rsidRPr="000F5257">
        <w:rPr>
          <w:rFonts w:asciiTheme="majorHAnsi" w:hAnsiTheme="majorHAnsi" w:cstheme="majorHAnsi"/>
          <w:color w:val="auto"/>
          <w:szCs w:val="28"/>
          <w:lang w:val="en-US"/>
        </w:rPr>
        <w:t>đối</w:t>
      </w:r>
      <w:r w:rsidR="002D0DFB" w:rsidRPr="000F5257">
        <w:rPr>
          <w:rFonts w:asciiTheme="majorHAnsi" w:hAnsiTheme="majorHAnsi" w:cstheme="majorHAnsi"/>
          <w:color w:val="auto"/>
          <w:szCs w:val="28"/>
          <w:lang w:val="en-US"/>
        </w:rPr>
        <w:t xml:space="preserve"> </w:t>
      </w:r>
      <w:r w:rsidRPr="000F5257">
        <w:rPr>
          <w:rFonts w:asciiTheme="majorHAnsi" w:hAnsiTheme="majorHAnsi" w:cstheme="majorHAnsi"/>
          <w:color w:val="auto"/>
          <w:szCs w:val="28"/>
        </w:rPr>
        <w:t xml:space="preserve">tăng </w:t>
      </w:r>
      <w:r w:rsidR="00632914">
        <w:rPr>
          <w:rFonts w:asciiTheme="majorHAnsi" w:hAnsiTheme="majorHAnsi" w:cstheme="majorHAnsi"/>
          <w:color w:val="auto"/>
          <w:szCs w:val="28"/>
          <w:lang w:val="en-US"/>
        </w:rPr>
        <w:t>203,25</w:t>
      </w:r>
      <w:r w:rsidRPr="000F5257">
        <w:rPr>
          <w:rFonts w:asciiTheme="majorHAnsi" w:hAnsiTheme="majorHAnsi" w:cstheme="majorHAnsi"/>
          <w:color w:val="auto"/>
          <w:szCs w:val="28"/>
        </w:rPr>
        <w:t xml:space="preserve"> ha so với năm 2020.</w:t>
      </w:r>
    </w:p>
    <w:p w14:paraId="3ABAA3E4" w14:textId="77777777" w:rsidR="008E299C" w:rsidRPr="00FB41DB" w:rsidRDefault="008E299C" w:rsidP="00635F93">
      <w:pPr>
        <w:pStyle w:val="Heading2"/>
        <w:keepLines w:val="0"/>
        <w:rPr>
          <w:szCs w:val="28"/>
        </w:rPr>
      </w:pPr>
      <w:r w:rsidRPr="00FB41DB">
        <w:rPr>
          <w:szCs w:val="28"/>
        </w:rPr>
        <w:t>3.2.3.2. Đất phi nông nghiệp</w:t>
      </w:r>
      <w:bookmarkEnd w:id="258"/>
      <w:bookmarkEnd w:id="259"/>
      <w:bookmarkEnd w:id="260"/>
      <w:bookmarkEnd w:id="261"/>
    </w:p>
    <w:p w14:paraId="252E3959" w14:textId="77777777" w:rsidR="008E299C" w:rsidRPr="00FB41DB" w:rsidRDefault="008E299C" w:rsidP="00635F93">
      <w:pPr>
        <w:rPr>
          <w:rFonts w:asciiTheme="majorHAnsi" w:hAnsiTheme="majorHAnsi" w:cstheme="majorHAnsi"/>
          <w:color w:val="auto"/>
          <w:szCs w:val="28"/>
          <w:lang w:val="en-US"/>
        </w:rPr>
      </w:pPr>
      <w:r w:rsidRPr="00FB41DB">
        <w:rPr>
          <w:rFonts w:asciiTheme="majorHAnsi" w:hAnsiTheme="majorHAnsi" w:cstheme="majorHAnsi"/>
          <w:color w:val="auto"/>
          <w:szCs w:val="28"/>
        </w:rPr>
        <w:tab/>
        <w:t xml:space="preserve">- Diện tích năm 2020: 3.688,49 ha. </w:t>
      </w:r>
    </w:p>
    <w:p w14:paraId="21CE74BA" w14:textId="27B8AD12" w:rsidR="004A36E3" w:rsidRPr="000F5257" w:rsidRDefault="004A36E3" w:rsidP="00635F93">
      <w:pPr>
        <w:rPr>
          <w:rFonts w:cs="Times New Roman"/>
          <w:szCs w:val="28"/>
          <w:lang w:val="en-US"/>
        </w:rPr>
      </w:pPr>
      <w:r w:rsidRPr="00FB41DB">
        <w:rPr>
          <w:rFonts w:asciiTheme="majorHAnsi" w:hAnsiTheme="majorHAnsi" w:cstheme="majorHAnsi"/>
          <w:color w:val="auto"/>
          <w:szCs w:val="28"/>
          <w:lang w:val="en-US"/>
        </w:rPr>
        <w:tab/>
        <w:t>- Diện tích quy hoạch</w:t>
      </w:r>
      <w:r w:rsidR="000C5C11" w:rsidRPr="00FB41DB">
        <w:rPr>
          <w:rFonts w:asciiTheme="majorHAnsi" w:hAnsiTheme="majorHAnsi" w:cstheme="majorHAnsi"/>
          <w:color w:val="auto"/>
          <w:szCs w:val="28"/>
          <w:lang w:val="en-US"/>
        </w:rPr>
        <w:t xml:space="preserve"> đến năm 2030</w:t>
      </w:r>
      <w:r w:rsidR="00807253" w:rsidRPr="00FB41DB">
        <w:rPr>
          <w:rFonts w:asciiTheme="majorHAnsi" w:hAnsiTheme="majorHAnsi" w:cstheme="majorHAnsi"/>
          <w:color w:val="auto"/>
          <w:szCs w:val="28"/>
          <w:lang w:val="en-US"/>
        </w:rPr>
        <w:t>:</w:t>
      </w:r>
      <w:r w:rsidR="000C5C11" w:rsidRPr="00FB41DB">
        <w:rPr>
          <w:rFonts w:asciiTheme="majorHAnsi" w:hAnsiTheme="majorHAnsi" w:cstheme="majorHAnsi"/>
          <w:color w:val="auto"/>
          <w:szCs w:val="28"/>
          <w:lang w:val="en-US"/>
        </w:rPr>
        <w:t xml:space="preserve"> </w:t>
      </w:r>
      <w:r w:rsidR="00807253" w:rsidRPr="00FB41DB">
        <w:rPr>
          <w:rFonts w:asciiTheme="majorHAnsi" w:hAnsiTheme="majorHAnsi" w:cstheme="majorHAnsi"/>
          <w:color w:val="auto"/>
          <w:szCs w:val="28"/>
          <w:lang w:val="en-US"/>
        </w:rPr>
        <w:t>4.8</w:t>
      </w:r>
      <w:r w:rsidR="00FB41DB" w:rsidRPr="00FB41DB">
        <w:rPr>
          <w:rFonts w:asciiTheme="majorHAnsi" w:hAnsiTheme="majorHAnsi" w:cstheme="majorHAnsi"/>
          <w:color w:val="auto"/>
          <w:szCs w:val="28"/>
          <w:lang w:val="en-US"/>
        </w:rPr>
        <w:t>95</w:t>
      </w:r>
      <w:r w:rsidR="00807253" w:rsidRPr="00FB41DB">
        <w:rPr>
          <w:rFonts w:asciiTheme="majorHAnsi" w:hAnsiTheme="majorHAnsi" w:cstheme="majorHAnsi"/>
          <w:color w:val="auto"/>
          <w:szCs w:val="28"/>
          <w:lang w:val="en-US"/>
        </w:rPr>
        <w:t>,</w:t>
      </w:r>
      <w:r w:rsidR="00FB41DB" w:rsidRPr="00FB41DB">
        <w:rPr>
          <w:rFonts w:asciiTheme="majorHAnsi" w:hAnsiTheme="majorHAnsi" w:cstheme="majorHAnsi"/>
          <w:color w:val="auto"/>
          <w:szCs w:val="28"/>
          <w:lang w:val="en-US"/>
        </w:rPr>
        <w:t>78</w:t>
      </w:r>
      <w:r w:rsidR="00807253" w:rsidRPr="00FB41DB">
        <w:rPr>
          <w:rFonts w:asciiTheme="majorHAnsi" w:hAnsiTheme="majorHAnsi" w:cstheme="majorHAnsi"/>
          <w:color w:val="auto"/>
          <w:szCs w:val="28"/>
          <w:lang w:val="en-US"/>
        </w:rPr>
        <w:t xml:space="preserve"> ha, trong đó diện tích cấp tỉnh phân bổ 3.949,44 ha, cấp huyện xác định bổ sung cao hơn </w:t>
      </w:r>
      <w:r w:rsidR="00FB41DB" w:rsidRPr="00FB41DB">
        <w:rPr>
          <w:rFonts w:asciiTheme="majorHAnsi" w:hAnsiTheme="majorHAnsi" w:cstheme="majorHAnsi"/>
          <w:color w:val="auto"/>
          <w:szCs w:val="28"/>
          <w:lang w:val="en-US"/>
        </w:rPr>
        <w:t>946,34</w:t>
      </w:r>
      <w:r w:rsidR="00807253" w:rsidRPr="00FB41DB">
        <w:rPr>
          <w:rFonts w:asciiTheme="majorHAnsi" w:hAnsiTheme="majorHAnsi" w:cstheme="majorHAnsi"/>
          <w:color w:val="auto"/>
          <w:szCs w:val="28"/>
          <w:lang w:val="en-US"/>
        </w:rPr>
        <w:t xml:space="preserve"> ha. Diện tích cấp huyện xác định cao hơn do thực hiện m</w:t>
      </w:r>
      <w:r w:rsidR="0044692F" w:rsidRPr="00FB41DB">
        <w:rPr>
          <w:rFonts w:asciiTheme="majorHAnsi" w:hAnsiTheme="majorHAnsi" w:cstheme="majorHAnsi"/>
          <w:color w:val="auto"/>
          <w:szCs w:val="28"/>
          <w:lang w:val="en-US"/>
        </w:rPr>
        <w:t>ộ</w:t>
      </w:r>
      <w:r w:rsidR="00807253" w:rsidRPr="00FB41DB">
        <w:rPr>
          <w:rFonts w:asciiTheme="majorHAnsi" w:hAnsiTheme="majorHAnsi" w:cstheme="majorHAnsi"/>
          <w:color w:val="auto"/>
          <w:szCs w:val="28"/>
          <w:lang w:val="en-US"/>
        </w:rPr>
        <w:t xml:space="preserve">t số danh mục dự án </w:t>
      </w:r>
      <w:r w:rsidR="005F0977" w:rsidRPr="00FB41DB">
        <w:rPr>
          <w:rFonts w:asciiTheme="majorHAnsi" w:hAnsiTheme="majorHAnsi" w:cstheme="majorHAnsi"/>
          <w:color w:val="auto"/>
          <w:szCs w:val="28"/>
          <w:lang w:val="en-US"/>
        </w:rPr>
        <w:t xml:space="preserve">lớn </w:t>
      </w:r>
      <w:r w:rsidR="00807253" w:rsidRPr="00FB41DB">
        <w:rPr>
          <w:rFonts w:asciiTheme="majorHAnsi" w:hAnsiTheme="majorHAnsi" w:cstheme="majorHAnsi"/>
          <w:color w:val="auto"/>
          <w:szCs w:val="28"/>
          <w:lang w:val="en-US"/>
        </w:rPr>
        <w:t>như:</w:t>
      </w:r>
      <w:r w:rsidR="00807253" w:rsidRPr="000F5257">
        <w:rPr>
          <w:rFonts w:asciiTheme="majorHAnsi" w:hAnsiTheme="majorHAnsi" w:cstheme="majorHAnsi"/>
          <w:color w:val="auto"/>
          <w:szCs w:val="28"/>
          <w:lang w:val="en-US"/>
        </w:rPr>
        <w:t xml:space="preserve"> Đất quốc phòng theo chỉ tiêu đăng ký của Bộ chỉ huy quân sự</w:t>
      </w:r>
      <w:r w:rsidR="005F0977" w:rsidRPr="000F5257">
        <w:rPr>
          <w:rFonts w:asciiTheme="majorHAnsi" w:hAnsiTheme="majorHAnsi" w:cstheme="majorHAnsi"/>
          <w:color w:val="auto"/>
          <w:szCs w:val="28"/>
          <w:lang w:val="en-US"/>
        </w:rPr>
        <w:t xml:space="preserve"> </w:t>
      </w:r>
      <w:r w:rsidR="005F0977" w:rsidRPr="000F5257">
        <w:rPr>
          <w:rFonts w:asciiTheme="majorHAnsi" w:hAnsiTheme="majorHAnsi" w:cstheme="majorHAnsi"/>
          <w:i/>
          <w:color w:val="auto"/>
          <w:szCs w:val="28"/>
          <w:lang w:val="en-US"/>
        </w:rPr>
        <w:t>(khu căn cứ hậu phương 162 ha)</w:t>
      </w:r>
      <w:r w:rsidR="00807253" w:rsidRPr="000F5257">
        <w:rPr>
          <w:rFonts w:asciiTheme="majorHAnsi" w:hAnsiTheme="majorHAnsi" w:cstheme="majorHAnsi"/>
          <w:color w:val="auto"/>
          <w:szCs w:val="28"/>
          <w:lang w:val="en-US"/>
        </w:rPr>
        <w:t xml:space="preserve">, Đường cao tốc Quảng Ngãi </w:t>
      </w:r>
      <w:r w:rsidR="00A85006" w:rsidRPr="000F5257">
        <w:rPr>
          <w:rFonts w:asciiTheme="majorHAnsi" w:hAnsiTheme="majorHAnsi" w:cstheme="majorHAnsi"/>
          <w:color w:val="auto"/>
          <w:szCs w:val="28"/>
          <w:lang w:val="en-US"/>
        </w:rPr>
        <w:t>-</w:t>
      </w:r>
      <w:r w:rsidR="00807253" w:rsidRPr="000F5257">
        <w:rPr>
          <w:rFonts w:asciiTheme="majorHAnsi" w:hAnsiTheme="majorHAnsi" w:cstheme="majorHAnsi"/>
          <w:color w:val="auto"/>
          <w:szCs w:val="28"/>
          <w:lang w:val="en-US"/>
        </w:rPr>
        <w:t xml:space="preserve"> Bình Định</w:t>
      </w:r>
      <w:r w:rsidR="005F0977" w:rsidRPr="000F5257">
        <w:rPr>
          <w:rFonts w:asciiTheme="majorHAnsi" w:hAnsiTheme="majorHAnsi" w:cstheme="majorHAnsi"/>
          <w:color w:val="auto"/>
          <w:szCs w:val="28"/>
          <w:lang w:val="en-US"/>
        </w:rPr>
        <w:t xml:space="preserve"> </w:t>
      </w:r>
      <w:r w:rsidR="005F0977" w:rsidRPr="000F5257">
        <w:rPr>
          <w:rFonts w:asciiTheme="majorHAnsi" w:hAnsiTheme="majorHAnsi" w:cstheme="majorHAnsi"/>
          <w:i/>
          <w:color w:val="auto"/>
          <w:szCs w:val="28"/>
          <w:lang w:val="en-US"/>
        </w:rPr>
        <w:t>(khoảng 45 ha)</w:t>
      </w:r>
      <w:r w:rsidR="00807253" w:rsidRPr="000F5257">
        <w:rPr>
          <w:rFonts w:asciiTheme="majorHAnsi" w:hAnsiTheme="majorHAnsi" w:cstheme="majorHAnsi"/>
          <w:color w:val="auto"/>
          <w:szCs w:val="28"/>
          <w:lang w:val="en-US"/>
        </w:rPr>
        <w:t xml:space="preserve">, </w:t>
      </w:r>
      <w:r w:rsidR="005F0977" w:rsidRPr="000F5257">
        <w:rPr>
          <w:rFonts w:asciiTheme="majorHAnsi" w:hAnsiTheme="majorHAnsi" w:cstheme="majorHAnsi"/>
          <w:color w:val="auto"/>
          <w:szCs w:val="28"/>
          <w:lang w:val="en-US"/>
        </w:rPr>
        <w:t xml:space="preserve"> quy hoạch đất khai thác vật liệu xây dựng theo quy hoạch của tỉnh và nhu cầu xây dựng đường cao tốc </w:t>
      </w:r>
      <w:r w:rsidR="005F0977" w:rsidRPr="000F5257">
        <w:rPr>
          <w:rFonts w:asciiTheme="majorHAnsi" w:hAnsiTheme="majorHAnsi" w:cstheme="majorHAnsi"/>
          <w:i/>
          <w:color w:val="auto"/>
          <w:szCs w:val="28"/>
          <w:lang w:val="en-US"/>
        </w:rPr>
        <w:t>(</w:t>
      </w:r>
      <w:r w:rsidR="00FB41DB">
        <w:rPr>
          <w:rFonts w:asciiTheme="majorHAnsi" w:hAnsiTheme="majorHAnsi" w:cstheme="majorHAnsi"/>
          <w:i/>
          <w:color w:val="auto"/>
          <w:szCs w:val="28"/>
          <w:lang w:val="en-US"/>
        </w:rPr>
        <w:t>trên 344</w:t>
      </w:r>
      <w:r w:rsidR="005F0977" w:rsidRPr="000F5257">
        <w:rPr>
          <w:rFonts w:asciiTheme="majorHAnsi" w:hAnsiTheme="majorHAnsi" w:cstheme="majorHAnsi"/>
          <w:i/>
          <w:color w:val="auto"/>
          <w:szCs w:val="28"/>
          <w:lang w:val="en-US"/>
        </w:rPr>
        <w:t xml:space="preserve"> ha)</w:t>
      </w:r>
      <w:r w:rsidR="005F0977" w:rsidRPr="000F5257">
        <w:rPr>
          <w:rFonts w:asciiTheme="majorHAnsi" w:hAnsiTheme="majorHAnsi" w:cstheme="majorHAnsi"/>
          <w:color w:val="auto"/>
          <w:szCs w:val="28"/>
          <w:lang w:val="en-US"/>
        </w:rPr>
        <w:t xml:space="preserve">, </w:t>
      </w:r>
      <w:r w:rsidR="005F0977" w:rsidRPr="000F5257">
        <w:rPr>
          <w:rFonts w:cs="Times New Roman"/>
          <w:szCs w:val="28"/>
          <w:lang w:val="en-US"/>
        </w:rPr>
        <w:t xml:space="preserve">Hạ tầng và hạng mục phụ trợ khu liên hợp xử lý chất thải rắn Nghĩa Kỳ </w:t>
      </w:r>
      <w:r w:rsidR="005F0977" w:rsidRPr="000F5257">
        <w:rPr>
          <w:rFonts w:cs="Times New Roman"/>
          <w:i/>
          <w:szCs w:val="28"/>
          <w:lang w:val="en-US"/>
        </w:rPr>
        <w:t>(55,64 ha)</w:t>
      </w:r>
      <w:r w:rsidR="005F0977" w:rsidRPr="000F5257">
        <w:rPr>
          <w:rFonts w:cs="Times New Roman"/>
          <w:szCs w:val="28"/>
          <w:lang w:val="en-US"/>
        </w:rPr>
        <w:t>; Công t</w:t>
      </w:r>
      <w:r w:rsidR="0044692F">
        <w:rPr>
          <w:rFonts w:cs="Times New Roman"/>
          <w:szCs w:val="28"/>
          <w:lang w:val="en-US"/>
        </w:rPr>
        <w:t>r</w:t>
      </w:r>
      <w:r w:rsidR="005F0977" w:rsidRPr="000F5257">
        <w:rPr>
          <w:rFonts w:cs="Times New Roman"/>
          <w:szCs w:val="28"/>
          <w:lang w:val="en-US"/>
        </w:rPr>
        <w:t>ình cấp bách kè chống sạt lở b</w:t>
      </w:r>
      <w:r w:rsidR="00B20E19" w:rsidRPr="000F5257">
        <w:rPr>
          <w:rFonts w:cs="Times New Roman"/>
          <w:szCs w:val="28"/>
          <w:lang w:val="en-US"/>
        </w:rPr>
        <w:t>ờ</w:t>
      </w:r>
      <w:r w:rsidR="005F0977" w:rsidRPr="000F5257">
        <w:rPr>
          <w:rFonts w:cs="Times New Roman"/>
          <w:szCs w:val="28"/>
          <w:lang w:val="en-US"/>
        </w:rPr>
        <w:t xml:space="preserve"> sông và các dự án thu hút đầu tư phát triển thương mại</w:t>
      </w:r>
      <w:r w:rsidR="00A85006" w:rsidRPr="000F5257">
        <w:rPr>
          <w:rFonts w:cs="Times New Roman"/>
          <w:szCs w:val="28"/>
          <w:lang w:val="en-US"/>
        </w:rPr>
        <w:t>, dịch vụ,</w:t>
      </w:r>
      <w:r w:rsidR="005F0977" w:rsidRPr="000F5257">
        <w:rPr>
          <w:rFonts w:cs="Times New Roman"/>
          <w:szCs w:val="28"/>
          <w:lang w:val="en-US"/>
        </w:rPr>
        <w:t xml:space="preserve"> du lịch, chỉnh trang đô thị, xây dựng nông thôn mới kiểu mẫu theo Nghị quyết Đại hội Đảng bộ huyện nhiệm kỳ 202</w:t>
      </w:r>
      <w:r w:rsidR="00A85006" w:rsidRPr="000F5257">
        <w:rPr>
          <w:rFonts w:cs="Times New Roman"/>
          <w:szCs w:val="28"/>
          <w:lang w:val="en-US"/>
        </w:rPr>
        <w:t>0-2025.</w:t>
      </w:r>
    </w:p>
    <w:p w14:paraId="795AC4CD" w14:textId="74302B0F" w:rsidR="008E299C" w:rsidRPr="000F5257" w:rsidRDefault="00B20E19" w:rsidP="00635F93">
      <w:pPr>
        <w:spacing w:before="100" w:after="100"/>
        <w:rPr>
          <w:rFonts w:asciiTheme="majorHAnsi" w:hAnsiTheme="majorHAnsi" w:cstheme="majorHAnsi"/>
          <w:color w:val="auto"/>
          <w:szCs w:val="28"/>
        </w:rPr>
      </w:pPr>
      <w:r w:rsidRPr="000F5257">
        <w:rPr>
          <w:rFonts w:cs="Times New Roman"/>
          <w:szCs w:val="28"/>
          <w:lang w:val="en-US"/>
        </w:rPr>
        <w:tab/>
      </w:r>
      <w:r w:rsidR="008E299C" w:rsidRPr="000F5257">
        <w:rPr>
          <w:rFonts w:asciiTheme="majorHAnsi" w:hAnsiTheme="majorHAnsi" w:cstheme="majorHAnsi"/>
          <w:color w:val="auto"/>
          <w:szCs w:val="28"/>
        </w:rPr>
        <w:t xml:space="preserve">- Diện tích từ các mục đích khác chuyển sang: </w:t>
      </w:r>
      <w:r w:rsidRPr="000F5257">
        <w:rPr>
          <w:rFonts w:asciiTheme="majorHAnsi" w:hAnsiTheme="majorHAnsi" w:cstheme="majorHAnsi"/>
          <w:color w:val="auto"/>
          <w:szCs w:val="28"/>
          <w:lang w:val="en-US"/>
        </w:rPr>
        <w:t>1.</w:t>
      </w:r>
      <w:r w:rsidR="00D3583E">
        <w:rPr>
          <w:rFonts w:asciiTheme="majorHAnsi" w:hAnsiTheme="majorHAnsi" w:cstheme="majorHAnsi"/>
          <w:color w:val="auto"/>
          <w:szCs w:val="28"/>
          <w:lang w:val="en-US"/>
        </w:rPr>
        <w:t>20</w:t>
      </w:r>
      <w:r w:rsidRPr="000F5257">
        <w:rPr>
          <w:rFonts w:asciiTheme="majorHAnsi" w:hAnsiTheme="majorHAnsi" w:cstheme="majorHAnsi"/>
          <w:color w:val="auto"/>
          <w:szCs w:val="28"/>
          <w:lang w:val="en-US"/>
        </w:rPr>
        <w:t>7,</w:t>
      </w:r>
      <w:r w:rsidR="00D3583E">
        <w:rPr>
          <w:rFonts w:asciiTheme="majorHAnsi" w:hAnsiTheme="majorHAnsi" w:cstheme="majorHAnsi"/>
          <w:color w:val="auto"/>
          <w:szCs w:val="28"/>
          <w:lang w:val="en-US"/>
        </w:rPr>
        <w:t>29</w:t>
      </w:r>
      <w:r w:rsidR="008E299C" w:rsidRPr="000F5257">
        <w:rPr>
          <w:rFonts w:asciiTheme="majorHAnsi" w:hAnsiTheme="majorHAnsi" w:cstheme="majorHAnsi"/>
          <w:color w:val="auto"/>
          <w:szCs w:val="28"/>
        </w:rPr>
        <w:t xml:space="preserve"> ha. Trong đó tăng từ đất nông nghiệp </w:t>
      </w:r>
      <w:r w:rsidRPr="000F5257">
        <w:rPr>
          <w:rFonts w:asciiTheme="majorHAnsi" w:hAnsiTheme="majorHAnsi" w:cstheme="majorHAnsi"/>
          <w:color w:val="auto"/>
          <w:szCs w:val="28"/>
          <w:lang w:val="en-US"/>
        </w:rPr>
        <w:t>1.</w:t>
      </w:r>
      <w:r w:rsidR="00D3583E">
        <w:rPr>
          <w:rFonts w:asciiTheme="majorHAnsi" w:hAnsiTheme="majorHAnsi" w:cstheme="majorHAnsi"/>
          <w:color w:val="auto"/>
          <w:szCs w:val="28"/>
          <w:lang w:val="en-US"/>
        </w:rPr>
        <w:t>200</w:t>
      </w:r>
      <w:r w:rsidRPr="000F5257">
        <w:rPr>
          <w:rFonts w:asciiTheme="majorHAnsi" w:hAnsiTheme="majorHAnsi" w:cstheme="majorHAnsi"/>
          <w:color w:val="auto"/>
          <w:szCs w:val="28"/>
          <w:lang w:val="en-US"/>
        </w:rPr>
        <w:t>,</w:t>
      </w:r>
      <w:r w:rsidR="00D3583E">
        <w:rPr>
          <w:rFonts w:asciiTheme="majorHAnsi" w:hAnsiTheme="majorHAnsi" w:cstheme="majorHAnsi"/>
          <w:color w:val="auto"/>
          <w:szCs w:val="28"/>
          <w:lang w:val="en-US"/>
        </w:rPr>
        <w:t>67</w:t>
      </w:r>
      <w:r w:rsidR="008E299C" w:rsidRPr="000F5257">
        <w:rPr>
          <w:rFonts w:asciiTheme="majorHAnsi" w:hAnsiTheme="majorHAnsi" w:cstheme="majorHAnsi"/>
          <w:color w:val="auto"/>
          <w:szCs w:val="28"/>
        </w:rPr>
        <w:t xml:space="preserve"> ha; từ đất chưa sử dụng </w:t>
      </w:r>
      <w:r w:rsidRPr="000F5257">
        <w:rPr>
          <w:rFonts w:asciiTheme="majorHAnsi" w:hAnsiTheme="majorHAnsi" w:cstheme="majorHAnsi"/>
          <w:color w:val="auto"/>
          <w:szCs w:val="28"/>
          <w:lang w:val="en-US"/>
        </w:rPr>
        <w:t>6</w:t>
      </w:r>
      <w:r w:rsidR="008E299C" w:rsidRPr="000F5257">
        <w:rPr>
          <w:rFonts w:asciiTheme="majorHAnsi" w:hAnsiTheme="majorHAnsi" w:cstheme="majorHAnsi"/>
          <w:color w:val="auto"/>
          <w:szCs w:val="28"/>
        </w:rPr>
        <w:t>,</w:t>
      </w:r>
      <w:r w:rsidR="00D3583E">
        <w:rPr>
          <w:rFonts w:asciiTheme="majorHAnsi" w:hAnsiTheme="majorHAnsi" w:cstheme="majorHAnsi"/>
          <w:color w:val="auto"/>
          <w:szCs w:val="28"/>
          <w:lang w:val="en-US"/>
        </w:rPr>
        <w:t>62</w:t>
      </w:r>
      <w:r w:rsidR="008E299C" w:rsidRPr="000F5257">
        <w:rPr>
          <w:rFonts w:asciiTheme="majorHAnsi" w:hAnsiTheme="majorHAnsi" w:cstheme="majorHAnsi"/>
          <w:color w:val="auto"/>
          <w:szCs w:val="28"/>
        </w:rPr>
        <w:t xml:space="preserve"> ha.</w:t>
      </w:r>
      <w:bookmarkStart w:id="262" w:name="_Toc461646846"/>
      <w:r w:rsidR="008E299C" w:rsidRPr="000F5257">
        <w:rPr>
          <w:rFonts w:asciiTheme="majorHAnsi" w:hAnsiTheme="majorHAnsi" w:cstheme="majorHAnsi"/>
          <w:color w:val="auto"/>
          <w:szCs w:val="28"/>
        </w:rPr>
        <w:tab/>
      </w:r>
    </w:p>
    <w:p w14:paraId="2A3CD287" w14:textId="4254107D" w:rsidR="008E299C" w:rsidRPr="000F5257" w:rsidRDefault="008E299C" w:rsidP="00635F93">
      <w:pPr>
        <w:spacing w:before="100" w:after="100"/>
        <w:rPr>
          <w:rFonts w:asciiTheme="majorHAnsi" w:hAnsiTheme="majorHAnsi" w:cstheme="majorHAnsi"/>
          <w:color w:val="auto"/>
          <w:szCs w:val="28"/>
        </w:rPr>
      </w:pPr>
      <w:r w:rsidRPr="000F5257">
        <w:rPr>
          <w:rFonts w:asciiTheme="majorHAnsi" w:hAnsiTheme="majorHAnsi" w:cstheme="majorHAnsi"/>
          <w:color w:val="auto"/>
          <w:szCs w:val="28"/>
        </w:rPr>
        <w:tab/>
        <w:t xml:space="preserve">- Quy hoạch đến năm 2030: </w:t>
      </w:r>
      <w:r w:rsidR="00B20E19" w:rsidRPr="000F5257">
        <w:rPr>
          <w:rFonts w:asciiTheme="majorHAnsi" w:hAnsiTheme="majorHAnsi" w:cstheme="majorHAnsi"/>
          <w:color w:val="auto"/>
          <w:szCs w:val="28"/>
          <w:lang w:val="en-US"/>
        </w:rPr>
        <w:t>4.8</w:t>
      </w:r>
      <w:r w:rsidR="00D3583E">
        <w:rPr>
          <w:rFonts w:asciiTheme="majorHAnsi" w:hAnsiTheme="majorHAnsi" w:cstheme="majorHAnsi"/>
          <w:color w:val="auto"/>
          <w:szCs w:val="28"/>
          <w:lang w:val="en-US"/>
        </w:rPr>
        <w:t>95</w:t>
      </w:r>
      <w:r w:rsidR="00B20E19" w:rsidRPr="000F5257">
        <w:rPr>
          <w:rFonts w:asciiTheme="majorHAnsi" w:hAnsiTheme="majorHAnsi" w:cstheme="majorHAnsi"/>
          <w:color w:val="auto"/>
          <w:szCs w:val="28"/>
          <w:lang w:val="en-US"/>
        </w:rPr>
        <w:t>,</w:t>
      </w:r>
      <w:r w:rsidR="00D3583E">
        <w:rPr>
          <w:rFonts w:asciiTheme="majorHAnsi" w:hAnsiTheme="majorHAnsi" w:cstheme="majorHAnsi"/>
          <w:color w:val="auto"/>
          <w:szCs w:val="28"/>
          <w:lang w:val="en-US"/>
        </w:rPr>
        <w:t>78</w:t>
      </w:r>
      <w:r w:rsidR="00B20E19" w:rsidRPr="000F5257">
        <w:rPr>
          <w:rFonts w:asciiTheme="majorHAnsi" w:hAnsiTheme="majorHAnsi" w:cstheme="majorHAnsi"/>
          <w:color w:val="auto"/>
          <w:szCs w:val="28"/>
          <w:lang w:val="en-US"/>
        </w:rPr>
        <w:t xml:space="preserve"> </w:t>
      </w:r>
      <w:r w:rsidRPr="000F5257">
        <w:rPr>
          <w:rFonts w:asciiTheme="majorHAnsi" w:hAnsiTheme="majorHAnsi" w:cstheme="majorHAnsi"/>
          <w:color w:val="auto"/>
          <w:szCs w:val="28"/>
        </w:rPr>
        <w:t xml:space="preserve">ha, tăng </w:t>
      </w:r>
      <w:r w:rsidR="00B20E19" w:rsidRPr="000F5257">
        <w:rPr>
          <w:rFonts w:asciiTheme="majorHAnsi" w:hAnsiTheme="majorHAnsi" w:cstheme="majorHAnsi"/>
          <w:color w:val="auto"/>
          <w:szCs w:val="28"/>
          <w:lang w:val="en-US"/>
        </w:rPr>
        <w:t>1.</w:t>
      </w:r>
      <w:r w:rsidR="00D3583E">
        <w:rPr>
          <w:rFonts w:asciiTheme="majorHAnsi" w:hAnsiTheme="majorHAnsi" w:cstheme="majorHAnsi"/>
          <w:color w:val="auto"/>
          <w:szCs w:val="28"/>
          <w:lang w:val="en-US"/>
        </w:rPr>
        <w:t>20</w:t>
      </w:r>
      <w:r w:rsidR="00B20E19" w:rsidRPr="000F5257">
        <w:rPr>
          <w:rFonts w:asciiTheme="majorHAnsi" w:hAnsiTheme="majorHAnsi" w:cstheme="majorHAnsi"/>
          <w:color w:val="auto"/>
          <w:szCs w:val="28"/>
          <w:lang w:val="en-US"/>
        </w:rPr>
        <w:t>7,</w:t>
      </w:r>
      <w:r w:rsidR="00D3583E">
        <w:rPr>
          <w:rFonts w:asciiTheme="majorHAnsi" w:hAnsiTheme="majorHAnsi" w:cstheme="majorHAnsi"/>
          <w:color w:val="auto"/>
          <w:szCs w:val="28"/>
          <w:lang w:val="en-US"/>
        </w:rPr>
        <w:t>29</w:t>
      </w:r>
      <w:r w:rsidRPr="000F5257">
        <w:rPr>
          <w:rFonts w:asciiTheme="majorHAnsi" w:hAnsiTheme="majorHAnsi" w:cstheme="majorHAnsi"/>
          <w:color w:val="auto"/>
          <w:szCs w:val="28"/>
        </w:rPr>
        <w:t xml:space="preserve"> ha so với năm 2020. Cụ thể đối với từng loại đất như sau:</w:t>
      </w:r>
    </w:p>
    <w:p w14:paraId="7A6547A7" w14:textId="77777777" w:rsidR="008E299C" w:rsidRPr="002212D1" w:rsidRDefault="008E299C" w:rsidP="00635F93">
      <w:pPr>
        <w:spacing w:before="100" w:after="100"/>
        <w:rPr>
          <w:rFonts w:asciiTheme="majorHAnsi" w:hAnsiTheme="majorHAnsi" w:cstheme="majorHAnsi"/>
          <w:b/>
          <w:i/>
          <w:color w:val="auto"/>
          <w:szCs w:val="28"/>
        </w:rPr>
      </w:pPr>
      <w:r w:rsidRPr="000F5257">
        <w:rPr>
          <w:rFonts w:asciiTheme="majorHAnsi" w:hAnsiTheme="majorHAnsi" w:cstheme="majorHAnsi"/>
          <w:b/>
          <w:i/>
          <w:color w:val="auto"/>
          <w:szCs w:val="28"/>
        </w:rPr>
        <w:tab/>
      </w:r>
      <w:r w:rsidRPr="002212D1">
        <w:rPr>
          <w:rFonts w:asciiTheme="majorHAnsi" w:hAnsiTheme="majorHAnsi" w:cstheme="majorHAnsi"/>
          <w:b/>
          <w:i/>
          <w:color w:val="auto"/>
          <w:szCs w:val="28"/>
        </w:rPr>
        <w:t>a) Đất quốc phòng</w:t>
      </w:r>
      <w:bookmarkEnd w:id="262"/>
      <w:r w:rsidRPr="002212D1">
        <w:rPr>
          <w:rFonts w:asciiTheme="majorHAnsi" w:hAnsiTheme="majorHAnsi" w:cstheme="majorHAnsi"/>
          <w:b/>
          <w:i/>
          <w:color w:val="auto"/>
          <w:szCs w:val="28"/>
        </w:rPr>
        <w:t xml:space="preserve">  </w:t>
      </w:r>
    </w:p>
    <w:p w14:paraId="1A7ABDDE" w14:textId="128D9FF2" w:rsidR="008E299C" w:rsidRPr="002212D1" w:rsidRDefault="008E299C" w:rsidP="00635F93">
      <w:pPr>
        <w:spacing w:before="100" w:after="100"/>
        <w:rPr>
          <w:rFonts w:asciiTheme="majorHAnsi" w:hAnsiTheme="majorHAnsi" w:cstheme="majorHAnsi"/>
          <w:color w:val="auto"/>
          <w:szCs w:val="28"/>
          <w:lang w:val="en-US"/>
        </w:rPr>
      </w:pPr>
      <w:r w:rsidRPr="002212D1">
        <w:rPr>
          <w:rFonts w:asciiTheme="majorHAnsi" w:hAnsiTheme="majorHAnsi" w:cstheme="majorHAnsi"/>
          <w:color w:val="auto"/>
          <w:szCs w:val="28"/>
        </w:rPr>
        <w:tab/>
        <w:t xml:space="preserve">- Diện tích năm 2020: </w:t>
      </w:r>
      <w:r w:rsidR="000F0677" w:rsidRPr="002212D1">
        <w:rPr>
          <w:rFonts w:asciiTheme="majorHAnsi" w:hAnsiTheme="majorHAnsi" w:cstheme="majorHAnsi"/>
          <w:color w:val="auto"/>
          <w:szCs w:val="28"/>
          <w:lang w:val="en-US"/>
        </w:rPr>
        <w:t>57,77</w:t>
      </w:r>
      <w:r w:rsidRPr="002212D1">
        <w:rPr>
          <w:rFonts w:asciiTheme="majorHAnsi" w:hAnsiTheme="majorHAnsi" w:cstheme="majorHAnsi"/>
          <w:color w:val="auto"/>
          <w:szCs w:val="28"/>
        </w:rPr>
        <w:t xml:space="preserve"> ha.</w:t>
      </w:r>
    </w:p>
    <w:p w14:paraId="255B3756" w14:textId="1AF074C7" w:rsidR="000F0677" w:rsidRPr="000F5257" w:rsidRDefault="000F0677" w:rsidP="00635F93">
      <w:pPr>
        <w:spacing w:before="100" w:after="100"/>
        <w:rPr>
          <w:rFonts w:asciiTheme="majorHAnsi" w:hAnsiTheme="majorHAnsi" w:cstheme="majorHAnsi"/>
          <w:color w:val="auto"/>
          <w:szCs w:val="28"/>
          <w:lang w:val="en-US"/>
        </w:rPr>
      </w:pPr>
      <w:r w:rsidRPr="002212D1">
        <w:rPr>
          <w:rFonts w:asciiTheme="majorHAnsi" w:hAnsiTheme="majorHAnsi" w:cstheme="majorHAnsi"/>
          <w:color w:val="auto"/>
          <w:szCs w:val="28"/>
          <w:lang w:val="en-US"/>
        </w:rPr>
        <w:tab/>
        <w:t>- Diện tích quy hoạch đến năm 2030: 222,64 ha, tăng 164,69 ha so với 2020, trong đó:</w:t>
      </w:r>
    </w:p>
    <w:p w14:paraId="15BCAA12" w14:textId="7628B6CD" w:rsidR="000F0677" w:rsidRPr="000F5257" w:rsidRDefault="000F0677" w:rsidP="00635F93">
      <w:pPr>
        <w:spacing w:before="100" w:after="100"/>
        <w:rPr>
          <w:rFonts w:asciiTheme="majorHAnsi" w:hAnsiTheme="majorHAnsi" w:cstheme="majorHAnsi"/>
          <w:color w:val="auto"/>
          <w:szCs w:val="28"/>
          <w:lang w:val="en-US"/>
        </w:rPr>
      </w:pPr>
      <w:r w:rsidRPr="000F5257">
        <w:rPr>
          <w:rFonts w:asciiTheme="majorHAnsi" w:hAnsiTheme="majorHAnsi" w:cstheme="majorHAnsi"/>
          <w:color w:val="auto"/>
          <w:szCs w:val="28"/>
          <w:lang w:val="en-US"/>
        </w:rPr>
        <w:tab/>
        <w:t>+ Diện tích cấp tỉnh phân bổ: 106</w:t>
      </w:r>
      <w:r w:rsidR="00773777" w:rsidRPr="000F5257">
        <w:rPr>
          <w:rFonts w:asciiTheme="majorHAnsi" w:hAnsiTheme="majorHAnsi" w:cstheme="majorHAnsi"/>
          <w:color w:val="auto"/>
          <w:szCs w:val="28"/>
          <w:lang w:val="en-US"/>
        </w:rPr>
        <w:t>,85</w:t>
      </w:r>
      <w:r w:rsidRPr="000F5257">
        <w:rPr>
          <w:rFonts w:asciiTheme="majorHAnsi" w:hAnsiTheme="majorHAnsi" w:cstheme="majorHAnsi"/>
          <w:color w:val="auto"/>
          <w:szCs w:val="28"/>
          <w:lang w:val="en-US"/>
        </w:rPr>
        <w:t xml:space="preserve"> ha</w:t>
      </w:r>
      <w:r w:rsidR="00974228" w:rsidRPr="000F5257">
        <w:rPr>
          <w:rFonts w:asciiTheme="majorHAnsi" w:hAnsiTheme="majorHAnsi" w:cstheme="majorHAnsi"/>
          <w:color w:val="auto"/>
          <w:szCs w:val="28"/>
          <w:lang w:val="en-US"/>
        </w:rPr>
        <w:t>.</w:t>
      </w:r>
    </w:p>
    <w:p w14:paraId="3975CB37" w14:textId="5E5F757A" w:rsidR="000F0677" w:rsidRPr="000F5257" w:rsidRDefault="000F0677" w:rsidP="00635F93">
      <w:pPr>
        <w:spacing w:before="100" w:after="100"/>
        <w:rPr>
          <w:rFonts w:asciiTheme="majorHAnsi" w:hAnsiTheme="majorHAnsi" w:cstheme="majorHAnsi"/>
          <w:color w:val="auto"/>
          <w:szCs w:val="28"/>
          <w:lang w:val="en-US"/>
        </w:rPr>
      </w:pPr>
      <w:r w:rsidRPr="000F5257">
        <w:rPr>
          <w:rFonts w:asciiTheme="majorHAnsi" w:hAnsiTheme="majorHAnsi" w:cstheme="majorHAnsi"/>
          <w:color w:val="auto"/>
          <w:szCs w:val="28"/>
          <w:lang w:val="en-US"/>
        </w:rPr>
        <w:tab/>
        <w:t xml:space="preserve">+ Diện tích cấp huyện xác định bổ sung </w:t>
      </w:r>
      <w:r w:rsidR="00F11D1C" w:rsidRPr="000F5257">
        <w:rPr>
          <w:rFonts w:asciiTheme="majorHAnsi" w:hAnsiTheme="majorHAnsi" w:cstheme="majorHAnsi"/>
          <w:color w:val="auto"/>
          <w:szCs w:val="28"/>
          <w:lang w:val="en-US"/>
        </w:rPr>
        <w:t>115</w:t>
      </w:r>
      <w:r w:rsidR="00974228" w:rsidRPr="000F5257">
        <w:rPr>
          <w:rFonts w:asciiTheme="majorHAnsi" w:hAnsiTheme="majorHAnsi" w:cstheme="majorHAnsi"/>
          <w:color w:val="auto"/>
          <w:szCs w:val="28"/>
          <w:lang w:val="en-US"/>
        </w:rPr>
        <w:t>,</w:t>
      </w:r>
      <w:r w:rsidR="00F11D1C" w:rsidRPr="000F5257">
        <w:rPr>
          <w:rFonts w:asciiTheme="majorHAnsi" w:hAnsiTheme="majorHAnsi" w:cstheme="majorHAnsi"/>
          <w:color w:val="auto"/>
          <w:szCs w:val="28"/>
          <w:lang w:val="en-US"/>
        </w:rPr>
        <w:t>61</w:t>
      </w:r>
      <w:r w:rsidR="00974228" w:rsidRPr="000F5257">
        <w:rPr>
          <w:rFonts w:asciiTheme="majorHAnsi" w:hAnsiTheme="majorHAnsi" w:cstheme="majorHAnsi"/>
          <w:color w:val="auto"/>
          <w:szCs w:val="28"/>
          <w:lang w:val="en-US"/>
        </w:rPr>
        <w:t xml:space="preserve"> ha, do xác định thêm đất quốc phòng theo đăng ký của bộ chỉ huy quân sự gồm khu căn cứ hậu phương tại địa bàn </w:t>
      </w:r>
      <w:r w:rsidR="008039E2">
        <w:rPr>
          <w:rFonts w:asciiTheme="majorHAnsi" w:hAnsiTheme="majorHAnsi" w:cstheme="majorHAnsi"/>
          <w:color w:val="auto"/>
          <w:szCs w:val="28"/>
          <w:lang w:val="en-US"/>
        </w:rPr>
        <w:t>0</w:t>
      </w:r>
      <w:r w:rsidR="00974228" w:rsidRPr="000F5257">
        <w:rPr>
          <w:rFonts w:asciiTheme="majorHAnsi" w:hAnsiTheme="majorHAnsi" w:cstheme="majorHAnsi"/>
          <w:color w:val="auto"/>
          <w:szCs w:val="28"/>
          <w:lang w:val="en-US"/>
        </w:rPr>
        <w:t>3 xã Hành Đức, Hành Minh và Hành Thiện</w:t>
      </w:r>
      <w:r w:rsidR="00F11D1C" w:rsidRPr="000F5257">
        <w:rPr>
          <w:rFonts w:asciiTheme="majorHAnsi" w:hAnsiTheme="majorHAnsi" w:cstheme="majorHAnsi"/>
          <w:color w:val="auto"/>
          <w:szCs w:val="28"/>
          <w:lang w:val="en-US"/>
        </w:rPr>
        <w:t xml:space="preserve"> và</w:t>
      </w:r>
      <w:r w:rsidR="00974228" w:rsidRPr="000F5257">
        <w:rPr>
          <w:rFonts w:asciiTheme="majorHAnsi" w:hAnsiTheme="majorHAnsi" w:cstheme="majorHAnsi"/>
          <w:color w:val="auto"/>
          <w:szCs w:val="28"/>
          <w:lang w:val="en-US"/>
        </w:rPr>
        <w:t xml:space="preserve"> th</w:t>
      </w:r>
      <w:r w:rsidR="00F11D1C" w:rsidRPr="000F5257">
        <w:rPr>
          <w:rFonts w:asciiTheme="majorHAnsi" w:hAnsiTheme="majorHAnsi" w:cstheme="majorHAnsi"/>
          <w:color w:val="auto"/>
          <w:szCs w:val="28"/>
          <w:lang w:val="en-US"/>
        </w:rPr>
        <w:t>ao</w:t>
      </w:r>
      <w:r w:rsidR="00974228" w:rsidRPr="000F5257">
        <w:rPr>
          <w:rFonts w:asciiTheme="majorHAnsi" w:hAnsiTheme="majorHAnsi" w:cstheme="majorHAnsi"/>
          <w:color w:val="auto"/>
          <w:szCs w:val="28"/>
          <w:lang w:val="en-US"/>
        </w:rPr>
        <w:t xml:space="preserve"> trường h</w:t>
      </w:r>
      <w:r w:rsidR="00A936B6" w:rsidRPr="000F5257">
        <w:rPr>
          <w:rFonts w:asciiTheme="majorHAnsi" w:hAnsiTheme="majorHAnsi" w:cstheme="majorHAnsi"/>
          <w:color w:val="auto"/>
          <w:szCs w:val="28"/>
          <w:lang w:val="en-US"/>
        </w:rPr>
        <w:t>uấn</w:t>
      </w:r>
      <w:r w:rsidR="00974228" w:rsidRPr="000F5257">
        <w:rPr>
          <w:rFonts w:asciiTheme="majorHAnsi" w:hAnsiTheme="majorHAnsi" w:cstheme="majorHAnsi"/>
          <w:color w:val="auto"/>
          <w:szCs w:val="28"/>
          <w:lang w:val="en-US"/>
        </w:rPr>
        <w:t xml:space="preserve"> luyện tại </w:t>
      </w:r>
      <w:r w:rsidR="008039E2">
        <w:rPr>
          <w:rFonts w:asciiTheme="majorHAnsi" w:hAnsiTheme="majorHAnsi" w:cstheme="majorHAnsi"/>
          <w:color w:val="auto"/>
          <w:szCs w:val="28"/>
          <w:lang w:val="en-US"/>
        </w:rPr>
        <w:t>0</w:t>
      </w:r>
      <w:r w:rsidR="00974228" w:rsidRPr="000F5257">
        <w:rPr>
          <w:rFonts w:asciiTheme="majorHAnsi" w:hAnsiTheme="majorHAnsi" w:cstheme="majorHAnsi"/>
          <w:color w:val="auto"/>
          <w:szCs w:val="28"/>
          <w:lang w:val="en-US"/>
        </w:rPr>
        <w:t>2 xã Hành Nhân và Hành Thịnh.</w:t>
      </w:r>
    </w:p>
    <w:p w14:paraId="71D2AC36" w14:textId="77777777" w:rsidR="008E299C" w:rsidRPr="000F5257" w:rsidRDefault="008E299C" w:rsidP="00635F93">
      <w:pPr>
        <w:spacing w:before="100" w:after="100"/>
        <w:rPr>
          <w:rFonts w:asciiTheme="majorHAnsi" w:hAnsiTheme="majorHAnsi" w:cstheme="majorHAnsi"/>
          <w:i/>
          <w:color w:val="auto"/>
          <w:szCs w:val="28"/>
          <w:lang w:val="en-US"/>
        </w:rPr>
      </w:pPr>
      <w:r w:rsidRPr="000F5257">
        <w:rPr>
          <w:rFonts w:asciiTheme="majorHAnsi" w:hAnsiTheme="majorHAnsi" w:cstheme="majorHAnsi"/>
          <w:color w:val="auto"/>
          <w:szCs w:val="28"/>
        </w:rPr>
        <w:tab/>
        <w:t xml:space="preserve">- Diện tích không thay đổi so với hiện trạng: 57,53 ha, giảm 0,24 ha do quy hoạch đập Hố Sổ </w:t>
      </w:r>
      <w:r w:rsidRPr="000F5257">
        <w:rPr>
          <w:rFonts w:asciiTheme="majorHAnsi" w:hAnsiTheme="majorHAnsi" w:cstheme="majorHAnsi"/>
          <w:i/>
          <w:color w:val="auto"/>
          <w:szCs w:val="28"/>
        </w:rPr>
        <w:t>(khu vực đất quốc phòng dự kiến dịch chuyển đến địa điểm mới).</w:t>
      </w:r>
    </w:p>
    <w:p w14:paraId="3A258728" w14:textId="5F1298B5" w:rsidR="008E299C" w:rsidRPr="000F5257" w:rsidRDefault="008E299C" w:rsidP="00635F93">
      <w:pPr>
        <w:spacing w:before="100" w:after="100"/>
        <w:rPr>
          <w:rFonts w:asciiTheme="majorHAnsi" w:hAnsiTheme="majorHAnsi" w:cstheme="majorHAnsi"/>
          <w:color w:val="auto"/>
          <w:szCs w:val="28"/>
        </w:rPr>
      </w:pPr>
      <w:r w:rsidRPr="000F5257">
        <w:rPr>
          <w:rFonts w:asciiTheme="majorHAnsi" w:hAnsiTheme="majorHAnsi" w:cstheme="majorHAnsi"/>
          <w:color w:val="auto"/>
          <w:szCs w:val="28"/>
        </w:rPr>
        <w:tab/>
      </w:r>
      <w:bookmarkStart w:id="263" w:name="_Toc461646847"/>
      <w:r w:rsidRPr="000F5257">
        <w:rPr>
          <w:rFonts w:asciiTheme="majorHAnsi" w:hAnsiTheme="majorHAnsi" w:cstheme="majorHAnsi"/>
          <w:color w:val="auto"/>
          <w:szCs w:val="28"/>
        </w:rPr>
        <w:t>- Diện tích từ các mục đích khác chuyể</w:t>
      </w:r>
      <w:r w:rsidR="00443AD7" w:rsidRPr="000F5257">
        <w:rPr>
          <w:rFonts w:asciiTheme="majorHAnsi" w:hAnsiTheme="majorHAnsi" w:cstheme="majorHAnsi"/>
          <w:color w:val="auto"/>
          <w:szCs w:val="28"/>
        </w:rPr>
        <w:t>n sang:</w:t>
      </w:r>
      <w:r w:rsidR="00443AD7" w:rsidRPr="000F5257">
        <w:rPr>
          <w:rFonts w:asciiTheme="majorHAnsi" w:hAnsiTheme="majorHAnsi" w:cstheme="majorHAnsi"/>
          <w:color w:val="auto"/>
          <w:szCs w:val="28"/>
          <w:lang w:val="en-US"/>
        </w:rPr>
        <w:t xml:space="preserve"> </w:t>
      </w:r>
      <w:r w:rsidR="00974228" w:rsidRPr="000F5257">
        <w:rPr>
          <w:rFonts w:asciiTheme="majorHAnsi" w:hAnsiTheme="majorHAnsi" w:cstheme="majorHAnsi"/>
          <w:color w:val="auto"/>
          <w:szCs w:val="28"/>
          <w:lang w:val="en-US"/>
        </w:rPr>
        <w:t>164,93</w:t>
      </w:r>
      <w:r w:rsidRPr="000F5257">
        <w:rPr>
          <w:rFonts w:asciiTheme="majorHAnsi" w:hAnsiTheme="majorHAnsi" w:cstheme="majorHAnsi"/>
          <w:color w:val="auto"/>
          <w:szCs w:val="28"/>
        </w:rPr>
        <w:t xml:space="preserve"> ha, tăng từ đất trồng </w:t>
      </w:r>
      <w:r w:rsidR="00974228" w:rsidRPr="000F5257">
        <w:rPr>
          <w:rFonts w:asciiTheme="majorHAnsi" w:hAnsiTheme="majorHAnsi" w:cstheme="majorHAnsi"/>
          <w:color w:val="auto"/>
          <w:szCs w:val="28"/>
          <w:lang w:val="en-US"/>
        </w:rPr>
        <w:t>cây hàng năm khác 0,98</w:t>
      </w:r>
      <w:r w:rsidR="00443AD7" w:rsidRPr="000F5257">
        <w:rPr>
          <w:rFonts w:asciiTheme="majorHAnsi" w:hAnsiTheme="majorHAnsi" w:cstheme="majorHAnsi"/>
          <w:color w:val="auto"/>
          <w:szCs w:val="28"/>
        </w:rPr>
        <w:t xml:space="preserve"> ha</w:t>
      </w:r>
      <w:r w:rsidRPr="000F5257">
        <w:rPr>
          <w:rFonts w:asciiTheme="majorHAnsi" w:hAnsiTheme="majorHAnsi" w:cstheme="majorHAnsi"/>
          <w:color w:val="auto"/>
          <w:szCs w:val="28"/>
        </w:rPr>
        <w:t xml:space="preserve">; đất rừng sản xuất </w:t>
      </w:r>
      <w:r w:rsidR="00443AD7" w:rsidRPr="000F5257">
        <w:rPr>
          <w:rFonts w:asciiTheme="majorHAnsi" w:hAnsiTheme="majorHAnsi" w:cstheme="majorHAnsi"/>
          <w:color w:val="auto"/>
          <w:szCs w:val="28"/>
          <w:lang w:val="en-US"/>
        </w:rPr>
        <w:t>163</w:t>
      </w:r>
      <w:r w:rsidRPr="000F5257">
        <w:rPr>
          <w:rFonts w:asciiTheme="majorHAnsi" w:hAnsiTheme="majorHAnsi" w:cstheme="majorHAnsi"/>
          <w:color w:val="auto"/>
          <w:szCs w:val="28"/>
        </w:rPr>
        <w:t>,</w:t>
      </w:r>
      <w:r w:rsidR="008039E2">
        <w:rPr>
          <w:rFonts w:asciiTheme="majorHAnsi" w:hAnsiTheme="majorHAnsi" w:cstheme="majorHAnsi"/>
          <w:color w:val="auto"/>
          <w:szCs w:val="28"/>
          <w:lang w:val="en-US"/>
        </w:rPr>
        <w:t>43</w:t>
      </w:r>
      <w:r w:rsidRPr="000F5257">
        <w:rPr>
          <w:rFonts w:asciiTheme="majorHAnsi" w:hAnsiTheme="majorHAnsi" w:cstheme="majorHAnsi"/>
          <w:color w:val="auto"/>
          <w:szCs w:val="28"/>
        </w:rPr>
        <w:t xml:space="preserve"> ha</w:t>
      </w:r>
      <w:r w:rsidR="008039E2">
        <w:rPr>
          <w:rFonts w:asciiTheme="majorHAnsi" w:hAnsiTheme="majorHAnsi" w:cstheme="majorHAnsi"/>
          <w:color w:val="auto"/>
          <w:szCs w:val="28"/>
          <w:lang w:val="en-US"/>
        </w:rPr>
        <w:t xml:space="preserve">, đất giao thông 0,03 ha; </w:t>
      </w:r>
      <w:r w:rsidR="008039E2">
        <w:rPr>
          <w:rFonts w:asciiTheme="majorHAnsi" w:hAnsiTheme="majorHAnsi" w:cstheme="majorHAnsi"/>
          <w:color w:val="auto"/>
          <w:szCs w:val="28"/>
          <w:lang w:val="en-US"/>
        </w:rPr>
        <w:lastRenderedPageBreak/>
        <w:t>đất thủy lợi 0,52 ha</w:t>
      </w:r>
      <w:r w:rsidRPr="000F5257">
        <w:rPr>
          <w:rFonts w:asciiTheme="majorHAnsi" w:hAnsiTheme="majorHAnsi" w:cstheme="majorHAnsi"/>
          <w:color w:val="auto"/>
          <w:szCs w:val="28"/>
        </w:rPr>
        <w:t xml:space="preserve">.  </w:t>
      </w:r>
    </w:p>
    <w:p w14:paraId="4CBEE6D1" w14:textId="1DC64B81" w:rsidR="008E299C" w:rsidRPr="000F5257" w:rsidRDefault="008E299C" w:rsidP="00635F93">
      <w:pPr>
        <w:spacing w:before="100" w:after="100"/>
        <w:rPr>
          <w:rFonts w:asciiTheme="majorHAnsi" w:hAnsiTheme="majorHAnsi" w:cstheme="majorHAnsi"/>
          <w:color w:val="auto"/>
          <w:szCs w:val="28"/>
        </w:rPr>
      </w:pPr>
      <w:r w:rsidRPr="000F5257">
        <w:rPr>
          <w:rFonts w:asciiTheme="majorHAnsi" w:hAnsiTheme="majorHAnsi" w:cstheme="majorHAnsi"/>
          <w:color w:val="auto"/>
          <w:szCs w:val="28"/>
        </w:rPr>
        <w:tab/>
        <w:t xml:space="preserve">- </w:t>
      </w:r>
      <w:r w:rsidR="00B176E2" w:rsidRPr="000F5257">
        <w:rPr>
          <w:rFonts w:asciiTheme="majorHAnsi" w:hAnsiTheme="majorHAnsi" w:cstheme="majorHAnsi"/>
          <w:color w:val="auto"/>
          <w:szCs w:val="28"/>
          <w:lang w:val="en-US"/>
        </w:rPr>
        <w:t>Cân đối</w:t>
      </w:r>
      <w:r w:rsidRPr="000F5257">
        <w:rPr>
          <w:rFonts w:asciiTheme="majorHAnsi" w:hAnsiTheme="majorHAnsi" w:cstheme="majorHAnsi"/>
          <w:color w:val="auto"/>
          <w:szCs w:val="28"/>
        </w:rPr>
        <w:t xml:space="preserve"> tăng </w:t>
      </w:r>
      <w:r w:rsidR="00443AD7" w:rsidRPr="000F5257">
        <w:rPr>
          <w:rFonts w:asciiTheme="majorHAnsi" w:hAnsiTheme="majorHAnsi" w:cstheme="majorHAnsi"/>
          <w:color w:val="auto"/>
          <w:szCs w:val="28"/>
          <w:lang w:val="en-US"/>
        </w:rPr>
        <w:t>164,69</w:t>
      </w:r>
      <w:r w:rsidRPr="000F5257">
        <w:rPr>
          <w:rFonts w:asciiTheme="majorHAnsi" w:hAnsiTheme="majorHAnsi" w:cstheme="majorHAnsi"/>
          <w:color w:val="auto"/>
          <w:szCs w:val="28"/>
        </w:rPr>
        <w:t xml:space="preserve"> ha so với năm 2020.</w:t>
      </w:r>
    </w:p>
    <w:p w14:paraId="52A9BF3C" w14:textId="77777777" w:rsidR="008E299C" w:rsidRPr="000F5257" w:rsidRDefault="008E299C" w:rsidP="00635F93">
      <w:pPr>
        <w:spacing w:before="100" w:after="100"/>
        <w:rPr>
          <w:rFonts w:asciiTheme="majorHAnsi" w:hAnsiTheme="majorHAnsi" w:cstheme="majorHAnsi"/>
          <w:b/>
          <w:i/>
          <w:color w:val="auto"/>
          <w:szCs w:val="28"/>
        </w:rPr>
      </w:pPr>
      <w:r w:rsidRPr="000F5257">
        <w:rPr>
          <w:rFonts w:asciiTheme="majorHAnsi" w:hAnsiTheme="majorHAnsi" w:cstheme="majorHAnsi"/>
          <w:b/>
          <w:i/>
          <w:color w:val="auto"/>
          <w:szCs w:val="28"/>
        </w:rPr>
        <w:tab/>
        <w:t>b) Đất an ninh</w:t>
      </w:r>
      <w:bookmarkEnd w:id="263"/>
      <w:r w:rsidRPr="000F5257">
        <w:rPr>
          <w:rFonts w:asciiTheme="majorHAnsi" w:hAnsiTheme="majorHAnsi" w:cstheme="majorHAnsi"/>
          <w:b/>
          <w:i/>
          <w:color w:val="auto"/>
          <w:szCs w:val="28"/>
        </w:rPr>
        <w:t xml:space="preserve"> </w:t>
      </w:r>
    </w:p>
    <w:p w14:paraId="551A3C6F" w14:textId="77777777" w:rsidR="008E299C" w:rsidRPr="000F5257" w:rsidRDefault="008E299C" w:rsidP="00635F93">
      <w:pPr>
        <w:spacing w:before="100" w:after="100"/>
        <w:rPr>
          <w:rFonts w:asciiTheme="majorHAnsi" w:hAnsiTheme="majorHAnsi" w:cstheme="majorHAnsi"/>
          <w:color w:val="auto"/>
          <w:szCs w:val="28"/>
          <w:lang w:val="en-US"/>
        </w:rPr>
      </w:pPr>
      <w:r w:rsidRPr="000F5257">
        <w:rPr>
          <w:rFonts w:asciiTheme="majorHAnsi" w:hAnsiTheme="majorHAnsi" w:cstheme="majorHAnsi"/>
          <w:color w:val="auto"/>
          <w:szCs w:val="28"/>
        </w:rPr>
        <w:tab/>
        <w:t>- Diện tích năm 2020: 1,00 ha.</w:t>
      </w:r>
    </w:p>
    <w:p w14:paraId="32062CA4" w14:textId="61B71AA4" w:rsidR="00F11D1C" w:rsidRPr="000F5257" w:rsidRDefault="00F11D1C" w:rsidP="00635F93">
      <w:pPr>
        <w:spacing w:before="100" w:after="100"/>
        <w:rPr>
          <w:rFonts w:asciiTheme="majorHAnsi" w:hAnsiTheme="majorHAnsi" w:cstheme="majorHAnsi"/>
          <w:color w:val="auto"/>
          <w:szCs w:val="28"/>
        </w:rPr>
      </w:pPr>
      <w:r w:rsidRPr="000F5257">
        <w:rPr>
          <w:rFonts w:asciiTheme="majorHAnsi" w:hAnsiTheme="majorHAnsi" w:cstheme="majorHAnsi"/>
          <w:color w:val="auto"/>
          <w:szCs w:val="28"/>
          <w:lang w:val="en-US"/>
        </w:rPr>
        <w:tab/>
      </w:r>
      <w:r w:rsidRPr="000F5257">
        <w:rPr>
          <w:rFonts w:asciiTheme="majorHAnsi" w:hAnsiTheme="majorHAnsi" w:cstheme="majorHAnsi"/>
          <w:color w:val="auto"/>
          <w:szCs w:val="28"/>
        </w:rPr>
        <w:t xml:space="preserve">- Diện tích quy </w:t>
      </w:r>
      <w:r w:rsidR="00806E3E" w:rsidRPr="000F5257">
        <w:rPr>
          <w:rFonts w:asciiTheme="majorHAnsi" w:hAnsiTheme="majorHAnsi" w:cstheme="majorHAnsi"/>
          <w:color w:val="auto"/>
          <w:szCs w:val="28"/>
        </w:rPr>
        <w:t>hoạch</w:t>
      </w:r>
      <w:r w:rsidRPr="000F5257">
        <w:rPr>
          <w:rFonts w:asciiTheme="majorHAnsi" w:hAnsiTheme="majorHAnsi" w:cstheme="majorHAnsi"/>
          <w:color w:val="auto"/>
          <w:szCs w:val="28"/>
        </w:rPr>
        <w:t xml:space="preserve"> đến năm 2030: 2,</w:t>
      </w:r>
      <w:r w:rsidR="008039E2">
        <w:rPr>
          <w:rFonts w:asciiTheme="majorHAnsi" w:hAnsiTheme="majorHAnsi" w:cstheme="majorHAnsi"/>
          <w:color w:val="auto"/>
          <w:szCs w:val="28"/>
          <w:lang w:val="en-US"/>
        </w:rPr>
        <w:t>44</w:t>
      </w:r>
      <w:r w:rsidRPr="000F5257">
        <w:rPr>
          <w:rFonts w:asciiTheme="majorHAnsi" w:hAnsiTheme="majorHAnsi" w:cstheme="majorHAnsi"/>
          <w:color w:val="auto"/>
          <w:szCs w:val="28"/>
        </w:rPr>
        <w:t xml:space="preserve"> ha, t</w:t>
      </w:r>
      <w:r w:rsidR="00B176E2" w:rsidRPr="000F5257">
        <w:rPr>
          <w:rFonts w:asciiTheme="majorHAnsi" w:hAnsiTheme="majorHAnsi" w:cstheme="majorHAnsi"/>
          <w:color w:val="auto"/>
          <w:szCs w:val="28"/>
          <w:lang w:val="en-US"/>
        </w:rPr>
        <w:t>ă</w:t>
      </w:r>
      <w:r w:rsidRPr="000F5257">
        <w:rPr>
          <w:rFonts w:asciiTheme="majorHAnsi" w:hAnsiTheme="majorHAnsi" w:cstheme="majorHAnsi"/>
          <w:color w:val="auto"/>
          <w:szCs w:val="28"/>
        </w:rPr>
        <w:t>ng 1,</w:t>
      </w:r>
      <w:r w:rsidR="008039E2">
        <w:rPr>
          <w:rFonts w:asciiTheme="majorHAnsi" w:hAnsiTheme="majorHAnsi" w:cstheme="majorHAnsi"/>
          <w:color w:val="auto"/>
          <w:szCs w:val="28"/>
          <w:lang w:val="en-US"/>
        </w:rPr>
        <w:t>44</w:t>
      </w:r>
      <w:r w:rsidRPr="000F5257">
        <w:rPr>
          <w:rFonts w:asciiTheme="majorHAnsi" w:hAnsiTheme="majorHAnsi" w:cstheme="majorHAnsi"/>
          <w:color w:val="auto"/>
          <w:szCs w:val="28"/>
        </w:rPr>
        <w:t xml:space="preserve"> ha so với năm 2020. Tong đó: Diện tích cấp tỉnh phân bổ 1,64 ha, di</w:t>
      </w:r>
      <w:r w:rsidR="00A936B6" w:rsidRPr="000F5257">
        <w:rPr>
          <w:rFonts w:asciiTheme="majorHAnsi" w:hAnsiTheme="majorHAnsi" w:cstheme="majorHAnsi"/>
          <w:color w:val="auto"/>
          <w:szCs w:val="28"/>
          <w:lang w:val="en-US"/>
        </w:rPr>
        <w:t>ệ</w:t>
      </w:r>
      <w:r w:rsidRPr="000F5257">
        <w:rPr>
          <w:rFonts w:asciiTheme="majorHAnsi" w:hAnsiTheme="majorHAnsi" w:cstheme="majorHAnsi"/>
          <w:color w:val="auto"/>
          <w:szCs w:val="28"/>
        </w:rPr>
        <w:t>n tích cấp huyện xác định bổ sung 0,</w:t>
      </w:r>
      <w:r w:rsidR="008039E2">
        <w:rPr>
          <w:rFonts w:asciiTheme="majorHAnsi" w:hAnsiTheme="majorHAnsi" w:cstheme="majorHAnsi"/>
          <w:color w:val="auto"/>
          <w:szCs w:val="28"/>
          <w:lang w:val="en-US"/>
        </w:rPr>
        <w:t>8</w:t>
      </w:r>
      <w:r w:rsidRPr="000F5257">
        <w:rPr>
          <w:rFonts w:asciiTheme="majorHAnsi" w:hAnsiTheme="majorHAnsi" w:cstheme="majorHAnsi"/>
          <w:color w:val="auto"/>
          <w:szCs w:val="28"/>
        </w:rPr>
        <w:t xml:space="preserve"> ha, diện tích cấp huyện xác định cao hơn do quy hoạch mới nhà làm việc công an xã theo Nghị định 42/2021/NĐ-CP về xây dựng công an xã thị trấn chính quy</w:t>
      </w:r>
      <w:r w:rsidRPr="000F5257">
        <w:rPr>
          <w:rFonts w:asciiTheme="majorHAnsi" w:hAnsiTheme="majorHAnsi" w:cstheme="majorHAnsi"/>
          <w:color w:val="auto"/>
          <w:szCs w:val="28"/>
          <w:lang w:val="en-US"/>
        </w:rPr>
        <w:t>.</w:t>
      </w:r>
      <w:r w:rsidR="008E299C" w:rsidRPr="000F5257">
        <w:rPr>
          <w:rFonts w:asciiTheme="majorHAnsi" w:hAnsiTheme="majorHAnsi" w:cstheme="majorHAnsi"/>
          <w:color w:val="auto"/>
          <w:szCs w:val="28"/>
        </w:rPr>
        <w:tab/>
      </w:r>
    </w:p>
    <w:p w14:paraId="6A8D4DC8" w14:textId="30A4E249" w:rsidR="008E299C" w:rsidRPr="000F5257" w:rsidRDefault="00F11D1C" w:rsidP="00635F93">
      <w:pPr>
        <w:spacing w:before="100" w:after="100"/>
        <w:rPr>
          <w:rFonts w:asciiTheme="majorHAnsi" w:hAnsiTheme="majorHAnsi" w:cstheme="majorHAnsi"/>
          <w:color w:val="auto"/>
          <w:szCs w:val="28"/>
        </w:rPr>
      </w:pPr>
      <w:r w:rsidRPr="000F5257">
        <w:rPr>
          <w:rFonts w:asciiTheme="majorHAnsi" w:hAnsiTheme="majorHAnsi" w:cstheme="majorHAnsi"/>
          <w:color w:val="auto"/>
          <w:szCs w:val="28"/>
          <w:lang w:val="en-US"/>
        </w:rPr>
        <w:tab/>
      </w:r>
      <w:r w:rsidR="008E299C" w:rsidRPr="000F5257">
        <w:rPr>
          <w:rFonts w:asciiTheme="majorHAnsi" w:hAnsiTheme="majorHAnsi" w:cstheme="majorHAnsi"/>
          <w:color w:val="auto"/>
          <w:szCs w:val="28"/>
        </w:rPr>
        <w:t>- Diện tích không thay đổi so với hiện trạng: 0,9</w:t>
      </w:r>
      <w:r w:rsidR="00B176E2" w:rsidRPr="000F5257">
        <w:rPr>
          <w:rFonts w:asciiTheme="majorHAnsi" w:hAnsiTheme="majorHAnsi" w:cstheme="majorHAnsi"/>
          <w:color w:val="auto"/>
          <w:szCs w:val="28"/>
          <w:lang w:val="en-US"/>
        </w:rPr>
        <w:t>8</w:t>
      </w:r>
      <w:r w:rsidR="008E299C" w:rsidRPr="000F5257">
        <w:rPr>
          <w:rFonts w:asciiTheme="majorHAnsi" w:hAnsiTheme="majorHAnsi" w:cstheme="majorHAnsi"/>
          <w:color w:val="auto"/>
          <w:szCs w:val="28"/>
        </w:rPr>
        <w:t xml:space="preserve"> ha, giảm 0,0</w:t>
      </w:r>
      <w:r w:rsidR="00B176E2" w:rsidRPr="000F5257">
        <w:rPr>
          <w:rFonts w:asciiTheme="majorHAnsi" w:hAnsiTheme="majorHAnsi" w:cstheme="majorHAnsi"/>
          <w:color w:val="auto"/>
          <w:szCs w:val="28"/>
          <w:lang w:val="en-US"/>
        </w:rPr>
        <w:t>2</w:t>
      </w:r>
      <w:r w:rsidR="008E299C" w:rsidRPr="000F5257">
        <w:rPr>
          <w:rFonts w:asciiTheme="majorHAnsi" w:hAnsiTheme="majorHAnsi" w:cstheme="majorHAnsi"/>
          <w:color w:val="auto"/>
          <w:szCs w:val="28"/>
        </w:rPr>
        <w:t xml:space="preserve"> ha do chuyển sang đất ở tại đô thị 0,02 ha để thực hiện việc chỉnh trang đô thị thị trấn Chợ Chùa theo quy hoạch chi tiết xây dựng 1/500.</w:t>
      </w:r>
    </w:p>
    <w:p w14:paraId="49EDDB3B" w14:textId="39B2CC09" w:rsidR="008E299C" w:rsidRPr="00412DDF" w:rsidRDefault="008E299C" w:rsidP="00635F93">
      <w:pPr>
        <w:spacing w:before="100" w:after="100"/>
        <w:rPr>
          <w:rFonts w:asciiTheme="majorHAnsi" w:hAnsiTheme="majorHAnsi" w:cstheme="majorHAnsi"/>
          <w:color w:val="auto"/>
          <w:szCs w:val="28"/>
        </w:rPr>
      </w:pPr>
      <w:r w:rsidRPr="000F5257">
        <w:rPr>
          <w:rFonts w:asciiTheme="majorHAnsi" w:hAnsiTheme="majorHAnsi" w:cstheme="majorHAnsi"/>
          <w:color w:val="auto"/>
          <w:szCs w:val="28"/>
        </w:rPr>
        <w:tab/>
      </w:r>
      <w:r w:rsidRPr="00412DDF">
        <w:rPr>
          <w:rFonts w:asciiTheme="majorHAnsi" w:hAnsiTheme="majorHAnsi" w:cstheme="majorHAnsi"/>
          <w:color w:val="auto"/>
          <w:szCs w:val="28"/>
        </w:rPr>
        <w:t xml:space="preserve">- Diện tích từ các mục đích khác chuyển sang: </w:t>
      </w:r>
      <w:r w:rsidR="00B176E2" w:rsidRPr="00412DDF">
        <w:rPr>
          <w:rFonts w:asciiTheme="majorHAnsi" w:hAnsiTheme="majorHAnsi" w:cstheme="majorHAnsi"/>
          <w:color w:val="auto"/>
          <w:szCs w:val="28"/>
          <w:lang w:val="en-US"/>
        </w:rPr>
        <w:t>1</w:t>
      </w:r>
      <w:r w:rsidRPr="00412DDF">
        <w:rPr>
          <w:rFonts w:asciiTheme="majorHAnsi" w:hAnsiTheme="majorHAnsi" w:cstheme="majorHAnsi"/>
          <w:color w:val="auto"/>
          <w:szCs w:val="28"/>
        </w:rPr>
        <w:t>,</w:t>
      </w:r>
      <w:r w:rsidR="008039E2" w:rsidRPr="00412DDF">
        <w:rPr>
          <w:rFonts w:asciiTheme="majorHAnsi" w:hAnsiTheme="majorHAnsi" w:cstheme="majorHAnsi"/>
          <w:color w:val="auto"/>
          <w:szCs w:val="28"/>
          <w:lang w:val="en-US"/>
        </w:rPr>
        <w:t>46</w:t>
      </w:r>
      <w:r w:rsidRPr="00412DDF">
        <w:rPr>
          <w:rFonts w:asciiTheme="majorHAnsi" w:hAnsiTheme="majorHAnsi" w:cstheme="majorHAnsi"/>
          <w:color w:val="auto"/>
          <w:szCs w:val="28"/>
        </w:rPr>
        <w:t xml:space="preserve"> ha, tăng từ đất lúa 0,</w:t>
      </w:r>
      <w:r w:rsidR="00B176E2" w:rsidRPr="00412DDF">
        <w:rPr>
          <w:rFonts w:asciiTheme="majorHAnsi" w:hAnsiTheme="majorHAnsi" w:cstheme="majorHAnsi"/>
          <w:color w:val="auto"/>
          <w:szCs w:val="28"/>
          <w:lang w:val="en-US"/>
        </w:rPr>
        <w:t>3</w:t>
      </w:r>
      <w:r w:rsidRPr="00412DDF">
        <w:rPr>
          <w:rFonts w:asciiTheme="majorHAnsi" w:hAnsiTheme="majorHAnsi" w:cstheme="majorHAnsi"/>
          <w:color w:val="auto"/>
          <w:szCs w:val="28"/>
        </w:rPr>
        <w:t>8 ha, đất trồng cây hàng</w:t>
      </w:r>
      <w:r w:rsidR="00DD5669" w:rsidRPr="00412DDF">
        <w:rPr>
          <w:rFonts w:asciiTheme="majorHAnsi" w:hAnsiTheme="majorHAnsi" w:cstheme="majorHAnsi"/>
          <w:color w:val="auto"/>
          <w:szCs w:val="28"/>
          <w:lang w:val="en-US"/>
        </w:rPr>
        <w:t xml:space="preserve"> năm</w:t>
      </w:r>
      <w:r w:rsidRPr="00412DDF">
        <w:rPr>
          <w:rFonts w:asciiTheme="majorHAnsi" w:hAnsiTheme="majorHAnsi" w:cstheme="majorHAnsi"/>
          <w:color w:val="auto"/>
          <w:szCs w:val="28"/>
        </w:rPr>
        <w:t xml:space="preserve"> 0,</w:t>
      </w:r>
      <w:r w:rsidR="008039E2" w:rsidRPr="00412DDF">
        <w:rPr>
          <w:rFonts w:asciiTheme="majorHAnsi" w:hAnsiTheme="majorHAnsi" w:cstheme="majorHAnsi"/>
          <w:color w:val="auto"/>
          <w:szCs w:val="28"/>
          <w:lang w:val="en-US"/>
        </w:rPr>
        <w:t>4</w:t>
      </w:r>
      <w:r w:rsidRPr="00412DDF">
        <w:rPr>
          <w:rFonts w:asciiTheme="majorHAnsi" w:hAnsiTheme="majorHAnsi" w:cstheme="majorHAnsi"/>
          <w:color w:val="auto"/>
          <w:szCs w:val="28"/>
        </w:rPr>
        <w:t xml:space="preserve"> ha; </w:t>
      </w:r>
      <w:r w:rsidR="005649B8" w:rsidRPr="00412DDF">
        <w:rPr>
          <w:rFonts w:asciiTheme="majorHAnsi" w:hAnsiTheme="majorHAnsi" w:cstheme="majorHAnsi"/>
          <w:color w:val="auto"/>
          <w:szCs w:val="28"/>
        </w:rPr>
        <w:t>đất xây dựng cơ sở văn hóa</w:t>
      </w:r>
      <w:r w:rsidRPr="00412DDF">
        <w:rPr>
          <w:rFonts w:asciiTheme="majorHAnsi" w:hAnsiTheme="majorHAnsi" w:cstheme="majorHAnsi"/>
          <w:color w:val="auto"/>
          <w:szCs w:val="28"/>
        </w:rPr>
        <w:t xml:space="preserve"> 0,24 ha; </w:t>
      </w:r>
      <w:r w:rsidR="00A21422" w:rsidRPr="00412DDF">
        <w:rPr>
          <w:rFonts w:asciiTheme="majorHAnsi" w:hAnsiTheme="majorHAnsi" w:cstheme="majorHAnsi"/>
          <w:color w:val="auto"/>
          <w:szCs w:val="28"/>
        </w:rPr>
        <w:t>đất xây dựng trụ sở cơ quan</w:t>
      </w:r>
      <w:r w:rsidRPr="00412DDF">
        <w:rPr>
          <w:rFonts w:asciiTheme="majorHAnsi" w:hAnsiTheme="majorHAnsi" w:cstheme="majorHAnsi"/>
          <w:color w:val="auto"/>
          <w:szCs w:val="28"/>
        </w:rPr>
        <w:t xml:space="preserve"> 0,</w:t>
      </w:r>
      <w:r w:rsidR="00412DDF" w:rsidRPr="00412DDF">
        <w:rPr>
          <w:rFonts w:asciiTheme="majorHAnsi" w:hAnsiTheme="majorHAnsi" w:cstheme="majorHAnsi"/>
          <w:color w:val="auto"/>
          <w:szCs w:val="28"/>
          <w:lang w:val="en-US"/>
        </w:rPr>
        <w:t>4</w:t>
      </w:r>
      <w:r w:rsidR="00412DDF">
        <w:rPr>
          <w:rFonts w:asciiTheme="majorHAnsi" w:hAnsiTheme="majorHAnsi" w:cstheme="majorHAnsi"/>
          <w:color w:val="auto"/>
          <w:szCs w:val="28"/>
          <w:lang w:val="en-US"/>
        </w:rPr>
        <w:t>4</w:t>
      </w:r>
      <w:r w:rsidRPr="00412DDF">
        <w:rPr>
          <w:rFonts w:asciiTheme="majorHAnsi" w:hAnsiTheme="majorHAnsi" w:cstheme="majorHAnsi"/>
          <w:color w:val="auto"/>
          <w:szCs w:val="28"/>
        </w:rPr>
        <w:t xml:space="preserve"> ha. </w:t>
      </w:r>
    </w:p>
    <w:p w14:paraId="45003DA6" w14:textId="616A22A3" w:rsidR="008E299C" w:rsidRPr="0010503F" w:rsidRDefault="008E299C" w:rsidP="00635F93">
      <w:pPr>
        <w:rPr>
          <w:rFonts w:asciiTheme="majorHAnsi" w:hAnsiTheme="majorHAnsi" w:cstheme="majorHAnsi"/>
          <w:i/>
          <w:color w:val="auto"/>
          <w:szCs w:val="28"/>
          <w:lang w:val="en-US"/>
        </w:rPr>
      </w:pPr>
      <w:r w:rsidRPr="00412DDF">
        <w:rPr>
          <w:rFonts w:asciiTheme="majorHAnsi" w:hAnsiTheme="majorHAnsi" w:cstheme="majorHAnsi"/>
          <w:color w:val="auto"/>
          <w:szCs w:val="28"/>
        </w:rPr>
        <w:tab/>
        <w:t xml:space="preserve">- Đất an ninh tăng lên chủ yếu xây dựng các công trình trụ sở Công an xã Hành Dũng, Hành Minh, </w:t>
      </w:r>
      <w:r w:rsidR="00B176E2" w:rsidRPr="00412DDF">
        <w:rPr>
          <w:rFonts w:asciiTheme="majorHAnsi" w:hAnsiTheme="majorHAnsi" w:cstheme="majorHAnsi"/>
          <w:color w:val="auto"/>
          <w:szCs w:val="28"/>
          <w:lang w:val="en-US"/>
        </w:rPr>
        <w:t xml:space="preserve">Hành Đức, </w:t>
      </w:r>
      <w:r w:rsidRPr="00412DDF">
        <w:rPr>
          <w:rFonts w:asciiTheme="majorHAnsi" w:hAnsiTheme="majorHAnsi" w:cstheme="majorHAnsi"/>
          <w:color w:val="auto"/>
          <w:szCs w:val="28"/>
        </w:rPr>
        <w:t>Hành Thiện, Hành Thị</w:t>
      </w:r>
      <w:r w:rsidR="00B176E2" w:rsidRPr="00412DDF">
        <w:rPr>
          <w:rFonts w:asciiTheme="majorHAnsi" w:hAnsiTheme="majorHAnsi" w:cstheme="majorHAnsi"/>
          <w:color w:val="auto"/>
          <w:szCs w:val="28"/>
        </w:rPr>
        <w:t>nh, Hành Tín Đông</w:t>
      </w:r>
      <w:r w:rsidR="00B176E2" w:rsidRPr="00412DDF">
        <w:rPr>
          <w:rFonts w:asciiTheme="majorHAnsi" w:hAnsiTheme="majorHAnsi" w:cstheme="majorHAnsi"/>
          <w:color w:val="auto"/>
          <w:szCs w:val="28"/>
          <w:lang w:val="en-US"/>
        </w:rPr>
        <w:t xml:space="preserve">, </w:t>
      </w:r>
      <w:r w:rsidR="00B176E2" w:rsidRPr="00412DDF">
        <w:rPr>
          <w:rFonts w:asciiTheme="majorHAnsi" w:hAnsiTheme="majorHAnsi" w:cstheme="majorHAnsi"/>
          <w:color w:val="auto"/>
          <w:szCs w:val="28"/>
        </w:rPr>
        <w:t>Hành Tín Tây</w:t>
      </w:r>
      <w:r w:rsidR="00B176E2" w:rsidRPr="00412DDF">
        <w:rPr>
          <w:rFonts w:asciiTheme="majorHAnsi" w:hAnsiTheme="majorHAnsi" w:cstheme="majorHAnsi"/>
          <w:color w:val="auto"/>
          <w:szCs w:val="28"/>
          <w:lang w:val="en-US"/>
        </w:rPr>
        <w:t xml:space="preserve">, Hành Phước, Hành Trung, Hành Nhân và mở rộng đất công an TT Chợ Chùa </w:t>
      </w:r>
      <w:r w:rsidRPr="00412DDF">
        <w:rPr>
          <w:rFonts w:asciiTheme="majorHAnsi" w:hAnsiTheme="majorHAnsi" w:cstheme="majorHAnsi"/>
          <w:i/>
          <w:color w:val="auto"/>
          <w:szCs w:val="28"/>
        </w:rPr>
        <w:t>(</w:t>
      </w:r>
      <w:r w:rsidR="00883FF5" w:rsidRPr="00412DDF">
        <w:rPr>
          <w:rFonts w:asciiTheme="majorHAnsi" w:hAnsiTheme="majorHAnsi" w:cstheme="majorHAnsi"/>
          <w:i/>
          <w:color w:val="auto"/>
          <w:szCs w:val="28"/>
        </w:rPr>
        <w:t xml:space="preserve">Chi tiết xem </w:t>
      </w:r>
      <w:r w:rsidR="002212D1">
        <w:rPr>
          <w:rFonts w:asciiTheme="majorHAnsi" w:hAnsiTheme="majorHAnsi" w:cstheme="majorHAnsi"/>
          <w:i/>
          <w:color w:val="auto"/>
          <w:szCs w:val="28"/>
          <w:lang w:val="en-US"/>
        </w:rPr>
        <w:t>B</w:t>
      </w:r>
      <w:r w:rsidR="00A21422" w:rsidRPr="00412DDF">
        <w:rPr>
          <w:rFonts w:asciiTheme="majorHAnsi" w:hAnsiTheme="majorHAnsi" w:cstheme="majorHAnsi"/>
          <w:i/>
          <w:color w:val="auto"/>
          <w:szCs w:val="28"/>
          <w:lang w:val="en-US"/>
        </w:rPr>
        <w:t>iểu</w:t>
      </w:r>
      <w:r w:rsidR="00883FF5" w:rsidRPr="00412DDF">
        <w:rPr>
          <w:rFonts w:asciiTheme="majorHAnsi" w:hAnsiTheme="majorHAnsi" w:cstheme="majorHAnsi"/>
          <w:i/>
          <w:color w:val="auto"/>
          <w:szCs w:val="28"/>
        </w:rPr>
        <w:t xml:space="preserve"> 10/CH</w:t>
      </w:r>
      <w:r w:rsidR="00A21422" w:rsidRPr="00412DDF">
        <w:rPr>
          <w:rFonts w:asciiTheme="majorHAnsi" w:hAnsiTheme="majorHAnsi" w:cstheme="majorHAnsi"/>
          <w:i/>
          <w:color w:val="auto"/>
          <w:szCs w:val="28"/>
          <w:lang w:val="en-US"/>
        </w:rPr>
        <w:t>-QH</w:t>
      </w:r>
      <w:r w:rsidRPr="00412DDF">
        <w:rPr>
          <w:rFonts w:asciiTheme="majorHAnsi" w:hAnsiTheme="majorHAnsi" w:cstheme="majorHAnsi"/>
          <w:i/>
          <w:color w:val="auto"/>
          <w:szCs w:val="28"/>
        </w:rPr>
        <w:t>)</w:t>
      </w:r>
      <w:r w:rsidR="0010503F" w:rsidRPr="00412DDF">
        <w:rPr>
          <w:rFonts w:asciiTheme="majorHAnsi" w:hAnsiTheme="majorHAnsi" w:cstheme="majorHAnsi"/>
          <w:i/>
          <w:color w:val="auto"/>
          <w:szCs w:val="28"/>
          <w:lang w:val="en-US"/>
        </w:rPr>
        <w:t>.</w:t>
      </w:r>
    </w:p>
    <w:p w14:paraId="3549F3A1" w14:textId="77777777" w:rsidR="008E299C" w:rsidRPr="000F5257" w:rsidRDefault="008E299C" w:rsidP="00635F93">
      <w:pPr>
        <w:rPr>
          <w:rFonts w:asciiTheme="majorHAnsi" w:hAnsiTheme="majorHAnsi" w:cstheme="majorHAnsi"/>
          <w:b/>
          <w:i/>
          <w:color w:val="auto"/>
          <w:szCs w:val="28"/>
        </w:rPr>
      </w:pPr>
      <w:bookmarkStart w:id="264" w:name="_Toc461646848"/>
      <w:r w:rsidRPr="000F5257">
        <w:rPr>
          <w:rFonts w:asciiTheme="majorHAnsi" w:hAnsiTheme="majorHAnsi" w:cstheme="majorHAnsi"/>
          <w:color w:val="auto"/>
          <w:szCs w:val="28"/>
        </w:rPr>
        <w:tab/>
      </w:r>
      <w:r w:rsidRPr="000F5257">
        <w:rPr>
          <w:rFonts w:asciiTheme="majorHAnsi" w:hAnsiTheme="majorHAnsi" w:cstheme="majorHAnsi"/>
          <w:b/>
          <w:i/>
          <w:color w:val="auto"/>
          <w:szCs w:val="28"/>
        </w:rPr>
        <w:t>c) Đất cụm công nghiệp</w:t>
      </w:r>
    </w:p>
    <w:p w14:paraId="711437A9" w14:textId="77777777" w:rsidR="008E299C" w:rsidRPr="000F5257" w:rsidRDefault="008E299C" w:rsidP="00635F93">
      <w:pPr>
        <w:rPr>
          <w:rFonts w:asciiTheme="majorHAnsi" w:hAnsiTheme="majorHAnsi" w:cstheme="majorHAnsi"/>
          <w:color w:val="auto"/>
          <w:szCs w:val="28"/>
          <w:lang w:val="en-US"/>
        </w:rPr>
      </w:pPr>
      <w:r w:rsidRPr="000F5257">
        <w:rPr>
          <w:rFonts w:asciiTheme="majorHAnsi" w:hAnsiTheme="majorHAnsi" w:cstheme="majorHAnsi"/>
          <w:color w:val="auto"/>
          <w:szCs w:val="28"/>
        </w:rPr>
        <w:tab/>
        <w:t>- Diện tích năm 2020: 13,54 ha.</w:t>
      </w:r>
    </w:p>
    <w:p w14:paraId="0E8947B5" w14:textId="5EC97F1A" w:rsidR="00AE4B96" w:rsidRPr="000F5257" w:rsidRDefault="00AE4B96" w:rsidP="00635F93">
      <w:pPr>
        <w:rPr>
          <w:rFonts w:asciiTheme="majorHAnsi" w:hAnsiTheme="majorHAnsi" w:cstheme="majorHAnsi"/>
          <w:color w:val="auto"/>
          <w:szCs w:val="28"/>
          <w:lang w:val="en-US"/>
        </w:rPr>
      </w:pPr>
      <w:r w:rsidRPr="000F5257">
        <w:rPr>
          <w:rFonts w:asciiTheme="majorHAnsi" w:hAnsiTheme="majorHAnsi" w:cstheme="majorHAnsi"/>
          <w:color w:val="auto"/>
          <w:szCs w:val="28"/>
          <w:lang w:val="en-US"/>
        </w:rPr>
        <w:tab/>
        <w:t>- Diện tích quy hoạch đến năm 2030: 53,23 ha, diện tích cấp tỉnh phân bổ 63,54 ha, cấp huyện xác định thấp hơn 10,31 ha.</w:t>
      </w:r>
    </w:p>
    <w:p w14:paraId="2FA835DF" w14:textId="184E47EB" w:rsidR="008E299C" w:rsidRPr="000F5257" w:rsidRDefault="008E299C" w:rsidP="00635F93">
      <w:pPr>
        <w:rPr>
          <w:rFonts w:asciiTheme="majorHAnsi" w:hAnsiTheme="majorHAnsi" w:cstheme="majorHAnsi"/>
          <w:color w:val="auto"/>
          <w:szCs w:val="28"/>
        </w:rPr>
      </w:pPr>
      <w:r w:rsidRPr="000F5257">
        <w:rPr>
          <w:rFonts w:asciiTheme="majorHAnsi" w:hAnsiTheme="majorHAnsi" w:cstheme="majorHAnsi"/>
          <w:color w:val="auto"/>
          <w:szCs w:val="28"/>
        </w:rPr>
        <w:tab/>
        <w:t>- Diện tích không thay đổi so với hiện trạng: 1</w:t>
      </w:r>
      <w:r w:rsidR="00AE4B96" w:rsidRPr="000F5257">
        <w:rPr>
          <w:rFonts w:asciiTheme="majorHAnsi" w:hAnsiTheme="majorHAnsi" w:cstheme="majorHAnsi"/>
          <w:color w:val="auto"/>
          <w:szCs w:val="28"/>
          <w:lang w:val="en-US"/>
        </w:rPr>
        <w:t>3</w:t>
      </w:r>
      <w:r w:rsidRPr="000F5257">
        <w:rPr>
          <w:rFonts w:asciiTheme="majorHAnsi" w:hAnsiTheme="majorHAnsi" w:cstheme="majorHAnsi"/>
          <w:color w:val="auto"/>
          <w:szCs w:val="28"/>
        </w:rPr>
        <w:t>,</w:t>
      </w:r>
      <w:r w:rsidR="00AE4B96" w:rsidRPr="000F5257">
        <w:rPr>
          <w:rFonts w:asciiTheme="majorHAnsi" w:hAnsiTheme="majorHAnsi" w:cstheme="majorHAnsi"/>
          <w:color w:val="auto"/>
          <w:szCs w:val="28"/>
          <w:lang w:val="en-US"/>
        </w:rPr>
        <w:t xml:space="preserve">07 </w:t>
      </w:r>
      <w:r w:rsidRPr="000F5257">
        <w:rPr>
          <w:rFonts w:asciiTheme="majorHAnsi" w:hAnsiTheme="majorHAnsi" w:cstheme="majorHAnsi"/>
          <w:color w:val="auto"/>
          <w:szCs w:val="28"/>
        </w:rPr>
        <w:t>ha, giảm 0,</w:t>
      </w:r>
      <w:r w:rsidR="00AE4B96" w:rsidRPr="000F5257">
        <w:rPr>
          <w:rFonts w:asciiTheme="majorHAnsi" w:hAnsiTheme="majorHAnsi" w:cstheme="majorHAnsi"/>
          <w:color w:val="auto"/>
          <w:szCs w:val="28"/>
          <w:lang w:val="en-US"/>
        </w:rPr>
        <w:t>47</w:t>
      </w:r>
      <w:r w:rsidRPr="000F5257">
        <w:rPr>
          <w:rFonts w:asciiTheme="majorHAnsi" w:hAnsiTheme="majorHAnsi" w:cstheme="majorHAnsi"/>
          <w:color w:val="auto"/>
          <w:szCs w:val="28"/>
        </w:rPr>
        <w:t xml:space="preserve"> ha do chuyển sang đất giao thông chỉnh trang đô thị theo quy hoạch chi tiết xây dựng thị trấn Chợ Chùa tỷ lệ 1/500.</w:t>
      </w:r>
    </w:p>
    <w:p w14:paraId="63278001" w14:textId="5A0CADA2" w:rsidR="008E299C" w:rsidRPr="000F5257" w:rsidRDefault="008E299C" w:rsidP="00635F93">
      <w:pPr>
        <w:rPr>
          <w:rFonts w:asciiTheme="majorHAnsi" w:hAnsiTheme="majorHAnsi" w:cstheme="majorHAnsi"/>
          <w:color w:val="auto"/>
          <w:szCs w:val="28"/>
        </w:rPr>
      </w:pPr>
      <w:r w:rsidRPr="000F5257">
        <w:rPr>
          <w:rFonts w:asciiTheme="majorHAnsi" w:hAnsiTheme="majorHAnsi" w:cstheme="majorHAnsi"/>
          <w:color w:val="auto"/>
          <w:szCs w:val="28"/>
        </w:rPr>
        <w:tab/>
        <w:t xml:space="preserve">- Diện tích từ các mục đích khác chuyển sang đất cụm công nghiệp: </w:t>
      </w:r>
      <w:r w:rsidR="00375C84" w:rsidRPr="000F5257">
        <w:rPr>
          <w:rFonts w:asciiTheme="majorHAnsi" w:hAnsiTheme="majorHAnsi" w:cstheme="majorHAnsi"/>
          <w:color w:val="auto"/>
          <w:szCs w:val="28"/>
          <w:lang w:val="en-US"/>
        </w:rPr>
        <w:t>40,16</w:t>
      </w:r>
      <w:r w:rsidRPr="000F5257">
        <w:rPr>
          <w:rFonts w:asciiTheme="majorHAnsi" w:hAnsiTheme="majorHAnsi" w:cstheme="majorHAnsi"/>
          <w:color w:val="auto"/>
          <w:szCs w:val="28"/>
        </w:rPr>
        <w:t xml:space="preserve"> ha </w:t>
      </w:r>
      <w:r w:rsidRPr="000F5257">
        <w:rPr>
          <w:rFonts w:asciiTheme="majorHAnsi" w:hAnsiTheme="majorHAnsi" w:cstheme="majorHAnsi"/>
          <w:i/>
          <w:color w:val="auto"/>
          <w:szCs w:val="28"/>
        </w:rPr>
        <w:t xml:space="preserve">(mở rộng cụm công nghiệp Đồng Dinh </w:t>
      </w:r>
      <w:r w:rsidR="00AE4B96" w:rsidRPr="000F5257">
        <w:rPr>
          <w:rFonts w:asciiTheme="majorHAnsi" w:hAnsiTheme="majorHAnsi" w:cstheme="majorHAnsi"/>
          <w:i/>
          <w:color w:val="auto"/>
          <w:szCs w:val="28"/>
          <w:lang w:val="en-US"/>
        </w:rPr>
        <w:t>16</w:t>
      </w:r>
      <w:r w:rsidRPr="000F5257">
        <w:rPr>
          <w:rFonts w:asciiTheme="majorHAnsi" w:hAnsiTheme="majorHAnsi" w:cstheme="majorHAnsi"/>
          <w:i/>
          <w:color w:val="auto"/>
          <w:szCs w:val="28"/>
        </w:rPr>
        <w:t>,</w:t>
      </w:r>
      <w:r w:rsidR="00AE4B96" w:rsidRPr="000F5257">
        <w:rPr>
          <w:rFonts w:asciiTheme="majorHAnsi" w:hAnsiTheme="majorHAnsi" w:cstheme="majorHAnsi"/>
          <w:i/>
          <w:color w:val="auto"/>
          <w:szCs w:val="28"/>
          <w:lang w:val="en-US"/>
        </w:rPr>
        <w:t>4</w:t>
      </w:r>
      <w:r w:rsidRPr="000F5257">
        <w:rPr>
          <w:rFonts w:asciiTheme="majorHAnsi" w:hAnsiTheme="majorHAnsi" w:cstheme="majorHAnsi"/>
          <w:i/>
          <w:color w:val="auto"/>
          <w:szCs w:val="28"/>
        </w:rPr>
        <w:t>6 ha; quy hoạch cụm công nghiệp Hành Đức - Hành Minh 2</w:t>
      </w:r>
      <w:r w:rsidR="00375C84" w:rsidRPr="000F5257">
        <w:rPr>
          <w:rFonts w:asciiTheme="majorHAnsi" w:hAnsiTheme="majorHAnsi" w:cstheme="majorHAnsi"/>
          <w:i/>
          <w:color w:val="auto"/>
          <w:szCs w:val="28"/>
          <w:lang w:val="en-US"/>
        </w:rPr>
        <w:t>3</w:t>
      </w:r>
      <w:r w:rsidRPr="000F5257">
        <w:rPr>
          <w:rFonts w:asciiTheme="majorHAnsi" w:hAnsiTheme="majorHAnsi" w:cstheme="majorHAnsi"/>
          <w:i/>
          <w:color w:val="auto"/>
          <w:szCs w:val="28"/>
        </w:rPr>
        <w:t>,</w:t>
      </w:r>
      <w:r w:rsidR="00375C84" w:rsidRPr="000F5257">
        <w:rPr>
          <w:rFonts w:asciiTheme="majorHAnsi" w:hAnsiTheme="majorHAnsi" w:cstheme="majorHAnsi"/>
          <w:i/>
          <w:color w:val="auto"/>
          <w:szCs w:val="28"/>
          <w:lang w:val="en-US"/>
        </w:rPr>
        <w:t>7</w:t>
      </w:r>
      <w:r w:rsidRPr="000F5257">
        <w:rPr>
          <w:rFonts w:asciiTheme="majorHAnsi" w:hAnsiTheme="majorHAnsi" w:cstheme="majorHAnsi"/>
          <w:i/>
          <w:color w:val="auto"/>
          <w:szCs w:val="28"/>
        </w:rPr>
        <w:t xml:space="preserve"> ha)</w:t>
      </w:r>
      <w:r w:rsidRPr="000F5257">
        <w:rPr>
          <w:rFonts w:asciiTheme="majorHAnsi" w:hAnsiTheme="majorHAnsi" w:cstheme="majorHAnsi"/>
          <w:color w:val="auto"/>
          <w:szCs w:val="28"/>
        </w:rPr>
        <w:t>, tăng từ đất lúa 1</w:t>
      </w:r>
      <w:r w:rsidR="00375C84" w:rsidRPr="000F5257">
        <w:rPr>
          <w:rFonts w:asciiTheme="majorHAnsi" w:hAnsiTheme="majorHAnsi" w:cstheme="majorHAnsi"/>
          <w:color w:val="auto"/>
          <w:szCs w:val="28"/>
          <w:lang w:val="en-US"/>
        </w:rPr>
        <w:t>0</w:t>
      </w:r>
      <w:r w:rsidR="00375C84" w:rsidRPr="000F5257">
        <w:rPr>
          <w:rFonts w:asciiTheme="majorHAnsi" w:hAnsiTheme="majorHAnsi" w:cstheme="majorHAnsi"/>
          <w:color w:val="auto"/>
          <w:szCs w:val="28"/>
        </w:rPr>
        <w:t>,</w:t>
      </w:r>
      <w:r w:rsidR="00412DDF">
        <w:rPr>
          <w:rFonts w:asciiTheme="majorHAnsi" w:hAnsiTheme="majorHAnsi" w:cstheme="majorHAnsi"/>
          <w:color w:val="auto"/>
          <w:szCs w:val="28"/>
          <w:lang w:val="en-US"/>
        </w:rPr>
        <w:t>9</w:t>
      </w:r>
      <w:r w:rsidR="00375C84" w:rsidRPr="000F5257">
        <w:rPr>
          <w:rFonts w:asciiTheme="majorHAnsi" w:hAnsiTheme="majorHAnsi" w:cstheme="majorHAnsi"/>
          <w:color w:val="auto"/>
          <w:szCs w:val="28"/>
          <w:lang w:val="en-US"/>
        </w:rPr>
        <w:t>4</w:t>
      </w:r>
      <w:r w:rsidR="00375C84" w:rsidRPr="000F5257">
        <w:rPr>
          <w:rFonts w:asciiTheme="majorHAnsi" w:hAnsiTheme="majorHAnsi" w:cstheme="majorHAnsi"/>
          <w:color w:val="auto"/>
          <w:szCs w:val="28"/>
        </w:rPr>
        <w:t xml:space="preserve"> ha, </w:t>
      </w:r>
      <w:r w:rsidRPr="000F5257">
        <w:rPr>
          <w:rFonts w:asciiTheme="majorHAnsi" w:hAnsiTheme="majorHAnsi" w:cstheme="majorHAnsi"/>
          <w:color w:val="auto"/>
          <w:szCs w:val="28"/>
        </w:rPr>
        <w:t xml:space="preserve">đất trồng cây lâu năm </w:t>
      </w:r>
      <w:r w:rsidR="00375C84" w:rsidRPr="000F5257">
        <w:rPr>
          <w:rFonts w:asciiTheme="majorHAnsi" w:hAnsiTheme="majorHAnsi" w:cstheme="majorHAnsi"/>
          <w:color w:val="auto"/>
          <w:szCs w:val="28"/>
          <w:lang w:val="en-US"/>
        </w:rPr>
        <w:t>3</w:t>
      </w:r>
      <w:r w:rsidRPr="000F5257">
        <w:rPr>
          <w:rFonts w:asciiTheme="majorHAnsi" w:hAnsiTheme="majorHAnsi" w:cstheme="majorHAnsi"/>
          <w:color w:val="auto"/>
          <w:szCs w:val="28"/>
        </w:rPr>
        <w:t>,</w:t>
      </w:r>
      <w:r w:rsidR="00375C84" w:rsidRPr="000F5257">
        <w:rPr>
          <w:rFonts w:asciiTheme="majorHAnsi" w:hAnsiTheme="majorHAnsi" w:cstheme="majorHAnsi"/>
          <w:color w:val="auto"/>
          <w:szCs w:val="28"/>
          <w:lang w:val="en-US"/>
        </w:rPr>
        <w:t>24</w:t>
      </w:r>
      <w:r w:rsidRPr="000F5257">
        <w:rPr>
          <w:rFonts w:asciiTheme="majorHAnsi" w:hAnsiTheme="majorHAnsi" w:cstheme="majorHAnsi"/>
          <w:color w:val="auto"/>
          <w:szCs w:val="28"/>
        </w:rPr>
        <w:t xml:space="preserve"> ha; đất rừng sản xuất 18,</w:t>
      </w:r>
      <w:r w:rsidR="00375C84" w:rsidRPr="000F5257">
        <w:rPr>
          <w:rFonts w:asciiTheme="majorHAnsi" w:hAnsiTheme="majorHAnsi" w:cstheme="majorHAnsi"/>
          <w:color w:val="auto"/>
          <w:szCs w:val="28"/>
          <w:lang w:val="en-US"/>
        </w:rPr>
        <w:t>91</w:t>
      </w:r>
      <w:r w:rsidRPr="000F5257">
        <w:rPr>
          <w:rFonts w:asciiTheme="majorHAnsi" w:hAnsiTheme="majorHAnsi" w:cstheme="majorHAnsi"/>
          <w:color w:val="auto"/>
          <w:szCs w:val="28"/>
        </w:rPr>
        <w:t xml:space="preserve"> ha; </w:t>
      </w:r>
      <w:r w:rsidR="00375C84" w:rsidRPr="000F5257">
        <w:rPr>
          <w:rFonts w:asciiTheme="majorHAnsi" w:hAnsiTheme="majorHAnsi" w:cstheme="majorHAnsi"/>
          <w:color w:val="auto"/>
          <w:szCs w:val="28"/>
          <w:lang w:val="en-US"/>
        </w:rPr>
        <w:t xml:space="preserve">đất nuôi trồng thủy sản 0,1 ha; </w:t>
      </w:r>
      <w:r w:rsidRPr="000F5257">
        <w:rPr>
          <w:rFonts w:asciiTheme="majorHAnsi" w:hAnsiTheme="majorHAnsi" w:cstheme="majorHAnsi"/>
          <w:color w:val="auto"/>
          <w:szCs w:val="28"/>
        </w:rPr>
        <w:t xml:space="preserve">đất cơ sở sản xuất phi nông nghiệp 0,33 ha; đất giao thông </w:t>
      </w:r>
      <w:r w:rsidR="00375C84" w:rsidRPr="000F5257">
        <w:rPr>
          <w:rFonts w:asciiTheme="majorHAnsi" w:hAnsiTheme="majorHAnsi" w:cstheme="majorHAnsi"/>
          <w:color w:val="auto"/>
          <w:szCs w:val="28"/>
          <w:lang w:val="en-US"/>
        </w:rPr>
        <w:t>0</w:t>
      </w:r>
      <w:r w:rsidRPr="000F5257">
        <w:rPr>
          <w:rFonts w:asciiTheme="majorHAnsi" w:hAnsiTheme="majorHAnsi" w:cstheme="majorHAnsi"/>
          <w:color w:val="auto"/>
          <w:szCs w:val="28"/>
        </w:rPr>
        <w:t>,</w:t>
      </w:r>
      <w:r w:rsidR="00375C84" w:rsidRPr="000F5257">
        <w:rPr>
          <w:rFonts w:asciiTheme="majorHAnsi" w:hAnsiTheme="majorHAnsi" w:cstheme="majorHAnsi"/>
          <w:color w:val="auto"/>
          <w:szCs w:val="28"/>
          <w:lang w:val="en-US"/>
        </w:rPr>
        <w:t>39</w:t>
      </w:r>
      <w:r w:rsidRPr="000F5257">
        <w:rPr>
          <w:rFonts w:asciiTheme="majorHAnsi" w:hAnsiTheme="majorHAnsi" w:cstheme="majorHAnsi"/>
          <w:color w:val="auto"/>
          <w:szCs w:val="28"/>
        </w:rPr>
        <w:t xml:space="preserve"> ha; đất thủy lợi </w:t>
      </w:r>
      <w:r w:rsidR="00375C84" w:rsidRPr="000F5257">
        <w:rPr>
          <w:rFonts w:asciiTheme="majorHAnsi" w:hAnsiTheme="majorHAnsi" w:cstheme="majorHAnsi"/>
          <w:color w:val="auto"/>
          <w:szCs w:val="28"/>
          <w:lang w:val="en-US"/>
        </w:rPr>
        <w:t>5</w:t>
      </w:r>
      <w:r w:rsidR="00412DDF">
        <w:rPr>
          <w:rFonts w:asciiTheme="majorHAnsi" w:hAnsiTheme="majorHAnsi" w:cstheme="majorHAnsi"/>
          <w:color w:val="auto"/>
          <w:szCs w:val="28"/>
          <w:lang w:val="en-US"/>
        </w:rPr>
        <w:t xml:space="preserve">,0 </w:t>
      </w:r>
      <w:r w:rsidRPr="000F5257">
        <w:rPr>
          <w:rFonts w:asciiTheme="majorHAnsi" w:hAnsiTheme="majorHAnsi" w:cstheme="majorHAnsi"/>
          <w:color w:val="auto"/>
          <w:szCs w:val="28"/>
        </w:rPr>
        <w:t xml:space="preserve">ha; </w:t>
      </w:r>
      <w:r w:rsidR="00F94B45">
        <w:rPr>
          <w:rFonts w:asciiTheme="majorHAnsi" w:hAnsiTheme="majorHAnsi" w:cstheme="majorHAnsi"/>
          <w:color w:val="auto"/>
          <w:szCs w:val="28"/>
        </w:rPr>
        <w:t>đất làm nghĩa trang</w:t>
      </w:r>
      <w:r w:rsidR="00375C84" w:rsidRPr="000F5257">
        <w:rPr>
          <w:rFonts w:asciiTheme="majorHAnsi" w:hAnsiTheme="majorHAnsi" w:cstheme="majorHAnsi"/>
          <w:color w:val="auto"/>
          <w:szCs w:val="28"/>
        </w:rPr>
        <w:t xml:space="preserve"> 1,</w:t>
      </w:r>
      <w:r w:rsidR="00375C84" w:rsidRPr="000F5257">
        <w:rPr>
          <w:rFonts w:asciiTheme="majorHAnsi" w:hAnsiTheme="majorHAnsi" w:cstheme="majorHAnsi"/>
          <w:color w:val="auto"/>
          <w:szCs w:val="28"/>
          <w:lang w:val="en-US"/>
        </w:rPr>
        <w:t>2</w:t>
      </w:r>
      <w:r w:rsidRPr="000F5257">
        <w:rPr>
          <w:rFonts w:asciiTheme="majorHAnsi" w:hAnsiTheme="majorHAnsi" w:cstheme="majorHAnsi"/>
          <w:color w:val="auto"/>
          <w:szCs w:val="28"/>
        </w:rPr>
        <w:t xml:space="preserve"> ha; đất sông suối 0,0</w:t>
      </w:r>
      <w:r w:rsidR="00375C84" w:rsidRPr="000F5257">
        <w:rPr>
          <w:rFonts w:asciiTheme="majorHAnsi" w:hAnsiTheme="majorHAnsi" w:cstheme="majorHAnsi"/>
          <w:color w:val="auto"/>
          <w:szCs w:val="28"/>
          <w:lang w:val="en-US"/>
        </w:rPr>
        <w:t>2</w:t>
      </w:r>
      <w:r w:rsidRPr="000F5257">
        <w:rPr>
          <w:rFonts w:asciiTheme="majorHAnsi" w:hAnsiTheme="majorHAnsi" w:cstheme="majorHAnsi"/>
          <w:color w:val="auto"/>
          <w:szCs w:val="28"/>
        </w:rPr>
        <w:t xml:space="preserve"> ha; đất </w:t>
      </w:r>
      <w:r w:rsidR="00A21422">
        <w:rPr>
          <w:rFonts w:asciiTheme="majorHAnsi" w:hAnsiTheme="majorHAnsi" w:cstheme="majorHAnsi"/>
          <w:color w:val="auto"/>
          <w:szCs w:val="28"/>
          <w:lang w:val="en-US"/>
        </w:rPr>
        <w:t xml:space="preserve">có </w:t>
      </w:r>
      <w:r w:rsidRPr="000F5257">
        <w:rPr>
          <w:rFonts w:asciiTheme="majorHAnsi" w:hAnsiTheme="majorHAnsi" w:cstheme="majorHAnsi"/>
          <w:color w:val="auto"/>
          <w:szCs w:val="28"/>
        </w:rPr>
        <w:t xml:space="preserve">mặt nước chuyên dùng </w:t>
      </w:r>
      <w:r w:rsidR="00375C84" w:rsidRPr="000F5257">
        <w:rPr>
          <w:rFonts w:asciiTheme="majorHAnsi" w:hAnsiTheme="majorHAnsi" w:cstheme="majorHAnsi"/>
          <w:color w:val="auto"/>
          <w:szCs w:val="28"/>
          <w:lang w:val="en-US"/>
        </w:rPr>
        <w:t>0,02</w:t>
      </w:r>
      <w:r w:rsidRPr="000F5257">
        <w:rPr>
          <w:rFonts w:asciiTheme="majorHAnsi" w:hAnsiTheme="majorHAnsi" w:cstheme="majorHAnsi"/>
          <w:color w:val="auto"/>
          <w:szCs w:val="28"/>
        </w:rPr>
        <w:t xml:space="preserve"> ha. </w:t>
      </w:r>
    </w:p>
    <w:p w14:paraId="7D6697F3" w14:textId="3D85B0A7" w:rsidR="008E299C" w:rsidRPr="003E6626" w:rsidRDefault="008E299C" w:rsidP="00635F93">
      <w:pPr>
        <w:rPr>
          <w:rFonts w:asciiTheme="majorHAnsi" w:hAnsiTheme="majorHAnsi" w:cstheme="majorHAnsi"/>
          <w:color w:val="auto"/>
        </w:rPr>
      </w:pPr>
      <w:r w:rsidRPr="000F5257">
        <w:rPr>
          <w:rFonts w:asciiTheme="majorHAnsi" w:hAnsiTheme="majorHAnsi" w:cstheme="majorHAnsi"/>
          <w:color w:val="auto"/>
          <w:szCs w:val="28"/>
        </w:rPr>
        <w:tab/>
        <w:t xml:space="preserve">- Quy hoạch đến năm 2030: </w:t>
      </w:r>
      <w:r w:rsidR="00375C84" w:rsidRPr="000F5257">
        <w:rPr>
          <w:rFonts w:asciiTheme="majorHAnsi" w:hAnsiTheme="majorHAnsi" w:cstheme="majorHAnsi"/>
          <w:color w:val="auto"/>
          <w:szCs w:val="28"/>
          <w:lang w:val="en-US"/>
        </w:rPr>
        <w:t>53</w:t>
      </w:r>
      <w:r w:rsidRPr="000F5257">
        <w:rPr>
          <w:rFonts w:asciiTheme="majorHAnsi" w:hAnsiTheme="majorHAnsi" w:cstheme="majorHAnsi"/>
          <w:color w:val="auto"/>
          <w:szCs w:val="28"/>
        </w:rPr>
        <w:t>,</w:t>
      </w:r>
      <w:r w:rsidR="00375C84" w:rsidRPr="000F5257">
        <w:rPr>
          <w:rFonts w:asciiTheme="majorHAnsi" w:hAnsiTheme="majorHAnsi" w:cstheme="majorHAnsi"/>
          <w:color w:val="auto"/>
          <w:szCs w:val="28"/>
          <w:lang w:val="en-US"/>
        </w:rPr>
        <w:t>23</w:t>
      </w:r>
      <w:r w:rsidRPr="000F5257">
        <w:rPr>
          <w:rFonts w:asciiTheme="majorHAnsi" w:hAnsiTheme="majorHAnsi" w:cstheme="majorHAnsi"/>
          <w:color w:val="auto"/>
          <w:szCs w:val="28"/>
        </w:rPr>
        <w:t xml:space="preserve"> ha, tăng </w:t>
      </w:r>
      <w:r w:rsidR="00375C84" w:rsidRPr="000F5257">
        <w:rPr>
          <w:rFonts w:asciiTheme="majorHAnsi" w:hAnsiTheme="majorHAnsi" w:cstheme="majorHAnsi"/>
          <w:color w:val="auto"/>
          <w:szCs w:val="28"/>
          <w:lang w:val="en-US"/>
        </w:rPr>
        <w:t>39,69</w:t>
      </w:r>
      <w:r w:rsidRPr="000F5257">
        <w:rPr>
          <w:rFonts w:asciiTheme="majorHAnsi" w:hAnsiTheme="majorHAnsi" w:cstheme="majorHAnsi"/>
          <w:color w:val="auto"/>
          <w:szCs w:val="28"/>
        </w:rPr>
        <w:t xml:space="preserve"> ha so với năm 2020</w:t>
      </w:r>
      <w:r w:rsidRPr="00500524">
        <w:rPr>
          <w:rFonts w:asciiTheme="majorHAnsi" w:hAnsiTheme="majorHAnsi" w:cstheme="majorHAnsi"/>
          <w:color w:val="auto"/>
        </w:rPr>
        <w:t>.</w:t>
      </w:r>
    </w:p>
    <w:p w14:paraId="63E05390" w14:textId="77777777" w:rsidR="008E299C" w:rsidRPr="008A1BDF" w:rsidRDefault="008E299C" w:rsidP="00635F93">
      <w:pPr>
        <w:rPr>
          <w:rFonts w:asciiTheme="majorHAnsi" w:hAnsiTheme="majorHAnsi" w:cstheme="majorHAnsi"/>
          <w:b/>
          <w:i/>
          <w:color w:val="auto"/>
        </w:rPr>
      </w:pPr>
      <w:r w:rsidRPr="008A1BDF">
        <w:rPr>
          <w:rFonts w:asciiTheme="majorHAnsi" w:hAnsiTheme="majorHAnsi" w:cstheme="majorHAnsi"/>
          <w:b/>
          <w:i/>
          <w:color w:val="auto"/>
        </w:rPr>
        <w:tab/>
        <w:t>d) Đất thương mại, dịch vụ</w:t>
      </w:r>
      <w:bookmarkEnd w:id="264"/>
      <w:r w:rsidRPr="008A1BDF">
        <w:rPr>
          <w:rFonts w:asciiTheme="majorHAnsi" w:hAnsiTheme="majorHAnsi" w:cstheme="majorHAnsi"/>
          <w:b/>
          <w:i/>
          <w:color w:val="auto"/>
        </w:rPr>
        <w:t xml:space="preserve"> </w:t>
      </w:r>
    </w:p>
    <w:p w14:paraId="2FF2B91E" w14:textId="77777777" w:rsidR="008E299C" w:rsidRDefault="008E299C" w:rsidP="00635F93">
      <w:pPr>
        <w:rPr>
          <w:rFonts w:asciiTheme="majorHAnsi" w:hAnsiTheme="majorHAnsi" w:cstheme="majorHAnsi"/>
          <w:color w:val="auto"/>
          <w:lang w:val="en-US"/>
        </w:rPr>
      </w:pPr>
      <w:r w:rsidRPr="003E6626">
        <w:rPr>
          <w:rFonts w:asciiTheme="majorHAnsi" w:hAnsiTheme="majorHAnsi" w:cstheme="majorHAnsi"/>
          <w:color w:val="auto"/>
        </w:rPr>
        <w:tab/>
      </w:r>
      <w:bookmarkStart w:id="265" w:name="_Toc60911483"/>
      <w:r w:rsidRPr="003E6626">
        <w:rPr>
          <w:rFonts w:asciiTheme="majorHAnsi" w:hAnsiTheme="majorHAnsi" w:cstheme="majorHAnsi"/>
          <w:color w:val="auto"/>
        </w:rPr>
        <w:t>- Diện tích năm 2020: 1,63 ha.</w:t>
      </w:r>
    </w:p>
    <w:p w14:paraId="6C0BF334" w14:textId="130D3B91" w:rsidR="008A1BDF" w:rsidRPr="008A1BDF" w:rsidRDefault="008A1BDF" w:rsidP="00635F93">
      <w:pPr>
        <w:rPr>
          <w:rFonts w:asciiTheme="majorHAnsi" w:hAnsiTheme="majorHAnsi" w:cstheme="majorHAnsi"/>
          <w:color w:val="auto"/>
          <w:lang w:val="en-US"/>
        </w:rPr>
      </w:pPr>
      <w:r>
        <w:rPr>
          <w:rFonts w:asciiTheme="majorHAnsi" w:hAnsiTheme="majorHAnsi" w:cstheme="majorHAnsi"/>
          <w:color w:val="auto"/>
          <w:lang w:val="en-US"/>
        </w:rPr>
        <w:tab/>
        <w:t>- Diện tích quy hoạch đến năm 2030: 125,</w:t>
      </w:r>
      <w:r w:rsidR="00412DDF">
        <w:rPr>
          <w:rFonts w:asciiTheme="majorHAnsi" w:hAnsiTheme="majorHAnsi" w:cstheme="majorHAnsi"/>
          <w:color w:val="auto"/>
          <w:lang w:val="en-US"/>
        </w:rPr>
        <w:t>26</w:t>
      </w:r>
      <w:r>
        <w:rPr>
          <w:rFonts w:asciiTheme="majorHAnsi" w:hAnsiTheme="majorHAnsi" w:cstheme="majorHAnsi"/>
          <w:color w:val="auto"/>
          <w:lang w:val="en-US"/>
        </w:rPr>
        <w:t xml:space="preserve"> ha </w:t>
      </w:r>
      <w:r>
        <w:rPr>
          <w:rFonts w:asciiTheme="majorHAnsi" w:hAnsiTheme="majorHAnsi" w:cstheme="majorHAnsi"/>
          <w:i/>
          <w:color w:val="auto"/>
          <w:lang w:val="en-US"/>
        </w:rPr>
        <w:t xml:space="preserve">(toàn bộ diện tích cấp </w:t>
      </w:r>
      <w:r>
        <w:rPr>
          <w:rFonts w:asciiTheme="majorHAnsi" w:hAnsiTheme="majorHAnsi" w:cstheme="majorHAnsi"/>
          <w:i/>
          <w:color w:val="auto"/>
          <w:lang w:val="en-US"/>
        </w:rPr>
        <w:lastRenderedPageBreak/>
        <w:t>huyện xác định)</w:t>
      </w:r>
      <w:r>
        <w:rPr>
          <w:rFonts w:asciiTheme="majorHAnsi" w:hAnsiTheme="majorHAnsi" w:cstheme="majorHAnsi"/>
          <w:color w:val="auto"/>
          <w:lang w:val="en-US"/>
        </w:rPr>
        <w:t>,  tăng 123,</w:t>
      </w:r>
      <w:r w:rsidR="00412DDF">
        <w:rPr>
          <w:rFonts w:asciiTheme="majorHAnsi" w:hAnsiTheme="majorHAnsi" w:cstheme="majorHAnsi"/>
          <w:color w:val="auto"/>
          <w:lang w:val="en-US"/>
        </w:rPr>
        <w:t>63</w:t>
      </w:r>
      <w:r>
        <w:rPr>
          <w:rFonts w:asciiTheme="majorHAnsi" w:hAnsiTheme="majorHAnsi" w:cstheme="majorHAnsi"/>
          <w:color w:val="auto"/>
          <w:lang w:val="en-US"/>
        </w:rPr>
        <w:t xml:space="preserve"> ha so với hiện trạng năm 2020, trong đó:</w:t>
      </w:r>
    </w:p>
    <w:p w14:paraId="0DB48CC4" w14:textId="7DC67BCF" w:rsidR="008E299C" w:rsidRPr="00A336BE" w:rsidRDefault="008E299C" w:rsidP="00635F93">
      <w:pPr>
        <w:rPr>
          <w:rFonts w:asciiTheme="majorHAnsi" w:hAnsiTheme="majorHAnsi" w:cstheme="majorHAnsi"/>
          <w:color w:val="auto"/>
          <w:lang w:val="en-US"/>
        </w:rPr>
      </w:pPr>
      <w:r w:rsidRPr="003E6626">
        <w:rPr>
          <w:rFonts w:asciiTheme="majorHAnsi" w:hAnsiTheme="majorHAnsi" w:cstheme="majorHAnsi"/>
          <w:color w:val="auto"/>
        </w:rPr>
        <w:tab/>
      </w:r>
      <w:r w:rsidR="008A1BDF">
        <w:rPr>
          <w:rFonts w:asciiTheme="majorHAnsi" w:hAnsiTheme="majorHAnsi" w:cstheme="majorHAnsi"/>
          <w:color w:val="auto"/>
          <w:lang w:val="en-US"/>
        </w:rPr>
        <w:t>+</w:t>
      </w:r>
      <w:r w:rsidRPr="003E6626">
        <w:rPr>
          <w:rFonts w:asciiTheme="majorHAnsi" w:hAnsiTheme="majorHAnsi" w:cstheme="majorHAnsi"/>
          <w:color w:val="auto"/>
        </w:rPr>
        <w:t xml:space="preserve"> Diện tích không thay đổi so với hiện trạng: 1,3</w:t>
      </w:r>
      <w:r w:rsidR="008A1BDF">
        <w:rPr>
          <w:rFonts w:asciiTheme="majorHAnsi" w:hAnsiTheme="majorHAnsi" w:cstheme="majorHAnsi"/>
          <w:color w:val="auto"/>
          <w:lang w:val="en-US"/>
        </w:rPr>
        <w:t>3</w:t>
      </w:r>
      <w:r w:rsidRPr="003E6626">
        <w:rPr>
          <w:rFonts w:asciiTheme="majorHAnsi" w:hAnsiTheme="majorHAnsi" w:cstheme="majorHAnsi"/>
          <w:color w:val="auto"/>
        </w:rPr>
        <w:t xml:space="preserve"> ha, giảm 0,3</w:t>
      </w:r>
      <w:r w:rsidR="008A1BDF">
        <w:rPr>
          <w:rFonts w:asciiTheme="majorHAnsi" w:hAnsiTheme="majorHAnsi" w:cstheme="majorHAnsi"/>
          <w:color w:val="auto"/>
          <w:lang w:val="en-US"/>
        </w:rPr>
        <w:t>0</w:t>
      </w:r>
      <w:r w:rsidRPr="003E6626">
        <w:rPr>
          <w:rFonts w:asciiTheme="majorHAnsi" w:hAnsiTheme="majorHAnsi" w:cstheme="majorHAnsi"/>
          <w:color w:val="auto"/>
        </w:rPr>
        <w:t xml:space="preserve"> ha do chuyển sang đất giao thông 0,0</w:t>
      </w:r>
      <w:r w:rsidR="008A1BDF">
        <w:rPr>
          <w:rFonts w:asciiTheme="majorHAnsi" w:hAnsiTheme="majorHAnsi" w:cstheme="majorHAnsi"/>
          <w:color w:val="auto"/>
          <w:lang w:val="en-US"/>
        </w:rPr>
        <w:t>2</w:t>
      </w:r>
      <w:r w:rsidRPr="003E6626">
        <w:rPr>
          <w:rFonts w:asciiTheme="majorHAnsi" w:hAnsiTheme="majorHAnsi" w:cstheme="majorHAnsi"/>
          <w:color w:val="auto"/>
        </w:rPr>
        <w:t xml:space="preserve"> ha; đất </w:t>
      </w:r>
      <w:r w:rsidR="00412DDF">
        <w:rPr>
          <w:rFonts w:asciiTheme="majorHAnsi" w:hAnsiTheme="majorHAnsi" w:cstheme="majorHAnsi"/>
          <w:color w:val="auto"/>
          <w:lang w:val="en-US"/>
        </w:rPr>
        <w:t>xây dựng cơ sở văn hóa</w:t>
      </w:r>
      <w:r w:rsidRPr="003E6626">
        <w:rPr>
          <w:rFonts w:asciiTheme="majorHAnsi" w:hAnsiTheme="majorHAnsi" w:cstheme="majorHAnsi"/>
          <w:color w:val="auto"/>
        </w:rPr>
        <w:t xml:space="preserve"> 0,28 ha </w:t>
      </w:r>
      <w:r w:rsidRPr="008A1BDF">
        <w:rPr>
          <w:rFonts w:asciiTheme="majorHAnsi" w:hAnsiTheme="majorHAnsi" w:cstheme="majorHAnsi"/>
          <w:i/>
          <w:color w:val="auto"/>
        </w:rPr>
        <w:t>(mở rộng công viên 23/3 từ đất Ngân hàng nông nghiệp)</w:t>
      </w:r>
      <w:r w:rsidR="00412DDF">
        <w:rPr>
          <w:rFonts w:asciiTheme="majorHAnsi" w:hAnsiTheme="majorHAnsi" w:cstheme="majorHAnsi"/>
          <w:color w:val="auto"/>
          <w:lang w:val="en-US"/>
        </w:rPr>
        <w:t xml:space="preserve">, </w:t>
      </w:r>
      <w:r w:rsidRPr="003E6626">
        <w:rPr>
          <w:rFonts w:asciiTheme="majorHAnsi" w:hAnsiTheme="majorHAnsi" w:cstheme="majorHAnsi"/>
          <w:color w:val="auto"/>
        </w:rPr>
        <w:t>theo quy hoạch chi tiết xây dựng thị trấn Chợ Chùa tỷ lệ</w:t>
      </w:r>
      <w:r w:rsidR="00412DDF">
        <w:rPr>
          <w:rFonts w:asciiTheme="majorHAnsi" w:hAnsiTheme="majorHAnsi" w:cstheme="majorHAnsi"/>
          <w:color w:val="auto"/>
        </w:rPr>
        <w:t xml:space="preserve"> 1/500</w:t>
      </w:r>
      <w:r w:rsidR="00A336BE">
        <w:rPr>
          <w:rFonts w:asciiTheme="majorHAnsi" w:hAnsiTheme="majorHAnsi" w:cstheme="majorHAnsi"/>
          <w:color w:val="auto"/>
          <w:lang w:val="en-US"/>
        </w:rPr>
        <w:t>.</w:t>
      </w:r>
    </w:p>
    <w:p w14:paraId="6288FF03" w14:textId="7A460F06" w:rsidR="008E299C" w:rsidRPr="003E6626" w:rsidRDefault="008E299C" w:rsidP="00635F93">
      <w:pPr>
        <w:rPr>
          <w:rFonts w:asciiTheme="majorHAnsi" w:hAnsiTheme="majorHAnsi" w:cstheme="majorHAnsi"/>
          <w:color w:val="auto"/>
        </w:rPr>
      </w:pPr>
      <w:r w:rsidRPr="003E6626">
        <w:rPr>
          <w:rFonts w:asciiTheme="majorHAnsi" w:hAnsiTheme="majorHAnsi" w:cstheme="majorHAnsi"/>
          <w:color w:val="auto"/>
        </w:rPr>
        <w:tab/>
      </w:r>
      <w:r w:rsidR="008A1BDF">
        <w:rPr>
          <w:rFonts w:asciiTheme="majorHAnsi" w:hAnsiTheme="majorHAnsi" w:cstheme="majorHAnsi"/>
          <w:color w:val="auto"/>
          <w:lang w:val="en-US"/>
        </w:rPr>
        <w:t xml:space="preserve">+ </w:t>
      </w:r>
      <w:r w:rsidRPr="003E6626">
        <w:rPr>
          <w:rFonts w:asciiTheme="majorHAnsi" w:hAnsiTheme="majorHAnsi" w:cstheme="majorHAnsi"/>
          <w:color w:val="auto"/>
        </w:rPr>
        <w:t>Diện tích từ các mục đích khác chuyển sang: 1</w:t>
      </w:r>
      <w:r w:rsidR="008A1BDF">
        <w:rPr>
          <w:rFonts w:asciiTheme="majorHAnsi" w:hAnsiTheme="majorHAnsi" w:cstheme="majorHAnsi"/>
          <w:color w:val="auto"/>
          <w:lang w:val="en-US"/>
        </w:rPr>
        <w:t>23</w:t>
      </w:r>
      <w:r w:rsidRPr="003E6626">
        <w:rPr>
          <w:rFonts w:asciiTheme="majorHAnsi" w:hAnsiTheme="majorHAnsi" w:cstheme="majorHAnsi"/>
          <w:color w:val="auto"/>
        </w:rPr>
        <w:t>,</w:t>
      </w:r>
      <w:r w:rsidR="00A336BE">
        <w:rPr>
          <w:rFonts w:asciiTheme="majorHAnsi" w:hAnsiTheme="majorHAnsi" w:cstheme="majorHAnsi"/>
          <w:color w:val="auto"/>
          <w:lang w:val="en-US"/>
        </w:rPr>
        <w:t>93</w:t>
      </w:r>
      <w:r w:rsidRPr="003E6626">
        <w:rPr>
          <w:rFonts w:asciiTheme="majorHAnsi" w:hAnsiTheme="majorHAnsi" w:cstheme="majorHAnsi"/>
          <w:color w:val="auto"/>
        </w:rPr>
        <w:t xml:space="preserve"> ha, tăng từ đất lúa 2,</w:t>
      </w:r>
      <w:r w:rsidR="00A336BE">
        <w:rPr>
          <w:rFonts w:asciiTheme="majorHAnsi" w:hAnsiTheme="majorHAnsi" w:cstheme="majorHAnsi"/>
          <w:color w:val="auto"/>
          <w:lang w:val="en-US"/>
        </w:rPr>
        <w:t>8</w:t>
      </w:r>
      <w:r w:rsidR="008A1BDF">
        <w:rPr>
          <w:rFonts w:asciiTheme="majorHAnsi" w:hAnsiTheme="majorHAnsi" w:cstheme="majorHAnsi"/>
          <w:color w:val="auto"/>
          <w:lang w:val="en-US"/>
        </w:rPr>
        <w:t xml:space="preserve">2 </w:t>
      </w:r>
      <w:r w:rsidRPr="003E6626">
        <w:rPr>
          <w:rFonts w:asciiTheme="majorHAnsi" w:hAnsiTheme="majorHAnsi" w:cstheme="majorHAnsi"/>
          <w:color w:val="auto"/>
        </w:rPr>
        <w:t xml:space="preserve">ha, đất trồng cây hàng </w:t>
      </w:r>
      <w:r w:rsidR="0044692F">
        <w:rPr>
          <w:rFonts w:asciiTheme="majorHAnsi" w:hAnsiTheme="majorHAnsi" w:cstheme="majorHAnsi"/>
          <w:color w:val="auto"/>
          <w:lang w:val="en-US"/>
        </w:rPr>
        <w:t xml:space="preserve">năm </w:t>
      </w:r>
      <w:r w:rsidRPr="003E6626">
        <w:rPr>
          <w:rFonts w:asciiTheme="majorHAnsi" w:hAnsiTheme="majorHAnsi" w:cstheme="majorHAnsi"/>
          <w:color w:val="auto"/>
        </w:rPr>
        <w:t>1,</w:t>
      </w:r>
      <w:r w:rsidR="008A1BDF">
        <w:rPr>
          <w:rFonts w:asciiTheme="majorHAnsi" w:hAnsiTheme="majorHAnsi" w:cstheme="majorHAnsi"/>
          <w:color w:val="auto"/>
          <w:lang w:val="en-US"/>
        </w:rPr>
        <w:t>30</w:t>
      </w:r>
      <w:r w:rsidRPr="003E6626">
        <w:rPr>
          <w:rFonts w:asciiTheme="majorHAnsi" w:hAnsiTheme="majorHAnsi" w:cstheme="majorHAnsi"/>
          <w:color w:val="auto"/>
        </w:rPr>
        <w:t xml:space="preserve"> ha; đất trồng cây lâu năm 16,91 ha; đất rừng sản xuất 78,66 ha; đất giao thông 1,81 ha; </w:t>
      </w:r>
      <w:r w:rsidR="00F94B45">
        <w:rPr>
          <w:rFonts w:asciiTheme="majorHAnsi" w:hAnsiTheme="majorHAnsi" w:cstheme="majorHAnsi"/>
          <w:color w:val="auto"/>
        </w:rPr>
        <w:t>đất làm nghĩa trang</w:t>
      </w:r>
      <w:r w:rsidRPr="003E6626">
        <w:rPr>
          <w:rFonts w:asciiTheme="majorHAnsi" w:hAnsiTheme="majorHAnsi" w:cstheme="majorHAnsi"/>
          <w:color w:val="auto"/>
        </w:rPr>
        <w:t xml:space="preserve"> 0,66 ha; đất sinh hoạt cộng đồng 0,0</w:t>
      </w:r>
      <w:r w:rsidR="008A1BDF">
        <w:rPr>
          <w:rFonts w:asciiTheme="majorHAnsi" w:hAnsiTheme="majorHAnsi" w:cstheme="majorHAnsi"/>
          <w:color w:val="auto"/>
          <w:lang w:val="en-US"/>
        </w:rPr>
        <w:t>7</w:t>
      </w:r>
      <w:r w:rsidRPr="003E6626">
        <w:rPr>
          <w:rFonts w:asciiTheme="majorHAnsi" w:hAnsiTheme="majorHAnsi" w:cstheme="majorHAnsi"/>
          <w:color w:val="auto"/>
        </w:rPr>
        <w:t xml:space="preserve"> ha; đất ở tại nông thôn 0,19 ha; đất ở tại đô thị 5,15 ha; </w:t>
      </w:r>
      <w:r w:rsidR="00A21422">
        <w:rPr>
          <w:rFonts w:asciiTheme="majorHAnsi" w:hAnsiTheme="majorHAnsi" w:cstheme="majorHAnsi"/>
          <w:color w:val="auto"/>
          <w:lang w:val="en-US"/>
        </w:rPr>
        <w:t>đất xây dựng trụ sở cơ quan</w:t>
      </w:r>
      <w:r w:rsidR="008A1BDF">
        <w:rPr>
          <w:rFonts w:asciiTheme="majorHAnsi" w:hAnsiTheme="majorHAnsi" w:cstheme="majorHAnsi"/>
          <w:color w:val="auto"/>
          <w:lang w:val="en-US"/>
        </w:rPr>
        <w:t xml:space="preserve"> 0,13 ha, </w:t>
      </w:r>
      <w:r w:rsidR="00A21422">
        <w:rPr>
          <w:rFonts w:asciiTheme="majorHAnsi" w:hAnsiTheme="majorHAnsi" w:cstheme="majorHAnsi"/>
          <w:color w:val="auto"/>
          <w:lang w:val="en-US"/>
        </w:rPr>
        <w:t>đất có mặt nước chuyên dùng</w:t>
      </w:r>
      <w:r w:rsidR="008A1BDF">
        <w:rPr>
          <w:rFonts w:asciiTheme="majorHAnsi" w:hAnsiTheme="majorHAnsi" w:cstheme="majorHAnsi"/>
          <w:color w:val="auto"/>
          <w:lang w:val="en-US"/>
        </w:rPr>
        <w:t xml:space="preserve"> 15,62 ha; </w:t>
      </w:r>
      <w:r w:rsidRPr="003E6626">
        <w:rPr>
          <w:rFonts w:asciiTheme="majorHAnsi" w:hAnsiTheme="majorHAnsi" w:cstheme="majorHAnsi"/>
          <w:color w:val="auto"/>
        </w:rPr>
        <w:t xml:space="preserve">đất chưa sử dụng 0,53 ha. </w:t>
      </w:r>
    </w:p>
    <w:p w14:paraId="3CABFEB1" w14:textId="5D82832D" w:rsidR="008E299C" w:rsidRPr="008A1BDF" w:rsidRDefault="008E299C" w:rsidP="00635F93">
      <w:pPr>
        <w:rPr>
          <w:rFonts w:asciiTheme="majorHAnsi" w:hAnsiTheme="majorHAnsi" w:cstheme="majorHAnsi"/>
          <w:i/>
          <w:color w:val="auto"/>
        </w:rPr>
      </w:pPr>
      <w:r w:rsidRPr="003E6626">
        <w:rPr>
          <w:rFonts w:asciiTheme="majorHAnsi" w:hAnsiTheme="majorHAnsi" w:cstheme="majorHAnsi"/>
          <w:color w:val="auto"/>
        </w:rPr>
        <w:tab/>
        <w:t xml:space="preserve">- </w:t>
      </w:r>
      <w:r w:rsidR="008A1BDF">
        <w:rPr>
          <w:rFonts w:asciiTheme="majorHAnsi" w:hAnsiTheme="majorHAnsi" w:cstheme="majorHAnsi"/>
          <w:color w:val="auto"/>
          <w:lang w:val="en-US"/>
        </w:rPr>
        <w:t>Diện tích đất thương mại</w:t>
      </w:r>
      <w:r w:rsidR="00A21422">
        <w:rPr>
          <w:rFonts w:asciiTheme="majorHAnsi" w:hAnsiTheme="majorHAnsi" w:cstheme="majorHAnsi"/>
          <w:color w:val="auto"/>
          <w:lang w:val="en-US"/>
        </w:rPr>
        <w:t>, dịch vụ</w:t>
      </w:r>
      <w:r w:rsidR="008A1BDF">
        <w:rPr>
          <w:rFonts w:asciiTheme="majorHAnsi" w:hAnsiTheme="majorHAnsi" w:cstheme="majorHAnsi"/>
          <w:color w:val="auto"/>
          <w:lang w:val="en-US"/>
        </w:rPr>
        <w:t xml:space="preserve"> tăng thêm do q</w:t>
      </w:r>
      <w:r w:rsidR="008A4C3D">
        <w:rPr>
          <w:rFonts w:asciiTheme="majorHAnsi" w:hAnsiTheme="majorHAnsi" w:cstheme="majorHAnsi"/>
          <w:color w:val="auto"/>
          <w:lang w:val="en-US"/>
        </w:rPr>
        <w:t>u</w:t>
      </w:r>
      <w:r w:rsidR="008A1BDF">
        <w:rPr>
          <w:rFonts w:asciiTheme="majorHAnsi" w:hAnsiTheme="majorHAnsi" w:cstheme="majorHAnsi"/>
          <w:color w:val="auto"/>
          <w:lang w:val="en-US"/>
        </w:rPr>
        <w:t>y hoạch các công trình, dự án gồm</w:t>
      </w:r>
      <w:r w:rsidRPr="003E6626">
        <w:rPr>
          <w:rFonts w:asciiTheme="majorHAnsi" w:hAnsiTheme="majorHAnsi" w:cstheme="majorHAnsi"/>
          <w:color w:val="auto"/>
        </w:rPr>
        <w:t>: Trung t</w:t>
      </w:r>
      <w:r w:rsidR="0044692F">
        <w:rPr>
          <w:rFonts w:asciiTheme="majorHAnsi" w:hAnsiTheme="majorHAnsi" w:cstheme="majorHAnsi"/>
          <w:color w:val="auto"/>
          <w:lang w:val="en-US"/>
        </w:rPr>
        <w:t>â</w:t>
      </w:r>
      <w:r w:rsidRPr="003E6626">
        <w:rPr>
          <w:rFonts w:asciiTheme="majorHAnsi" w:hAnsiTheme="majorHAnsi" w:cstheme="majorHAnsi"/>
          <w:color w:val="auto"/>
        </w:rPr>
        <w:t xml:space="preserve">m thương mại huyện Nghĩa Hành – TT Chợ Chùa; Khu du lịch sinh thái </w:t>
      </w:r>
      <w:r w:rsidR="008A1BDF">
        <w:rPr>
          <w:rFonts w:asciiTheme="majorHAnsi" w:hAnsiTheme="majorHAnsi" w:cstheme="majorHAnsi"/>
          <w:color w:val="auto"/>
          <w:lang w:val="en-US"/>
        </w:rPr>
        <w:t>xóm Đèo</w:t>
      </w:r>
      <w:r w:rsidRPr="003E6626">
        <w:rPr>
          <w:rFonts w:asciiTheme="majorHAnsi" w:hAnsiTheme="majorHAnsi" w:cstheme="majorHAnsi"/>
          <w:color w:val="auto"/>
        </w:rPr>
        <w:t xml:space="preserve"> tại xã Hành Dũng; </w:t>
      </w:r>
      <w:r w:rsidR="008A4C3D">
        <w:rPr>
          <w:rFonts w:asciiTheme="majorHAnsi" w:hAnsiTheme="majorHAnsi" w:cstheme="majorHAnsi"/>
          <w:color w:val="auto"/>
          <w:lang w:val="en-US"/>
        </w:rPr>
        <w:t>k</w:t>
      </w:r>
      <w:r w:rsidRPr="003E6626">
        <w:rPr>
          <w:rFonts w:asciiTheme="majorHAnsi" w:hAnsiTheme="majorHAnsi" w:cstheme="majorHAnsi"/>
          <w:color w:val="auto"/>
        </w:rPr>
        <w:t>hu du lịch sinh thái suối nước N</w:t>
      </w:r>
      <w:r w:rsidR="008A1BDF">
        <w:rPr>
          <w:rFonts w:asciiTheme="majorHAnsi" w:hAnsiTheme="majorHAnsi" w:cstheme="majorHAnsi"/>
          <w:color w:val="auto"/>
          <w:lang w:val="en-US"/>
        </w:rPr>
        <w:t>ó</w:t>
      </w:r>
      <w:r w:rsidRPr="003E6626">
        <w:rPr>
          <w:rFonts w:asciiTheme="majorHAnsi" w:hAnsiTheme="majorHAnsi" w:cstheme="majorHAnsi"/>
          <w:color w:val="auto"/>
        </w:rPr>
        <w:t>ng tại xã Hành Nhân</w:t>
      </w:r>
      <w:r w:rsidR="008A4C3D">
        <w:rPr>
          <w:rFonts w:asciiTheme="majorHAnsi" w:hAnsiTheme="majorHAnsi" w:cstheme="majorHAnsi"/>
          <w:color w:val="auto"/>
          <w:lang w:val="en-US"/>
        </w:rPr>
        <w:t xml:space="preserve">; </w:t>
      </w:r>
      <w:r w:rsidR="008A1BDF">
        <w:rPr>
          <w:rFonts w:asciiTheme="majorHAnsi" w:hAnsiTheme="majorHAnsi" w:cstheme="majorHAnsi"/>
          <w:color w:val="auto"/>
          <w:lang w:val="en-US"/>
        </w:rPr>
        <w:t>đi</w:t>
      </w:r>
      <w:r w:rsidR="008A4C3D">
        <w:rPr>
          <w:rFonts w:asciiTheme="majorHAnsi" w:hAnsiTheme="majorHAnsi" w:cstheme="majorHAnsi"/>
          <w:color w:val="auto"/>
          <w:lang w:val="en-US"/>
        </w:rPr>
        <w:t>ểm</w:t>
      </w:r>
      <w:r w:rsidR="008A1BDF">
        <w:rPr>
          <w:rFonts w:asciiTheme="majorHAnsi" w:hAnsiTheme="majorHAnsi" w:cstheme="majorHAnsi"/>
          <w:color w:val="auto"/>
          <w:lang w:val="en-US"/>
        </w:rPr>
        <w:t xml:space="preserve"> du lịch kết hợp trang trại tại Bàu L</w:t>
      </w:r>
      <w:r w:rsidR="008A4C3D">
        <w:rPr>
          <w:rFonts w:asciiTheme="majorHAnsi" w:hAnsiTheme="majorHAnsi" w:cstheme="majorHAnsi"/>
          <w:color w:val="auto"/>
          <w:lang w:val="en-US"/>
        </w:rPr>
        <w:t xml:space="preserve">ác, </w:t>
      </w:r>
      <w:r w:rsidR="008A1BDF">
        <w:rPr>
          <w:rFonts w:asciiTheme="majorHAnsi" w:hAnsiTheme="majorHAnsi" w:cstheme="majorHAnsi"/>
          <w:color w:val="auto"/>
          <w:lang w:val="en-US"/>
        </w:rPr>
        <w:t>xã Hành Minh</w:t>
      </w:r>
      <w:r w:rsidR="008A4C3D">
        <w:rPr>
          <w:rFonts w:asciiTheme="majorHAnsi" w:hAnsiTheme="majorHAnsi" w:cstheme="majorHAnsi"/>
          <w:color w:val="auto"/>
          <w:lang w:val="en-US"/>
        </w:rPr>
        <w:t>; k</w:t>
      </w:r>
      <w:r w:rsidR="008A1BDF">
        <w:rPr>
          <w:rFonts w:asciiTheme="majorHAnsi" w:hAnsiTheme="majorHAnsi" w:cstheme="majorHAnsi"/>
          <w:color w:val="auto"/>
          <w:lang w:val="en-US"/>
        </w:rPr>
        <w:t xml:space="preserve">hu du lịch cánh đồng Sen </w:t>
      </w:r>
      <w:r w:rsidR="008A4C3D">
        <w:rPr>
          <w:rFonts w:asciiTheme="majorHAnsi" w:hAnsiTheme="majorHAnsi" w:cstheme="majorHAnsi"/>
          <w:color w:val="auto"/>
          <w:lang w:val="en-US"/>
        </w:rPr>
        <w:t>-</w:t>
      </w:r>
      <w:r w:rsidR="008A1BDF">
        <w:rPr>
          <w:rFonts w:asciiTheme="majorHAnsi" w:hAnsiTheme="majorHAnsi" w:cstheme="majorHAnsi"/>
          <w:color w:val="auto"/>
          <w:lang w:val="en-US"/>
        </w:rPr>
        <w:t xml:space="preserve"> La B</w:t>
      </w:r>
      <w:r w:rsidR="0044692F">
        <w:rPr>
          <w:rFonts w:asciiTheme="majorHAnsi" w:hAnsiTheme="majorHAnsi" w:cstheme="majorHAnsi"/>
          <w:color w:val="auto"/>
          <w:lang w:val="en-US"/>
        </w:rPr>
        <w:t>ă</w:t>
      </w:r>
      <w:r w:rsidR="008A1BDF">
        <w:rPr>
          <w:rFonts w:asciiTheme="majorHAnsi" w:hAnsiTheme="majorHAnsi" w:cstheme="majorHAnsi"/>
          <w:color w:val="auto"/>
          <w:lang w:val="en-US"/>
        </w:rPr>
        <w:t>ng</w:t>
      </w:r>
      <w:r w:rsidR="008A4C3D">
        <w:rPr>
          <w:rFonts w:asciiTheme="majorHAnsi" w:hAnsiTheme="majorHAnsi" w:cstheme="majorHAnsi"/>
          <w:color w:val="auto"/>
          <w:lang w:val="en-US"/>
        </w:rPr>
        <w:t>,</w:t>
      </w:r>
      <w:r w:rsidR="008A1BDF">
        <w:rPr>
          <w:rFonts w:asciiTheme="majorHAnsi" w:hAnsiTheme="majorHAnsi" w:cstheme="majorHAnsi"/>
          <w:color w:val="auto"/>
          <w:lang w:val="en-US"/>
        </w:rPr>
        <w:t xml:space="preserve"> xã Hành Th</w:t>
      </w:r>
      <w:r w:rsidR="008A4C3D">
        <w:rPr>
          <w:rFonts w:asciiTheme="majorHAnsi" w:hAnsiTheme="majorHAnsi" w:cstheme="majorHAnsi"/>
          <w:color w:val="auto"/>
          <w:lang w:val="en-US"/>
        </w:rPr>
        <w:t>ịnh;</w:t>
      </w:r>
      <w:r w:rsidR="008A1BDF">
        <w:rPr>
          <w:rFonts w:asciiTheme="majorHAnsi" w:hAnsiTheme="majorHAnsi" w:cstheme="majorHAnsi"/>
          <w:color w:val="auto"/>
          <w:lang w:val="en-US"/>
        </w:rPr>
        <w:t xml:space="preserve"> điểm du lịch sinh thái Bàu Hữu</w:t>
      </w:r>
      <w:r w:rsidR="008A4C3D">
        <w:rPr>
          <w:rFonts w:asciiTheme="majorHAnsi" w:hAnsiTheme="majorHAnsi" w:cstheme="majorHAnsi"/>
          <w:color w:val="auto"/>
          <w:lang w:val="en-US"/>
        </w:rPr>
        <w:t>,</w:t>
      </w:r>
      <w:r w:rsidR="008A1BDF">
        <w:rPr>
          <w:rFonts w:asciiTheme="majorHAnsi" w:hAnsiTheme="majorHAnsi" w:cstheme="majorHAnsi"/>
          <w:color w:val="auto"/>
          <w:lang w:val="en-US"/>
        </w:rPr>
        <w:t xml:space="preserve"> </w:t>
      </w:r>
      <w:r w:rsidR="008A4C3D">
        <w:rPr>
          <w:rFonts w:asciiTheme="majorHAnsi" w:hAnsiTheme="majorHAnsi" w:cstheme="majorHAnsi"/>
          <w:color w:val="auto"/>
          <w:lang w:val="en-US"/>
        </w:rPr>
        <w:t xml:space="preserve">xã </w:t>
      </w:r>
      <w:r w:rsidR="008A1BDF">
        <w:rPr>
          <w:rFonts w:asciiTheme="majorHAnsi" w:hAnsiTheme="majorHAnsi" w:cstheme="majorHAnsi"/>
          <w:color w:val="auto"/>
          <w:lang w:val="en-US"/>
        </w:rPr>
        <w:t xml:space="preserve">Hành Trung, một số cửa hàng kinh doanh xăng dầu tại địa bàn một số xã </w:t>
      </w:r>
      <w:r w:rsidRPr="003E6626">
        <w:rPr>
          <w:rFonts w:asciiTheme="majorHAnsi" w:hAnsiTheme="majorHAnsi" w:cstheme="majorHAnsi"/>
          <w:color w:val="auto"/>
        </w:rPr>
        <w:t xml:space="preserve"> </w:t>
      </w:r>
      <w:r w:rsidR="008A1BDF">
        <w:rPr>
          <w:rFonts w:asciiTheme="majorHAnsi" w:hAnsiTheme="majorHAnsi" w:cstheme="majorHAnsi"/>
          <w:color w:val="auto"/>
          <w:lang w:val="en-US"/>
        </w:rPr>
        <w:t>…</w:t>
      </w:r>
      <w:r w:rsidRPr="003E6626">
        <w:rPr>
          <w:rFonts w:asciiTheme="majorHAnsi" w:hAnsiTheme="majorHAnsi" w:cstheme="majorHAnsi"/>
          <w:color w:val="auto"/>
        </w:rPr>
        <w:t xml:space="preserve"> </w:t>
      </w:r>
      <w:r w:rsidRPr="008A1BDF">
        <w:rPr>
          <w:rFonts w:asciiTheme="majorHAnsi" w:hAnsiTheme="majorHAnsi" w:cstheme="majorHAnsi"/>
          <w:i/>
          <w:color w:val="auto"/>
        </w:rPr>
        <w:t>(</w:t>
      </w:r>
      <w:r w:rsidR="00883FF5">
        <w:rPr>
          <w:rFonts w:asciiTheme="majorHAnsi" w:hAnsiTheme="majorHAnsi" w:cstheme="majorHAnsi"/>
          <w:i/>
          <w:color w:val="auto"/>
        </w:rPr>
        <w:t xml:space="preserve">Chi tiết xem </w:t>
      </w:r>
      <w:r w:rsidR="002212D1">
        <w:rPr>
          <w:rFonts w:asciiTheme="majorHAnsi" w:hAnsiTheme="majorHAnsi" w:cstheme="majorHAnsi"/>
          <w:i/>
          <w:color w:val="auto"/>
          <w:lang w:val="en-US"/>
        </w:rPr>
        <w:t>B</w:t>
      </w:r>
      <w:r w:rsidR="00883FF5">
        <w:rPr>
          <w:rFonts w:asciiTheme="majorHAnsi" w:hAnsiTheme="majorHAnsi" w:cstheme="majorHAnsi"/>
          <w:i/>
          <w:color w:val="auto"/>
        </w:rPr>
        <w:t>iểu 10/CH</w:t>
      </w:r>
      <w:r w:rsidR="00A336BE">
        <w:rPr>
          <w:rFonts w:asciiTheme="majorHAnsi" w:hAnsiTheme="majorHAnsi" w:cstheme="majorHAnsi"/>
          <w:i/>
          <w:color w:val="auto"/>
          <w:lang w:val="en-US"/>
        </w:rPr>
        <w:t>-QH</w:t>
      </w:r>
      <w:r w:rsidRPr="008A1BDF">
        <w:rPr>
          <w:rFonts w:asciiTheme="majorHAnsi" w:hAnsiTheme="majorHAnsi" w:cstheme="majorHAnsi"/>
          <w:i/>
          <w:color w:val="auto"/>
        </w:rPr>
        <w:t>)</w:t>
      </w:r>
      <w:bookmarkStart w:id="266" w:name="_Toc461646849"/>
      <w:bookmarkEnd w:id="265"/>
    </w:p>
    <w:p w14:paraId="2D5695A8" w14:textId="77777777" w:rsidR="008E299C" w:rsidRPr="008A1BDF" w:rsidRDefault="008E299C" w:rsidP="00635F93">
      <w:pPr>
        <w:rPr>
          <w:rFonts w:asciiTheme="majorHAnsi" w:hAnsiTheme="majorHAnsi" w:cstheme="majorHAnsi"/>
          <w:b/>
          <w:i/>
          <w:color w:val="auto"/>
        </w:rPr>
      </w:pPr>
      <w:r w:rsidRPr="008A1BDF">
        <w:rPr>
          <w:rFonts w:asciiTheme="majorHAnsi" w:hAnsiTheme="majorHAnsi" w:cstheme="majorHAnsi"/>
          <w:b/>
          <w:i/>
          <w:color w:val="auto"/>
        </w:rPr>
        <w:tab/>
        <w:t>e) Đất cơ sở sản xuất phi nông nghiệp</w:t>
      </w:r>
      <w:bookmarkEnd w:id="266"/>
    </w:p>
    <w:p w14:paraId="6DB82133" w14:textId="77777777" w:rsidR="008E299C" w:rsidRDefault="008E299C" w:rsidP="00635F93">
      <w:pPr>
        <w:rPr>
          <w:rFonts w:asciiTheme="majorHAnsi" w:hAnsiTheme="majorHAnsi" w:cstheme="majorHAnsi"/>
          <w:color w:val="auto"/>
          <w:lang w:val="en-US"/>
        </w:rPr>
      </w:pPr>
      <w:bookmarkStart w:id="267" w:name="_Toc60911484"/>
      <w:r w:rsidRPr="003E6626">
        <w:rPr>
          <w:rFonts w:asciiTheme="majorHAnsi" w:hAnsiTheme="majorHAnsi" w:cstheme="majorHAnsi"/>
          <w:color w:val="auto"/>
        </w:rPr>
        <w:tab/>
        <w:t>- Diện tích năm 2020: 17,27 ha.</w:t>
      </w:r>
    </w:p>
    <w:p w14:paraId="12C9F82C" w14:textId="6070C407" w:rsidR="001928DF" w:rsidRPr="001928DF" w:rsidRDefault="001928DF" w:rsidP="00635F93">
      <w:pPr>
        <w:rPr>
          <w:rFonts w:asciiTheme="majorHAnsi" w:hAnsiTheme="majorHAnsi" w:cstheme="majorHAnsi"/>
          <w:color w:val="auto"/>
          <w:lang w:val="en-US"/>
        </w:rPr>
      </w:pPr>
      <w:r>
        <w:rPr>
          <w:rFonts w:asciiTheme="majorHAnsi" w:hAnsiTheme="majorHAnsi" w:cstheme="majorHAnsi"/>
          <w:color w:val="auto"/>
          <w:lang w:val="en-US"/>
        </w:rPr>
        <w:tab/>
        <w:t>- Diện tích quy hoạch đến năm 2030:</w:t>
      </w:r>
      <w:r w:rsidR="009C1EE0">
        <w:rPr>
          <w:rFonts w:asciiTheme="majorHAnsi" w:hAnsiTheme="majorHAnsi" w:cstheme="majorHAnsi"/>
          <w:color w:val="auto"/>
          <w:lang w:val="en-US"/>
        </w:rPr>
        <w:t xml:space="preserve"> 36,04 ha, tăng 18,77 ha so với năm 2020. Trong đó:</w:t>
      </w:r>
    </w:p>
    <w:p w14:paraId="4BDE9331" w14:textId="31E53E0E" w:rsidR="008E299C" w:rsidRPr="00047676" w:rsidRDefault="00047676" w:rsidP="00635F93">
      <w:pPr>
        <w:rPr>
          <w:rFonts w:asciiTheme="majorHAnsi" w:hAnsiTheme="majorHAnsi" w:cstheme="majorHAnsi"/>
          <w:color w:val="auto"/>
          <w:lang w:val="en-US"/>
        </w:rPr>
      </w:pPr>
      <w:r>
        <w:rPr>
          <w:rFonts w:asciiTheme="majorHAnsi" w:hAnsiTheme="majorHAnsi" w:cstheme="majorHAnsi"/>
          <w:color w:val="auto"/>
          <w:lang w:val="en-US"/>
        </w:rPr>
        <w:tab/>
      </w:r>
      <w:r w:rsidR="009C1EE0">
        <w:rPr>
          <w:rFonts w:asciiTheme="majorHAnsi" w:hAnsiTheme="majorHAnsi" w:cstheme="majorHAnsi"/>
          <w:color w:val="auto"/>
          <w:lang w:val="en-US"/>
        </w:rPr>
        <w:t>+</w:t>
      </w:r>
      <w:r w:rsidR="008E299C" w:rsidRPr="003E6626">
        <w:rPr>
          <w:rFonts w:asciiTheme="majorHAnsi" w:hAnsiTheme="majorHAnsi" w:cstheme="majorHAnsi"/>
          <w:color w:val="auto"/>
        </w:rPr>
        <w:t xml:space="preserve"> Diện tích không thay đổi so với hiện trạng: 1</w:t>
      </w:r>
      <w:r>
        <w:rPr>
          <w:rFonts w:asciiTheme="majorHAnsi" w:hAnsiTheme="majorHAnsi" w:cstheme="majorHAnsi"/>
          <w:color w:val="auto"/>
          <w:lang w:val="en-US"/>
        </w:rPr>
        <w:t>5</w:t>
      </w:r>
      <w:r w:rsidR="008E299C" w:rsidRPr="003E6626">
        <w:rPr>
          <w:rFonts w:asciiTheme="majorHAnsi" w:hAnsiTheme="majorHAnsi" w:cstheme="majorHAnsi"/>
          <w:color w:val="auto"/>
        </w:rPr>
        <w:t>,</w:t>
      </w:r>
      <w:r>
        <w:rPr>
          <w:rFonts w:asciiTheme="majorHAnsi" w:hAnsiTheme="majorHAnsi" w:cstheme="majorHAnsi"/>
          <w:color w:val="auto"/>
          <w:lang w:val="en-US"/>
        </w:rPr>
        <w:t xml:space="preserve">35 </w:t>
      </w:r>
      <w:r w:rsidR="008E299C" w:rsidRPr="003E6626">
        <w:rPr>
          <w:rFonts w:asciiTheme="majorHAnsi" w:hAnsiTheme="majorHAnsi" w:cstheme="majorHAnsi"/>
          <w:color w:val="auto"/>
        </w:rPr>
        <w:t xml:space="preserve">ha, giảm </w:t>
      </w:r>
      <w:r>
        <w:rPr>
          <w:rFonts w:asciiTheme="majorHAnsi" w:hAnsiTheme="majorHAnsi" w:cstheme="majorHAnsi"/>
          <w:color w:val="auto"/>
          <w:lang w:val="en-US"/>
        </w:rPr>
        <w:t>1</w:t>
      </w:r>
      <w:r w:rsidR="008E299C" w:rsidRPr="003E6626">
        <w:rPr>
          <w:rFonts w:asciiTheme="majorHAnsi" w:hAnsiTheme="majorHAnsi" w:cstheme="majorHAnsi"/>
          <w:color w:val="auto"/>
        </w:rPr>
        <w:t>,</w:t>
      </w:r>
      <w:r>
        <w:rPr>
          <w:rFonts w:asciiTheme="majorHAnsi" w:hAnsiTheme="majorHAnsi" w:cstheme="majorHAnsi"/>
          <w:color w:val="auto"/>
          <w:lang w:val="en-US"/>
        </w:rPr>
        <w:t>92</w:t>
      </w:r>
      <w:r w:rsidR="008E299C" w:rsidRPr="003E6626">
        <w:rPr>
          <w:rFonts w:asciiTheme="majorHAnsi" w:hAnsiTheme="majorHAnsi" w:cstheme="majorHAnsi"/>
          <w:color w:val="auto"/>
        </w:rPr>
        <w:t xml:space="preserve"> ha do chuyển sang đất cụm công nghiệp 0,33 ha (</w:t>
      </w:r>
      <w:r w:rsidR="008E299C" w:rsidRPr="00047676">
        <w:rPr>
          <w:rFonts w:asciiTheme="majorHAnsi" w:hAnsiTheme="majorHAnsi" w:cstheme="majorHAnsi"/>
          <w:i/>
          <w:color w:val="auto"/>
        </w:rPr>
        <w:t>cụm công nghiệp Hành Đức – Hành Minh)</w:t>
      </w:r>
      <w:r w:rsidR="008E299C" w:rsidRPr="003E6626">
        <w:rPr>
          <w:rFonts w:asciiTheme="majorHAnsi" w:hAnsiTheme="majorHAnsi" w:cstheme="majorHAnsi"/>
          <w:color w:val="auto"/>
        </w:rPr>
        <w:t xml:space="preserve">; đất thủy lợi 0,01 ha </w:t>
      </w:r>
      <w:r w:rsidR="008E299C" w:rsidRPr="00047676">
        <w:rPr>
          <w:rFonts w:asciiTheme="majorHAnsi" w:hAnsiTheme="majorHAnsi" w:cstheme="majorHAnsi"/>
          <w:i/>
          <w:color w:val="auto"/>
        </w:rPr>
        <w:t>(kè Sông Vệ - Hành Tín Tây)</w:t>
      </w:r>
      <w:r w:rsidR="008E299C" w:rsidRPr="003E6626">
        <w:rPr>
          <w:rFonts w:asciiTheme="majorHAnsi" w:hAnsiTheme="majorHAnsi" w:cstheme="majorHAnsi"/>
          <w:color w:val="auto"/>
        </w:rPr>
        <w:t xml:space="preserve">; đất </w:t>
      </w:r>
      <w:r>
        <w:rPr>
          <w:rFonts w:asciiTheme="majorHAnsi" w:hAnsiTheme="majorHAnsi" w:cstheme="majorHAnsi"/>
          <w:color w:val="auto"/>
          <w:lang w:val="en-US"/>
        </w:rPr>
        <w:t>khu vui chơi giải trí</w:t>
      </w:r>
      <w:r w:rsidR="008E299C" w:rsidRPr="003E6626">
        <w:rPr>
          <w:rFonts w:asciiTheme="majorHAnsi" w:hAnsiTheme="majorHAnsi" w:cstheme="majorHAnsi"/>
          <w:color w:val="auto"/>
        </w:rPr>
        <w:t xml:space="preserve"> 0,07 ha </w:t>
      </w:r>
      <w:r w:rsidR="008E299C" w:rsidRPr="00047676">
        <w:rPr>
          <w:rFonts w:asciiTheme="majorHAnsi" w:hAnsiTheme="majorHAnsi" w:cstheme="majorHAnsi"/>
          <w:i/>
          <w:color w:val="auto"/>
        </w:rPr>
        <w:t>(Thôn Phổ</w:t>
      </w:r>
      <w:r>
        <w:rPr>
          <w:rFonts w:asciiTheme="majorHAnsi" w:hAnsiTheme="majorHAnsi" w:cstheme="majorHAnsi"/>
          <w:i/>
          <w:color w:val="auto"/>
        </w:rPr>
        <w:t xml:space="preserve"> Trung – Hành Trung)</w:t>
      </w:r>
      <w:r>
        <w:rPr>
          <w:rFonts w:asciiTheme="majorHAnsi" w:hAnsiTheme="majorHAnsi" w:cstheme="majorHAnsi"/>
          <w:i/>
          <w:color w:val="auto"/>
          <w:lang w:val="en-US"/>
        </w:rPr>
        <w:t xml:space="preserve">, </w:t>
      </w:r>
      <w:r>
        <w:rPr>
          <w:rFonts w:asciiTheme="majorHAnsi" w:hAnsiTheme="majorHAnsi" w:cstheme="majorHAnsi"/>
          <w:color w:val="auto"/>
          <w:lang w:val="en-US"/>
        </w:rPr>
        <w:t xml:space="preserve">đất ở nông thôn 1,0 ha </w:t>
      </w:r>
      <w:r>
        <w:rPr>
          <w:rFonts w:asciiTheme="majorHAnsi" w:hAnsiTheme="majorHAnsi" w:cstheme="majorHAnsi"/>
          <w:i/>
          <w:color w:val="auto"/>
          <w:lang w:val="en-US"/>
        </w:rPr>
        <w:t>(thu hồi chuyển đất ở xưởng sản xuất s</w:t>
      </w:r>
      <w:r w:rsidR="00295415">
        <w:rPr>
          <w:rFonts w:asciiTheme="majorHAnsi" w:hAnsiTheme="majorHAnsi" w:cstheme="majorHAnsi"/>
          <w:i/>
          <w:color w:val="auto"/>
          <w:lang w:val="en-US"/>
        </w:rPr>
        <w:t>ữ</w:t>
      </w:r>
      <w:r>
        <w:rPr>
          <w:rFonts w:asciiTheme="majorHAnsi" w:hAnsiTheme="majorHAnsi" w:cstheme="majorHAnsi"/>
          <w:i/>
          <w:color w:val="auto"/>
          <w:lang w:val="en-US"/>
        </w:rPr>
        <w:t>a đậu nành Vinasoi – xã Hành Thiện)</w:t>
      </w:r>
      <w:r w:rsidR="00747A5E">
        <w:rPr>
          <w:rFonts w:asciiTheme="majorHAnsi" w:hAnsiTheme="majorHAnsi" w:cstheme="majorHAnsi"/>
          <w:color w:val="auto"/>
          <w:lang w:val="en-US"/>
        </w:rPr>
        <w:t>, phi nông nghiệp khác 0,51 ha</w:t>
      </w:r>
      <w:r>
        <w:rPr>
          <w:rFonts w:asciiTheme="majorHAnsi" w:hAnsiTheme="majorHAnsi" w:cstheme="majorHAnsi"/>
          <w:color w:val="auto"/>
          <w:lang w:val="en-US"/>
        </w:rPr>
        <w:t>.</w:t>
      </w:r>
    </w:p>
    <w:p w14:paraId="12D75C97" w14:textId="0E26FACE" w:rsidR="00047676" w:rsidRPr="0010503F" w:rsidRDefault="008E299C" w:rsidP="00635F93">
      <w:pPr>
        <w:rPr>
          <w:rFonts w:asciiTheme="majorHAnsi" w:hAnsiTheme="majorHAnsi" w:cstheme="majorHAnsi"/>
          <w:i/>
          <w:color w:val="auto"/>
          <w:lang w:val="en-US"/>
        </w:rPr>
      </w:pPr>
      <w:r w:rsidRPr="003E6626">
        <w:rPr>
          <w:rFonts w:asciiTheme="majorHAnsi" w:hAnsiTheme="majorHAnsi" w:cstheme="majorHAnsi"/>
          <w:color w:val="auto"/>
        </w:rPr>
        <w:tab/>
      </w:r>
      <w:r w:rsidR="009C1EE0">
        <w:rPr>
          <w:rFonts w:asciiTheme="majorHAnsi" w:hAnsiTheme="majorHAnsi" w:cstheme="majorHAnsi"/>
          <w:color w:val="auto"/>
          <w:lang w:val="en-US"/>
        </w:rPr>
        <w:t>+</w:t>
      </w:r>
      <w:r w:rsidRPr="003E6626">
        <w:rPr>
          <w:rFonts w:asciiTheme="majorHAnsi" w:hAnsiTheme="majorHAnsi" w:cstheme="majorHAnsi"/>
          <w:color w:val="auto"/>
        </w:rPr>
        <w:t xml:space="preserve"> Diện tích từ các mục đích khác chuyển sang: </w:t>
      </w:r>
      <w:r w:rsidR="00047676">
        <w:rPr>
          <w:rFonts w:asciiTheme="majorHAnsi" w:hAnsiTheme="majorHAnsi" w:cstheme="majorHAnsi"/>
          <w:color w:val="auto"/>
          <w:lang w:val="en-US"/>
        </w:rPr>
        <w:t>20</w:t>
      </w:r>
      <w:r w:rsidRPr="003E6626">
        <w:rPr>
          <w:rFonts w:asciiTheme="majorHAnsi" w:hAnsiTheme="majorHAnsi" w:cstheme="majorHAnsi"/>
          <w:color w:val="auto"/>
        </w:rPr>
        <w:t>,</w:t>
      </w:r>
      <w:r w:rsidR="00047676">
        <w:rPr>
          <w:rFonts w:asciiTheme="majorHAnsi" w:hAnsiTheme="majorHAnsi" w:cstheme="majorHAnsi"/>
          <w:color w:val="auto"/>
          <w:lang w:val="en-US"/>
        </w:rPr>
        <w:t>69</w:t>
      </w:r>
      <w:r w:rsidRPr="003E6626">
        <w:rPr>
          <w:rFonts w:asciiTheme="majorHAnsi" w:hAnsiTheme="majorHAnsi" w:cstheme="majorHAnsi"/>
          <w:color w:val="auto"/>
        </w:rPr>
        <w:t xml:space="preserve"> ha, </w:t>
      </w:r>
      <w:r w:rsidR="00047676">
        <w:rPr>
          <w:rFonts w:asciiTheme="majorHAnsi" w:hAnsiTheme="majorHAnsi" w:cstheme="majorHAnsi"/>
          <w:color w:val="auto"/>
          <w:lang w:val="en-US"/>
        </w:rPr>
        <w:t>t</w:t>
      </w:r>
      <w:r w:rsidRPr="003E6626">
        <w:rPr>
          <w:rFonts w:asciiTheme="majorHAnsi" w:hAnsiTheme="majorHAnsi" w:cstheme="majorHAnsi"/>
          <w:color w:val="auto"/>
        </w:rPr>
        <w:t>ăng lên từ đất trồng lúa 1,53 ha, đất trồng cây hàng 1,</w:t>
      </w:r>
      <w:r w:rsidR="00047676">
        <w:rPr>
          <w:rFonts w:asciiTheme="majorHAnsi" w:hAnsiTheme="majorHAnsi" w:cstheme="majorHAnsi"/>
          <w:color w:val="auto"/>
          <w:lang w:val="en-US"/>
        </w:rPr>
        <w:t>97</w:t>
      </w:r>
      <w:r w:rsidRPr="003E6626">
        <w:rPr>
          <w:rFonts w:asciiTheme="majorHAnsi" w:hAnsiTheme="majorHAnsi" w:cstheme="majorHAnsi"/>
          <w:color w:val="auto"/>
        </w:rPr>
        <w:t xml:space="preserve"> ha; đất trồng cây lâu năm 13,0</w:t>
      </w:r>
      <w:r w:rsidR="00047676">
        <w:rPr>
          <w:rFonts w:asciiTheme="majorHAnsi" w:hAnsiTheme="majorHAnsi" w:cstheme="majorHAnsi"/>
          <w:color w:val="auto"/>
          <w:lang w:val="en-US"/>
        </w:rPr>
        <w:t>7</w:t>
      </w:r>
      <w:r w:rsidRPr="003E6626">
        <w:rPr>
          <w:rFonts w:asciiTheme="majorHAnsi" w:hAnsiTheme="majorHAnsi" w:cstheme="majorHAnsi"/>
          <w:color w:val="auto"/>
        </w:rPr>
        <w:t xml:space="preserve"> ha</w:t>
      </w:r>
      <w:r w:rsidR="00A21422">
        <w:rPr>
          <w:rFonts w:asciiTheme="majorHAnsi" w:hAnsiTheme="majorHAnsi" w:cstheme="majorHAnsi"/>
          <w:color w:val="auto"/>
          <w:lang w:val="en-US"/>
        </w:rPr>
        <w:t xml:space="preserve">; </w:t>
      </w:r>
      <w:r w:rsidRPr="003E6626">
        <w:rPr>
          <w:rFonts w:asciiTheme="majorHAnsi" w:hAnsiTheme="majorHAnsi" w:cstheme="majorHAnsi"/>
          <w:color w:val="auto"/>
        </w:rPr>
        <w:t xml:space="preserve">đất thủy lợi 0,51 ha; </w:t>
      </w:r>
      <w:r w:rsidR="00F94B45">
        <w:rPr>
          <w:rFonts w:asciiTheme="majorHAnsi" w:hAnsiTheme="majorHAnsi" w:cstheme="majorHAnsi"/>
          <w:color w:val="auto"/>
        </w:rPr>
        <w:t>đất làm nghĩa trang</w:t>
      </w:r>
      <w:r w:rsidRPr="003E6626">
        <w:rPr>
          <w:rFonts w:asciiTheme="majorHAnsi" w:hAnsiTheme="majorHAnsi" w:cstheme="majorHAnsi"/>
          <w:color w:val="auto"/>
        </w:rPr>
        <w:t xml:space="preserve"> 0,01 ha; đất ở tại nông thôn 2,49 ha; </w:t>
      </w:r>
      <w:r w:rsidR="00A21422">
        <w:rPr>
          <w:rFonts w:asciiTheme="majorHAnsi" w:hAnsiTheme="majorHAnsi" w:cstheme="majorHAnsi"/>
          <w:color w:val="auto"/>
        </w:rPr>
        <w:t>đất có mặt nước chuyên dùng</w:t>
      </w:r>
      <w:r w:rsidRPr="003E6626">
        <w:rPr>
          <w:rFonts w:asciiTheme="majorHAnsi" w:hAnsiTheme="majorHAnsi" w:cstheme="majorHAnsi"/>
          <w:color w:val="auto"/>
        </w:rPr>
        <w:t xml:space="preserve"> 0,01 ha.</w:t>
      </w:r>
      <w:r w:rsidR="00047676">
        <w:rPr>
          <w:rFonts w:asciiTheme="majorHAnsi" w:hAnsiTheme="majorHAnsi" w:cstheme="majorHAnsi"/>
          <w:color w:val="auto"/>
          <w:lang w:val="en-US"/>
        </w:rPr>
        <w:t xml:space="preserve"> Diện tích đất cơ sở sản xuất phi nông nghiệp tăng lên </w:t>
      </w:r>
      <w:r w:rsidR="00047676" w:rsidRPr="003E6626">
        <w:rPr>
          <w:rFonts w:asciiTheme="majorHAnsi" w:hAnsiTheme="majorHAnsi" w:cstheme="majorHAnsi"/>
          <w:color w:val="auto"/>
        </w:rPr>
        <w:t>để thực hiệ</w:t>
      </w:r>
      <w:r w:rsidR="00196CEF">
        <w:rPr>
          <w:rFonts w:asciiTheme="majorHAnsi" w:hAnsiTheme="majorHAnsi" w:cstheme="majorHAnsi"/>
          <w:color w:val="auto"/>
        </w:rPr>
        <w:t>n các công trình, dự án</w:t>
      </w:r>
      <w:r w:rsidR="00196CEF">
        <w:rPr>
          <w:rFonts w:asciiTheme="majorHAnsi" w:hAnsiTheme="majorHAnsi" w:cstheme="majorHAnsi"/>
          <w:color w:val="auto"/>
          <w:lang w:val="en-US"/>
        </w:rPr>
        <w:t>: C</w:t>
      </w:r>
      <w:r w:rsidR="00047676" w:rsidRPr="003E6626">
        <w:rPr>
          <w:rFonts w:asciiTheme="majorHAnsi" w:hAnsiTheme="majorHAnsi" w:cstheme="majorHAnsi"/>
          <w:color w:val="auto"/>
        </w:rPr>
        <w:t>ơ sở sản xuất kính cường lực tại xã Hành Thuận</w:t>
      </w:r>
      <w:r w:rsidR="00047676">
        <w:rPr>
          <w:rFonts w:asciiTheme="majorHAnsi" w:hAnsiTheme="majorHAnsi" w:cstheme="majorHAnsi"/>
          <w:color w:val="auto"/>
          <w:lang w:val="en-US"/>
        </w:rPr>
        <w:t>, P</w:t>
      </w:r>
      <w:r w:rsidR="00047676" w:rsidRPr="003E6626">
        <w:rPr>
          <w:rFonts w:asciiTheme="majorHAnsi" w:hAnsiTheme="majorHAnsi" w:cstheme="majorHAnsi"/>
          <w:color w:val="auto"/>
        </w:rPr>
        <w:t>hát triển làng nghề tại xã Hành Nhân</w:t>
      </w:r>
      <w:r w:rsidR="00047676">
        <w:rPr>
          <w:rFonts w:asciiTheme="majorHAnsi" w:hAnsiTheme="majorHAnsi" w:cstheme="majorHAnsi"/>
          <w:color w:val="auto"/>
          <w:lang w:val="en-US"/>
        </w:rPr>
        <w:t>, khu sản xuất kinh doanh tại xã</w:t>
      </w:r>
      <w:r w:rsidR="00196CEF">
        <w:rPr>
          <w:rFonts w:asciiTheme="majorHAnsi" w:hAnsiTheme="majorHAnsi" w:cstheme="majorHAnsi"/>
          <w:color w:val="auto"/>
          <w:lang w:val="en-US"/>
        </w:rPr>
        <w:t xml:space="preserve"> </w:t>
      </w:r>
      <w:r w:rsidR="00196CEF">
        <w:rPr>
          <w:rFonts w:asciiTheme="majorHAnsi" w:hAnsiTheme="majorHAnsi" w:cstheme="majorHAnsi"/>
          <w:color w:val="auto"/>
          <w:lang w:val="en-US"/>
        </w:rPr>
        <w:lastRenderedPageBreak/>
        <w:t xml:space="preserve">Hành Phước </w:t>
      </w:r>
      <w:r w:rsidR="0010503F" w:rsidRPr="000F5257">
        <w:rPr>
          <w:rFonts w:asciiTheme="majorHAnsi" w:hAnsiTheme="majorHAnsi" w:cstheme="majorHAnsi"/>
          <w:i/>
          <w:color w:val="auto"/>
          <w:szCs w:val="28"/>
        </w:rPr>
        <w:t>(</w:t>
      </w:r>
      <w:r w:rsidR="0010503F">
        <w:rPr>
          <w:rFonts w:asciiTheme="majorHAnsi" w:hAnsiTheme="majorHAnsi" w:cstheme="majorHAnsi"/>
          <w:i/>
          <w:color w:val="auto"/>
          <w:szCs w:val="28"/>
        </w:rPr>
        <w:t xml:space="preserve">Chi tiết xem </w:t>
      </w:r>
      <w:r w:rsidR="002212D1">
        <w:rPr>
          <w:rFonts w:asciiTheme="majorHAnsi" w:hAnsiTheme="majorHAnsi" w:cstheme="majorHAnsi"/>
          <w:i/>
          <w:color w:val="auto"/>
          <w:szCs w:val="28"/>
          <w:lang w:val="en-US"/>
        </w:rPr>
        <w:t>B</w:t>
      </w:r>
      <w:r w:rsidR="0010503F">
        <w:rPr>
          <w:rFonts w:asciiTheme="majorHAnsi" w:hAnsiTheme="majorHAnsi" w:cstheme="majorHAnsi"/>
          <w:i/>
          <w:color w:val="auto"/>
          <w:szCs w:val="28"/>
        </w:rPr>
        <w:t>iểu 10/CH</w:t>
      </w:r>
      <w:r w:rsidR="00747A5E">
        <w:rPr>
          <w:rFonts w:asciiTheme="majorHAnsi" w:hAnsiTheme="majorHAnsi" w:cstheme="majorHAnsi"/>
          <w:i/>
          <w:color w:val="auto"/>
          <w:szCs w:val="28"/>
          <w:lang w:val="en-US"/>
        </w:rPr>
        <w:t>-QH</w:t>
      </w:r>
      <w:r w:rsidR="0010503F" w:rsidRPr="000F5257">
        <w:rPr>
          <w:rFonts w:asciiTheme="majorHAnsi" w:hAnsiTheme="majorHAnsi" w:cstheme="majorHAnsi"/>
          <w:i/>
          <w:color w:val="auto"/>
          <w:szCs w:val="28"/>
        </w:rPr>
        <w:t>)</w:t>
      </w:r>
      <w:r w:rsidR="0010503F">
        <w:rPr>
          <w:rFonts w:asciiTheme="majorHAnsi" w:hAnsiTheme="majorHAnsi" w:cstheme="majorHAnsi"/>
          <w:i/>
          <w:color w:val="auto"/>
          <w:szCs w:val="28"/>
          <w:lang w:val="en-US"/>
        </w:rPr>
        <w:t>.</w:t>
      </w:r>
    </w:p>
    <w:p w14:paraId="6FFED998" w14:textId="328B435B" w:rsidR="00196CEF" w:rsidRDefault="00196CEF" w:rsidP="00635F93">
      <w:pPr>
        <w:rPr>
          <w:rFonts w:asciiTheme="majorHAnsi" w:hAnsiTheme="majorHAnsi" w:cstheme="majorHAnsi"/>
          <w:b/>
          <w:i/>
          <w:color w:val="auto"/>
          <w:lang w:val="en-US"/>
        </w:rPr>
      </w:pPr>
      <w:r>
        <w:rPr>
          <w:rFonts w:asciiTheme="majorHAnsi" w:hAnsiTheme="majorHAnsi" w:cstheme="majorHAnsi"/>
          <w:b/>
          <w:i/>
          <w:color w:val="auto"/>
          <w:lang w:val="en-US"/>
        </w:rPr>
        <w:tab/>
        <w:t>f</w:t>
      </w:r>
      <w:r w:rsidRPr="008A1BDF">
        <w:rPr>
          <w:rFonts w:asciiTheme="majorHAnsi" w:hAnsiTheme="majorHAnsi" w:cstheme="majorHAnsi"/>
          <w:b/>
          <w:i/>
          <w:color w:val="auto"/>
        </w:rPr>
        <w:t xml:space="preserve">) Đất </w:t>
      </w:r>
      <w:r>
        <w:rPr>
          <w:rFonts w:asciiTheme="majorHAnsi" w:hAnsiTheme="majorHAnsi" w:cstheme="majorHAnsi"/>
          <w:b/>
          <w:i/>
          <w:color w:val="auto"/>
          <w:lang w:val="en-US"/>
        </w:rPr>
        <w:t>sản xuất vật liệu xây dựng</w:t>
      </w:r>
    </w:p>
    <w:p w14:paraId="1EEE7C5B" w14:textId="6A0AC090" w:rsidR="00196CEF" w:rsidRDefault="00196CEF" w:rsidP="00635F93">
      <w:pPr>
        <w:rPr>
          <w:rFonts w:asciiTheme="majorHAnsi" w:hAnsiTheme="majorHAnsi" w:cstheme="majorHAnsi"/>
          <w:color w:val="auto"/>
          <w:lang w:val="en-US"/>
        </w:rPr>
      </w:pPr>
      <w:r w:rsidRPr="003E6626">
        <w:rPr>
          <w:rFonts w:asciiTheme="majorHAnsi" w:hAnsiTheme="majorHAnsi" w:cstheme="majorHAnsi"/>
          <w:color w:val="auto"/>
        </w:rPr>
        <w:tab/>
        <w:t>- Diện tích năm 2020: 1</w:t>
      </w:r>
      <w:r>
        <w:rPr>
          <w:rFonts w:asciiTheme="majorHAnsi" w:hAnsiTheme="majorHAnsi" w:cstheme="majorHAnsi"/>
          <w:color w:val="auto"/>
          <w:lang w:val="en-US"/>
        </w:rPr>
        <w:t>4</w:t>
      </w:r>
      <w:r w:rsidRPr="003E6626">
        <w:rPr>
          <w:rFonts w:asciiTheme="majorHAnsi" w:hAnsiTheme="majorHAnsi" w:cstheme="majorHAnsi"/>
          <w:color w:val="auto"/>
        </w:rPr>
        <w:t>,</w:t>
      </w:r>
      <w:r>
        <w:rPr>
          <w:rFonts w:asciiTheme="majorHAnsi" w:hAnsiTheme="majorHAnsi" w:cstheme="majorHAnsi"/>
          <w:color w:val="auto"/>
          <w:lang w:val="en-US"/>
        </w:rPr>
        <w:t>39</w:t>
      </w:r>
      <w:r w:rsidRPr="003E6626">
        <w:rPr>
          <w:rFonts w:asciiTheme="majorHAnsi" w:hAnsiTheme="majorHAnsi" w:cstheme="majorHAnsi"/>
          <w:color w:val="auto"/>
        </w:rPr>
        <w:t xml:space="preserve"> ha.</w:t>
      </w:r>
    </w:p>
    <w:p w14:paraId="51D0BF8A" w14:textId="77777777" w:rsidR="00747A5E" w:rsidRDefault="00196CEF" w:rsidP="00635F93">
      <w:pPr>
        <w:rPr>
          <w:rFonts w:asciiTheme="majorHAnsi" w:hAnsiTheme="majorHAnsi" w:cstheme="majorHAnsi"/>
          <w:color w:val="auto"/>
          <w:lang w:val="en-US"/>
        </w:rPr>
      </w:pPr>
      <w:r>
        <w:rPr>
          <w:rFonts w:asciiTheme="majorHAnsi" w:hAnsiTheme="majorHAnsi" w:cstheme="majorHAnsi"/>
          <w:color w:val="auto"/>
          <w:lang w:val="en-US"/>
        </w:rPr>
        <w:tab/>
      </w:r>
      <w:r w:rsidRPr="003E6626">
        <w:rPr>
          <w:rFonts w:asciiTheme="majorHAnsi" w:hAnsiTheme="majorHAnsi" w:cstheme="majorHAnsi"/>
          <w:color w:val="auto"/>
        </w:rPr>
        <w:t xml:space="preserve">- Diện tích không thay đổi so với hiện trạng: </w:t>
      </w:r>
      <w:r>
        <w:rPr>
          <w:rFonts w:asciiTheme="majorHAnsi" w:hAnsiTheme="majorHAnsi" w:cstheme="majorHAnsi"/>
          <w:color w:val="auto"/>
          <w:lang w:val="en-US"/>
        </w:rPr>
        <w:t>14</w:t>
      </w:r>
      <w:r w:rsidR="001928DF">
        <w:rPr>
          <w:rFonts w:asciiTheme="majorHAnsi" w:hAnsiTheme="majorHAnsi" w:cstheme="majorHAnsi"/>
          <w:color w:val="auto"/>
          <w:lang w:val="en-US"/>
        </w:rPr>
        <w:t>,39</w:t>
      </w:r>
      <w:r>
        <w:rPr>
          <w:rFonts w:asciiTheme="majorHAnsi" w:hAnsiTheme="majorHAnsi" w:cstheme="majorHAnsi"/>
          <w:color w:val="auto"/>
          <w:lang w:val="en-US"/>
        </w:rPr>
        <w:t xml:space="preserve"> </w:t>
      </w:r>
      <w:r w:rsidRPr="003E6626">
        <w:rPr>
          <w:rFonts w:asciiTheme="majorHAnsi" w:hAnsiTheme="majorHAnsi" w:cstheme="majorHAnsi"/>
          <w:color w:val="auto"/>
        </w:rPr>
        <w:t>ha</w:t>
      </w:r>
      <w:r w:rsidR="00295415">
        <w:rPr>
          <w:rFonts w:asciiTheme="majorHAnsi" w:hAnsiTheme="majorHAnsi" w:cstheme="majorHAnsi"/>
          <w:color w:val="auto"/>
          <w:lang w:val="en-US"/>
        </w:rPr>
        <w:t xml:space="preserve"> </w:t>
      </w:r>
    </w:p>
    <w:p w14:paraId="3B86F057" w14:textId="79EB4E4A" w:rsidR="00196CEF" w:rsidRPr="007450CF" w:rsidRDefault="00196CEF" w:rsidP="00635F93">
      <w:pPr>
        <w:rPr>
          <w:rFonts w:asciiTheme="majorHAnsi" w:hAnsiTheme="majorHAnsi" w:cstheme="majorHAnsi"/>
          <w:i/>
          <w:color w:val="auto"/>
          <w:lang w:val="en-US"/>
        </w:rPr>
      </w:pPr>
      <w:r w:rsidRPr="003E6626">
        <w:rPr>
          <w:rFonts w:asciiTheme="majorHAnsi" w:hAnsiTheme="majorHAnsi" w:cstheme="majorHAnsi"/>
          <w:color w:val="auto"/>
        </w:rPr>
        <w:tab/>
        <w:t xml:space="preserve">- Diện tích từ các mục đích khác chuyển sang: </w:t>
      </w:r>
      <w:r w:rsidR="007450CF">
        <w:rPr>
          <w:rFonts w:asciiTheme="majorHAnsi" w:hAnsiTheme="majorHAnsi" w:cstheme="majorHAnsi"/>
          <w:color w:val="auto"/>
          <w:lang w:val="en-US"/>
        </w:rPr>
        <w:t>344,15</w:t>
      </w:r>
      <w:r w:rsidRPr="003E6626">
        <w:rPr>
          <w:rFonts w:asciiTheme="majorHAnsi" w:hAnsiTheme="majorHAnsi" w:cstheme="majorHAnsi"/>
          <w:color w:val="auto"/>
        </w:rPr>
        <w:t xml:space="preserve"> ha, </w:t>
      </w:r>
      <w:r>
        <w:rPr>
          <w:rFonts w:asciiTheme="majorHAnsi" w:hAnsiTheme="majorHAnsi" w:cstheme="majorHAnsi"/>
          <w:color w:val="auto"/>
          <w:lang w:val="en-US"/>
        </w:rPr>
        <w:t>t</w:t>
      </w:r>
      <w:r w:rsidRPr="003E6626">
        <w:rPr>
          <w:rFonts w:asciiTheme="majorHAnsi" w:hAnsiTheme="majorHAnsi" w:cstheme="majorHAnsi"/>
          <w:color w:val="auto"/>
        </w:rPr>
        <w:t xml:space="preserve">ăng lên từ đất đất trồng cây lâu năm </w:t>
      </w:r>
      <w:r w:rsidR="007450CF">
        <w:rPr>
          <w:rFonts w:asciiTheme="majorHAnsi" w:hAnsiTheme="majorHAnsi" w:cstheme="majorHAnsi"/>
          <w:color w:val="auto"/>
          <w:lang w:val="en-US"/>
        </w:rPr>
        <w:t>3,32</w:t>
      </w:r>
      <w:r w:rsidRPr="003E6626">
        <w:rPr>
          <w:rFonts w:asciiTheme="majorHAnsi" w:hAnsiTheme="majorHAnsi" w:cstheme="majorHAnsi"/>
          <w:color w:val="auto"/>
        </w:rPr>
        <w:t xml:space="preserve"> ha</w:t>
      </w:r>
      <w:r w:rsidR="007450CF">
        <w:rPr>
          <w:rFonts w:asciiTheme="majorHAnsi" w:hAnsiTheme="majorHAnsi" w:cstheme="majorHAnsi"/>
          <w:color w:val="auto"/>
          <w:lang w:val="en-US"/>
        </w:rPr>
        <w:t>;</w:t>
      </w:r>
      <w:r w:rsidR="00295415">
        <w:rPr>
          <w:rFonts w:asciiTheme="majorHAnsi" w:hAnsiTheme="majorHAnsi" w:cstheme="majorHAnsi"/>
          <w:color w:val="auto"/>
          <w:lang w:val="en-US"/>
        </w:rPr>
        <w:t xml:space="preserve"> </w:t>
      </w:r>
      <w:r w:rsidR="007450CF">
        <w:rPr>
          <w:rFonts w:asciiTheme="majorHAnsi" w:hAnsiTheme="majorHAnsi" w:cstheme="majorHAnsi"/>
          <w:color w:val="auto"/>
          <w:lang w:val="en-US"/>
        </w:rPr>
        <w:t>đất rừng sản xuất 340,83 ha, diện tích tăng do thực hiện quy hoạch đất khai thác vật liệu xây dựng theo quy hoạch vật liệu xây dựng thông thường của tỉnh, quy hoạch đất vật liệu xây dựng phục vụ dự án cao tốc Quảng Ngãi - Bình Định.</w:t>
      </w:r>
    </w:p>
    <w:p w14:paraId="46684825" w14:textId="49C73388" w:rsidR="007450CF" w:rsidRPr="007450CF" w:rsidRDefault="007450CF" w:rsidP="00635F93">
      <w:pPr>
        <w:rPr>
          <w:rFonts w:asciiTheme="majorHAnsi" w:hAnsiTheme="majorHAnsi" w:cstheme="majorHAnsi"/>
          <w:color w:val="auto"/>
          <w:lang w:val="en-US"/>
        </w:rPr>
      </w:pPr>
      <w:r>
        <w:rPr>
          <w:rFonts w:asciiTheme="majorHAnsi" w:hAnsiTheme="majorHAnsi" w:cstheme="majorHAnsi"/>
          <w:i/>
          <w:color w:val="auto"/>
          <w:lang w:val="en-US"/>
        </w:rPr>
        <w:tab/>
      </w:r>
      <w:r>
        <w:rPr>
          <w:rFonts w:asciiTheme="majorHAnsi" w:hAnsiTheme="majorHAnsi" w:cstheme="majorHAnsi"/>
          <w:color w:val="auto"/>
          <w:lang w:val="en-US"/>
        </w:rPr>
        <w:t>- Diện tích quy hoạch đến năm 2030: 358,54 ha, tăng 444,15 ha so với năm 2020.</w:t>
      </w:r>
    </w:p>
    <w:p w14:paraId="3F731ECF" w14:textId="0F5C7E6D" w:rsidR="008E299C" w:rsidRPr="00196CEF" w:rsidRDefault="008E299C" w:rsidP="00635F93">
      <w:pPr>
        <w:rPr>
          <w:rFonts w:asciiTheme="majorHAnsi" w:hAnsiTheme="majorHAnsi" w:cstheme="majorHAnsi"/>
          <w:b/>
          <w:i/>
          <w:color w:val="auto"/>
        </w:rPr>
      </w:pPr>
      <w:r w:rsidRPr="00196CEF">
        <w:rPr>
          <w:rFonts w:asciiTheme="majorHAnsi" w:hAnsiTheme="majorHAnsi" w:cstheme="majorHAnsi"/>
          <w:b/>
          <w:i/>
          <w:color w:val="auto"/>
        </w:rPr>
        <w:tab/>
      </w:r>
      <w:bookmarkStart w:id="268" w:name="_Toc461646850"/>
      <w:bookmarkEnd w:id="267"/>
      <w:r w:rsidR="00B71DB3">
        <w:rPr>
          <w:rFonts w:asciiTheme="majorHAnsi" w:hAnsiTheme="majorHAnsi" w:cstheme="majorHAnsi"/>
          <w:b/>
          <w:i/>
          <w:color w:val="auto"/>
          <w:lang w:val="en-US"/>
        </w:rPr>
        <w:t>g</w:t>
      </w:r>
      <w:r w:rsidRPr="00196CEF">
        <w:rPr>
          <w:rFonts w:asciiTheme="majorHAnsi" w:hAnsiTheme="majorHAnsi" w:cstheme="majorHAnsi"/>
          <w:b/>
          <w:i/>
          <w:color w:val="auto"/>
        </w:rPr>
        <w:t>) Đất phát triển hạ tầng</w:t>
      </w:r>
      <w:bookmarkEnd w:id="268"/>
      <w:r w:rsidRPr="00196CEF">
        <w:rPr>
          <w:rFonts w:asciiTheme="majorHAnsi" w:hAnsiTheme="majorHAnsi" w:cstheme="majorHAnsi"/>
          <w:b/>
          <w:i/>
          <w:color w:val="auto"/>
        </w:rPr>
        <w:t xml:space="preserve"> cấp quốc gia, cấp tỉnh, cấp huyện, cấp xã</w:t>
      </w:r>
    </w:p>
    <w:p w14:paraId="3E71AFFC" w14:textId="77777777" w:rsidR="008E299C" w:rsidRDefault="008E299C" w:rsidP="00635F93">
      <w:pPr>
        <w:rPr>
          <w:rFonts w:asciiTheme="majorHAnsi" w:hAnsiTheme="majorHAnsi" w:cstheme="majorHAnsi"/>
          <w:color w:val="auto"/>
          <w:lang w:val="en-US"/>
        </w:rPr>
      </w:pPr>
      <w:r w:rsidRPr="003E6626">
        <w:rPr>
          <w:rFonts w:asciiTheme="majorHAnsi" w:hAnsiTheme="majorHAnsi" w:cstheme="majorHAnsi"/>
          <w:color w:val="auto"/>
        </w:rPr>
        <w:tab/>
        <w:t xml:space="preserve">- Diện tích năm 2020: 1.525,42 ha. </w:t>
      </w:r>
    </w:p>
    <w:p w14:paraId="40138986" w14:textId="4E39E1FF" w:rsidR="00C22DDA" w:rsidRDefault="00C22DDA" w:rsidP="00635F93">
      <w:pPr>
        <w:rPr>
          <w:rFonts w:asciiTheme="majorHAnsi" w:hAnsiTheme="majorHAnsi" w:cstheme="majorHAnsi"/>
          <w:color w:val="auto"/>
          <w:lang w:val="en-US"/>
        </w:rPr>
      </w:pPr>
      <w:r>
        <w:rPr>
          <w:rFonts w:asciiTheme="majorHAnsi" w:hAnsiTheme="majorHAnsi" w:cstheme="majorHAnsi"/>
          <w:color w:val="auto"/>
          <w:lang w:val="en-US"/>
        </w:rPr>
        <w:tab/>
        <w:t>- Diện tích quy hoạch đến năn 2030: 1.7</w:t>
      </w:r>
      <w:r w:rsidR="007450CF">
        <w:rPr>
          <w:rFonts w:asciiTheme="majorHAnsi" w:hAnsiTheme="majorHAnsi" w:cstheme="majorHAnsi"/>
          <w:color w:val="auto"/>
          <w:lang w:val="en-US"/>
        </w:rPr>
        <w:t>86</w:t>
      </w:r>
      <w:r>
        <w:rPr>
          <w:rFonts w:asciiTheme="majorHAnsi" w:hAnsiTheme="majorHAnsi" w:cstheme="majorHAnsi"/>
          <w:color w:val="auto"/>
          <w:lang w:val="en-US"/>
        </w:rPr>
        <w:t>,</w:t>
      </w:r>
      <w:r w:rsidR="007450CF">
        <w:rPr>
          <w:rFonts w:asciiTheme="majorHAnsi" w:hAnsiTheme="majorHAnsi" w:cstheme="majorHAnsi"/>
          <w:color w:val="auto"/>
          <w:lang w:val="en-US"/>
        </w:rPr>
        <w:t>8</w:t>
      </w:r>
      <w:r>
        <w:rPr>
          <w:rFonts w:asciiTheme="majorHAnsi" w:hAnsiTheme="majorHAnsi" w:cstheme="majorHAnsi"/>
          <w:color w:val="auto"/>
          <w:lang w:val="en-US"/>
        </w:rPr>
        <w:t>1 ha, tăng 2</w:t>
      </w:r>
      <w:r w:rsidR="007450CF">
        <w:rPr>
          <w:rFonts w:asciiTheme="majorHAnsi" w:hAnsiTheme="majorHAnsi" w:cstheme="majorHAnsi"/>
          <w:color w:val="auto"/>
          <w:lang w:val="en-US"/>
        </w:rPr>
        <w:t>61</w:t>
      </w:r>
      <w:r>
        <w:rPr>
          <w:rFonts w:asciiTheme="majorHAnsi" w:hAnsiTheme="majorHAnsi" w:cstheme="majorHAnsi"/>
          <w:color w:val="auto"/>
          <w:lang w:val="en-US"/>
        </w:rPr>
        <w:t>,</w:t>
      </w:r>
      <w:r w:rsidR="007450CF">
        <w:rPr>
          <w:rFonts w:asciiTheme="majorHAnsi" w:hAnsiTheme="majorHAnsi" w:cstheme="majorHAnsi"/>
          <w:color w:val="auto"/>
          <w:lang w:val="en-US"/>
        </w:rPr>
        <w:t>3</w:t>
      </w:r>
      <w:r>
        <w:rPr>
          <w:rFonts w:asciiTheme="majorHAnsi" w:hAnsiTheme="majorHAnsi" w:cstheme="majorHAnsi"/>
          <w:color w:val="auto"/>
          <w:lang w:val="en-US"/>
        </w:rPr>
        <w:t>9 ha so với năm 2020. Trong đó:</w:t>
      </w:r>
    </w:p>
    <w:p w14:paraId="379F9449" w14:textId="60EDC0EC" w:rsidR="00C22DDA" w:rsidRDefault="00C22DDA" w:rsidP="00635F93">
      <w:pPr>
        <w:rPr>
          <w:rFonts w:asciiTheme="majorHAnsi" w:hAnsiTheme="majorHAnsi" w:cstheme="majorHAnsi"/>
          <w:color w:val="auto"/>
          <w:lang w:val="en-US"/>
        </w:rPr>
      </w:pPr>
      <w:r>
        <w:rPr>
          <w:rFonts w:asciiTheme="majorHAnsi" w:hAnsiTheme="majorHAnsi" w:cstheme="majorHAnsi"/>
          <w:color w:val="auto"/>
          <w:lang w:val="en-US"/>
        </w:rPr>
        <w:tab/>
        <w:t>+ Di</w:t>
      </w:r>
      <w:r w:rsidR="00295415">
        <w:rPr>
          <w:rFonts w:asciiTheme="majorHAnsi" w:hAnsiTheme="majorHAnsi" w:cstheme="majorHAnsi"/>
          <w:color w:val="auto"/>
          <w:lang w:val="en-US"/>
        </w:rPr>
        <w:t>ệ</w:t>
      </w:r>
      <w:r>
        <w:rPr>
          <w:rFonts w:asciiTheme="majorHAnsi" w:hAnsiTheme="majorHAnsi" w:cstheme="majorHAnsi"/>
          <w:color w:val="auto"/>
          <w:lang w:val="en-US"/>
        </w:rPr>
        <w:t>n tích cấp tỉnh phân bổ: 1</w:t>
      </w:r>
      <w:r w:rsidR="00E53E17">
        <w:rPr>
          <w:rFonts w:asciiTheme="majorHAnsi" w:hAnsiTheme="majorHAnsi" w:cstheme="majorHAnsi"/>
          <w:color w:val="auto"/>
          <w:lang w:val="en-US"/>
        </w:rPr>
        <w:t>.</w:t>
      </w:r>
      <w:r>
        <w:rPr>
          <w:rFonts w:asciiTheme="majorHAnsi" w:hAnsiTheme="majorHAnsi" w:cstheme="majorHAnsi"/>
          <w:color w:val="auto"/>
          <w:lang w:val="en-US"/>
        </w:rPr>
        <w:t>147,66 ha.</w:t>
      </w:r>
    </w:p>
    <w:p w14:paraId="3F5BB3A5" w14:textId="432135C0" w:rsidR="00C22DDA" w:rsidRPr="00C22DDA" w:rsidRDefault="00C22DDA" w:rsidP="00635F93">
      <w:pPr>
        <w:rPr>
          <w:rFonts w:asciiTheme="majorHAnsi" w:hAnsiTheme="majorHAnsi" w:cstheme="majorHAnsi"/>
          <w:color w:val="auto"/>
          <w:lang w:val="en-US"/>
        </w:rPr>
      </w:pPr>
      <w:r>
        <w:rPr>
          <w:rFonts w:asciiTheme="majorHAnsi" w:hAnsiTheme="majorHAnsi" w:cstheme="majorHAnsi"/>
          <w:color w:val="auto"/>
          <w:lang w:val="en-US"/>
        </w:rPr>
        <w:tab/>
        <w:t>+ Diện tích cấp huyện xác định bổ sung: 6</w:t>
      </w:r>
      <w:r w:rsidR="007450CF">
        <w:rPr>
          <w:rFonts w:asciiTheme="majorHAnsi" w:hAnsiTheme="majorHAnsi" w:cstheme="majorHAnsi"/>
          <w:color w:val="auto"/>
          <w:lang w:val="en-US"/>
        </w:rPr>
        <w:t>39</w:t>
      </w:r>
      <w:r>
        <w:rPr>
          <w:rFonts w:asciiTheme="majorHAnsi" w:hAnsiTheme="majorHAnsi" w:cstheme="majorHAnsi"/>
          <w:color w:val="auto"/>
          <w:lang w:val="en-US"/>
        </w:rPr>
        <w:t>,</w:t>
      </w:r>
      <w:r w:rsidR="007450CF">
        <w:rPr>
          <w:rFonts w:asciiTheme="majorHAnsi" w:hAnsiTheme="majorHAnsi" w:cstheme="majorHAnsi"/>
          <w:color w:val="auto"/>
          <w:lang w:val="en-US"/>
        </w:rPr>
        <w:t>1</w:t>
      </w:r>
      <w:r>
        <w:rPr>
          <w:rFonts w:asciiTheme="majorHAnsi" w:hAnsiTheme="majorHAnsi" w:cstheme="majorHAnsi"/>
          <w:color w:val="auto"/>
          <w:lang w:val="en-US"/>
        </w:rPr>
        <w:t>5 ha.</w:t>
      </w:r>
    </w:p>
    <w:p w14:paraId="2A7926A6" w14:textId="1951B26E" w:rsidR="008E299C" w:rsidRPr="003E6626" w:rsidRDefault="008E299C" w:rsidP="00635F93">
      <w:pPr>
        <w:rPr>
          <w:rFonts w:asciiTheme="majorHAnsi" w:hAnsiTheme="majorHAnsi" w:cstheme="majorHAnsi"/>
          <w:color w:val="auto"/>
        </w:rPr>
      </w:pPr>
      <w:r w:rsidRPr="003E6626">
        <w:rPr>
          <w:rFonts w:asciiTheme="majorHAnsi" w:hAnsiTheme="majorHAnsi" w:cstheme="majorHAnsi"/>
          <w:color w:val="auto"/>
        </w:rPr>
        <w:tab/>
        <w:t>- Diện tích không thay đổi so với hiện trạng: 1.49</w:t>
      </w:r>
      <w:r w:rsidR="007450CF">
        <w:rPr>
          <w:rFonts w:asciiTheme="majorHAnsi" w:hAnsiTheme="majorHAnsi" w:cstheme="majorHAnsi"/>
          <w:color w:val="auto"/>
          <w:lang w:val="en-US"/>
        </w:rPr>
        <w:t>1</w:t>
      </w:r>
      <w:r w:rsidRPr="003E6626">
        <w:rPr>
          <w:rFonts w:asciiTheme="majorHAnsi" w:hAnsiTheme="majorHAnsi" w:cstheme="majorHAnsi"/>
          <w:color w:val="auto"/>
        </w:rPr>
        <w:t>,</w:t>
      </w:r>
      <w:r w:rsidR="007450CF">
        <w:rPr>
          <w:rFonts w:asciiTheme="majorHAnsi" w:hAnsiTheme="majorHAnsi" w:cstheme="majorHAnsi"/>
          <w:color w:val="auto"/>
          <w:lang w:val="en-US"/>
        </w:rPr>
        <w:t>93</w:t>
      </w:r>
      <w:r w:rsidRPr="003E6626">
        <w:rPr>
          <w:rFonts w:asciiTheme="majorHAnsi" w:hAnsiTheme="majorHAnsi" w:cstheme="majorHAnsi"/>
          <w:color w:val="auto"/>
        </w:rPr>
        <w:t xml:space="preserve"> ha, giảm </w:t>
      </w:r>
      <w:r w:rsidR="007450CF">
        <w:rPr>
          <w:rFonts w:asciiTheme="majorHAnsi" w:hAnsiTheme="majorHAnsi" w:cstheme="majorHAnsi"/>
          <w:color w:val="auto"/>
          <w:lang w:val="en-US"/>
        </w:rPr>
        <w:t>33</w:t>
      </w:r>
      <w:r w:rsidRPr="003E6626">
        <w:rPr>
          <w:rFonts w:asciiTheme="majorHAnsi" w:hAnsiTheme="majorHAnsi" w:cstheme="majorHAnsi"/>
          <w:color w:val="auto"/>
        </w:rPr>
        <w:t>,</w:t>
      </w:r>
      <w:r w:rsidR="00C22DDA">
        <w:rPr>
          <w:rFonts w:asciiTheme="majorHAnsi" w:hAnsiTheme="majorHAnsi" w:cstheme="majorHAnsi"/>
          <w:color w:val="auto"/>
          <w:lang w:val="en-US"/>
        </w:rPr>
        <w:t>9</w:t>
      </w:r>
      <w:r w:rsidR="007450CF">
        <w:rPr>
          <w:rFonts w:asciiTheme="majorHAnsi" w:hAnsiTheme="majorHAnsi" w:cstheme="majorHAnsi"/>
          <w:color w:val="auto"/>
          <w:lang w:val="en-US"/>
        </w:rPr>
        <w:t>4</w:t>
      </w:r>
      <w:r w:rsidRPr="003E6626">
        <w:rPr>
          <w:rFonts w:asciiTheme="majorHAnsi" w:hAnsiTheme="majorHAnsi" w:cstheme="majorHAnsi"/>
          <w:color w:val="auto"/>
        </w:rPr>
        <w:t xml:space="preserve"> ha, diện tích giảm do chuyển sang đất </w:t>
      </w:r>
      <w:r w:rsidR="007450CF">
        <w:rPr>
          <w:rFonts w:asciiTheme="majorHAnsi" w:hAnsiTheme="majorHAnsi" w:cstheme="majorHAnsi"/>
          <w:color w:val="auto"/>
          <w:lang w:val="en-US"/>
        </w:rPr>
        <w:t xml:space="preserve">quốc phòng 0,55 ha; đất </w:t>
      </w:r>
      <w:r w:rsidRPr="003E6626">
        <w:rPr>
          <w:rFonts w:asciiTheme="majorHAnsi" w:hAnsiTheme="majorHAnsi" w:cstheme="majorHAnsi"/>
          <w:color w:val="auto"/>
        </w:rPr>
        <w:t xml:space="preserve">an ninh 0,24 ha; đất cụm công nghiệp </w:t>
      </w:r>
      <w:r w:rsidR="00C22DDA">
        <w:rPr>
          <w:rFonts w:asciiTheme="majorHAnsi" w:hAnsiTheme="majorHAnsi" w:cstheme="majorHAnsi"/>
          <w:color w:val="auto"/>
          <w:lang w:val="en-US"/>
        </w:rPr>
        <w:t>6</w:t>
      </w:r>
      <w:r w:rsidRPr="003E6626">
        <w:rPr>
          <w:rFonts w:asciiTheme="majorHAnsi" w:hAnsiTheme="majorHAnsi" w:cstheme="majorHAnsi"/>
          <w:color w:val="auto"/>
        </w:rPr>
        <w:t>,</w:t>
      </w:r>
      <w:r w:rsidR="00C22DDA">
        <w:rPr>
          <w:rFonts w:asciiTheme="majorHAnsi" w:hAnsiTheme="majorHAnsi" w:cstheme="majorHAnsi"/>
          <w:color w:val="auto"/>
          <w:lang w:val="en-US"/>
        </w:rPr>
        <w:t>5</w:t>
      </w:r>
      <w:r w:rsidRPr="003E6626">
        <w:rPr>
          <w:rFonts w:asciiTheme="majorHAnsi" w:hAnsiTheme="majorHAnsi" w:cstheme="majorHAnsi"/>
          <w:color w:val="auto"/>
        </w:rPr>
        <w:t>9 ha; đất thương mại, d</w:t>
      </w:r>
      <w:r w:rsidR="002D35A8">
        <w:rPr>
          <w:rFonts w:asciiTheme="majorHAnsi" w:hAnsiTheme="majorHAnsi" w:cstheme="majorHAnsi"/>
          <w:color w:val="auto"/>
          <w:lang w:val="en-US"/>
        </w:rPr>
        <w:t>ị</w:t>
      </w:r>
      <w:r w:rsidRPr="003E6626">
        <w:rPr>
          <w:rFonts w:asciiTheme="majorHAnsi" w:hAnsiTheme="majorHAnsi" w:cstheme="majorHAnsi"/>
          <w:color w:val="auto"/>
        </w:rPr>
        <w:t>ch vụ 2,47 ha; đất cơ sở sản xuất phi nông nghiệp 0,</w:t>
      </w:r>
      <w:r w:rsidR="002374A5">
        <w:rPr>
          <w:rFonts w:asciiTheme="majorHAnsi" w:hAnsiTheme="majorHAnsi" w:cstheme="majorHAnsi"/>
          <w:color w:val="auto"/>
          <w:lang w:val="en-US"/>
        </w:rPr>
        <w:t>5</w:t>
      </w:r>
      <w:r w:rsidRPr="003E6626">
        <w:rPr>
          <w:rFonts w:asciiTheme="majorHAnsi" w:hAnsiTheme="majorHAnsi" w:cstheme="majorHAnsi"/>
          <w:color w:val="auto"/>
        </w:rPr>
        <w:t>2 ha; đất sinh hoạt cộng đồng 1,</w:t>
      </w:r>
      <w:r w:rsidR="0096741A">
        <w:rPr>
          <w:rFonts w:asciiTheme="majorHAnsi" w:hAnsiTheme="majorHAnsi" w:cstheme="majorHAnsi"/>
          <w:color w:val="auto"/>
          <w:lang w:val="en-US"/>
        </w:rPr>
        <w:t>33</w:t>
      </w:r>
      <w:r w:rsidRPr="003E6626">
        <w:rPr>
          <w:rFonts w:asciiTheme="majorHAnsi" w:hAnsiTheme="majorHAnsi" w:cstheme="majorHAnsi"/>
          <w:color w:val="auto"/>
        </w:rPr>
        <w:t xml:space="preserve"> ha; đất khu vui chơi giải trí </w:t>
      </w:r>
      <w:r w:rsidR="00A21422">
        <w:rPr>
          <w:rFonts w:asciiTheme="majorHAnsi" w:hAnsiTheme="majorHAnsi" w:cstheme="majorHAnsi"/>
          <w:color w:val="auto"/>
          <w:lang w:val="en-US"/>
        </w:rPr>
        <w:t xml:space="preserve">công cộng </w:t>
      </w:r>
      <w:r w:rsidR="0096741A">
        <w:rPr>
          <w:rFonts w:asciiTheme="majorHAnsi" w:hAnsiTheme="majorHAnsi" w:cstheme="majorHAnsi"/>
          <w:color w:val="auto"/>
          <w:lang w:val="en-US"/>
        </w:rPr>
        <w:t>3</w:t>
      </w:r>
      <w:r w:rsidRPr="003E6626">
        <w:rPr>
          <w:rFonts w:asciiTheme="majorHAnsi" w:hAnsiTheme="majorHAnsi" w:cstheme="majorHAnsi"/>
          <w:color w:val="auto"/>
        </w:rPr>
        <w:t>,</w:t>
      </w:r>
      <w:r w:rsidR="0096741A">
        <w:rPr>
          <w:rFonts w:asciiTheme="majorHAnsi" w:hAnsiTheme="majorHAnsi" w:cstheme="majorHAnsi"/>
          <w:color w:val="auto"/>
          <w:lang w:val="en-US"/>
        </w:rPr>
        <w:t>64</w:t>
      </w:r>
      <w:r w:rsidRPr="003E6626">
        <w:rPr>
          <w:rFonts w:asciiTheme="majorHAnsi" w:hAnsiTheme="majorHAnsi" w:cstheme="majorHAnsi"/>
          <w:color w:val="auto"/>
        </w:rPr>
        <w:t xml:space="preserve"> ha; đất ở tại nông thôn </w:t>
      </w:r>
      <w:r w:rsidR="007450CF">
        <w:rPr>
          <w:rFonts w:asciiTheme="majorHAnsi" w:hAnsiTheme="majorHAnsi" w:cstheme="majorHAnsi"/>
          <w:color w:val="auto"/>
          <w:lang w:val="en-US"/>
        </w:rPr>
        <w:t>7</w:t>
      </w:r>
      <w:r w:rsidRPr="003E6626">
        <w:rPr>
          <w:rFonts w:asciiTheme="majorHAnsi" w:hAnsiTheme="majorHAnsi" w:cstheme="majorHAnsi"/>
          <w:color w:val="auto"/>
        </w:rPr>
        <w:t>,</w:t>
      </w:r>
      <w:r w:rsidR="007450CF">
        <w:rPr>
          <w:rFonts w:asciiTheme="majorHAnsi" w:hAnsiTheme="majorHAnsi" w:cstheme="majorHAnsi"/>
          <w:color w:val="auto"/>
          <w:lang w:val="en-US"/>
        </w:rPr>
        <w:t>65</w:t>
      </w:r>
      <w:r w:rsidRPr="003E6626">
        <w:rPr>
          <w:rFonts w:asciiTheme="majorHAnsi" w:hAnsiTheme="majorHAnsi" w:cstheme="majorHAnsi"/>
          <w:color w:val="auto"/>
        </w:rPr>
        <w:t xml:space="preserve"> ha; đất ở tại đô thị </w:t>
      </w:r>
      <w:r w:rsidR="007450CF">
        <w:rPr>
          <w:rFonts w:asciiTheme="majorHAnsi" w:hAnsiTheme="majorHAnsi" w:cstheme="majorHAnsi"/>
          <w:color w:val="auto"/>
          <w:lang w:val="en-US"/>
        </w:rPr>
        <w:t>7</w:t>
      </w:r>
      <w:r w:rsidRPr="003E6626">
        <w:rPr>
          <w:rFonts w:asciiTheme="majorHAnsi" w:hAnsiTheme="majorHAnsi" w:cstheme="majorHAnsi"/>
          <w:color w:val="auto"/>
        </w:rPr>
        <w:t>,</w:t>
      </w:r>
      <w:r w:rsidR="007450CF">
        <w:rPr>
          <w:rFonts w:asciiTheme="majorHAnsi" w:hAnsiTheme="majorHAnsi" w:cstheme="majorHAnsi"/>
          <w:color w:val="auto"/>
          <w:lang w:val="en-US"/>
        </w:rPr>
        <w:t>58</w:t>
      </w:r>
      <w:r w:rsidRPr="003E6626">
        <w:rPr>
          <w:rFonts w:asciiTheme="majorHAnsi" w:hAnsiTheme="majorHAnsi" w:cstheme="majorHAnsi"/>
          <w:color w:val="auto"/>
        </w:rPr>
        <w:t xml:space="preserve"> ha; </w:t>
      </w:r>
      <w:r w:rsidR="00A21422">
        <w:rPr>
          <w:rFonts w:asciiTheme="majorHAnsi" w:hAnsiTheme="majorHAnsi" w:cstheme="majorHAnsi"/>
          <w:color w:val="auto"/>
        </w:rPr>
        <w:t>đất xây dựng trụ sở cơ quan</w:t>
      </w:r>
      <w:r w:rsidRPr="003E6626">
        <w:rPr>
          <w:rFonts w:asciiTheme="majorHAnsi" w:hAnsiTheme="majorHAnsi" w:cstheme="majorHAnsi"/>
          <w:color w:val="auto"/>
        </w:rPr>
        <w:t xml:space="preserve"> 0,05 ha; đất phi nông nghiệp khác </w:t>
      </w:r>
      <w:r w:rsidR="00B5217D">
        <w:rPr>
          <w:rFonts w:asciiTheme="majorHAnsi" w:hAnsiTheme="majorHAnsi" w:cstheme="majorHAnsi"/>
          <w:color w:val="auto"/>
          <w:lang w:val="en-US"/>
        </w:rPr>
        <w:t>3</w:t>
      </w:r>
      <w:r w:rsidRPr="003E6626">
        <w:rPr>
          <w:rFonts w:asciiTheme="majorHAnsi" w:hAnsiTheme="majorHAnsi" w:cstheme="majorHAnsi"/>
          <w:color w:val="auto"/>
        </w:rPr>
        <w:t>,</w:t>
      </w:r>
      <w:r w:rsidR="00B5217D">
        <w:rPr>
          <w:rFonts w:asciiTheme="majorHAnsi" w:hAnsiTheme="majorHAnsi" w:cstheme="majorHAnsi"/>
          <w:color w:val="auto"/>
          <w:lang w:val="en-US"/>
        </w:rPr>
        <w:t>05</w:t>
      </w:r>
      <w:r w:rsidRPr="003E6626">
        <w:rPr>
          <w:rFonts w:asciiTheme="majorHAnsi" w:hAnsiTheme="majorHAnsi" w:cstheme="majorHAnsi"/>
          <w:color w:val="auto"/>
        </w:rPr>
        <w:t xml:space="preserve"> ha.</w:t>
      </w:r>
    </w:p>
    <w:p w14:paraId="04CC6874" w14:textId="6A9E57CC" w:rsidR="008E299C" w:rsidRPr="003E6626" w:rsidRDefault="008E299C" w:rsidP="00635F93">
      <w:pPr>
        <w:rPr>
          <w:rFonts w:asciiTheme="majorHAnsi" w:hAnsiTheme="majorHAnsi" w:cstheme="majorHAnsi"/>
          <w:color w:val="auto"/>
        </w:rPr>
      </w:pPr>
      <w:r w:rsidRPr="003E6626">
        <w:rPr>
          <w:rFonts w:asciiTheme="majorHAnsi" w:hAnsiTheme="majorHAnsi" w:cstheme="majorHAnsi"/>
          <w:color w:val="auto"/>
        </w:rPr>
        <w:tab/>
      </w:r>
      <w:r w:rsidRPr="007411BA">
        <w:rPr>
          <w:rFonts w:asciiTheme="majorHAnsi" w:hAnsiTheme="majorHAnsi" w:cstheme="majorHAnsi"/>
          <w:color w:val="auto"/>
        </w:rPr>
        <w:t>- Diện tích từ các mục đích khác chuyển sang: 2</w:t>
      </w:r>
      <w:r w:rsidR="00161497">
        <w:rPr>
          <w:rFonts w:asciiTheme="majorHAnsi" w:hAnsiTheme="majorHAnsi" w:cstheme="majorHAnsi"/>
          <w:color w:val="auto"/>
          <w:lang w:val="en-US"/>
        </w:rPr>
        <w:t>94</w:t>
      </w:r>
      <w:r w:rsidRPr="007411BA">
        <w:rPr>
          <w:rFonts w:asciiTheme="majorHAnsi" w:hAnsiTheme="majorHAnsi" w:cstheme="majorHAnsi"/>
          <w:color w:val="auto"/>
        </w:rPr>
        <w:t>,</w:t>
      </w:r>
      <w:r w:rsidR="00161497">
        <w:rPr>
          <w:rFonts w:asciiTheme="majorHAnsi" w:hAnsiTheme="majorHAnsi" w:cstheme="majorHAnsi"/>
          <w:color w:val="auto"/>
          <w:lang w:val="en-US"/>
        </w:rPr>
        <w:t>88</w:t>
      </w:r>
      <w:r w:rsidRPr="007411BA">
        <w:rPr>
          <w:rFonts w:asciiTheme="majorHAnsi" w:hAnsiTheme="majorHAnsi" w:cstheme="majorHAnsi"/>
          <w:color w:val="auto"/>
        </w:rPr>
        <w:t xml:space="preserve"> ha, tăng lên từ đất trồng lúa </w:t>
      </w:r>
      <w:r w:rsidR="00161497">
        <w:rPr>
          <w:rFonts w:asciiTheme="majorHAnsi" w:hAnsiTheme="majorHAnsi" w:cstheme="majorHAnsi"/>
          <w:color w:val="auto"/>
          <w:lang w:val="en-US"/>
        </w:rPr>
        <w:t>83</w:t>
      </w:r>
      <w:r w:rsidRPr="007411BA">
        <w:rPr>
          <w:rFonts w:asciiTheme="majorHAnsi" w:hAnsiTheme="majorHAnsi" w:cstheme="majorHAnsi"/>
          <w:color w:val="auto"/>
        </w:rPr>
        <w:t>,</w:t>
      </w:r>
      <w:r w:rsidR="00161497">
        <w:rPr>
          <w:rFonts w:asciiTheme="majorHAnsi" w:hAnsiTheme="majorHAnsi" w:cstheme="majorHAnsi"/>
          <w:color w:val="auto"/>
          <w:lang w:val="en-US"/>
        </w:rPr>
        <w:t>59</w:t>
      </w:r>
      <w:r w:rsidRPr="007411BA">
        <w:rPr>
          <w:rFonts w:asciiTheme="majorHAnsi" w:hAnsiTheme="majorHAnsi" w:cstheme="majorHAnsi"/>
          <w:color w:val="auto"/>
        </w:rPr>
        <w:t xml:space="preserve"> ha, đất trồng cây hàng</w:t>
      </w:r>
      <w:r w:rsidR="00295415">
        <w:rPr>
          <w:rFonts w:asciiTheme="majorHAnsi" w:hAnsiTheme="majorHAnsi" w:cstheme="majorHAnsi"/>
          <w:color w:val="auto"/>
          <w:lang w:val="en-US"/>
        </w:rPr>
        <w:t xml:space="preserve"> năm</w:t>
      </w:r>
      <w:r w:rsidRPr="007411BA">
        <w:rPr>
          <w:rFonts w:asciiTheme="majorHAnsi" w:hAnsiTheme="majorHAnsi" w:cstheme="majorHAnsi"/>
          <w:color w:val="auto"/>
        </w:rPr>
        <w:t xml:space="preserve"> </w:t>
      </w:r>
      <w:r w:rsidR="0096741A" w:rsidRPr="007411BA">
        <w:rPr>
          <w:rFonts w:asciiTheme="majorHAnsi" w:hAnsiTheme="majorHAnsi" w:cstheme="majorHAnsi"/>
          <w:color w:val="auto"/>
          <w:lang w:val="en-US"/>
        </w:rPr>
        <w:t>5</w:t>
      </w:r>
      <w:r w:rsidR="00161497">
        <w:rPr>
          <w:rFonts w:asciiTheme="majorHAnsi" w:hAnsiTheme="majorHAnsi" w:cstheme="majorHAnsi"/>
          <w:color w:val="auto"/>
          <w:lang w:val="en-US"/>
        </w:rPr>
        <w:t>1</w:t>
      </w:r>
      <w:r w:rsidRPr="007411BA">
        <w:rPr>
          <w:rFonts w:asciiTheme="majorHAnsi" w:hAnsiTheme="majorHAnsi" w:cstheme="majorHAnsi"/>
          <w:color w:val="auto"/>
        </w:rPr>
        <w:t>,</w:t>
      </w:r>
      <w:r w:rsidR="00161497">
        <w:rPr>
          <w:rFonts w:asciiTheme="majorHAnsi" w:hAnsiTheme="majorHAnsi" w:cstheme="majorHAnsi"/>
          <w:color w:val="auto"/>
          <w:lang w:val="en-US"/>
        </w:rPr>
        <w:t>7</w:t>
      </w:r>
      <w:r w:rsidRPr="007411BA">
        <w:rPr>
          <w:rFonts w:asciiTheme="majorHAnsi" w:hAnsiTheme="majorHAnsi" w:cstheme="majorHAnsi"/>
          <w:color w:val="auto"/>
        </w:rPr>
        <w:t xml:space="preserve"> ha; đất trồng cây lâu năm 6</w:t>
      </w:r>
      <w:r w:rsidR="00161497">
        <w:rPr>
          <w:rFonts w:asciiTheme="majorHAnsi" w:hAnsiTheme="majorHAnsi" w:cstheme="majorHAnsi"/>
          <w:color w:val="auto"/>
          <w:lang w:val="en-US"/>
        </w:rPr>
        <w:t>2</w:t>
      </w:r>
      <w:r w:rsidRPr="007411BA">
        <w:rPr>
          <w:rFonts w:asciiTheme="majorHAnsi" w:hAnsiTheme="majorHAnsi" w:cstheme="majorHAnsi"/>
          <w:color w:val="auto"/>
        </w:rPr>
        <w:t>,</w:t>
      </w:r>
      <w:r w:rsidR="00161497">
        <w:rPr>
          <w:rFonts w:asciiTheme="majorHAnsi" w:hAnsiTheme="majorHAnsi" w:cstheme="majorHAnsi"/>
          <w:color w:val="auto"/>
          <w:lang w:val="en-US"/>
        </w:rPr>
        <w:t>43</w:t>
      </w:r>
      <w:r w:rsidRPr="007411BA">
        <w:rPr>
          <w:rFonts w:asciiTheme="majorHAnsi" w:hAnsiTheme="majorHAnsi" w:cstheme="majorHAnsi"/>
          <w:color w:val="auto"/>
        </w:rPr>
        <w:t xml:space="preserve"> ha; đất rừng sản xuất </w:t>
      </w:r>
      <w:r w:rsidR="0096741A" w:rsidRPr="007411BA">
        <w:rPr>
          <w:rFonts w:asciiTheme="majorHAnsi" w:hAnsiTheme="majorHAnsi" w:cstheme="majorHAnsi"/>
          <w:color w:val="auto"/>
          <w:lang w:val="en-US"/>
        </w:rPr>
        <w:t>47</w:t>
      </w:r>
      <w:r w:rsidRPr="007411BA">
        <w:rPr>
          <w:rFonts w:asciiTheme="majorHAnsi" w:hAnsiTheme="majorHAnsi" w:cstheme="majorHAnsi"/>
          <w:color w:val="auto"/>
        </w:rPr>
        <w:t>,</w:t>
      </w:r>
      <w:r w:rsidR="0096741A" w:rsidRPr="007411BA">
        <w:rPr>
          <w:rFonts w:asciiTheme="majorHAnsi" w:hAnsiTheme="majorHAnsi" w:cstheme="majorHAnsi"/>
          <w:color w:val="auto"/>
          <w:lang w:val="en-US"/>
        </w:rPr>
        <w:t>55</w:t>
      </w:r>
      <w:r w:rsidRPr="007411BA">
        <w:rPr>
          <w:rFonts w:asciiTheme="majorHAnsi" w:hAnsiTheme="majorHAnsi" w:cstheme="majorHAnsi"/>
          <w:color w:val="auto"/>
        </w:rPr>
        <w:t xml:space="preserve"> ha; đất nuôi trồng thủy sản 0,</w:t>
      </w:r>
      <w:r w:rsidR="003A1574" w:rsidRPr="007411BA">
        <w:rPr>
          <w:rFonts w:asciiTheme="majorHAnsi" w:hAnsiTheme="majorHAnsi" w:cstheme="majorHAnsi"/>
          <w:color w:val="auto"/>
          <w:lang w:val="en-US"/>
        </w:rPr>
        <w:t>1</w:t>
      </w:r>
      <w:r w:rsidRPr="007411BA">
        <w:rPr>
          <w:rFonts w:asciiTheme="majorHAnsi" w:hAnsiTheme="majorHAnsi" w:cstheme="majorHAnsi"/>
          <w:color w:val="auto"/>
        </w:rPr>
        <w:t xml:space="preserve">4 ha; đất nông nghiệp khác </w:t>
      </w:r>
      <w:r w:rsidR="003A1574" w:rsidRPr="007411BA">
        <w:rPr>
          <w:rFonts w:asciiTheme="majorHAnsi" w:hAnsiTheme="majorHAnsi" w:cstheme="majorHAnsi"/>
          <w:color w:val="auto"/>
          <w:lang w:val="en-US"/>
        </w:rPr>
        <w:t>1</w:t>
      </w:r>
      <w:r w:rsidRPr="007411BA">
        <w:rPr>
          <w:rFonts w:asciiTheme="majorHAnsi" w:hAnsiTheme="majorHAnsi" w:cstheme="majorHAnsi"/>
          <w:color w:val="auto"/>
        </w:rPr>
        <w:t>,0</w:t>
      </w:r>
      <w:r w:rsidR="003A1574" w:rsidRPr="007411BA">
        <w:rPr>
          <w:rFonts w:asciiTheme="majorHAnsi" w:hAnsiTheme="majorHAnsi" w:cstheme="majorHAnsi"/>
          <w:color w:val="auto"/>
          <w:lang w:val="en-US"/>
        </w:rPr>
        <w:t>4</w:t>
      </w:r>
      <w:r w:rsidRPr="007411BA">
        <w:rPr>
          <w:rFonts w:asciiTheme="majorHAnsi" w:hAnsiTheme="majorHAnsi" w:cstheme="majorHAnsi"/>
          <w:color w:val="auto"/>
        </w:rPr>
        <w:t xml:space="preserve"> ha; đất quốc phòng 0,24 ha; đất cụm công nghiệp 0,</w:t>
      </w:r>
      <w:r w:rsidR="003A1574" w:rsidRPr="007411BA">
        <w:rPr>
          <w:rFonts w:asciiTheme="majorHAnsi" w:hAnsiTheme="majorHAnsi" w:cstheme="majorHAnsi"/>
          <w:color w:val="auto"/>
          <w:lang w:val="en-US"/>
        </w:rPr>
        <w:t>47</w:t>
      </w:r>
      <w:r w:rsidRPr="007411BA">
        <w:rPr>
          <w:rFonts w:asciiTheme="majorHAnsi" w:hAnsiTheme="majorHAnsi" w:cstheme="majorHAnsi"/>
          <w:color w:val="auto"/>
        </w:rPr>
        <w:t xml:space="preserve"> ha; đất thương mại, dịch vụ 0,</w:t>
      </w:r>
      <w:r w:rsidR="00161497">
        <w:rPr>
          <w:rFonts w:asciiTheme="majorHAnsi" w:hAnsiTheme="majorHAnsi" w:cstheme="majorHAnsi"/>
          <w:color w:val="auto"/>
          <w:lang w:val="en-US"/>
        </w:rPr>
        <w:t>3</w:t>
      </w:r>
      <w:r w:rsidRPr="007411BA">
        <w:rPr>
          <w:rFonts w:asciiTheme="majorHAnsi" w:hAnsiTheme="majorHAnsi" w:cstheme="majorHAnsi"/>
          <w:color w:val="auto"/>
        </w:rPr>
        <w:t xml:space="preserve"> ha; đất cơ sở sản xuất phi nông nghiệp 0,01 ha; đất ở tại nông thôn </w:t>
      </w:r>
      <w:r w:rsidR="003A1574" w:rsidRPr="007411BA">
        <w:rPr>
          <w:rFonts w:asciiTheme="majorHAnsi" w:hAnsiTheme="majorHAnsi" w:cstheme="majorHAnsi"/>
          <w:color w:val="auto"/>
          <w:lang w:val="en-US"/>
        </w:rPr>
        <w:t>1</w:t>
      </w:r>
      <w:r w:rsidR="00161497">
        <w:rPr>
          <w:rFonts w:asciiTheme="majorHAnsi" w:hAnsiTheme="majorHAnsi" w:cstheme="majorHAnsi"/>
          <w:color w:val="auto"/>
          <w:lang w:val="en-US"/>
        </w:rPr>
        <w:t>4</w:t>
      </w:r>
      <w:r w:rsidRPr="007411BA">
        <w:rPr>
          <w:rFonts w:asciiTheme="majorHAnsi" w:hAnsiTheme="majorHAnsi" w:cstheme="majorHAnsi"/>
          <w:color w:val="auto"/>
        </w:rPr>
        <w:t>,</w:t>
      </w:r>
      <w:r w:rsidR="00161497">
        <w:rPr>
          <w:rFonts w:asciiTheme="majorHAnsi" w:hAnsiTheme="majorHAnsi" w:cstheme="majorHAnsi"/>
          <w:color w:val="auto"/>
          <w:lang w:val="en-US"/>
        </w:rPr>
        <w:t>63</w:t>
      </w:r>
      <w:r w:rsidRPr="007411BA">
        <w:rPr>
          <w:rFonts w:asciiTheme="majorHAnsi" w:hAnsiTheme="majorHAnsi" w:cstheme="majorHAnsi"/>
          <w:color w:val="auto"/>
        </w:rPr>
        <w:t xml:space="preserve"> ha; đất ở tại đô thị </w:t>
      </w:r>
      <w:r w:rsidR="007411BA" w:rsidRPr="007411BA">
        <w:rPr>
          <w:rFonts w:asciiTheme="majorHAnsi" w:hAnsiTheme="majorHAnsi" w:cstheme="majorHAnsi"/>
          <w:color w:val="auto"/>
          <w:lang w:val="en-US"/>
        </w:rPr>
        <w:t>17</w:t>
      </w:r>
      <w:r w:rsidRPr="007411BA">
        <w:rPr>
          <w:rFonts w:asciiTheme="majorHAnsi" w:hAnsiTheme="majorHAnsi" w:cstheme="majorHAnsi"/>
          <w:color w:val="auto"/>
        </w:rPr>
        <w:t>,</w:t>
      </w:r>
      <w:r w:rsidR="007411BA" w:rsidRPr="007411BA">
        <w:rPr>
          <w:rFonts w:asciiTheme="majorHAnsi" w:hAnsiTheme="majorHAnsi" w:cstheme="majorHAnsi"/>
          <w:color w:val="auto"/>
          <w:lang w:val="en-US"/>
        </w:rPr>
        <w:t>6</w:t>
      </w:r>
      <w:r w:rsidR="00161497">
        <w:rPr>
          <w:rFonts w:asciiTheme="majorHAnsi" w:hAnsiTheme="majorHAnsi" w:cstheme="majorHAnsi"/>
          <w:color w:val="auto"/>
          <w:lang w:val="en-US"/>
        </w:rPr>
        <w:t>9</w:t>
      </w:r>
      <w:r w:rsidRPr="007411BA">
        <w:rPr>
          <w:rFonts w:asciiTheme="majorHAnsi" w:hAnsiTheme="majorHAnsi" w:cstheme="majorHAnsi"/>
          <w:color w:val="auto"/>
        </w:rPr>
        <w:t xml:space="preserve"> ha; đất xây dựng trụ sở cơ quan 0,</w:t>
      </w:r>
      <w:r w:rsidR="007411BA" w:rsidRPr="007411BA">
        <w:rPr>
          <w:rFonts w:asciiTheme="majorHAnsi" w:hAnsiTheme="majorHAnsi" w:cstheme="majorHAnsi"/>
          <w:color w:val="auto"/>
          <w:lang w:val="en-US"/>
        </w:rPr>
        <w:t>2</w:t>
      </w:r>
      <w:r w:rsidRPr="007411BA">
        <w:rPr>
          <w:rFonts w:asciiTheme="majorHAnsi" w:hAnsiTheme="majorHAnsi" w:cstheme="majorHAnsi"/>
          <w:color w:val="auto"/>
        </w:rPr>
        <w:t xml:space="preserve"> ha; đấ</w:t>
      </w:r>
      <w:r w:rsidR="007411BA" w:rsidRPr="007411BA">
        <w:rPr>
          <w:rFonts w:asciiTheme="majorHAnsi" w:hAnsiTheme="majorHAnsi" w:cstheme="majorHAnsi"/>
          <w:color w:val="auto"/>
        </w:rPr>
        <w:t>t xây</w:t>
      </w:r>
      <w:r w:rsidR="007411BA" w:rsidRPr="007411BA">
        <w:rPr>
          <w:rFonts w:asciiTheme="majorHAnsi" w:hAnsiTheme="majorHAnsi" w:cstheme="majorHAnsi"/>
          <w:color w:val="auto"/>
          <w:lang w:val="en-US"/>
        </w:rPr>
        <w:t xml:space="preserve"> </w:t>
      </w:r>
      <w:r w:rsidRPr="007411BA">
        <w:rPr>
          <w:rFonts w:asciiTheme="majorHAnsi" w:hAnsiTheme="majorHAnsi" w:cstheme="majorHAnsi"/>
          <w:color w:val="auto"/>
        </w:rPr>
        <w:t xml:space="preserve">dựng trụ sở </w:t>
      </w:r>
      <w:r w:rsidR="00A21422">
        <w:rPr>
          <w:rFonts w:asciiTheme="majorHAnsi" w:hAnsiTheme="majorHAnsi" w:cstheme="majorHAnsi"/>
          <w:color w:val="auto"/>
          <w:lang w:val="en-US"/>
        </w:rPr>
        <w:t xml:space="preserve">của </w:t>
      </w:r>
      <w:r w:rsidRPr="007411BA">
        <w:rPr>
          <w:rFonts w:asciiTheme="majorHAnsi" w:hAnsiTheme="majorHAnsi" w:cstheme="majorHAnsi"/>
          <w:color w:val="auto"/>
        </w:rPr>
        <w:t>tổ chức sự nghiệp 0,</w:t>
      </w:r>
      <w:r w:rsidR="00161497">
        <w:rPr>
          <w:rFonts w:asciiTheme="majorHAnsi" w:hAnsiTheme="majorHAnsi" w:cstheme="majorHAnsi"/>
          <w:color w:val="auto"/>
          <w:lang w:val="en-US"/>
        </w:rPr>
        <w:t>03</w:t>
      </w:r>
      <w:r w:rsidRPr="007411BA">
        <w:rPr>
          <w:rFonts w:asciiTheme="majorHAnsi" w:hAnsiTheme="majorHAnsi" w:cstheme="majorHAnsi"/>
          <w:color w:val="auto"/>
        </w:rPr>
        <w:t xml:space="preserve"> ha; đất tín ngưỡng 0,</w:t>
      </w:r>
      <w:r w:rsidR="007411BA" w:rsidRPr="007411BA">
        <w:rPr>
          <w:rFonts w:asciiTheme="majorHAnsi" w:hAnsiTheme="majorHAnsi" w:cstheme="majorHAnsi"/>
          <w:color w:val="auto"/>
          <w:lang w:val="en-US"/>
        </w:rPr>
        <w:t>08</w:t>
      </w:r>
      <w:r w:rsidRPr="007411BA">
        <w:rPr>
          <w:rFonts w:asciiTheme="majorHAnsi" w:hAnsiTheme="majorHAnsi" w:cstheme="majorHAnsi"/>
          <w:color w:val="auto"/>
        </w:rPr>
        <w:t xml:space="preserve"> ha; đất sông, suối </w:t>
      </w:r>
      <w:r w:rsidR="007411BA" w:rsidRPr="007411BA">
        <w:rPr>
          <w:rFonts w:asciiTheme="majorHAnsi" w:hAnsiTheme="majorHAnsi" w:cstheme="majorHAnsi"/>
          <w:color w:val="auto"/>
          <w:lang w:val="en-US"/>
        </w:rPr>
        <w:t>9</w:t>
      </w:r>
      <w:r w:rsidRPr="007411BA">
        <w:rPr>
          <w:rFonts w:asciiTheme="majorHAnsi" w:hAnsiTheme="majorHAnsi" w:cstheme="majorHAnsi"/>
          <w:color w:val="auto"/>
        </w:rPr>
        <w:t>,</w:t>
      </w:r>
      <w:r w:rsidR="007411BA" w:rsidRPr="007411BA">
        <w:rPr>
          <w:rFonts w:asciiTheme="majorHAnsi" w:hAnsiTheme="majorHAnsi" w:cstheme="majorHAnsi"/>
          <w:color w:val="auto"/>
          <w:lang w:val="en-US"/>
        </w:rPr>
        <w:t>28</w:t>
      </w:r>
      <w:r w:rsidRPr="007411BA">
        <w:rPr>
          <w:rFonts w:asciiTheme="majorHAnsi" w:hAnsiTheme="majorHAnsi" w:cstheme="majorHAnsi"/>
          <w:color w:val="auto"/>
        </w:rPr>
        <w:t xml:space="preserve"> ha; </w:t>
      </w:r>
      <w:r w:rsidR="00A21422">
        <w:rPr>
          <w:rFonts w:asciiTheme="majorHAnsi" w:hAnsiTheme="majorHAnsi" w:cstheme="majorHAnsi"/>
          <w:color w:val="auto"/>
        </w:rPr>
        <w:t>đất có mặt nước chuyên dùng</w:t>
      </w:r>
      <w:r w:rsidRPr="007411BA">
        <w:rPr>
          <w:rFonts w:asciiTheme="majorHAnsi" w:hAnsiTheme="majorHAnsi" w:cstheme="majorHAnsi"/>
          <w:color w:val="auto"/>
        </w:rPr>
        <w:t xml:space="preserve"> 1,</w:t>
      </w:r>
      <w:r w:rsidR="00161497">
        <w:rPr>
          <w:rFonts w:asciiTheme="majorHAnsi" w:hAnsiTheme="majorHAnsi" w:cstheme="majorHAnsi"/>
          <w:color w:val="auto"/>
          <w:lang w:val="en-US"/>
        </w:rPr>
        <w:t>67</w:t>
      </w:r>
      <w:r w:rsidRPr="007411BA">
        <w:rPr>
          <w:rFonts w:asciiTheme="majorHAnsi" w:hAnsiTheme="majorHAnsi" w:cstheme="majorHAnsi"/>
          <w:color w:val="auto"/>
        </w:rPr>
        <w:t xml:space="preserve"> ha, đất phi nông nghiệp khác 0,06 ha; đất chưa sử dụng 3,</w:t>
      </w:r>
      <w:r w:rsidR="007411BA" w:rsidRPr="007411BA">
        <w:rPr>
          <w:rFonts w:asciiTheme="majorHAnsi" w:hAnsiTheme="majorHAnsi" w:cstheme="majorHAnsi"/>
          <w:color w:val="auto"/>
          <w:lang w:val="en-US"/>
        </w:rPr>
        <w:t>7</w:t>
      </w:r>
      <w:r w:rsidR="00161497">
        <w:rPr>
          <w:rFonts w:asciiTheme="majorHAnsi" w:hAnsiTheme="majorHAnsi" w:cstheme="majorHAnsi"/>
          <w:color w:val="auto"/>
          <w:lang w:val="en-US"/>
        </w:rPr>
        <w:t>7</w:t>
      </w:r>
      <w:r w:rsidRPr="007411BA">
        <w:rPr>
          <w:rFonts w:asciiTheme="majorHAnsi" w:hAnsiTheme="majorHAnsi" w:cstheme="majorHAnsi"/>
          <w:color w:val="auto"/>
        </w:rPr>
        <w:t xml:space="preserve"> ha.</w:t>
      </w:r>
    </w:p>
    <w:p w14:paraId="30CFDBD2" w14:textId="6C3D1021" w:rsidR="008E299C" w:rsidRPr="00E53E17" w:rsidRDefault="008E299C" w:rsidP="00635F93">
      <w:pPr>
        <w:rPr>
          <w:rFonts w:asciiTheme="majorHAnsi" w:hAnsiTheme="majorHAnsi" w:cstheme="majorHAnsi"/>
          <w:color w:val="auto"/>
          <w:lang w:val="en-US"/>
        </w:rPr>
      </w:pPr>
      <w:r w:rsidRPr="003E6626">
        <w:rPr>
          <w:rFonts w:asciiTheme="majorHAnsi" w:hAnsiTheme="majorHAnsi" w:cstheme="majorHAnsi"/>
          <w:color w:val="auto"/>
        </w:rPr>
        <w:tab/>
        <w:t>Cụ thể chu chuyển các loại đất như sau:</w:t>
      </w:r>
    </w:p>
    <w:p w14:paraId="3130CB2D" w14:textId="77777777" w:rsidR="008E299C" w:rsidRPr="003E6626" w:rsidRDefault="008E299C" w:rsidP="00635F93">
      <w:pPr>
        <w:rPr>
          <w:rFonts w:asciiTheme="majorHAnsi" w:hAnsiTheme="majorHAnsi" w:cstheme="majorHAnsi"/>
          <w:color w:val="auto"/>
        </w:rPr>
      </w:pPr>
      <w:r w:rsidRPr="003E6626">
        <w:rPr>
          <w:rFonts w:asciiTheme="majorHAnsi" w:hAnsiTheme="majorHAnsi" w:cstheme="majorHAnsi"/>
          <w:color w:val="auto"/>
        </w:rPr>
        <w:tab/>
        <w:t xml:space="preserve">*. </w:t>
      </w:r>
      <w:bookmarkStart w:id="269" w:name="_Toc461646851"/>
      <w:r w:rsidRPr="003E6626">
        <w:rPr>
          <w:rFonts w:asciiTheme="majorHAnsi" w:hAnsiTheme="majorHAnsi" w:cstheme="majorHAnsi"/>
          <w:color w:val="auto"/>
        </w:rPr>
        <w:t>Đất giao thông</w:t>
      </w:r>
    </w:p>
    <w:p w14:paraId="37EF468E" w14:textId="77777777" w:rsidR="008E299C" w:rsidRDefault="008E299C" w:rsidP="00635F93">
      <w:pPr>
        <w:rPr>
          <w:rFonts w:asciiTheme="majorHAnsi" w:hAnsiTheme="majorHAnsi" w:cstheme="majorHAnsi"/>
          <w:color w:val="auto"/>
          <w:lang w:val="en-US"/>
        </w:rPr>
      </w:pPr>
      <w:r w:rsidRPr="003E6626">
        <w:rPr>
          <w:rFonts w:asciiTheme="majorHAnsi" w:hAnsiTheme="majorHAnsi" w:cstheme="majorHAnsi"/>
          <w:color w:val="auto"/>
        </w:rPr>
        <w:tab/>
        <w:t>- Diện tích năm 2020: 578,79 ha.</w:t>
      </w:r>
    </w:p>
    <w:p w14:paraId="6A050555" w14:textId="654EDDDE" w:rsidR="00E53E17" w:rsidRDefault="00E53E17" w:rsidP="00635F93">
      <w:pPr>
        <w:rPr>
          <w:rFonts w:asciiTheme="majorHAnsi" w:hAnsiTheme="majorHAnsi" w:cstheme="majorHAnsi"/>
          <w:color w:val="auto"/>
          <w:lang w:val="en-US"/>
        </w:rPr>
      </w:pPr>
      <w:r>
        <w:rPr>
          <w:rFonts w:asciiTheme="majorHAnsi" w:hAnsiTheme="majorHAnsi" w:cstheme="majorHAnsi"/>
          <w:color w:val="auto"/>
          <w:lang w:val="en-US"/>
        </w:rPr>
        <w:tab/>
        <w:t xml:space="preserve">- Diện tích quy hoạch đến năn 2030: </w:t>
      </w:r>
      <w:r w:rsidR="004E1369">
        <w:rPr>
          <w:rFonts w:asciiTheme="majorHAnsi" w:hAnsiTheme="majorHAnsi" w:cstheme="majorHAnsi"/>
          <w:color w:val="auto"/>
          <w:lang w:val="en-US"/>
        </w:rPr>
        <w:t xml:space="preserve">721,61 </w:t>
      </w:r>
      <w:r>
        <w:rPr>
          <w:rFonts w:asciiTheme="majorHAnsi" w:hAnsiTheme="majorHAnsi" w:cstheme="majorHAnsi"/>
          <w:color w:val="auto"/>
          <w:lang w:val="en-US"/>
        </w:rPr>
        <w:t>ha, tăng 1</w:t>
      </w:r>
      <w:r w:rsidR="004E1369">
        <w:rPr>
          <w:rFonts w:asciiTheme="majorHAnsi" w:hAnsiTheme="majorHAnsi" w:cstheme="majorHAnsi"/>
          <w:color w:val="auto"/>
          <w:lang w:val="en-US"/>
        </w:rPr>
        <w:t>42</w:t>
      </w:r>
      <w:r>
        <w:rPr>
          <w:rFonts w:asciiTheme="majorHAnsi" w:hAnsiTheme="majorHAnsi" w:cstheme="majorHAnsi"/>
          <w:color w:val="auto"/>
          <w:lang w:val="en-US"/>
        </w:rPr>
        <w:t>,</w:t>
      </w:r>
      <w:r w:rsidR="004E1369">
        <w:rPr>
          <w:rFonts w:asciiTheme="majorHAnsi" w:hAnsiTheme="majorHAnsi" w:cstheme="majorHAnsi"/>
          <w:color w:val="auto"/>
          <w:lang w:val="en-US"/>
        </w:rPr>
        <w:t>82</w:t>
      </w:r>
      <w:r>
        <w:rPr>
          <w:rFonts w:asciiTheme="majorHAnsi" w:hAnsiTheme="majorHAnsi" w:cstheme="majorHAnsi"/>
          <w:color w:val="auto"/>
          <w:lang w:val="en-US"/>
        </w:rPr>
        <w:t xml:space="preserve"> ha so với năm </w:t>
      </w:r>
      <w:r>
        <w:rPr>
          <w:rFonts w:asciiTheme="majorHAnsi" w:hAnsiTheme="majorHAnsi" w:cstheme="majorHAnsi"/>
          <w:color w:val="auto"/>
          <w:lang w:val="en-US"/>
        </w:rPr>
        <w:lastRenderedPageBreak/>
        <w:t>2020</w:t>
      </w:r>
      <w:r w:rsidR="002925A6">
        <w:rPr>
          <w:rFonts w:asciiTheme="majorHAnsi" w:hAnsiTheme="majorHAnsi" w:cstheme="majorHAnsi"/>
          <w:color w:val="auto"/>
          <w:lang w:val="en-US"/>
        </w:rPr>
        <w:t>;</w:t>
      </w:r>
      <w:r>
        <w:rPr>
          <w:rFonts w:asciiTheme="majorHAnsi" w:hAnsiTheme="majorHAnsi" w:cstheme="majorHAnsi"/>
          <w:color w:val="auto"/>
          <w:lang w:val="en-US"/>
        </w:rPr>
        <w:t xml:space="preserve"> </w:t>
      </w:r>
      <w:r w:rsidR="002925A6">
        <w:rPr>
          <w:rFonts w:asciiTheme="majorHAnsi" w:hAnsiTheme="majorHAnsi" w:cstheme="majorHAnsi"/>
          <w:color w:val="auto"/>
          <w:lang w:val="en-US"/>
        </w:rPr>
        <w:t>t</w:t>
      </w:r>
      <w:r>
        <w:rPr>
          <w:rFonts w:asciiTheme="majorHAnsi" w:hAnsiTheme="majorHAnsi" w:cstheme="majorHAnsi"/>
          <w:color w:val="auto"/>
          <w:lang w:val="en-US"/>
        </w:rPr>
        <w:t>rong đó:</w:t>
      </w:r>
    </w:p>
    <w:p w14:paraId="5DAA74D4" w14:textId="1ECA6F96" w:rsidR="00E53E17" w:rsidRDefault="00E53E17" w:rsidP="00635F93">
      <w:pPr>
        <w:rPr>
          <w:rFonts w:asciiTheme="majorHAnsi" w:hAnsiTheme="majorHAnsi" w:cstheme="majorHAnsi"/>
          <w:color w:val="auto"/>
          <w:lang w:val="en-US"/>
        </w:rPr>
      </w:pPr>
      <w:r>
        <w:rPr>
          <w:rFonts w:asciiTheme="majorHAnsi" w:hAnsiTheme="majorHAnsi" w:cstheme="majorHAnsi"/>
          <w:color w:val="auto"/>
          <w:lang w:val="en-US"/>
        </w:rPr>
        <w:tab/>
        <w:t>+ Di</w:t>
      </w:r>
      <w:r w:rsidR="00295415">
        <w:rPr>
          <w:rFonts w:asciiTheme="majorHAnsi" w:hAnsiTheme="majorHAnsi" w:cstheme="majorHAnsi"/>
          <w:color w:val="auto"/>
          <w:lang w:val="en-US"/>
        </w:rPr>
        <w:t>ệ</w:t>
      </w:r>
      <w:r>
        <w:rPr>
          <w:rFonts w:asciiTheme="majorHAnsi" w:hAnsiTheme="majorHAnsi" w:cstheme="majorHAnsi"/>
          <w:color w:val="auto"/>
          <w:lang w:val="en-US"/>
        </w:rPr>
        <w:t>n tích cấp tỉnh phân bổ: 572,52 ha.</w:t>
      </w:r>
    </w:p>
    <w:p w14:paraId="6F50D8E2" w14:textId="7A69B449" w:rsidR="00E53E17" w:rsidRPr="00C22DDA" w:rsidRDefault="00E53E17" w:rsidP="00635F93">
      <w:pPr>
        <w:rPr>
          <w:rFonts w:asciiTheme="majorHAnsi" w:hAnsiTheme="majorHAnsi" w:cstheme="majorHAnsi"/>
          <w:color w:val="auto"/>
          <w:lang w:val="en-US"/>
        </w:rPr>
      </w:pPr>
      <w:r>
        <w:rPr>
          <w:rFonts w:asciiTheme="majorHAnsi" w:hAnsiTheme="majorHAnsi" w:cstheme="majorHAnsi"/>
          <w:color w:val="auto"/>
          <w:lang w:val="en-US"/>
        </w:rPr>
        <w:tab/>
        <w:t>+ Diện tích cấp huyện xác định bổ sung: 1</w:t>
      </w:r>
      <w:r w:rsidR="004E1369">
        <w:rPr>
          <w:rFonts w:asciiTheme="majorHAnsi" w:hAnsiTheme="majorHAnsi" w:cstheme="majorHAnsi"/>
          <w:color w:val="auto"/>
          <w:lang w:val="en-US"/>
        </w:rPr>
        <w:t>49</w:t>
      </w:r>
      <w:r>
        <w:rPr>
          <w:rFonts w:asciiTheme="majorHAnsi" w:hAnsiTheme="majorHAnsi" w:cstheme="majorHAnsi"/>
          <w:color w:val="auto"/>
          <w:lang w:val="en-US"/>
        </w:rPr>
        <w:t>,</w:t>
      </w:r>
      <w:r w:rsidR="004E1369">
        <w:rPr>
          <w:rFonts w:asciiTheme="majorHAnsi" w:hAnsiTheme="majorHAnsi" w:cstheme="majorHAnsi"/>
          <w:color w:val="auto"/>
          <w:lang w:val="en-US"/>
        </w:rPr>
        <w:t>09</w:t>
      </w:r>
      <w:r>
        <w:rPr>
          <w:rFonts w:asciiTheme="majorHAnsi" w:hAnsiTheme="majorHAnsi" w:cstheme="majorHAnsi"/>
          <w:color w:val="auto"/>
          <w:lang w:val="en-US"/>
        </w:rPr>
        <w:t xml:space="preserve"> ha.</w:t>
      </w:r>
    </w:p>
    <w:p w14:paraId="71727AD1" w14:textId="666F98CC" w:rsidR="008E299C" w:rsidRPr="003E4B69" w:rsidRDefault="008E299C" w:rsidP="00635F93">
      <w:pPr>
        <w:rPr>
          <w:rFonts w:asciiTheme="majorHAnsi" w:hAnsiTheme="majorHAnsi" w:cstheme="majorHAnsi"/>
          <w:color w:val="auto"/>
          <w:spacing w:val="-2"/>
        </w:rPr>
      </w:pPr>
      <w:r w:rsidRPr="003E6626">
        <w:rPr>
          <w:rFonts w:asciiTheme="majorHAnsi" w:hAnsiTheme="majorHAnsi" w:cstheme="majorHAnsi"/>
          <w:color w:val="auto"/>
        </w:rPr>
        <w:tab/>
      </w:r>
      <w:r w:rsidRPr="003E4B69">
        <w:rPr>
          <w:rFonts w:asciiTheme="majorHAnsi" w:hAnsiTheme="majorHAnsi" w:cstheme="majorHAnsi"/>
          <w:color w:val="auto"/>
          <w:spacing w:val="-2"/>
        </w:rPr>
        <w:t>- Diện tích không thay đổi so với hiện trạng: 56</w:t>
      </w:r>
      <w:r w:rsidR="004E1369" w:rsidRPr="003E4B69">
        <w:rPr>
          <w:rFonts w:asciiTheme="majorHAnsi" w:hAnsiTheme="majorHAnsi" w:cstheme="majorHAnsi"/>
          <w:color w:val="auto"/>
          <w:spacing w:val="-2"/>
          <w:lang w:val="en-US"/>
        </w:rPr>
        <w:t>5</w:t>
      </w:r>
      <w:r w:rsidRPr="003E4B69">
        <w:rPr>
          <w:rFonts w:asciiTheme="majorHAnsi" w:hAnsiTheme="majorHAnsi" w:cstheme="majorHAnsi"/>
          <w:color w:val="auto"/>
          <w:spacing w:val="-2"/>
        </w:rPr>
        <w:t>,</w:t>
      </w:r>
      <w:r w:rsidR="004E1369" w:rsidRPr="003E4B69">
        <w:rPr>
          <w:rFonts w:asciiTheme="majorHAnsi" w:hAnsiTheme="majorHAnsi" w:cstheme="majorHAnsi"/>
          <w:color w:val="auto"/>
          <w:spacing w:val="-2"/>
          <w:lang w:val="en-US"/>
        </w:rPr>
        <w:t>74</w:t>
      </w:r>
      <w:r w:rsidRPr="003E4B69">
        <w:rPr>
          <w:rFonts w:asciiTheme="majorHAnsi" w:hAnsiTheme="majorHAnsi" w:cstheme="majorHAnsi"/>
          <w:color w:val="auto"/>
          <w:spacing w:val="-2"/>
        </w:rPr>
        <w:t xml:space="preserve"> ha, giảm </w:t>
      </w:r>
      <w:r w:rsidR="004E1369" w:rsidRPr="003E4B69">
        <w:rPr>
          <w:rFonts w:asciiTheme="majorHAnsi" w:hAnsiTheme="majorHAnsi" w:cstheme="majorHAnsi"/>
          <w:color w:val="auto"/>
          <w:spacing w:val="-2"/>
          <w:lang w:val="en-US"/>
        </w:rPr>
        <w:t>13</w:t>
      </w:r>
      <w:r w:rsidR="00E53E17" w:rsidRPr="003E4B69">
        <w:rPr>
          <w:rFonts w:asciiTheme="majorHAnsi" w:hAnsiTheme="majorHAnsi" w:cstheme="majorHAnsi"/>
          <w:color w:val="auto"/>
          <w:spacing w:val="-2"/>
          <w:lang w:val="en-US"/>
        </w:rPr>
        <w:t>,</w:t>
      </w:r>
      <w:r w:rsidR="004E1369" w:rsidRPr="003E4B69">
        <w:rPr>
          <w:rFonts w:asciiTheme="majorHAnsi" w:hAnsiTheme="majorHAnsi" w:cstheme="majorHAnsi"/>
          <w:color w:val="auto"/>
          <w:spacing w:val="-2"/>
          <w:lang w:val="en-US"/>
        </w:rPr>
        <w:t>05</w:t>
      </w:r>
      <w:r w:rsidRPr="003E4B69">
        <w:rPr>
          <w:rFonts w:asciiTheme="majorHAnsi" w:hAnsiTheme="majorHAnsi" w:cstheme="majorHAnsi"/>
          <w:color w:val="auto"/>
          <w:spacing w:val="-2"/>
        </w:rPr>
        <w:t xml:space="preserve"> ha do chuyển sang đất </w:t>
      </w:r>
      <w:r w:rsidR="004E1369" w:rsidRPr="003E4B69">
        <w:rPr>
          <w:rFonts w:asciiTheme="majorHAnsi" w:hAnsiTheme="majorHAnsi" w:cstheme="majorHAnsi"/>
          <w:color w:val="auto"/>
          <w:spacing w:val="-2"/>
          <w:lang w:val="en-US"/>
        </w:rPr>
        <w:t xml:space="preserve">quốc phòng 0,03 ha; </w:t>
      </w:r>
      <w:r w:rsidRPr="003E4B69">
        <w:rPr>
          <w:rFonts w:asciiTheme="majorHAnsi" w:hAnsiTheme="majorHAnsi" w:cstheme="majorHAnsi"/>
          <w:color w:val="auto"/>
          <w:spacing w:val="-2"/>
        </w:rPr>
        <w:t xml:space="preserve">cụm công nghiệp </w:t>
      </w:r>
      <w:r w:rsidR="00E53E17" w:rsidRPr="003E4B69">
        <w:rPr>
          <w:rFonts w:asciiTheme="majorHAnsi" w:hAnsiTheme="majorHAnsi" w:cstheme="majorHAnsi"/>
          <w:color w:val="auto"/>
          <w:spacing w:val="-2"/>
          <w:lang w:val="en-US"/>
        </w:rPr>
        <w:t>0</w:t>
      </w:r>
      <w:r w:rsidRPr="003E4B69">
        <w:rPr>
          <w:rFonts w:asciiTheme="majorHAnsi" w:hAnsiTheme="majorHAnsi" w:cstheme="majorHAnsi"/>
          <w:color w:val="auto"/>
          <w:spacing w:val="-2"/>
        </w:rPr>
        <w:t>,</w:t>
      </w:r>
      <w:r w:rsidR="00E53E17" w:rsidRPr="003E4B69">
        <w:rPr>
          <w:rFonts w:asciiTheme="majorHAnsi" w:hAnsiTheme="majorHAnsi" w:cstheme="majorHAnsi"/>
          <w:color w:val="auto"/>
          <w:spacing w:val="-2"/>
          <w:lang w:val="en-US"/>
        </w:rPr>
        <w:t>39</w:t>
      </w:r>
      <w:r w:rsidRPr="003E4B69">
        <w:rPr>
          <w:rFonts w:asciiTheme="majorHAnsi" w:hAnsiTheme="majorHAnsi" w:cstheme="majorHAnsi"/>
          <w:color w:val="auto"/>
          <w:spacing w:val="-2"/>
        </w:rPr>
        <w:t xml:space="preserve"> ha; đất thương mại, d</w:t>
      </w:r>
      <w:r w:rsidR="00295415" w:rsidRPr="003E4B69">
        <w:rPr>
          <w:rFonts w:asciiTheme="majorHAnsi" w:hAnsiTheme="majorHAnsi" w:cstheme="majorHAnsi"/>
          <w:color w:val="auto"/>
          <w:spacing w:val="-2"/>
          <w:lang w:val="en-US"/>
        </w:rPr>
        <w:t>ị</w:t>
      </w:r>
      <w:r w:rsidRPr="003E4B69">
        <w:rPr>
          <w:rFonts w:asciiTheme="majorHAnsi" w:hAnsiTheme="majorHAnsi" w:cstheme="majorHAnsi"/>
          <w:color w:val="auto"/>
          <w:spacing w:val="-2"/>
        </w:rPr>
        <w:t>ch vụ 1,81 ha; đất thủy lợi 2,7</w:t>
      </w:r>
      <w:r w:rsidR="00E53E17" w:rsidRPr="003E4B69">
        <w:rPr>
          <w:rFonts w:asciiTheme="majorHAnsi" w:hAnsiTheme="majorHAnsi" w:cstheme="majorHAnsi"/>
          <w:color w:val="auto"/>
          <w:spacing w:val="-2"/>
          <w:lang w:val="en-US"/>
        </w:rPr>
        <w:t>3</w:t>
      </w:r>
      <w:r w:rsidRPr="003E4B69">
        <w:rPr>
          <w:rFonts w:asciiTheme="majorHAnsi" w:hAnsiTheme="majorHAnsi" w:cstheme="majorHAnsi"/>
          <w:color w:val="auto"/>
          <w:spacing w:val="-2"/>
        </w:rPr>
        <w:t xml:space="preserve"> ha; </w:t>
      </w:r>
      <w:r w:rsidR="00950E39" w:rsidRPr="003E4B69">
        <w:rPr>
          <w:rFonts w:asciiTheme="majorHAnsi" w:hAnsiTheme="majorHAnsi" w:cstheme="majorHAnsi"/>
          <w:color w:val="auto"/>
          <w:spacing w:val="-2"/>
          <w:lang w:val="en-US"/>
        </w:rPr>
        <w:t xml:space="preserve">đất xây dựng cơ sở văn hóa 0,11 ha; </w:t>
      </w:r>
      <w:r w:rsidRPr="003E4B69">
        <w:rPr>
          <w:rFonts w:asciiTheme="majorHAnsi" w:hAnsiTheme="majorHAnsi" w:cstheme="majorHAnsi"/>
          <w:color w:val="auto"/>
          <w:spacing w:val="-2"/>
        </w:rPr>
        <w:t xml:space="preserve">đất </w:t>
      </w:r>
      <w:r w:rsidR="00A21422" w:rsidRPr="003E4B69">
        <w:rPr>
          <w:rFonts w:asciiTheme="majorHAnsi" w:hAnsiTheme="majorHAnsi" w:cstheme="majorHAnsi"/>
          <w:color w:val="auto"/>
          <w:spacing w:val="-2"/>
          <w:lang w:val="en-US"/>
        </w:rPr>
        <w:t>xây dựng</w:t>
      </w:r>
      <w:r w:rsidR="00950E39" w:rsidRPr="003E4B69">
        <w:rPr>
          <w:rFonts w:asciiTheme="majorHAnsi" w:hAnsiTheme="majorHAnsi" w:cstheme="majorHAnsi"/>
          <w:color w:val="auto"/>
          <w:spacing w:val="-2"/>
          <w:lang w:val="en-US"/>
        </w:rPr>
        <w:t xml:space="preserve"> </w:t>
      </w:r>
      <w:r w:rsidR="00A21422" w:rsidRPr="003E4B69">
        <w:rPr>
          <w:rFonts w:asciiTheme="majorHAnsi" w:hAnsiTheme="majorHAnsi" w:cstheme="majorHAnsi"/>
          <w:color w:val="auto"/>
          <w:spacing w:val="-2"/>
          <w:lang w:val="en-US"/>
        </w:rPr>
        <w:t xml:space="preserve">cơ sở </w:t>
      </w:r>
      <w:r w:rsidRPr="003E4B69">
        <w:rPr>
          <w:rFonts w:asciiTheme="majorHAnsi" w:hAnsiTheme="majorHAnsi" w:cstheme="majorHAnsi"/>
          <w:color w:val="auto"/>
          <w:spacing w:val="-2"/>
        </w:rPr>
        <w:t>giáo dục</w:t>
      </w:r>
      <w:r w:rsidR="00A21422" w:rsidRPr="003E4B69">
        <w:rPr>
          <w:rFonts w:asciiTheme="majorHAnsi" w:hAnsiTheme="majorHAnsi" w:cstheme="majorHAnsi"/>
          <w:color w:val="auto"/>
          <w:spacing w:val="-2"/>
          <w:lang w:val="en-US"/>
        </w:rPr>
        <w:t xml:space="preserve"> và đào tạo</w:t>
      </w:r>
      <w:r w:rsidRPr="003E4B69">
        <w:rPr>
          <w:rFonts w:asciiTheme="majorHAnsi" w:hAnsiTheme="majorHAnsi" w:cstheme="majorHAnsi"/>
          <w:color w:val="auto"/>
          <w:spacing w:val="-2"/>
        </w:rPr>
        <w:t xml:space="preserve"> 0,01 ha; đất </w:t>
      </w:r>
      <w:r w:rsidR="00A21422" w:rsidRPr="003E4B69">
        <w:rPr>
          <w:rFonts w:asciiTheme="majorHAnsi" w:hAnsiTheme="majorHAnsi" w:cstheme="majorHAnsi"/>
          <w:color w:val="auto"/>
          <w:spacing w:val="-2"/>
          <w:lang w:val="en-US"/>
        </w:rPr>
        <w:t xml:space="preserve">xây dựng cơ sở thể dục </w:t>
      </w:r>
      <w:r w:rsidRPr="003E4B69">
        <w:rPr>
          <w:rFonts w:asciiTheme="majorHAnsi" w:hAnsiTheme="majorHAnsi" w:cstheme="majorHAnsi"/>
          <w:color w:val="auto"/>
          <w:spacing w:val="-2"/>
        </w:rPr>
        <w:t>thể thao 0,</w:t>
      </w:r>
      <w:r w:rsidR="00E53E17" w:rsidRPr="003E4B69">
        <w:rPr>
          <w:rFonts w:asciiTheme="majorHAnsi" w:hAnsiTheme="majorHAnsi" w:cstheme="majorHAnsi"/>
          <w:color w:val="auto"/>
          <w:spacing w:val="-2"/>
          <w:lang w:val="en-US"/>
        </w:rPr>
        <w:t>10</w:t>
      </w:r>
      <w:r w:rsidRPr="003E4B69">
        <w:rPr>
          <w:rFonts w:asciiTheme="majorHAnsi" w:hAnsiTheme="majorHAnsi" w:cstheme="majorHAnsi"/>
          <w:color w:val="auto"/>
          <w:spacing w:val="-2"/>
        </w:rPr>
        <w:t xml:space="preserve"> ha; đất bãi thải, xử lý chất thải 1,25 ha; </w:t>
      </w:r>
      <w:r w:rsidR="00F94B45" w:rsidRPr="003E4B69">
        <w:rPr>
          <w:rFonts w:asciiTheme="majorHAnsi" w:hAnsiTheme="majorHAnsi" w:cstheme="majorHAnsi"/>
          <w:color w:val="auto"/>
          <w:spacing w:val="-2"/>
        </w:rPr>
        <w:t>đất làm nghĩa trang</w:t>
      </w:r>
      <w:r w:rsidRPr="003E4B69">
        <w:rPr>
          <w:rFonts w:asciiTheme="majorHAnsi" w:hAnsiTheme="majorHAnsi" w:cstheme="majorHAnsi"/>
          <w:color w:val="auto"/>
          <w:spacing w:val="-2"/>
        </w:rPr>
        <w:t xml:space="preserve"> 0,18 ha; đất khu vui chơi giải trí </w:t>
      </w:r>
      <w:r w:rsidR="00A21422" w:rsidRPr="003E4B69">
        <w:rPr>
          <w:rFonts w:asciiTheme="majorHAnsi" w:hAnsiTheme="majorHAnsi" w:cstheme="majorHAnsi"/>
          <w:color w:val="auto"/>
          <w:spacing w:val="-2"/>
          <w:lang w:val="en-US"/>
        </w:rPr>
        <w:t xml:space="preserve">công cộng </w:t>
      </w:r>
      <w:r w:rsidRPr="003E4B69">
        <w:rPr>
          <w:rFonts w:asciiTheme="majorHAnsi" w:hAnsiTheme="majorHAnsi" w:cstheme="majorHAnsi"/>
          <w:color w:val="auto"/>
          <w:spacing w:val="-2"/>
        </w:rPr>
        <w:t>1,</w:t>
      </w:r>
      <w:r w:rsidR="00950E39" w:rsidRPr="003E4B69">
        <w:rPr>
          <w:rFonts w:asciiTheme="majorHAnsi" w:hAnsiTheme="majorHAnsi" w:cstheme="majorHAnsi"/>
          <w:color w:val="auto"/>
          <w:spacing w:val="-2"/>
          <w:lang w:val="en-US"/>
        </w:rPr>
        <w:t>7</w:t>
      </w:r>
      <w:r w:rsidRPr="003E4B69">
        <w:rPr>
          <w:rFonts w:asciiTheme="majorHAnsi" w:hAnsiTheme="majorHAnsi" w:cstheme="majorHAnsi"/>
          <w:color w:val="auto"/>
          <w:spacing w:val="-2"/>
        </w:rPr>
        <w:t xml:space="preserve">4 ha; đất ở tại nông thôn </w:t>
      </w:r>
      <w:r w:rsidR="00950E39" w:rsidRPr="003E4B69">
        <w:rPr>
          <w:rFonts w:asciiTheme="majorHAnsi" w:hAnsiTheme="majorHAnsi" w:cstheme="majorHAnsi"/>
          <w:color w:val="auto"/>
          <w:spacing w:val="-2"/>
          <w:lang w:val="en-US"/>
        </w:rPr>
        <w:t>1</w:t>
      </w:r>
      <w:r w:rsidRPr="003E4B69">
        <w:rPr>
          <w:rFonts w:asciiTheme="majorHAnsi" w:hAnsiTheme="majorHAnsi" w:cstheme="majorHAnsi"/>
          <w:color w:val="auto"/>
          <w:spacing w:val="-2"/>
        </w:rPr>
        <w:t>,</w:t>
      </w:r>
      <w:r w:rsidR="00950E39" w:rsidRPr="003E4B69">
        <w:rPr>
          <w:rFonts w:asciiTheme="majorHAnsi" w:hAnsiTheme="majorHAnsi" w:cstheme="majorHAnsi"/>
          <w:color w:val="auto"/>
          <w:spacing w:val="-2"/>
          <w:lang w:val="en-US"/>
        </w:rPr>
        <w:t>54</w:t>
      </w:r>
      <w:r w:rsidRPr="003E4B69">
        <w:rPr>
          <w:rFonts w:asciiTheme="majorHAnsi" w:hAnsiTheme="majorHAnsi" w:cstheme="majorHAnsi"/>
          <w:color w:val="auto"/>
          <w:spacing w:val="-2"/>
        </w:rPr>
        <w:t xml:space="preserve"> ha; đất ở tại đô thị </w:t>
      </w:r>
      <w:r w:rsidR="00950E39" w:rsidRPr="003E4B69">
        <w:rPr>
          <w:rFonts w:asciiTheme="majorHAnsi" w:hAnsiTheme="majorHAnsi" w:cstheme="majorHAnsi"/>
          <w:color w:val="auto"/>
          <w:spacing w:val="-2"/>
          <w:lang w:val="en-US"/>
        </w:rPr>
        <w:t>1</w:t>
      </w:r>
      <w:r w:rsidRPr="003E4B69">
        <w:rPr>
          <w:rFonts w:asciiTheme="majorHAnsi" w:hAnsiTheme="majorHAnsi" w:cstheme="majorHAnsi"/>
          <w:color w:val="auto"/>
          <w:spacing w:val="-2"/>
        </w:rPr>
        <w:t>,</w:t>
      </w:r>
      <w:r w:rsidR="00950E39" w:rsidRPr="003E4B69">
        <w:rPr>
          <w:rFonts w:asciiTheme="majorHAnsi" w:hAnsiTheme="majorHAnsi" w:cstheme="majorHAnsi"/>
          <w:color w:val="auto"/>
          <w:spacing w:val="-2"/>
          <w:lang w:val="en-US"/>
        </w:rPr>
        <w:t>1</w:t>
      </w:r>
      <w:r w:rsidR="00E53E17" w:rsidRPr="003E4B69">
        <w:rPr>
          <w:rFonts w:asciiTheme="majorHAnsi" w:hAnsiTheme="majorHAnsi" w:cstheme="majorHAnsi"/>
          <w:color w:val="auto"/>
          <w:spacing w:val="-2"/>
          <w:lang w:val="en-US"/>
        </w:rPr>
        <w:t>7</w:t>
      </w:r>
      <w:r w:rsidRPr="003E4B69">
        <w:rPr>
          <w:rFonts w:asciiTheme="majorHAnsi" w:hAnsiTheme="majorHAnsi" w:cstheme="majorHAnsi"/>
          <w:color w:val="auto"/>
          <w:spacing w:val="-2"/>
        </w:rPr>
        <w:t xml:space="preserve"> ha; </w:t>
      </w:r>
      <w:r w:rsidR="00A21422" w:rsidRPr="003E4B69">
        <w:rPr>
          <w:rFonts w:asciiTheme="majorHAnsi" w:hAnsiTheme="majorHAnsi" w:cstheme="majorHAnsi"/>
          <w:color w:val="auto"/>
          <w:spacing w:val="-2"/>
        </w:rPr>
        <w:t>đất xây dựng trụ sở cơ quan</w:t>
      </w:r>
      <w:r w:rsidRPr="003E4B69">
        <w:rPr>
          <w:rFonts w:asciiTheme="majorHAnsi" w:hAnsiTheme="majorHAnsi" w:cstheme="majorHAnsi"/>
          <w:color w:val="auto"/>
          <w:spacing w:val="-2"/>
        </w:rPr>
        <w:t xml:space="preserve"> 0,03 ha; đất phi nông nghiệp khác </w:t>
      </w:r>
      <w:r w:rsidR="00950E39" w:rsidRPr="003E4B69">
        <w:rPr>
          <w:rFonts w:asciiTheme="majorHAnsi" w:hAnsiTheme="majorHAnsi" w:cstheme="majorHAnsi"/>
          <w:color w:val="auto"/>
          <w:spacing w:val="-2"/>
          <w:lang w:val="en-US"/>
        </w:rPr>
        <w:t>1</w:t>
      </w:r>
      <w:r w:rsidRPr="003E4B69">
        <w:rPr>
          <w:rFonts w:asciiTheme="majorHAnsi" w:hAnsiTheme="majorHAnsi" w:cstheme="majorHAnsi"/>
          <w:color w:val="auto"/>
          <w:spacing w:val="-2"/>
        </w:rPr>
        <w:t>,</w:t>
      </w:r>
      <w:r w:rsidR="00950E39" w:rsidRPr="003E4B69">
        <w:rPr>
          <w:rFonts w:asciiTheme="majorHAnsi" w:hAnsiTheme="majorHAnsi" w:cstheme="majorHAnsi"/>
          <w:color w:val="auto"/>
          <w:spacing w:val="-2"/>
          <w:lang w:val="en-US"/>
        </w:rPr>
        <w:t>96</w:t>
      </w:r>
      <w:r w:rsidRPr="003E4B69">
        <w:rPr>
          <w:rFonts w:asciiTheme="majorHAnsi" w:hAnsiTheme="majorHAnsi" w:cstheme="majorHAnsi"/>
          <w:color w:val="auto"/>
          <w:spacing w:val="-2"/>
        </w:rPr>
        <w:t xml:space="preserve"> ha.</w:t>
      </w:r>
    </w:p>
    <w:p w14:paraId="4FDE9DD5" w14:textId="7AD579A2" w:rsidR="008E299C" w:rsidRPr="003E6626" w:rsidRDefault="008E299C" w:rsidP="00635F93">
      <w:pPr>
        <w:rPr>
          <w:rFonts w:asciiTheme="majorHAnsi" w:hAnsiTheme="majorHAnsi" w:cstheme="majorHAnsi"/>
          <w:color w:val="auto"/>
        </w:rPr>
      </w:pPr>
      <w:r w:rsidRPr="003E6626">
        <w:rPr>
          <w:rFonts w:asciiTheme="majorHAnsi" w:hAnsiTheme="majorHAnsi" w:cstheme="majorHAnsi"/>
          <w:color w:val="auto"/>
        </w:rPr>
        <w:tab/>
        <w:t>- Diện tích từ các mục đích khác chuyển sang: 1</w:t>
      </w:r>
      <w:r w:rsidR="00950E39">
        <w:rPr>
          <w:rFonts w:asciiTheme="majorHAnsi" w:hAnsiTheme="majorHAnsi" w:cstheme="majorHAnsi"/>
          <w:color w:val="auto"/>
          <w:lang w:val="en-US"/>
        </w:rPr>
        <w:t>55</w:t>
      </w:r>
      <w:r w:rsidRPr="003E6626">
        <w:rPr>
          <w:rFonts w:asciiTheme="majorHAnsi" w:hAnsiTheme="majorHAnsi" w:cstheme="majorHAnsi"/>
          <w:color w:val="auto"/>
        </w:rPr>
        <w:t>,</w:t>
      </w:r>
      <w:r w:rsidR="00950E39">
        <w:rPr>
          <w:rFonts w:asciiTheme="majorHAnsi" w:hAnsiTheme="majorHAnsi" w:cstheme="majorHAnsi"/>
          <w:color w:val="auto"/>
          <w:lang w:val="en-US"/>
        </w:rPr>
        <w:t>87</w:t>
      </w:r>
      <w:r w:rsidRPr="003E6626">
        <w:rPr>
          <w:rFonts w:asciiTheme="majorHAnsi" w:hAnsiTheme="majorHAnsi" w:cstheme="majorHAnsi"/>
          <w:color w:val="auto"/>
        </w:rPr>
        <w:t xml:space="preserve"> ha, tăng từ đất trồng lúa </w:t>
      </w:r>
      <w:r w:rsidR="00950E39">
        <w:rPr>
          <w:rFonts w:asciiTheme="majorHAnsi" w:hAnsiTheme="majorHAnsi" w:cstheme="majorHAnsi"/>
          <w:color w:val="auto"/>
          <w:lang w:val="en-US"/>
        </w:rPr>
        <w:t>65</w:t>
      </w:r>
      <w:r w:rsidRPr="003E6626">
        <w:rPr>
          <w:rFonts w:asciiTheme="majorHAnsi" w:hAnsiTheme="majorHAnsi" w:cstheme="majorHAnsi"/>
          <w:color w:val="auto"/>
        </w:rPr>
        <w:t>,</w:t>
      </w:r>
      <w:r w:rsidR="00950E39">
        <w:rPr>
          <w:rFonts w:asciiTheme="majorHAnsi" w:hAnsiTheme="majorHAnsi" w:cstheme="majorHAnsi"/>
          <w:color w:val="auto"/>
          <w:lang w:val="en-US"/>
        </w:rPr>
        <w:t>19</w:t>
      </w:r>
      <w:r w:rsidRPr="003E6626">
        <w:rPr>
          <w:rFonts w:asciiTheme="majorHAnsi" w:hAnsiTheme="majorHAnsi" w:cstheme="majorHAnsi"/>
          <w:color w:val="auto"/>
        </w:rPr>
        <w:t xml:space="preserve"> ha, đất trồng cây hàng 2</w:t>
      </w:r>
      <w:r w:rsidR="00950E39">
        <w:rPr>
          <w:rFonts w:asciiTheme="majorHAnsi" w:hAnsiTheme="majorHAnsi" w:cstheme="majorHAnsi"/>
          <w:color w:val="auto"/>
          <w:lang w:val="en-US"/>
        </w:rPr>
        <w:t>5</w:t>
      </w:r>
      <w:r w:rsidRPr="003E6626">
        <w:rPr>
          <w:rFonts w:asciiTheme="majorHAnsi" w:hAnsiTheme="majorHAnsi" w:cstheme="majorHAnsi"/>
          <w:color w:val="auto"/>
        </w:rPr>
        <w:t>,</w:t>
      </w:r>
      <w:r w:rsidR="006804A1">
        <w:rPr>
          <w:rFonts w:asciiTheme="majorHAnsi" w:hAnsiTheme="majorHAnsi" w:cstheme="majorHAnsi"/>
          <w:color w:val="auto"/>
          <w:lang w:val="en-US"/>
        </w:rPr>
        <w:t>12</w:t>
      </w:r>
      <w:r w:rsidRPr="003E6626">
        <w:rPr>
          <w:rFonts w:asciiTheme="majorHAnsi" w:hAnsiTheme="majorHAnsi" w:cstheme="majorHAnsi"/>
          <w:color w:val="auto"/>
        </w:rPr>
        <w:t xml:space="preserve"> ha; đất trồng cây lâu năm </w:t>
      </w:r>
      <w:r w:rsidR="006804A1">
        <w:rPr>
          <w:rFonts w:asciiTheme="majorHAnsi" w:hAnsiTheme="majorHAnsi" w:cstheme="majorHAnsi"/>
          <w:color w:val="auto"/>
          <w:lang w:val="en-US"/>
        </w:rPr>
        <w:t>16</w:t>
      </w:r>
      <w:r w:rsidRPr="003E6626">
        <w:rPr>
          <w:rFonts w:asciiTheme="majorHAnsi" w:hAnsiTheme="majorHAnsi" w:cstheme="majorHAnsi"/>
          <w:color w:val="auto"/>
        </w:rPr>
        <w:t>,</w:t>
      </w:r>
      <w:r w:rsidR="006804A1">
        <w:rPr>
          <w:rFonts w:asciiTheme="majorHAnsi" w:hAnsiTheme="majorHAnsi" w:cstheme="majorHAnsi"/>
          <w:color w:val="auto"/>
          <w:lang w:val="en-US"/>
        </w:rPr>
        <w:t>19</w:t>
      </w:r>
      <w:r w:rsidRPr="003E6626">
        <w:rPr>
          <w:rFonts w:asciiTheme="majorHAnsi" w:hAnsiTheme="majorHAnsi" w:cstheme="majorHAnsi"/>
          <w:color w:val="auto"/>
        </w:rPr>
        <w:t xml:space="preserve"> ha; đất rừng sản xuất 0,</w:t>
      </w:r>
      <w:r w:rsidR="006804A1">
        <w:rPr>
          <w:rFonts w:asciiTheme="majorHAnsi" w:hAnsiTheme="majorHAnsi" w:cstheme="majorHAnsi"/>
          <w:color w:val="auto"/>
          <w:lang w:val="en-US"/>
        </w:rPr>
        <w:t>73</w:t>
      </w:r>
      <w:r w:rsidRPr="003E6626">
        <w:rPr>
          <w:rFonts w:asciiTheme="majorHAnsi" w:hAnsiTheme="majorHAnsi" w:cstheme="majorHAnsi"/>
          <w:color w:val="auto"/>
        </w:rPr>
        <w:t xml:space="preserve"> ha; đất nuôi trồng thủy sản 0,</w:t>
      </w:r>
      <w:r w:rsidR="006804A1">
        <w:rPr>
          <w:rFonts w:asciiTheme="majorHAnsi" w:hAnsiTheme="majorHAnsi" w:cstheme="majorHAnsi"/>
          <w:color w:val="auto"/>
          <w:lang w:val="en-US"/>
        </w:rPr>
        <w:t>0</w:t>
      </w:r>
      <w:r w:rsidRPr="003E6626">
        <w:rPr>
          <w:rFonts w:asciiTheme="majorHAnsi" w:hAnsiTheme="majorHAnsi" w:cstheme="majorHAnsi"/>
          <w:color w:val="auto"/>
        </w:rPr>
        <w:t xml:space="preserve">3 ha; </w:t>
      </w:r>
      <w:r w:rsidR="006804A1">
        <w:rPr>
          <w:rFonts w:asciiTheme="majorHAnsi" w:hAnsiTheme="majorHAnsi" w:cstheme="majorHAnsi"/>
          <w:color w:val="auto"/>
          <w:lang w:val="en-US"/>
        </w:rPr>
        <w:t xml:space="preserve">đất nông nghiệp khác 1,02 ha; </w:t>
      </w:r>
      <w:r w:rsidRPr="003E6626">
        <w:rPr>
          <w:rFonts w:asciiTheme="majorHAnsi" w:hAnsiTheme="majorHAnsi" w:cstheme="majorHAnsi"/>
          <w:color w:val="auto"/>
        </w:rPr>
        <w:t>đất cụm công nghiệp 0,</w:t>
      </w:r>
      <w:r w:rsidR="006804A1">
        <w:rPr>
          <w:rFonts w:asciiTheme="majorHAnsi" w:hAnsiTheme="majorHAnsi" w:cstheme="majorHAnsi"/>
          <w:color w:val="auto"/>
          <w:lang w:val="en-US"/>
        </w:rPr>
        <w:t>47</w:t>
      </w:r>
      <w:r w:rsidRPr="003E6626">
        <w:rPr>
          <w:rFonts w:asciiTheme="majorHAnsi" w:hAnsiTheme="majorHAnsi" w:cstheme="majorHAnsi"/>
          <w:color w:val="auto"/>
        </w:rPr>
        <w:t xml:space="preserve"> ha; đất thương mại, dịch vụ 0,0</w:t>
      </w:r>
      <w:r w:rsidR="006804A1">
        <w:rPr>
          <w:rFonts w:asciiTheme="majorHAnsi" w:hAnsiTheme="majorHAnsi" w:cstheme="majorHAnsi"/>
          <w:color w:val="auto"/>
          <w:lang w:val="en-US"/>
        </w:rPr>
        <w:t>2</w:t>
      </w:r>
      <w:r w:rsidRPr="003E6626">
        <w:rPr>
          <w:rFonts w:asciiTheme="majorHAnsi" w:hAnsiTheme="majorHAnsi" w:cstheme="majorHAnsi"/>
          <w:color w:val="auto"/>
        </w:rPr>
        <w:t xml:space="preserve"> ha; đất thủy lợi </w:t>
      </w:r>
      <w:r w:rsidR="00950E39">
        <w:rPr>
          <w:rFonts w:asciiTheme="majorHAnsi" w:hAnsiTheme="majorHAnsi" w:cstheme="majorHAnsi"/>
          <w:color w:val="auto"/>
          <w:lang w:val="en-US"/>
        </w:rPr>
        <w:t>6</w:t>
      </w:r>
      <w:r w:rsidRPr="003E6626">
        <w:rPr>
          <w:rFonts w:asciiTheme="majorHAnsi" w:hAnsiTheme="majorHAnsi" w:cstheme="majorHAnsi"/>
          <w:color w:val="auto"/>
        </w:rPr>
        <w:t>,</w:t>
      </w:r>
      <w:r w:rsidR="00950E39">
        <w:rPr>
          <w:rFonts w:asciiTheme="majorHAnsi" w:hAnsiTheme="majorHAnsi" w:cstheme="majorHAnsi"/>
          <w:color w:val="auto"/>
          <w:lang w:val="en-US"/>
        </w:rPr>
        <w:t>62</w:t>
      </w:r>
      <w:r w:rsidRPr="003E6626">
        <w:rPr>
          <w:rFonts w:asciiTheme="majorHAnsi" w:hAnsiTheme="majorHAnsi" w:cstheme="majorHAnsi"/>
          <w:color w:val="auto"/>
        </w:rPr>
        <w:t xml:space="preserve"> ha; </w:t>
      </w:r>
      <w:r w:rsidR="002755D5">
        <w:rPr>
          <w:rFonts w:asciiTheme="majorHAnsi" w:hAnsiTheme="majorHAnsi" w:cstheme="majorHAnsi"/>
          <w:color w:val="auto"/>
        </w:rPr>
        <w:t>đất xây dựng cơ sở y tế</w:t>
      </w:r>
      <w:r w:rsidRPr="003E6626">
        <w:rPr>
          <w:rFonts w:asciiTheme="majorHAnsi" w:hAnsiTheme="majorHAnsi" w:cstheme="majorHAnsi"/>
          <w:color w:val="auto"/>
        </w:rPr>
        <w:t xml:space="preserve"> 0,0</w:t>
      </w:r>
      <w:r w:rsidR="006804A1">
        <w:rPr>
          <w:rFonts w:asciiTheme="majorHAnsi" w:hAnsiTheme="majorHAnsi" w:cstheme="majorHAnsi"/>
          <w:color w:val="auto"/>
          <w:lang w:val="en-US"/>
        </w:rPr>
        <w:t>3</w:t>
      </w:r>
      <w:r w:rsidRPr="003E6626">
        <w:rPr>
          <w:rFonts w:asciiTheme="majorHAnsi" w:hAnsiTheme="majorHAnsi" w:cstheme="majorHAnsi"/>
          <w:color w:val="auto"/>
        </w:rPr>
        <w:t xml:space="preserve"> ha; </w:t>
      </w:r>
      <w:r w:rsidR="00A21422">
        <w:rPr>
          <w:rFonts w:asciiTheme="majorHAnsi" w:hAnsiTheme="majorHAnsi" w:cstheme="majorHAnsi"/>
          <w:color w:val="auto"/>
        </w:rPr>
        <w:t>đất xây dựng cơ sở giáo dục và đào tạo</w:t>
      </w:r>
      <w:r w:rsidRPr="003E6626">
        <w:rPr>
          <w:rFonts w:asciiTheme="majorHAnsi" w:hAnsiTheme="majorHAnsi" w:cstheme="majorHAnsi"/>
          <w:color w:val="auto"/>
        </w:rPr>
        <w:t xml:space="preserve"> 0,</w:t>
      </w:r>
      <w:r w:rsidR="006804A1">
        <w:rPr>
          <w:rFonts w:asciiTheme="majorHAnsi" w:hAnsiTheme="majorHAnsi" w:cstheme="majorHAnsi"/>
          <w:color w:val="auto"/>
          <w:lang w:val="en-US"/>
        </w:rPr>
        <w:t>57</w:t>
      </w:r>
      <w:r w:rsidRPr="003E6626">
        <w:rPr>
          <w:rFonts w:asciiTheme="majorHAnsi" w:hAnsiTheme="majorHAnsi" w:cstheme="majorHAnsi"/>
          <w:color w:val="auto"/>
        </w:rPr>
        <w:t xml:space="preserve"> ha; </w:t>
      </w:r>
      <w:r w:rsidR="00A21422">
        <w:rPr>
          <w:rFonts w:asciiTheme="majorHAnsi" w:hAnsiTheme="majorHAnsi" w:cstheme="majorHAnsi"/>
          <w:color w:val="auto"/>
        </w:rPr>
        <w:t>đất xây dựng cơ sở thể dục thể thao</w:t>
      </w:r>
      <w:r w:rsidRPr="003E6626">
        <w:rPr>
          <w:rFonts w:asciiTheme="majorHAnsi" w:hAnsiTheme="majorHAnsi" w:cstheme="majorHAnsi"/>
          <w:color w:val="auto"/>
        </w:rPr>
        <w:t xml:space="preserve"> 0,2 ha; đất </w:t>
      </w:r>
      <w:r w:rsidR="00A21422">
        <w:rPr>
          <w:rFonts w:asciiTheme="majorHAnsi" w:hAnsiTheme="majorHAnsi" w:cstheme="majorHAnsi"/>
          <w:color w:val="auto"/>
          <w:lang w:val="en-US"/>
        </w:rPr>
        <w:t xml:space="preserve">công trình </w:t>
      </w:r>
      <w:r w:rsidRPr="003E6626">
        <w:rPr>
          <w:rFonts w:asciiTheme="majorHAnsi" w:hAnsiTheme="majorHAnsi" w:cstheme="majorHAnsi"/>
          <w:color w:val="auto"/>
        </w:rPr>
        <w:t>bưu chính</w:t>
      </w:r>
      <w:r w:rsidR="00A21422">
        <w:rPr>
          <w:rFonts w:asciiTheme="majorHAnsi" w:hAnsiTheme="majorHAnsi" w:cstheme="majorHAnsi"/>
          <w:color w:val="auto"/>
          <w:lang w:val="en-US"/>
        </w:rPr>
        <w:t>,</w:t>
      </w:r>
      <w:r w:rsidRPr="003E6626">
        <w:rPr>
          <w:rFonts w:asciiTheme="majorHAnsi" w:hAnsiTheme="majorHAnsi" w:cstheme="majorHAnsi"/>
          <w:color w:val="auto"/>
        </w:rPr>
        <w:t xml:space="preserve"> viễn thông 0,0</w:t>
      </w:r>
      <w:r w:rsidR="006804A1">
        <w:rPr>
          <w:rFonts w:asciiTheme="majorHAnsi" w:hAnsiTheme="majorHAnsi" w:cstheme="majorHAnsi"/>
          <w:color w:val="auto"/>
          <w:lang w:val="en-US"/>
        </w:rPr>
        <w:t>2</w:t>
      </w:r>
      <w:r w:rsidRPr="003E6626">
        <w:rPr>
          <w:rFonts w:asciiTheme="majorHAnsi" w:hAnsiTheme="majorHAnsi" w:cstheme="majorHAnsi"/>
          <w:color w:val="auto"/>
        </w:rPr>
        <w:t xml:space="preserve"> ha; đất </w:t>
      </w:r>
      <w:r w:rsidR="00950E39">
        <w:rPr>
          <w:rFonts w:asciiTheme="majorHAnsi" w:hAnsiTheme="majorHAnsi" w:cstheme="majorHAnsi"/>
          <w:color w:val="auto"/>
          <w:lang w:val="en-US"/>
        </w:rPr>
        <w:t xml:space="preserve">cơ sở </w:t>
      </w:r>
      <w:r w:rsidRPr="003E6626">
        <w:rPr>
          <w:rFonts w:asciiTheme="majorHAnsi" w:hAnsiTheme="majorHAnsi" w:cstheme="majorHAnsi"/>
          <w:color w:val="auto"/>
        </w:rPr>
        <w:t>tôn giáo 0,</w:t>
      </w:r>
      <w:r w:rsidR="006804A1">
        <w:rPr>
          <w:rFonts w:asciiTheme="majorHAnsi" w:hAnsiTheme="majorHAnsi" w:cstheme="majorHAnsi"/>
          <w:color w:val="auto"/>
          <w:lang w:val="en-US"/>
        </w:rPr>
        <w:t>30</w:t>
      </w:r>
      <w:r w:rsidRPr="003E6626">
        <w:rPr>
          <w:rFonts w:asciiTheme="majorHAnsi" w:hAnsiTheme="majorHAnsi" w:cstheme="majorHAnsi"/>
          <w:color w:val="auto"/>
        </w:rPr>
        <w:t xml:space="preserve"> ha; </w:t>
      </w:r>
      <w:r w:rsidR="00F94B45">
        <w:rPr>
          <w:rFonts w:asciiTheme="majorHAnsi" w:hAnsiTheme="majorHAnsi" w:cstheme="majorHAnsi"/>
          <w:color w:val="auto"/>
        </w:rPr>
        <w:t>đất làm nghĩa trang</w:t>
      </w:r>
      <w:r w:rsidRPr="003E6626">
        <w:rPr>
          <w:rFonts w:asciiTheme="majorHAnsi" w:hAnsiTheme="majorHAnsi" w:cstheme="majorHAnsi"/>
          <w:color w:val="auto"/>
        </w:rPr>
        <w:t xml:space="preserve"> </w:t>
      </w:r>
      <w:r w:rsidR="00950E39">
        <w:rPr>
          <w:rFonts w:asciiTheme="majorHAnsi" w:hAnsiTheme="majorHAnsi" w:cstheme="majorHAnsi"/>
          <w:color w:val="auto"/>
          <w:lang w:val="en-US"/>
        </w:rPr>
        <w:t>7</w:t>
      </w:r>
      <w:r w:rsidRPr="003E6626">
        <w:rPr>
          <w:rFonts w:asciiTheme="majorHAnsi" w:hAnsiTheme="majorHAnsi" w:cstheme="majorHAnsi"/>
          <w:color w:val="auto"/>
        </w:rPr>
        <w:t>,</w:t>
      </w:r>
      <w:r w:rsidR="00950E39">
        <w:rPr>
          <w:rFonts w:asciiTheme="majorHAnsi" w:hAnsiTheme="majorHAnsi" w:cstheme="majorHAnsi"/>
          <w:color w:val="auto"/>
          <w:lang w:val="en-US"/>
        </w:rPr>
        <w:t>15</w:t>
      </w:r>
      <w:r w:rsidRPr="003E6626">
        <w:rPr>
          <w:rFonts w:asciiTheme="majorHAnsi" w:hAnsiTheme="majorHAnsi" w:cstheme="majorHAnsi"/>
          <w:color w:val="auto"/>
        </w:rPr>
        <w:t xml:space="preserve"> ha; đất chợ 0,0</w:t>
      </w:r>
      <w:r w:rsidR="006804A1">
        <w:rPr>
          <w:rFonts w:asciiTheme="majorHAnsi" w:hAnsiTheme="majorHAnsi" w:cstheme="majorHAnsi"/>
          <w:color w:val="auto"/>
          <w:lang w:val="en-US"/>
        </w:rPr>
        <w:t>1</w:t>
      </w:r>
      <w:r w:rsidRPr="003E6626">
        <w:rPr>
          <w:rFonts w:asciiTheme="majorHAnsi" w:hAnsiTheme="majorHAnsi" w:cstheme="majorHAnsi"/>
          <w:color w:val="auto"/>
        </w:rPr>
        <w:t xml:space="preserve"> ha; đất ở tại nông thôn </w:t>
      </w:r>
      <w:r w:rsidR="006804A1">
        <w:rPr>
          <w:rFonts w:asciiTheme="majorHAnsi" w:hAnsiTheme="majorHAnsi" w:cstheme="majorHAnsi"/>
          <w:color w:val="auto"/>
          <w:lang w:val="en-US"/>
        </w:rPr>
        <w:t>1</w:t>
      </w:r>
      <w:r w:rsidR="00950E39">
        <w:rPr>
          <w:rFonts w:asciiTheme="majorHAnsi" w:hAnsiTheme="majorHAnsi" w:cstheme="majorHAnsi"/>
          <w:color w:val="auto"/>
          <w:lang w:val="en-US"/>
        </w:rPr>
        <w:t>2</w:t>
      </w:r>
      <w:r w:rsidRPr="003E6626">
        <w:rPr>
          <w:rFonts w:asciiTheme="majorHAnsi" w:hAnsiTheme="majorHAnsi" w:cstheme="majorHAnsi"/>
          <w:color w:val="auto"/>
        </w:rPr>
        <w:t>,</w:t>
      </w:r>
      <w:r w:rsidR="00950E39">
        <w:rPr>
          <w:rFonts w:asciiTheme="majorHAnsi" w:hAnsiTheme="majorHAnsi" w:cstheme="majorHAnsi"/>
          <w:color w:val="auto"/>
          <w:lang w:val="en-US"/>
        </w:rPr>
        <w:t>39</w:t>
      </w:r>
      <w:r w:rsidRPr="003E6626">
        <w:rPr>
          <w:rFonts w:asciiTheme="majorHAnsi" w:hAnsiTheme="majorHAnsi" w:cstheme="majorHAnsi"/>
          <w:color w:val="auto"/>
        </w:rPr>
        <w:t xml:space="preserve"> ha; đất ở tại đô thị </w:t>
      </w:r>
      <w:r w:rsidR="006804A1">
        <w:rPr>
          <w:rFonts w:asciiTheme="majorHAnsi" w:hAnsiTheme="majorHAnsi" w:cstheme="majorHAnsi"/>
          <w:color w:val="auto"/>
          <w:lang w:val="en-US"/>
        </w:rPr>
        <w:t>14</w:t>
      </w:r>
      <w:r w:rsidRPr="003E6626">
        <w:rPr>
          <w:rFonts w:asciiTheme="majorHAnsi" w:hAnsiTheme="majorHAnsi" w:cstheme="majorHAnsi"/>
          <w:color w:val="auto"/>
        </w:rPr>
        <w:t>,</w:t>
      </w:r>
      <w:r w:rsidR="00950E39">
        <w:rPr>
          <w:rFonts w:asciiTheme="majorHAnsi" w:hAnsiTheme="majorHAnsi" w:cstheme="majorHAnsi"/>
          <w:color w:val="auto"/>
          <w:lang w:val="en-US"/>
        </w:rPr>
        <w:t>5</w:t>
      </w:r>
      <w:r w:rsidRPr="003E6626">
        <w:rPr>
          <w:rFonts w:asciiTheme="majorHAnsi" w:hAnsiTheme="majorHAnsi" w:cstheme="majorHAnsi"/>
          <w:color w:val="auto"/>
        </w:rPr>
        <w:t xml:space="preserve"> ha; đất xây dựng trụ sở cơ quan 0,</w:t>
      </w:r>
      <w:r w:rsidR="006804A1">
        <w:rPr>
          <w:rFonts w:asciiTheme="majorHAnsi" w:hAnsiTheme="majorHAnsi" w:cstheme="majorHAnsi"/>
          <w:color w:val="auto"/>
          <w:lang w:val="en-US"/>
        </w:rPr>
        <w:t>1</w:t>
      </w:r>
      <w:r w:rsidRPr="003E6626">
        <w:rPr>
          <w:rFonts w:asciiTheme="majorHAnsi" w:hAnsiTheme="majorHAnsi" w:cstheme="majorHAnsi"/>
          <w:color w:val="auto"/>
        </w:rPr>
        <w:t xml:space="preserve">3 ha; đất xây dựng trụ sở </w:t>
      </w:r>
      <w:r w:rsidR="00A21422">
        <w:rPr>
          <w:rFonts w:asciiTheme="majorHAnsi" w:hAnsiTheme="majorHAnsi" w:cstheme="majorHAnsi"/>
          <w:color w:val="auto"/>
          <w:lang w:val="en-US"/>
        </w:rPr>
        <w:t xml:space="preserve">của </w:t>
      </w:r>
      <w:r w:rsidRPr="003E6626">
        <w:rPr>
          <w:rFonts w:asciiTheme="majorHAnsi" w:hAnsiTheme="majorHAnsi" w:cstheme="majorHAnsi"/>
          <w:color w:val="auto"/>
        </w:rPr>
        <w:t>tổ chức sự nghiệp 0,0</w:t>
      </w:r>
      <w:r w:rsidR="006804A1">
        <w:rPr>
          <w:rFonts w:asciiTheme="majorHAnsi" w:hAnsiTheme="majorHAnsi" w:cstheme="majorHAnsi"/>
          <w:color w:val="auto"/>
          <w:lang w:val="en-US"/>
        </w:rPr>
        <w:t>3</w:t>
      </w:r>
      <w:r w:rsidRPr="003E6626">
        <w:rPr>
          <w:rFonts w:asciiTheme="majorHAnsi" w:hAnsiTheme="majorHAnsi" w:cstheme="majorHAnsi"/>
          <w:color w:val="auto"/>
        </w:rPr>
        <w:t xml:space="preserve"> ha; đất tín ngưỡng 0,</w:t>
      </w:r>
      <w:r w:rsidR="006804A1">
        <w:rPr>
          <w:rFonts w:asciiTheme="majorHAnsi" w:hAnsiTheme="majorHAnsi" w:cstheme="majorHAnsi"/>
          <w:color w:val="auto"/>
          <w:lang w:val="en-US"/>
        </w:rPr>
        <w:t>08</w:t>
      </w:r>
      <w:r w:rsidRPr="003E6626">
        <w:rPr>
          <w:rFonts w:asciiTheme="majorHAnsi" w:hAnsiTheme="majorHAnsi" w:cstheme="majorHAnsi"/>
          <w:color w:val="auto"/>
        </w:rPr>
        <w:t xml:space="preserve"> ha; đất sông, suối </w:t>
      </w:r>
      <w:r w:rsidR="006804A1">
        <w:rPr>
          <w:rFonts w:asciiTheme="majorHAnsi" w:hAnsiTheme="majorHAnsi" w:cstheme="majorHAnsi"/>
          <w:color w:val="auto"/>
          <w:lang w:val="en-US"/>
        </w:rPr>
        <w:t>3</w:t>
      </w:r>
      <w:r w:rsidRPr="003E6626">
        <w:rPr>
          <w:rFonts w:asciiTheme="majorHAnsi" w:hAnsiTheme="majorHAnsi" w:cstheme="majorHAnsi"/>
          <w:color w:val="auto"/>
        </w:rPr>
        <w:t>,</w:t>
      </w:r>
      <w:r w:rsidR="006804A1">
        <w:rPr>
          <w:rFonts w:asciiTheme="majorHAnsi" w:hAnsiTheme="majorHAnsi" w:cstheme="majorHAnsi"/>
          <w:color w:val="auto"/>
          <w:lang w:val="en-US"/>
        </w:rPr>
        <w:t>97</w:t>
      </w:r>
      <w:r w:rsidRPr="003E6626">
        <w:rPr>
          <w:rFonts w:asciiTheme="majorHAnsi" w:hAnsiTheme="majorHAnsi" w:cstheme="majorHAnsi"/>
          <w:color w:val="auto"/>
        </w:rPr>
        <w:t xml:space="preserve"> ha; </w:t>
      </w:r>
      <w:r w:rsidR="00A21422">
        <w:rPr>
          <w:rFonts w:asciiTheme="majorHAnsi" w:hAnsiTheme="majorHAnsi" w:cstheme="majorHAnsi"/>
          <w:color w:val="auto"/>
        </w:rPr>
        <w:t>đất có mặt nước chuyên dùng</w:t>
      </w:r>
      <w:r w:rsidRPr="003E6626">
        <w:rPr>
          <w:rFonts w:asciiTheme="majorHAnsi" w:hAnsiTheme="majorHAnsi" w:cstheme="majorHAnsi"/>
          <w:color w:val="auto"/>
        </w:rPr>
        <w:t xml:space="preserve"> 0,</w:t>
      </w:r>
      <w:r w:rsidR="00950E39">
        <w:rPr>
          <w:rFonts w:asciiTheme="majorHAnsi" w:hAnsiTheme="majorHAnsi" w:cstheme="majorHAnsi"/>
          <w:color w:val="auto"/>
          <w:lang w:val="en-US"/>
        </w:rPr>
        <w:t>9</w:t>
      </w:r>
      <w:r w:rsidRPr="003E6626">
        <w:rPr>
          <w:rFonts w:asciiTheme="majorHAnsi" w:hAnsiTheme="majorHAnsi" w:cstheme="majorHAnsi"/>
          <w:color w:val="auto"/>
        </w:rPr>
        <w:t xml:space="preserve"> ha, đất phi nông nghiệp khác 0,01 ha; đất chưa sử dụng 0,1</w:t>
      </w:r>
      <w:r w:rsidR="00950E39">
        <w:rPr>
          <w:rFonts w:asciiTheme="majorHAnsi" w:hAnsiTheme="majorHAnsi" w:cstheme="majorHAnsi"/>
          <w:color w:val="auto"/>
          <w:lang w:val="en-US"/>
        </w:rPr>
        <w:t>9</w:t>
      </w:r>
      <w:r w:rsidRPr="003E6626">
        <w:rPr>
          <w:rFonts w:asciiTheme="majorHAnsi" w:hAnsiTheme="majorHAnsi" w:cstheme="majorHAnsi"/>
          <w:color w:val="auto"/>
        </w:rPr>
        <w:t xml:space="preserve"> ha.</w:t>
      </w:r>
    </w:p>
    <w:p w14:paraId="2A59E29A" w14:textId="0487EC4E" w:rsidR="008E299C" w:rsidRPr="00A46B02" w:rsidRDefault="00A46B02" w:rsidP="00635F93">
      <w:pPr>
        <w:rPr>
          <w:rFonts w:asciiTheme="majorHAnsi" w:hAnsiTheme="majorHAnsi" w:cstheme="majorHAnsi"/>
          <w:i/>
          <w:color w:val="auto"/>
        </w:rPr>
      </w:pPr>
      <w:r>
        <w:rPr>
          <w:rFonts w:asciiTheme="majorHAnsi" w:hAnsiTheme="majorHAnsi" w:cstheme="majorHAnsi"/>
          <w:color w:val="auto"/>
        </w:rPr>
        <w:tab/>
      </w:r>
      <w:r>
        <w:rPr>
          <w:rFonts w:asciiTheme="majorHAnsi" w:hAnsiTheme="majorHAnsi" w:cstheme="majorHAnsi"/>
          <w:color w:val="auto"/>
          <w:lang w:val="en-US"/>
        </w:rPr>
        <w:t xml:space="preserve">Một </w:t>
      </w:r>
      <w:r w:rsidR="008E299C" w:rsidRPr="003E6626">
        <w:rPr>
          <w:rFonts w:asciiTheme="majorHAnsi" w:hAnsiTheme="majorHAnsi" w:cstheme="majorHAnsi"/>
          <w:color w:val="auto"/>
        </w:rPr>
        <w:t xml:space="preserve">số công trình, dự án đất giao thông đưa vào thực hiện trong kỳ quy hoạch như: </w:t>
      </w:r>
      <w:r>
        <w:rPr>
          <w:rFonts w:asciiTheme="majorHAnsi" w:hAnsiTheme="majorHAnsi" w:cstheme="majorHAnsi"/>
          <w:color w:val="auto"/>
          <w:lang w:val="en-US"/>
        </w:rPr>
        <w:t>Đường cao tốc Quảng Ngãi -Bình Địn</w:t>
      </w:r>
      <w:r w:rsidR="002D35A8">
        <w:rPr>
          <w:rFonts w:asciiTheme="majorHAnsi" w:hAnsiTheme="majorHAnsi" w:cstheme="majorHAnsi"/>
          <w:color w:val="auto"/>
          <w:lang w:val="en-US"/>
        </w:rPr>
        <w:t>h</w:t>
      </w:r>
      <w:r>
        <w:rPr>
          <w:rFonts w:asciiTheme="majorHAnsi" w:hAnsiTheme="majorHAnsi" w:cstheme="majorHAnsi"/>
          <w:color w:val="auto"/>
          <w:lang w:val="en-US"/>
        </w:rPr>
        <w:t xml:space="preserve">; </w:t>
      </w:r>
      <w:r w:rsidR="008E299C" w:rsidRPr="003E6626">
        <w:rPr>
          <w:rFonts w:asciiTheme="majorHAnsi" w:hAnsiTheme="majorHAnsi" w:cstheme="majorHAnsi"/>
          <w:color w:val="auto"/>
        </w:rPr>
        <w:t>Đường tránh phía Đông thị trấn Chợ Chùa - GĐ 2; Đường tránh phía Tây thị trấn Chợ Chùa; Đường tỉ</w:t>
      </w:r>
      <w:r>
        <w:rPr>
          <w:rFonts w:asciiTheme="majorHAnsi" w:hAnsiTheme="majorHAnsi" w:cstheme="majorHAnsi"/>
          <w:color w:val="auto"/>
        </w:rPr>
        <w:t>nh 624</w:t>
      </w:r>
      <w:r w:rsidR="008E299C" w:rsidRPr="003E6626">
        <w:rPr>
          <w:rFonts w:asciiTheme="majorHAnsi" w:hAnsiTheme="majorHAnsi" w:cstheme="majorHAnsi"/>
          <w:color w:val="auto"/>
        </w:rPr>
        <w:t>C; đường huyện 56 C; Đường và cầu nối 2 xã Hành Nhân - Hành Dũng; Cầu Phú Thọ - xã Hành Tín Tây; hệ thống hạ tầng giao thông đô thị thị trấn Chợ Chùa</w:t>
      </w:r>
      <w:r w:rsidR="008E299C" w:rsidRPr="00A46B02">
        <w:rPr>
          <w:rFonts w:asciiTheme="majorHAnsi" w:hAnsiTheme="majorHAnsi" w:cstheme="majorHAnsi"/>
          <w:i/>
          <w:color w:val="auto"/>
        </w:rPr>
        <w:t>… (</w:t>
      </w:r>
      <w:r w:rsidR="00883FF5">
        <w:rPr>
          <w:rFonts w:asciiTheme="majorHAnsi" w:hAnsiTheme="majorHAnsi" w:cstheme="majorHAnsi"/>
          <w:i/>
          <w:color w:val="auto"/>
        </w:rPr>
        <w:t xml:space="preserve">Chi tiết </w:t>
      </w:r>
      <w:r w:rsidR="002212D1">
        <w:rPr>
          <w:rFonts w:asciiTheme="majorHAnsi" w:hAnsiTheme="majorHAnsi" w:cstheme="majorHAnsi"/>
          <w:i/>
          <w:color w:val="auto"/>
          <w:lang w:val="en-US"/>
        </w:rPr>
        <w:t>B</w:t>
      </w:r>
      <w:r w:rsidR="00883FF5">
        <w:rPr>
          <w:rFonts w:asciiTheme="majorHAnsi" w:hAnsiTheme="majorHAnsi" w:cstheme="majorHAnsi"/>
          <w:i/>
          <w:color w:val="auto"/>
        </w:rPr>
        <w:t>iểu 10/CH</w:t>
      </w:r>
      <w:r w:rsidR="00950E39">
        <w:rPr>
          <w:rFonts w:asciiTheme="majorHAnsi" w:hAnsiTheme="majorHAnsi" w:cstheme="majorHAnsi"/>
          <w:i/>
          <w:color w:val="auto"/>
          <w:lang w:val="en-US"/>
        </w:rPr>
        <w:t>-QH</w:t>
      </w:r>
      <w:r w:rsidR="008E299C" w:rsidRPr="00A46B02">
        <w:rPr>
          <w:rFonts w:asciiTheme="majorHAnsi" w:hAnsiTheme="majorHAnsi" w:cstheme="majorHAnsi"/>
          <w:i/>
          <w:color w:val="auto"/>
        </w:rPr>
        <w:t>).</w:t>
      </w:r>
    </w:p>
    <w:p w14:paraId="5556E8D7" w14:textId="77777777" w:rsidR="008E299C" w:rsidRPr="003E6626" w:rsidRDefault="008E299C" w:rsidP="00AB751C">
      <w:pPr>
        <w:rPr>
          <w:rFonts w:asciiTheme="majorHAnsi" w:hAnsiTheme="majorHAnsi" w:cstheme="majorHAnsi"/>
          <w:color w:val="auto"/>
        </w:rPr>
      </w:pPr>
      <w:r w:rsidRPr="003E6626">
        <w:rPr>
          <w:rFonts w:asciiTheme="majorHAnsi" w:hAnsiTheme="majorHAnsi" w:cstheme="majorHAnsi"/>
          <w:color w:val="auto"/>
        </w:rPr>
        <w:tab/>
        <w:t>*. Đất thủy lợi</w:t>
      </w:r>
    </w:p>
    <w:p w14:paraId="022F511B" w14:textId="77777777" w:rsidR="008E299C" w:rsidRDefault="008E299C" w:rsidP="00AB751C">
      <w:pPr>
        <w:rPr>
          <w:rFonts w:asciiTheme="majorHAnsi" w:hAnsiTheme="majorHAnsi" w:cstheme="majorHAnsi"/>
          <w:color w:val="auto"/>
          <w:lang w:val="en-US"/>
        </w:rPr>
      </w:pPr>
      <w:r w:rsidRPr="003E6626">
        <w:rPr>
          <w:rFonts w:asciiTheme="majorHAnsi" w:hAnsiTheme="majorHAnsi" w:cstheme="majorHAnsi"/>
          <w:color w:val="auto"/>
        </w:rPr>
        <w:tab/>
        <w:t>- Diện tích năm 2020: 433,64 ha.</w:t>
      </w:r>
    </w:p>
    <w:p w14:paraId="2F89CEAC" w14:textId="71790F65" w:rsidR="00B67E65" w:rsidRDefault="00B67E65" w:rsidP="00AB751C">
      <w:pPr>
        <w:rPr>
          <w:rFonts w:asciiTheme="majorHAnsi" w:hAnsiTheme="majorHAnsi" w:cstheme="majorHAnsi"/>
          <w:color w:val="auto"/>
          <w:lang w:val="en-US"/>
        </w:rPr>
      </w:pPr>
      <w:r>
        <w:rPr>
          <w:rFonts w:asciiTheme="majorHAnsi" w:hAnsiTheme="majorHAnsi" w:cstheme="majorHAnsi"/>
          <w:color w:val="auto"/>
          <w:lang w:val="en-US"/>
        </w:rPr>
        <w:tab/>
        <w:t>- Diện tích quy hoạch đến năm 2030:</w:t>
      </w:r>
      <w:r w:rsidR="00292829">
        <w:rPr>
          <w:rFonts w:asciiTheme="majorHAnsi" w:hAnsiTheme="majorHAnsi" w:cstheme="majorHAnsi"/>
          <w:color w:val="auto"/>
          <w:lang w:val="en-US"/>
        </w:rPr>
        <w:t xml:space="preserve"> 4</w:t>
      </w:r>
      <w:r w:rsidR="00950E39">
        <w:rPr>
          <w:rFonts w:asciiTheme="majorHAnsi" w:hAnsiTheme="majorHAnsi" w:cstheme="majorHAnsi"/>
          <w:color w:val="auto"/>
          <w:lang w:val="en-US"/>
        </w:rPr>
        <w:t>76</w:t>
      </w:r>
      <w:r w:rsidR="00292829">
        <w:rPr>
          <w:rFonts w:asciiTheme="majorHAnsi" w:hAnsiTheme="majorHAnsi" w:cstheme="majorHAnsi"/>
          <w:color w:val="auto"/>
          <w:lang w:val="en-US"/>
        </w:rPr>
        <w:t>,2</w:t>
      </w:r>
      <w:r w:rsidR="00950E39">
        <w:rPr>
          <w:rFonts w:asciiTheme="majorHAnsi" w:hAnsiTheme="majorHAnsi" w:cstheme="majorHAnsi"/>
          <w:color w:val="auto"/>
          <w:lang w:val="en-US"/>
        </w:rPr>
        <w:t>6</w:t>
      </w:r>
      <w:r w:rsidR="00292829">
        <w:rPr>
          <w:rFonts w:asciiTheme="majorHAnsi" w:hAnsiTheme="majorHAnsi" w:cstheme="majorHAnsi"/>
          <w:color w:val="auto"/>
          <w:lang w:val="en-US"/>
        </w:rPr>
        <w:t xml:space="preserve"> ha, tăng 4</w:t>
      </w:r>
      <w:r w:rsidR="00950E39">
        <w:rPr>
          <w:rFonts w:asciiTheme="majorHAnsi" w:hAnsiTheme="majorHAnsi" w:cstheme="majorHAnsi"/>
          <w:color w:val="auto"/>
          <w:lang w:val="en-US"/>
        </w:rPr>
        <w:t>2</w:t>
      </w:r>
      <w:r w:rsidR="00292829">
        <w:rPr>
          <w:rFonts w:asciiTheme="majorHAnsi" w:hAnsiTheme="majorHAnsi" w:cstheme="majorHAnsi"/>
          <w:color w:val="auto"/>
          <w:lang w:val="en-US"/>
        </w:rPr>
        <w:t>,</w:t>
      </w:r>
      <w:r w:rsidR="00950E39">
        <w:rPr>
          <w:rFonts w:asciiTheme="majorHAnsi" w:hAnsiTheme="majorHAnsi" w:cstheme="majorHAnsi"/>
          <w:color w:val="auto"/>
          <w:lang w:val="en-US"/>
        </w:rPr>
        <w:t>62</w:t>
      </w:r>
      <w:r w:rsidR="00292829">
        <w:rPr>
          <w:rFonts w:asciiTheme="majorHAnsi" w:hAnsiTheme="majorHAnsi" w:cstheme="majorHAnsi"/>
          <w:color w:val="auto"/>
          <w:lang w:val="en-US"/>
        </w:rPr>
        <w:t xml:space="preserve"> ha so với năm 2020. Trong đó:</w:t>
      </w:r>
    </w:p>
    <w:p w14:paraId="120ED6BD" w14:textId="4BBE184C" w:rsidR="00292829" w:rsidRDefault="00292829" w:rsidP="00AB751C">
      <w:pPr>
        <w:rPr>
          <w:rFonts w:asciiTheme="majorHAnsi" w:hAnsiTheme="majorHAnsi" w:cstheme="majorHAnsi"/>
          <w:color w:val="auto"/>
          <w:lang w:val="en-US"/>
        </w:rPr>
      </w:pPr>
      <w:r>
        <w:rPr>
          <w:rFonts w:asciiTheme="majorHAnsi" w:hAnsiTheme="majorHAnsi" w:cstheme="majorHAnsi"/>
          <w:color w:val="auto"/>
          <w:lang w:val="en-US"/>
        </w:rPr>
        <w:tab/>
        <w:t>+ Diện tích cấp tỉnh phân bổ: 492,62 ha.</w:t>
      </w:r>
    </w:p>
    <w:p w14:paraId="30EB3E34" w14:textId="37BD3EFC" w:rsidR="00292829" w:rsidRPr="00B67E65" w:rsidRDefault="00292829" w:rsidP="00AB751C">
      <w:pPr>
        <w:rPr>
          <w:rFonts w:asciiTheme="majorHAnsi" w:hAnsiTheme="majorHAnsi" w:cstheme="majorHAnsi"/>
          <w:color w:val="auto"/>
          <w:lang w:val="en-US"/>
        </w:rPr>
      </w:pPr>
      <w:r>
        <w:rPr>
          <w:rFonts w:asciiTheme="majorHAnsi" w:hAnsiTheme="majorHAnsi" w:cstheme="majorHAnsi"/>
          <w:color w:val="auto"/>
          <w:lang w:val="en-US"/>
        </w:rPr>
        <w:tab/>
        <w:t>+ Diện tích cấp huyện xác định bổ sung thấp hơn 1</w:t>
      </w:r>
      <w:r w:rsidR="00950E39">
        <w:rPr>
          <w:rFonts w:asciiTheme="majorHAnsi" w:hAnsiTheme="majorHAnsi" w:cstheme="majorHAnsi"/>
          <w:color w:val="auto"/>
          <w:lang w:val="en-US"/>
        </w:rPr>
        <w:t>6</w:t>
      </w:r>
      <w:r>
        <w:rPr>
          <w:rFonts w:asciiTheme="majorHAnsi" w:hAnsiTheme="majorHAnsi" w:cstheme="majorHAnsi"/>
          <w:color w:val="auto"/>
          <w:lang w:val="en-US"/>
        </w:rPr>
        <w:t>,3</w:t>
      </w:r>
      <w:r w:rsidR="00950E39">
        <w:rPr>
          <w:rFonts w:asciiTheme="majorHAnsi" w:hAnsiTheme="majorHAnsi" w:cstheme="majorHAnsi"/>
          <w:color w:val="auto"/>
          <w:lang w:val="en-US"/>
        </w:rPr>
        <w:t>6</w:t>
      </w:r>
      <w:r>
        <w:rPr>
          <w:rFonts w:asciiTheme="majorHAnsi" w:hAnsiTheme="majorHAnsi" w:cstheme="majorHAnsi"/>
          <w:color w:val="auto"/>
          <w:lang w:val="en-US"/>
        </w:rPr>
        <w:t xml:space="preserve"> ha.</w:t>
      </w:r>
    </w:p>
    <w:p w14:paraId="6C4739D8" w14:textId="34624909" w:rsidR="008E299C" w:rsidRPr="00292829" w:rsidRDefault="008E299C" w:rsidP="00AB751C">
      <w:pPr>
        <w:rPr>
          <w:rFonts w:asciiTheme="majorHAnsi" w:hAnsiTheme="majorHAnsi" w:cstheme="majorHAnsi"/>
          <w:color w:val="auto"/>
          <w:lang w:val="en-US"/>
        </w:rPr>
      </w:pPr>
      <w:r w:rsidRPr="003E6626">
        <w:rPr>
          <w:rFonts w:asciiTheme="majorHAnsi" w:hAnsiTheme="majorHAnsi" w:cstheme="majorHAnsi"/>
          <w:color w:val="auto"/>
        </w:rPr>
        <w:tab/>
        <w:t xml:space="preserve">- Diện tích không thay đổi so với hiện trạng: </w:t>
      </w:r>
      <w:r w:rsidR="00292829">
        <w:rPr>
          <w:rFonts w:asciiTheme="majorHAnsi" w:hAnsiTheme="majorHAnsi" w:cstheme="majorHAnsi"/>
          <w:color w:val="auto"/>
          <w:lang w:val="en-US"/>
        </w:rPr>
        <w:t>41</w:t>
      </w:r>
      <w:r w:rsidR="00950E39">
        <w:rPr>
          <w:rFonts w:asciiTheme="majorHAnsi" w:hAnsiTheme="majorHAnsi" w:cstheme="majorHAnsi"/>
          <w:color w:val="auto"/>
          <w:lang w:val="en-US"/>
        </w:rPr>
        <w:t>3</w:t>
      </w:r>
      <w:r w:rsidR="00292829">
        <w:rPr>
          <w:rFonts w:asciiTheme="majorHAnsi" w:hAnsiTheme="majorHAnsi" w:cstheme="majorHAnsi"/>
          <w:color w:val="auto"/>
          <w:lang w:val="en-US"/>
        </w:rPr>
        <w:t>,40</w:t>
      </w:r>
      <w:r w:rsidRPr="003E6626">
        <w:rPr>
          <w:rFonts w:asciiTheme="majorHAnsi" w:hAnsiTheme="majorHAnsi" w:cstheme="majorHAnsi"/>
          <w:color w:val="auto"/>
        </w:rPr>
        <w:t xml:space="preserve"> ha, giảm </w:t>
      </w:r>
      <w:r w:rsidR="00103413">
        <w:rPr>
          <w:rFonts w:asciiTheme="majorHAnsi" w:hAnsiTheme="majorHAnsi" w:cstheme="majorHAnsi"/>
          <w:color w:val="auto"/>
          <w:lang w:val="en-US"/>
        </w:rPr>
        <w:t>20</w:t>
      </w:r>
      <w:r w:rsidRPr="003E6626">
        <w:rPr>
          <w:rFonts w:asciiTheme="majorHAnsi" w:hAnsiTheme="majorHAnsi" w:cstheme="majorHAnsi"/>
          <w:color w:val="auto"/>
        </w:rPr>
        <w:t>,</w:t>
      </w:r>
      <w:r w:rsidR="00292829">
        <w:rPr>
          <w:rFonts w:asciiTheme="majorHAnsi" w:hAnsiTheme="majorHAnsi" w:cstheme="majorHAnsi"/>
          <w:color w:val="auto"/>
          <w:lang w:val="en-US"/>
        </w:rPr>
        <w:t>24</w:t>
      </w:r>
      <w:r w:rsidRPr="003E6626">
        <w:rPr>
          <w:rFonts w:asciiTheme="majorHAnsi" w:hAnsiTheme="majorHAnsi" w:cstheme="majorHAnsi"/>
          <w:color w:val="auto"/>
        </w:rPr>
        <w:t xml:space="preserve"> ha do chuyển sang đất </w:t>
      </w:r>
      <w:r w:rsidR="00103413">
        <w:rPr>
          <w:rFonts w:asciiTheme="majorHAnsi" w:hAnsiTheme="majorHAnsi" w:cstheme="majorHAnsi"/>
          <w:color w:val="auto"/>
          <w:lang w:val="en-US"/>
        </w:rPr>
        <w:t xml:space="preserve">quốc phòng 0,52 ha; </w:t>
      </w:r>
      <w:r w:rsidRPr="003E6626">
        <w:rPr>
          <w:rFonts w:asciiTheme="majorHAnsi" w:hAnsiTheme="majorHAnsi" w:cstheme="majorHAnsi"/>
          <w:color w:val="auto"/>
        </w:rPr>
        <w:t xml:space="preserve">cụm công nghiệp </w:t>
      </w:r>
      <w:r w:rsidR="00292829">
        <w:rPr>
          <w:rFonts w:asciiTheme="majorHAnsi" w:hAnsiTheme="majorHAnsi" w:cstheme="majorHAnsi"/>
          <w:color w:val="auto"/>
          <w:lang w:val="en-US"/>
        </w:rPr>
        <w:t>5</w:t>
      </w:r>
      <w:r w:rsidRPr="003E6626">
        <w:rPr>
          <w:rFonts w:asciiTheme="majorHAnsi" w:hAnsiTheme="majorHAnsi" w:cstheme="majorHAnsi"/>
          <w:color w:val="auto"/>
        </w:rPr>
        <w:t xml:space="preserve"> ha; đất cơ sở sản xuất phi nông nghiệp 0,51 ha; đất giao thông </w:t>
      </w:r>
      <w:r w:rsidR="00103413">
        <w:rPr>
          <w:rFonts w:asciiTheme="majorHAnsi" w:hAnsiTheme="majorHAnsi" w:cstheme="majorHAnsi"/>
          <w:color w:val="auto"/>
          <w:lang w:val="en-US"/>
        </w:rPr>
        <w:t>6</w:t>
      </w:r>
      <w:r w:rsidRPr="003E6626">
        <w:rPr>
          <w:rFonts w:asciiTheme="majorHAnsi" w:hAnsiTheme="majorHAnsi" w:cstheme="majorHAnsi"/>
          <w:color w:val="auto"/>
        </w:rPr>
        <w:t>,</w:t>
      </w:r>
      <w:r w:rsidR="00103413">
        <w:rPr>
          <w:rFonts w:asciiTheme="majorHAnsi" w:hAnsiTheme="majorHAnsi" w:cstheme="majorHAnsi"/>
          <w:color w:val="auto"/>
          <w:lang w:val="en-US"/>
        </w:rPr>
        <w:t>62</w:t>
      </w:r>
      <w:r w:rsidRPr="003E6626">
        <w:rPr>
          <w:rFonts w:asciiTheme="majorHAnsi" w:hAnsiTheme="majorHAnsi" w:cstheme="majorHAnsi"/>
          <w:color w:val="auto"/>
        </w:rPr>
        <w:t xml:space="preserve"> ha; </w:t>
      </w:r>
      <w:r w:rsidR="005649B8">
        <w:rPr>
          <w:rFonts w:asciiTheme="majorHAnsi" w:hAnsiTheme="majorHAnsi" w:cstheme="majorHAnsi"/>
          <w:color w:val="auto"/>
        </w:rPr>
        <w:t>đất xây dựng cơ sở văn hóa</w:t>
      </w:r>
      <w:r w:rsidRPr="003E6626">
        <w:rPr>
          <w:rFonts w:asciiTheme="majorHAnsi" w:hAnsiTheme="majorHAnsi" w:cstheme="majorHAnsi"/>
          <w:color w:val="auto"/>
        </w:rPr>
        <w:t xml:space="preserve"> 0,0</w:t>
      </w:r>
      <w:r w:rsidR="00103413">
        <w:rPr>
          <w:rFonts w:asciiTheme="majorHAnsi" w:hAnsiTheme="majorHAnsi" w:cstheme="majorHAnsi"/>
          <w:color w:val="auto"/>
          <w:lang w:val="en-US"/>
        </w:rPr>
        <w:t>9</w:t>
      </w:r>
      <w:r w:rsidRPr="003E6626">
        <w:rPr>
          <w:rFonts w:asciiTheme="majorHAnsi" w:hAnsiTheme="majorHAnsi" w:cstheme="majorHAnsi"/>
          <w:color w:val="auto"/>
        </w:rPr>
        <w:t xml:space="preserve"> ha;</w:t>
      </w:r>
      <w:r w:rsidR="00292829">
        <w:rPr>
          <w:rFonts w:asciiTheme="majorHAnsi" w:hAnsiTheme="majorHAnsi" w:cstheme="majorHAnsi"/>
          <w:color w:val="auto"/>
          <w:lang w:val="en-US"/>
        </w:rPr>
        <w:t xml:space="preserve"> </w:t>
      </w:r>
      <w:r w:rsidR="00A21422">
        <w:rPr>
          <w:rFonts w:asciiTheme="majorHAnsi" w:hAnsiTheme="majorHAnsi" w:cstheme="majorHAnsi"/>
          <w:color w:val="auto"/>
          <w:lang w:val="en-US"/>
        </w:rPr>
        <w:t>đất xây dựng cơ sở giáo dục và đào tạo</w:t>
      </w:r>
      <w:r w:rsidR="00292829">
        <w:rPr>
          <w:rFonts w:asciiTheme="majorHAnsi" w:hAnsiTheme="majorHAnsi" w:cstheme="majorHAnsi"/>
          <w:color w:val="auto"/>
          <w:lang w:val="en-US"/>
        </w:rPr>
        <w:t xml:space="preserve"> 0,02 ha; </w:t>
      </w:r>
      <w:r w:rsidR="00A21422">
        <w:rPr>
          <w:rFonts w:asciiTheme="majorHAnsi" w:hAnsiTheme="majorHAnsi" w:cstheme="majorHAnsi"/>
          <w:color w:val="auto"/>
        </w:rPr>
        <w:t>đất xây dựng cơ sở thể dục thể thao</w:t>
      </w:r>
      <w:r w:rsidRPr="003E6626">
        <w:rPr>
          <w:rFonts w:asciiTheme="majorHAnsi" w:hAnsiTheme="majorHAnsi" w:cstheme="majorHAnsi"/>
          <w:color w:val="auto"/>
        </w:rPr>
        <w:t xml:space="preserve"> 0,04 ha; đất bãi thải, xử lý chất thải 0,60 ha; </w:t>
      </w:r>
      <w:r w:rsidR="00F94B45">
        <w:rPr>
          <w:rFonts w:asciiTheme="majorHAnsi" w:hAnsiTheme="majorHAnsi" w:cstheme="majorHAnsi"/>
          <w:color w:val="auto"/>
        </w:rPr>
        <w:t>đất làm nghĩa trang</w:t>
      </w:r>
      <w:r w:rsidRPr="003E6626">
        <w:rPr>
          <w:rFonts w:asciiTheme="majorHAnsi" w:hAnsiTheme="majorHAnsi" w:cstheme="majorHAnsi"/>
          <w:color w:val="auto"/>
        </w:rPr>
        <w:t xml:space="preserve"> 0,19 ha; </w:t>
      </w:r>
      <w:r w:rsidRPr="003E6626">
        <w:rPr>
          <w:rFonts w:asciiTheme="majorHAnsi" w:hAnsiTheme="majorHAnsi" w:cstheme="majorHAnsi"/>
          <w:color w:val="auto"/>
        </w:rPr>
        <w:lastRenderedPageBreak/>
        <w:t xml:space="preserve">đất khu vui chơi giải trí </w:t>
      </w:r>
      <w:r w:rsidR="00A21422">
        <w:rPr>
          <w:rFonts w:asciiTheme="majorHAnsi" w:hAnsiTheme="majorHAnsi" w:cstheme="majorHAnsi"/>
          <w:color w:val="auto"/>
          <w:lang w:val="en-US"/>
        </w:rPr>
        <w:t xml:space="preserve">công cộng </w:t>
      </w:r>
      <w:r w:rsidRPr="003E6626">
        <w:rPr>
          <w:rFonts w:asciiTheme="majorHAnsi" w:hAnsiTheme="majorHAnsi" w:cstheme="majorHAnsi"/>
          <w:color w:val="auto"/>
        </w:rPr>
        <w:t>0,</w:t>
      </w:r>
      <w:r w:rsidR="00103413">
        <w:rPr>
          <w:rFonts w:asciiTheme="majorHAnsi" w:hAnsiTheme="majorHAnsi" w:cstheme="majorHAnsi"/>
          <w:color w:val="auto"/>
          <w:lang w:val="en-US"/>
        </w:rPr>
        <w:t>06</w:t>
      </w:r>
      <w:r w:rsidRPr="003E6626">
        <w:rPr>
          <w:rFonts w:asciiTheme="majorHAnsi" w:hAnsiTheme="majorHAnsi" w:cstheme="majorHAnsi"/>
          <w:color w:val="auto"/>
        </w:rPr>
        <w:t xml:space="preserve"> ha; đất ở tại nông thôn </w:t>
      </w:r>
      <w:r w:rsidR="00103413">
        <w:rPr>
          <w:rFonts w:asciiTheme="majorHAnsi" w:hAnsiTheme="majorHAnsi" w:cstheme="majorHAnsi"/>
          <w:color w:val="auto"/>
          <w:lang w:val="en-US"/>
        </w:rPr>
        <w:t>3</w:t>
      </w:r>
      <w:r w:rsidRPr="003E6626">
        <w:rPr>
          <w:rFonts w:asciiTheme="majorHAnsi" w:hAnsiTheme="majorHAnsi" w:cstheme="majorHAnsi"/>
          <w:color w:val="auto"/>
        </w:rPr>
        <w:t>,</w:t>
      </w:r>
      <w:r w:rsidR="00103413">
        <w:rPr>
          <w:rFonts w:asciiTheme="majorHAnsi" w:hAnsiTheme="majorHAnsi" w:cstheme="majorHAnsi"/>
          <w:color w:val="auto"/>
          <w:lang w:val="en-US"/>
        </w:rPr>
        <w:t>97</w:t>
      </w:r>
      <w:r w:rsidRPr="003E6626">
        <w:rPr>
          <w:rFonts w:asciiTheme="majorHAnsi" w:hAnsiTheme="majorHAnsi" w:cstheme="majorHAnsi"/>
          <w:color w:val="auto"/>
        </w:rPr>
        <w:t xml:space="preserve"> ha; đất ở tại đô thị 1,</w:t>
      </w:r>
      <w:r w:rsidR="00103413">
        <w:rPr>
          <w:rFonts w:asciiTheme="majorHAnsi" w:hAnsiTheme="majorHAnsi" w:cstheme="majorHAnsi"/>
          <w:color w:val="auto"/>
          <w:lang w:val="en-US"/>
        </w:rPr>
        <w:t>7</w:t>
      </w:r>
      <w:r w:rsidRPr="003E6626">
        <w:rPr>
          <w:rFonts w:asciiTheme="majorHAnsi" w:hAnsiTheme="majorHAnsi" w:cstheme="majorHAnsi"/>
          <w:color w:val="auto"/>
        </w:rPr>
        <w:t xml:space="preserve">8 ha; </w:t>
      </w:r>
      <w:r w:rsidR="00A21422">
        <w:rPr>
          <w:rFonts w:asciiTheme="majorHAnsi" w:hAnsiTheme="majorHAnsi" w:cstheme="majorHAnsi"/>
          <w:color w:val="auto"/>
        </w:rPr>
        <w:t>đất xây dựng trụ sở cơ quan</w:t>
      </w:r>
      <w:r w:rsidRPr="003E6626">
        <w:rPr>
          <w:rFonts w:asciiTheme="majorHAnsi" w:hAnsiTheme="majorHAnsi" w:cstheme="majorHAnsi"/>
          <w:color w:val="auto"/>
        </w:rPr>
        <w:t xml:space="preserve"> 0,02 ha; đất phi nông nghiệp khác 0,</w:t>
      </w:r>
      <w:r w:rsidR="00103413">
        <w:rPr>
          <w:rFonts w:asciiTheme="majorHAnsi" w:hAnsiTheme="majorHAnsi" w:cstheme="majorHAnsi"/>
          <w:color w:val="auto"/>
          <w:lang w:val="en-US"/>
        </w:rPr>
        <w:t>82</w:t>
      </w:r>
      <w:r w:rsidRPr="003E6626">
        <w:rPr>
          <w:rFonts w:asciiTheme="majorHAnsi" w:hAnsiTheme="majorHAnsi" w:cstheme="majorHAnsi"/>
          <w:color w:val="auto"/>
        </w:rPr>
        <w:t xml:space="preserve"> ha.</w:t>
      </w:r>
      <w:r w:rsidR="00292829">
        <w:rPr>
          <w:rFonts w:asciiTheme="majorHAnsi" w:hAnsiTheme="majorHAnsi" w:cstheme="majorHAnsi"/>
          <w:color w:val="auto"/>
          <w:lang w:val="en-US"/>
        </w:rPr>
        <w:t xml:space="preserve"> </w:t>
      </w:r>
    </w:p>
    <w:p w14:paraId="038306CA" w14:textId="06B976CB" w:rsidR="008E299C" w:rsidRPr="003E6626" w:rsidRDefault="008E299C" w:rsidP="00AB751C">
      <w:pPr>
        <w:rPr>
          <w:rFonts w:asciiTheme="majorHAnsi" w:hAnsiTheme="majorHAnsi" w:cstheme="majorHAnsi"/>
          <w:color w:val="auto"/>
        </w:rPr>
      </w:pPr>
      <w:r w:rsidRPr="003E6626">
        <w:rPr>
          <w:rFonts w:asciiTheme="majorHAnsi" w:hAnsiTheme="majorHAnsi" w:cstheme="majorHAnsi"/>
          <w:color w:val="auto"/>
        </w:rPr>
        <w:tab/>
        <w:t xml:space="preserve">- Diện tích từ các mục đích khác chuyển sang: </w:t>
      </w:r>
      <w:r w:rsidR="00292829">
        <w:rPr>
          <w:rFonts w:asciiTheme="majorHAnsi" w:hAnsiTheme="majorHAnsi" w:cstheme="majorHAnsi"/>
          <w:color w:val="auto"/>
          <w:lang w:val="en-US"/>
        </w:rPr>
        <w:t>62</w:t>
      </w:r>
      <w:r w:rsidRPr="003E6626">
        <w:rPr>
          <w:rFonts w:asciiTheme="majorHAnsi" w:hAnsiTheme="majorHAnsi" w:cstheme="majorHAnsi"/>
          <w:color w:val="auto"/>
        </w:rPr>
        <w:t>,</w:t>
      </w:r>
      <w:r w:rsidR="00103413">
        <w:rPr>
          <w:rFonts w:asciiTheme="majorHAnsi" w:hAnsiTheme="majorHAnsi" w:cstheme="majorHAnsi"/>
          <w:color w:val="auto"/>
          <w:lang w:val="en-US"/>
        </w:rPr>
        <w:t>86</w:t>
      </w:r>
      <w:r w:rsidRPr="003E6626">
        <w:rPr>
          <w:rFonts w:asciiTheme="majorHAnsi" w:hAnsiTheme="majorHAnsi" w:cstheme="majorHAnsi"/>
          <w:color w:val="auto"/>
        </w:rPr>
        <w:t xml:space="preserve"> ha, tăng từ đất trồng lúa </w:t>
      </w:r>
      <w:r w:rsidR="00CD031E">
        <w:rPr>
          <w:rFonts w:asciiTheme="majorHAnsi" w:hAnsiTheme="majorHAnsi" w:cstheme="majorHAnsi"/>
          <w:color w:val="auto"/>
          <w:lang w:val="en-US"/>
        </w:rPr>
        <w:t>6</w:t>
      </w:r>
      <w:r w:rsidRPr="003E6626">
        <w:rPr>
          <w:rFonts w:asciiTheme="majorHAnsi" w:hAnsiTheme="majorHAnsi" w:cstheme="majorHAnsi"/>
          <w:color w:val="auto"/>
        </w:rPr>
        <w:t>,</w:t>
      </w:r>
      <w:r w:rsidR="00CD031E">
        <w:rPr>
          <w:rFonts w:asciiTheme="majorHAnsi" w:hAnsiTheme="majorHAnsi" w:cstheme="majorHAnsi"/>
          <w:color w:val="auto"/>
          <w:lang w:val="en-US"/>
        </w:rPr>
        <w:t>55</w:t>
      </w:r>
      <w:r w:rsidRPr="003E6626">
        <w:rPr>
          <w:rFonts w:asciiTheme="majorHAnsi" w:hAnsiTheme="majorHAnsi" w:cstheme="majorHAnsi"/>
          <w:color w:val="auto"/>
        </w:rPr>
        <w:t xml:space="preserve"> ha, đất trồng cây hàng </w:t>
      </w:r>
      <w:r w:rsidR="00CD031E">
        <w:rPr>
          <w:rFonts w:asciiTheme="majorHAnsi" w:hAnsiTheme="majorHAnsi" w:cstheme="majorHAnsi"/>
          <w:color w:val="auto"/>
          <w:lang w:val="en-US"/>
        </w:rPr>
        <w:t>4</w:t>
      </w:r>
      <w:r w:rsidRPr="003E6626">
        <w:rPr>
          <w:rFonts w:asciiTheme="majorHAnsi" w:hAnsiTheme="majorHAnsi" w:cstheme="majorHAnsi"/>
          <w:color w:val="auto"/>
        </w:rPr>
        <w:t>,</w:t>
      </w:r>
      <w:r w:rsidR="00103413">
        <w:rPr>
          <w:rFonts w:asciiTheme="majorHAnsi" w:hAnsiTheme="majorHAnsi" w:cstheme="majorHAnsi"/>
          <w:color w:val="auto"/>
          <w:lang w:val="en-US"/>
        </w:rPr>
        <w:t>2</w:t>
      </w:r>
      <w:r w:rsidRPr="003E6626">
        <w:rPr>
          <w:rFonts w:asciiTheme="majorHAnsi" w:hAnsiTheme="majorHAnsi" w:cstheme="majorHAnsi"/>
          <w:color w:val="auto"/>
        </w:rPr>
        <w:t xml:space="preserve"> ha; đất trồng cây lâu năm 12,</w:t>
      </w:r>
      <w:r w:rsidR="00CD031E">
        <w:rPr>
          <w:rFonts w:asciiTheme="majorHAnsi" w:hAnsiTheme="majorHAnsi" w:cstheme="majorHAnsi"/>
          <w:color w:val="auto"/>
          <w:lang w:val="en-US"/>
        </w:rPr>
        <w:t>95</w:t>
      </w:r>
      <w:r w:rsidRPr="003E6626">
        <w:rPr>
          <w:rFonts w:asciiTheme="majorHAnsi" w:hAnsiTheme="majorHAnsi" w:cstheme="majorHAnsi"/>
          <w:color w:val="auto"/>
        </w:rPr>
        <w:t xml:space="preserve"> ha; đất rừng sản xuất 27,25 ha; đất nuôi trồng thủy sản 0,02 ha; </w:t>
      </w:r>
      <w:r w:rsidR="00CD031E">
        <w:rPr>
          <w:rFonts w:asciiTheme="majorHAnsi" w:hAnsiTheme="majorHAnsi" w:cstheme="majorHAnsi"/>
          <w:color w:val="auto"/>
          <w:lang w:val="en-US"/>
        </w:rPr>
        <w:t xml:space="preserve">đất nông nghiệp khác 0,02 ha; </w:t>
      </w:r>
      <w:r w:rsidRPr="003E6626">
        <w:rPr>
          <w:rFonts w:asciiTheme="majorHAnsi" w:hAnsiTheme="majorHAnsi" w:cstheme="majorHAnsi"/>
          <w:color w:val="auto"/>
        </w:rPr>
        <w:t>đất quốc phòng 0,24 ha; đất cơ sở sản xuất phi nông nghiệp 0,01 ha; đất giao thông 2,7</w:t>
      </w:r>
      <w:r w:rsidR="00CD031E">
        <w:rPr>
          <w:rFonts w:asciiTheme="majorHAnsi" w:hAnsiTheme="majorHAnsi" w:cstheme="majorHAnsi"/>
          <w:color w:val="auto"/>
          <w:lang w:val="en-US"/>
        </w:rPr>
        <w:t>3</w:t>
      </w:r>
      <w:r w:rsidRPr="003E6626">
        <w:rPr>
          <w:rFonts w:asciiTheme="majorHAnsi" w:hAnsiTheme="majorHAnsi" w:cstheme="majorHAnsi"/>
          <w:color w:val="auto"/>
        </w:rPr>
        <w:t xml:space="preserve"> ha; </w:t>
      </w:r>
      <w:r w:rsidR="00F94B45">
        <w:rPr>
          <w:rFonts w:asciiTheme="majorHAnsi" w:hAnsiTheme="majorHAnsi" w:cstheme="majorHAnsi"/>
          <w:color w:val="auto"/>
        </w:rPr>
        <w:t>đất làm nghĩa trang</w:t>
      </w:r>
      <w:r w:rsidRPr="003E6626">
        <w:rPr>
          <w:rFonts w:asciiTheme="majorHAnsi" w:hAnsiTheme="majorHAnsi" w:cstheme="majorHAnsi"/>
          <w:color w:val="auto"/>
        </w:rPr>
        <w:t xml:space="preserve"> 0,0</w:t>
      </w:r>
      <w:r w:rsidR="00CD031E">
        <w:rPr>
          <w:rFonts w:asciiTheme="majorHAnsi" w:hAnsiTheme="majorHAnsi" w:cstheme="majorHAnsi"/>
          <w:color w:val="auto"/>
          <w:lang w:val="en-US"/>
        </w:rPr>
        <w:t>7</w:t>
      </w:r>
      <w:r w:rsidRPr="003E6626">
        <w:rPr>
          <w:rFonts w:asciiTheme="majorHAnsi" w:hAnsiTheme="majorHAnsi" w:cstheme="majorHAnsi"/>
          <w:color w:val="auto"/>
        </w:rPr>
        <w:t xml:space="preserve"> ha; đất ở tại nông thôn 1,5</w:t>
      </w:r>
      <w:r w:rsidR="00103413">
        <w:rPr>
          <w:rFonts w:asciiTheme="majorHAnsi" w:hAnsiTheme="majorHAnsi" w:cstheme="majorHAnsi"/>
          <w:color w:val="auto"/>
          <w:lang w:val="en-US"/>
        </w:rPr>
        <w:t>7</w:t>
      </w:r>
      <w:r w:rsidRPr="003E6626">
        <w:rPr>
          <w:rFonts w:asciiTheme="majorHAnsi" w:hAnsiTheme="majorHAnsi" w:cstheme="majorHAnsi"/>
          <w:color w:val="auto"/>
        </w:rPr>
        <w:t xml:space="preserve"> ha; đất ở tại đô thị 1,</w:t>
      </w:r>
      <w:r w:rsidR="00CD031E">
        <w:rPr>
          <w:rFonts w:asciiTheme="majorHAnsi" w:hAnsiTheme="majorHAnsi" w:cstheme="majorHAnsi"/>
          <w:color w:val="auto"/>
          <w:lang w:val="en-US"/>
        </w:rPr>
        <w:t>1</w:t>
      </w:r>
      <w:r w:rsidRPr="003E6626">
        <w:rPr>
          <w:rFonts w:asciiTheme="majorHAnsi" w:hAnsiTheme="majorHAnsi" w:cstheme="majorHAnsi"/>
          <w:color w:val="auto"/>
        </w:rPr>
        <w:t xml:space="preserve">8 ha; </w:t>
      </w:r>
      <w:r w:rsidR="00103413">
        <w:rPr>
          <w:rFonts w:asciiTheme="majorHAnsi" w:hAnsiTheme="majorHAnsi" w:cstheme="majorHAnsi"/>
          <w:color w:val="auto"/>
          <w:lang w:val="en-US"/>
        </w:rPr>
        <w:t xml:space="preserve">đất sông, ngòi 5,31 ha; </w:t>
      </w:r>
      <w:r w:rsidRPr="003E6626">
        <w:rPr>
          <w:rFonts w:asciiTheme="majorHAnsi" w:hAnsiTheme="majorHAnsi" w:cstheme="majorHAnsi"/>
          <w:color w:val="auto"/>
        </w:rPr>
        <w:t>đất phi nông nghiệp khác 0,05 ha; đất chưa sử dụng 0,71 ha.</w:t>
      </w:r>
    </w:p>
    <w:p w14:paraId="54A82C67" w14:textId="5DC30821" w:rsidR="008E299C" w:rsidRPr="003E6626" w:rsidRDefault="008E299C" w:rsidP="00AB751C">
      <w:pPr>
        <w:rPr>
          <w:rFonts w:asciiTheme="majorHAnsi" w:hAnsiTheme="majorHAnsi" w:cstheme="majorHAnsi"/>
          <w:color w:val="auto"/>
        </w:rPr>
      </w:pPr>
      <w:r w:rsidRPr="003E6626">
        <w:rPr>
          <w:rFonts w:asciiTheme="majorHAnsi" w:hAnsiTheme="majorHAnsi" w:cstheme="majorHAnsi"/>
          <w:color w:val="auto"/>
        </w:rPr>
        <w:tab/>
        <w:t xml:space="preserve">Một số công trình, dự án đất thủy lợi đưa vào thực hiện trong kỳ quy hoạch như: Hệ thống kè chống sạt lở sông Vệ </w:t>
      </w:r>
      <w:r w:rsidRPr="00CD031E">
        <w:rPr>
          <w:rFonts w:asciiTheme="majorHAnsi" w:hAnsiTheme="majorHAnsi" w:cstheme="majorHAnsi"/>
          <w:i/>
          <w:color w:val="auto"/>
        </w:rPr>
        <w:t>(các xã Hành Tín Đông, Hành Tín Tây, Hành Phước);</w:t>
      </w:r>
      <w:r w:rsidRPr="003E6626">
        <w:rPr>
          <w:rFonts w:asciiTheme="majorHAnsi" w:hAnsiTheme="majorHAnsi" w:cstheme="majorHAnsi"/>
          <w:color w:val="auto"/>
        </w:rPr>
        <w:t xml:space="preserve"> Kè chống sạt lở</w:t>
      </w:r>
      <w:r w:rsidR="001931F6">
        <w:rPr>
          <w:rFonts w:asciiTheme="majorHAnsi" w:hAnsiTheme="majorHAnsi" w:cstheme="majorHAnsi"/>
          <w:color w:val="auto"/>
        </w:rPr>
        <w:t xml:space="preserve"> </w:t>
      </w:r>
      <w:r w:rsidRPr="003E6626">
        <w:rPr>
          <w:rFonts w:asciiTheme="majorHAnsi" w:hAnsiTheme="majorHAnsi" w:cstheme="majorHAnsi"/>
          <w:color w:val="auto"/>
        </w:rPr>
        <w:t xml:space="preserve">sông Phước Giang </w:t>
      </w:r>
      <w:r w:rsidRPr="00CD031E">
        <w:rPr>
          <w:rFonts w:asciiTheme="majorHAnsi" w:hAnsiTheme="majorHAnsi" w:cstheme="majorHAnsi"/>
          <w:i/>
          <w:color w:val="auto"/>
        </w:rPr>
        <w:t>(TT Chợ Chùa, các xã Hành Minh, Hành Dũng);</w:t>
      </w:r>
      <w:r w:rsidRPr="003E6626">
        <w:rPr>
          <w:rFonts w:asciiTheme="majorHAnsi" w:hAnsiTheme="majorHAnsi" w:cstheme="majorHAnsi"/>
          <w:color w:val="auto"/>
        </w:rPr>
        <w:t xml:space="preserve"> Đập Hố Sổ </w:t>
      </w:r>
      <w:r w:rsidRPr="00CD031E">
        <w:rPr>
          <w:rFonts w:asciiTheme="majorHAnsi" w:hAnsiTheme="majorHAnsi" w:cstheme="majorHAnsi"/>
          <w:i/>
          <w:color w:val="auto"/>
        </w:rPr>
        <w:t>(xã Hành Đức),</w:t>
      </w:r>
      <w:r w:rsidRPr="003E6626">
        <w:rPr>
          <w:rFonts w:asciiTheme="majorHAnsi" w:hAnsiTheme="majorHAnsi" w:cstheme="majorHAnsi"/>
          <w:color w:val="auto"/>
        </w:rPr>
        <w:t xml:space="preserve"> Hồ Suối Đá (</w:t>
      </w:r>
      <w:r w:rsidRPr="00CD031E">
        <w:rPr>
          <w:rFonts w:asciiTheme="majorHAnsi" w:hAnsiTheme="majorHAnsi" w:cstheme="majorHAnsi"/>
          <w:i/>
          <w:color w:val="auto"/>
        </w:rPr>
        <w:t xml:space="preserve">xã Hành Tín Tây), </w:t>
      </w:r>
      <w:r w:rsidRPr="003E6626">
        <w:rPr>
          <w:rFonts w:asciiTheme="majorHAnsi" w:hAnsiTheme="majorHAnsi" w:cstheme="majorHAnsi"/>
          <w:color w:val="auto"/>
        </w:rPr>
        <w:t>hệ thống cấp nước tập trung tại thị trấn Chợ Chùa, xã Hành Minh</w:t>
      </w:r>
      <w:r w:rsidR="001931F6">
        <w:rPr>
          <w:rFonts w:asciiTheme="majorHAnsi" w:hAnsiTheme="majorHAnsi" w:cstheme="majorHAnsi"/>
          <w:color w:val="auto"/>
          <w:lang w:val="en-US"/>
        </w:rPr>
        <w:t>, Hành Thuận</w:t>
      </w:r>
      <w:r w:rsidRPr="003E6626">
        <w:rPr>
          <w:rFonts w:asciiTheme="majorHAnsi" w:hAnsiTheme="majorHAnsi" w:cstheme="majorHAnsi"/>
          <w:color w:val="auto"/>
        </w:rPr>
        <w:t xml:space="preserve">; hệ thống xử lý nước thải khu vực thị trấn Chợ Chùa… </w:t>
      </w:r>
      <w:r w:rsidRPr="00CD031E">
        <w:rPr>
          <w:rFonts w:asciiTheme="majorHAnsi" w:hAnsiTheme="majorHAnsi" w:cstheme="majorHAnsi"/>
          <w:i/>
          <w:color w:val="auto"/>
        </w:rPr>
        <w:t>(</w:t>
      </w:r>
      <w:r w:rsidR="00883FF5">
        <w:rPr>
          <w:rFonts w:asciiTheme="majorHAnsi" w:hAnsiTheme="majorHAnsi" w:cstheme="majorHAnsi"/>
          <w:i/>
          <w:color w:val="auto"/>
        </w:rPr>
        <w:t xml:space="preserve">Chi tiết xem </w:t>
      </w:r>
      <w:r w:rsidR="001C4A62">
        <w:rPr>
          <w:rFonts w:asciiTheme="majorHAnsi" w:hAnsiTheme="majorHAnsi" w:cstheme="majorHAnsi"/>
          <w:i/>
          <w:color w:val="auto"/>
          <w:lang w:val="en-US"/>
        </w:rPr>
        <w:t>Biểu 10/CH-QH</w:t>
      </w:r>
      <w:r w:rsidRPr="00CD031E">
        <w:rPr>
          <w:rFonts w:asciiTheme="majorHAnsi" w:hAnsiTheme="majorHAnsi" w:cstheme="majorHAnsi"/>
          <w:i/>
          <w:color w:val="auto"/>
        </w:rPr>
        <w:t>).</w:t>
      </w:r>
    </w:p>
    <w:p w14:paraId="52BC4E06" w14:textId="52EB7823" w:rsidR="008E299C" w:rsidRPr="003E6626" w:rsidRDefault="008E299C" w:rsidP="00AB751C">
      <w:pPr>
        <w:rPr>
          <w:rFonts w:asciiTheme="majorHAnsi" w:hAnsiTheme="majorHAnsi" w:cstheme="majorHAnsi"/>
          <w:color w:val="auto"/>
        </w:rPr>
      </w:pPr>
      <w:r w:rsidRPr="003E6626">
        <w:rPr>
          <w:rFonts w:asciiTheme="majorHAnsi" w:hAnsiTheme="majorHAnsi" w:cstheme="majorHAnsi"/>
          <w:color w:val="auto"/>
        </w:rPr>
        <w:tab/>
        <w:t xml:space="preserve">* Đất </w:t>
      </w:r>
      <w:r w:rsidR="00583FA8">
        <w:rPr>
          <w:rFonts w:asciiTheme="majorHAnsi" w:hAnsiTheme="majorHAnsi" w:cstheme="majorHAnsi"/>
          <w:color w:val="auto"/>
          <w:lang w:val="en-US"/>
        </w:rPr>
        <w:t xml:space="preserve">xây dựng </w:t>
      </w:r>
      <w:r w:rsidRPr="003E6626">
        <w:rPr>
          <w:rFonts w:asciiTheme="majorHAnsi" w:hAnsiTheme="majorHAnsi" w:cstheme="majorHAnsi"/>
          <w:color w:val="auto"/>
        </w:rPr>
        <w:t>cơ sở văn hoá</w:t>
      </w:r>
      <w:bookmarkEnd w:id="269"/>
    </w:p>
    <w:p w14:paraId="1D0A1785" w14:textId="77777777" w:rsidR="008E299C" w:rsidRDefault="008E299C" w:rsidP="00AB751C">
      <w:pPr>
        <w:rPr>
          <w:rFonts w:asciiTheme="majorHAnsi" w:hAnsiTheme="majorHAnsi" w:cstheme="majorHAnsi"/>
          <w:color w:val="auto"/>
          <w:lang w:val="en-US"/>
        </w:rPr>
      </w:pPr>
      <w:r w:rsidRPr="003E6626">
        <w:rPr>
          <w:rFonts w:asciiTheme="majorHAnsi" w:hAnsiTheme="majorHAnsi" w:cstheme="majorHAnsi"/>
          <w:color w:val="auto"/>
        </w:rPr>
        <w:tab/>
        <w:t>- Diện tích năm 2020: 1,42 ha.</w:t>
      </w:r>
    </w:p>
    <w:p w14:paraId="14B84590" w14:textId="4ACD4694" w:rsidR="002925A6" w:rsidRDefault="002925A6" w:rsidP="00AB751C">
      <w:pPr>
        <w:rPr>
          <w:rFonts w:asciiTheme="majorHAnsi" w:hAnsiTheme="majorHAnsi" w:cstheme="majorHAnsi"/>
          <w:color w:val="auto"/>
          <w:lang w:val="en-US"/>
        </w:rPr>
      </w:pPr>
      <w:r>
        <w:rPr>
          <w:rFonts w:asciiTheme="majorHAnsi" w:hAnsiTheme="majorHAnsi" w:cstheme="majorHAnsi"/>
          <w:color w:val="auto"/>
          <w:lang w:val="en-US"/>
        </w:rPr>
        <w:tab/>
        <w:t xml:space="preserve">- Diện tích quy hoạch đến năm 2030: </w:t>
      </w:r>
      <w:r w:rsidR="00D84219">
        <w:rPr>
          <w:rFonts w:asciiTheme="majorHAnsi" w:hAnsiTheme="majorHAnsi" w:cstheme="majorHAnsi"/>
          <w:color w:val="auto"/>
          <w:lang w:val="en-US"/>
        </w:rPr>
        <w:t>4</w:t>
      </w:r>
      <w:r>
        <w:rPr>
          <w:rFonts w:asciiTheme="majorHAnsi" w:hAnsiTheme="majorHAnsi" w:cstheme="majorHAnsi"/>
          <w:color w:val="auto"/>
          <w:lang w:val="en-US"/>
        </w:rPr>
        <w:t>,1</w:t>
      </w:r>
      <w:r w:rsidR="00D84219">
        <w:rPr>
          <w:rFonts w:asciiTheme="majorHAnsi" w:hAnsiTheme="majorHAnsi" w:cstheme="majorHAnsi"/>
          <w:color w:val="auto"/>
          <w:lang w:val="en-US"/>
        </w:rPr>
        <w:t>5</w:t>
      </w:r>
      <w:r>
        <w:rPr>
          <w:rFonts w:asciiTheme="majorHAnsi" w:hAnsiTheme="majorHAnsi" w:cstheme="majorHAnsi"/>
          <w:color w:val="auto"/>
          <w:lang w:val="en-US"/>
        </w:rPr>
        <w:t xml:space="preserve"> ha, tăng </w:t>
      </w:r>
      <w:r w:rsidR="00D84219">
        <w:rPr>
          <w:rFonts w:asciiTheme="majorHAnsi" w:hAnsiTheme="majorHAnsi" w:cstheme="majorHAnsi"/>
          <w:color w:val="auto"/>
          <w:lang w:val="en-US"/>
        </w:rPr>
        <w:t>2</w:t>
      </w:r>
      <w:r>
        <w:rPr>
          <w:rFonts w:asciiTheme="majorHAnsi" w:hAnsiTheme="majorHAnsi" w:cstheme="majorHAnsi"/>
          <w:color w:val="auto"/>
          <w:lang w:val="en-US"/>
        </w:rPr>
        <w:t>,7</w:t>
      </w:r>
      <w:r w:rsidR="00D84219">
        <w:rPr>
          <w:rFonts w:asciiTheme="majorHAnsi" w:hAnsiTheme="majorHAnsi" w:cstheme="majorHAnsi"/>
          <w:color w:val="auto"/>
          <w:lang w:val="en-US"/>
        </w:rPr>
        <w:t>3</w:t>
      </w:r>
      <w:r>
        <w:rPr>
          <w:rFonts w:asciiTheme="majorHAnsi" w:hAnsiTheme="majorHAnsi" w:cstheme="majorHAnsi"/>
          <w:color w:val="auto"/>
          <w:lang w:val="en-US"/>
        </w:rPr>
        <w:t xml:space="preserve"> ha so với hiện trạng năm 2020; trong đó:</w:t>
      </w:r>
    </w:p>
    <w:p w14:paraId="56C04443" w14:textId="629DAA65" w:rsidR="002925A6" w:rsidRDefault="002925A6" w:rsidP="00AB751C">
      <w:pPr>
        <w:rPr>
          <w:rFonts w:asciiTheme="majorHAnsi" w:hAnsiTheme="majorHAnsi" w:cstheme="majorHAnsi"/>
          <w:color w:val="auto"/>
          <w:lang w:val="en-US"/>
        </w:rPr>
      </w:pPr>
      <w:r>
        <w:rPr>
          <w:rFonts w:asciiTheme="majorHAnsi" w:hAnsiTheme="majorHAnsi" w:cstheme="majorHAnsi"/>
          <w:color w:val="auto"/>
          <w:lang w:val="en-US"/>
        </w:rPr>
        <w:tab/>
        <w:t>+ Diện tích cấp tỉnh phân bổ</w:t>
      </w:r>
      <w:r w:rsidR="00CD6362">
        <w:rPr>
          <w:rFonts w:asciiTheme="majorHAnsi" w:hAnsiTheme="majorHAnsi" w:cstheme="majorHAnsi"/>
          <w:color w:val="auto"/>
          <w:lang w:val="en-US"/>
        </w:rPr>
        <w:t xml:space="preserve"> 3,42 ha.</w:t>
      </w:r>
    </w:p>
    <w:p w14:paraId="6BDEEFAD" w14:textId="42098B55" w:rsidR="00CD6362" w:rsidRDefault="00CD6362" w:rsidP="00AB751C">
      <w:pPr>
        <w:rPr>
          <w:rFonts w:asciiTheme="majorHAnsi" w:hAnsiTheme="majorHAnsi" w:cstheme="majorHAnsi"/>
          <w:color w:val="auto"/>
          <w:lang w:val="en-US"/>
        </w:rPr>
      </w:pPr>
      <w:r>
        <w:rPr>
          <w:rFonts w:asciiTheme="majorHAnsi" w:hAnsiTheme="majorHAnsi" w:cstheme="majorHAnsi"/>
          <w:color w:val="auto"/>
          <w:lang w:val="en-US"/>
        </w:rPr>
        <w:tab/>
        <w:t xml:space="preserve">+ Diện tích cấp huyện xác định bổ sung </w:t>
      </w:r>
      <w:r w:rsidR="00D84219">
        <w:rPr>
          <w:rFonts w:asciiTheme="majorHAnsi" w:hAnsiTheme="majorHAnsi" w:cstheme="majorHAnsi"/>
          <w:color w:val="auto"/>
          <w:lang w:val="en-US"/>
        </w:rPr>
        <w:t>0,73</w:t>
      </w:r>
      <w:r>
        <w:rPr>
          <w:rFonts w:asciiTheme="majorHAnsi" w:hAnsiTheme="majorHAnsi" w:cstheme="majorHAnsi"/>
          <w:color w:val="auto"/>
          <w:lang w:val="en-US"/>
        </w:rPr>
        <w:t xml:space="preserve"> ha.</w:t>
      </w:r>
    </w:p>
    <w:p w14:paraId="27350CE7" w14:textId="5639F4E7" w:rsidR="008E299C" w:rsidRPr="003E6626" w:rsidRDefault="008E299C" w:rsidP="00AB751C">
      <w:pPr>
        <w:rPr>
          <w:rFonts w:asciiTheme="majorHAnsi" w:hAnsiTheme="majorHAnsi" w:cstheme="majorHAnsi"/>
          <w:color w:val="auto"/>
        </w:rPr>
      </w:pPr>
      <w:r w:rsidRPr="003E6626">
        <w:rPr>
          <w:rFonts w:asciiTheme="majorHAnsi" w:hAnsiTheme="majorHAnsi" w:cstheme="majorHAnsi"/>
          <w:color w:val="auto"/>
        </w:rPr>
        <w:tab/>
        <w:t>- Diện tích không thay đổi so với hiện trạng: 1,1</w:t>
      </w:r>
      <w:r w:rsidR="00D84219">
        <w:rPr>
          <w:rFonts w:asciiTheme="majorHAnsi" w:hAnsiTheme="majorHAnsi" w:cstheme="majorHAnsi"/>
          <w:color w:val="auto"/>
          <w:lang w:val="en-US"/>
        </w:rPr>
        <w:t>3</w:t>
      </w:r>
      <w:r w:rsidRPr="003E6626">
        <w:rPr>
          <w:rFonts w:asciiTheme="majorHAnsi" w:hAnsiTheme="majorHAnsi" w:cstheme="majorHAnsi"/>
          <w:color w:val="auto"/>
        </w:rPr>
        <w:t xml:space="preserve"> ha, giảm 0,2</w:t>
      </w:r>
      <w:r w:rsidR="00D84219">
        <w:rPr>
          <w:rFonts w:asciiTheme="majorHAnsi" w:hAnsiTheme="majorHAnsi" w:cstheme="majorHAnsi"/>
          <w:color w:val="auto"/>
          <w:lang w:val="en-US"/>
        </w:rPr>
        <w:t>9</w:t>
      </w:r>
      <w:r w:rsidRPr="003E6626">
        <w:rPr>
          <w:rFonts w:asciiTheme="majorHAnsi" w:hAnsiTheme="majorHAnsi" w:cstheme="majorHAnsi"/>
          <w:color w:val="auto"/>
        </w:rPr>
        <w:t xml:space="preserve"> ha do chuyển sang đất an ninh để xây dựng trụ sở làm việc công an xã Hành Dũng</w:t>
      </w:r>
      <w:r w:rsidR="00D84219">
        <w:rPr>
          <w:rFonts w:asciiTheme="majorHAnsi" w:hAnsiTheme="majorHAnsi" w:cstheme="majorHAnsi"/>
          <w:color w:val="auto"/>
          <w:lang w:val="en-US"/>
        </w:rPr>
        <w:t xml:space="preserve"> và đất cơ sở giáo dục 0,05 ha </w:t>
      </w:r>
      <w:r w:rsidR="00D84219">
        <w:rPr>
          <w:rFonts w:asciiTheme="majorHAnsi" w:hAnsiTheme="majorHAnsi" w:cstheme="majorHAnsi"/>
          <w:i/>
          <w:color w:val="auto"/>
          <w:lang w:val="en-US"/>
        </w:rPr>
        <w:t>(Trung tâm ngoại ngữ và đào tạo kỹ năng)</w:t>
      </w:r>
      <w:r w:rsidRPr="003E6626">
        <w:rPr>
          <w:rFonts w:asciiTheme="majorHAnsi" w:hAnsiTheme="majorHAnsi" w:cstheme="majorHAnsi"/>
          <w:color w:val="auto"/>
        </w:rPr>
        <w:t>.</w:t>
      </w:r>
    </w:p>
    <w:p w14:paraId="393CCD9D" w14:textId="40FCDF9C" w:rsidR="008E299C" w:rsidRPr="00CD6362" w:rsidRDefault="008E299C" w:rsidP="00AB751C">
      <w:pPr>
        <w:rPr>
          <w:rFonts w:asciiTheme="majorHAnsi" w:hAnsiTheme="majorHAnsi" w:cstheme="majorHAnsi"/>
          <w:i/>
          <w:color w:val="auto"/>
        </w:rPr>
      </w:pPr>
      <w:r w:rsidRPr="003E6626">
        <w:rPr>
          <w:rFonts w:asciiTheme="majorHAnsi" w:hAnsiTheme="majorHAnsi" w:cstheme="majorHAnsi"/>
          <w:color w:val="auto"/>
        </w:rPr>
        <w:tab/>
        <w:t xml:space="preserve">- Diện tích từ các mục đích khác chuyển sang: </w:t>
      </w:r>
      <w:r w:rsidR="00D84219">
        <w:rPr>
          <w:rFonts w:asciiTheme="majorHAnsi" w:hAnsiTheme="majorHAnsi" w:cstheme="majorHAnsi"/>
          <w:color w:val="auto"/>
          <w:lang w:val="en-US"/>
        </w:rPr>
        <w:t>3</w:t>
      </w:r>
      <w:r w:rsidR="00CD6362">
        <w:rPr>
          <w:rFonts w:asciiTheme="majorHAnsi" w:hAnsiTheme="majorHAnsi" w:cstheme="majorHAnsi"/>
          <w:color w:val="auto"/>
          <w:lang w:val="en-US"/>
        </w:rPr>
        <w:t>,</w:t>
      </w:r>
      <w:r w:rsidR="00D84219">
        <w:rPr>
          <w:rFonts w:asciiTheme="majorHAnsi" w:hAnsiTheme="majorHAnsi" w:cstheme="majorHAnsi"/>
          <w:color w:val="auto"/>
          <w:lang w:val="en-US"/>
        </w:rPr>
        <w:t>02</w:t>
      </w:r>
      <w:r w:rsidRPr="003E6626">
        <w:rPr>
          <w:rFonts w:asciiTheme="majorHAnsi" w:hAnsiTheme="majorHAnsi" w:cstheme="majorHAnsi"/>
          <w:color w:val="auto"/>
        </w:rPr>
        <w:t xml:space="preserve"> ha, tăng từ </w:t>
      </w:r>
      <w:r w:rsidR="00CD6362">
        <w:rPr>
          <w:rFonts w:asciiTheme="majorHAnsi" w:hAnsiTheme="majorHAnsi" w:cstheme="majorHAnsi"/>
          <w:color w:val="auto"/>
          <w:lang w:val="en-US"/>
        </w:rPr>
        <w:t xml:space="preserve">đất trồng lúa </w:t>
      </w:r>
      <w:r w:rsidR="00D84219">
        <w:rPr>
          <w:rFonts w:asciiTheme="majorHAnsi" w:hAnsiTheme="majorHAnsi" w:cstheme="majorHAnsi"/>
          <w:color w:val="auto"/>
          <w:lang w:val="en-US"/>
        </w:rPr>
        <w:t>2</w:t>
      </w:r>
      <w:r w:rsidR="00CD6362">
        <w:rPr>
          <w:rFonts w:asciiTheme="majorHAnsi" w:hAnsiTheme="majorHAnsi" w:cstheme="majorHAnsi"/>
          <w:color w:val="auto"/>
          <w:lang w:val="en-US"/>
        </w:rPr>
        <w:t>,</w:t>
      </w:r>
      <w:r w:rsidR="00D84219">
        <w:rPr>
          <w:rFonts w:asciiTheme="majorHAnsi" w:hAnsiTheme="majorHAnsi" w:cstheme="majorHAnsi"/>
          <w:color w:val="auto"/>
          <w:lang w:val="en-US"/>
        </w:rPr>
        <w:t>07</w:t>
      </w:r>
      <w:r w:rsidR="00CD6362">
        <w:rPr>
          <w:rFonts w:asciiTheme="majorHAnsi" w:hAnsiTheme="majorHAnsi" w:cstheme="majorHAnsi"/>
          <w:color w:val="auto"/>
          <w:lang w:val="en-US"/>
        </w:rPr>
        <w:t xml:space="preserve"> ha</w:t>
      </w:r>
      <w:r w:rsidR="00D84219">
        <w:rPr>
          <w:rFonts w:asciiTheme="majorHAnsi" w:hAnsiTheme="majorHAnsi" w:cstheme="majorHAnsi"/>
          <w:color w:val="auto"/>
          <w:lang w:val="en-US"/>
        </w:rPr>
        <w:t>, đất thương mại dịch vụ 0,28 ha</w:t>
      </w:r>
      <w:r w:rsidR="00CD6362">
        <w:rPr>
          <w:rFonts w:asciiTheme="majorHAnsi" w:hAnsiTheme="majorHAnsi" w:cstheme="majorHAnsi"/>
          <w:color w:val="auto"/>
          <w:lang w:val="en-US"/>
        </w:rPr>
        <w:t>; đất giao thông 0,</w:t>
      </w:r>
      <w:r w:rsidR="00D84219">
        <w:rPr>
          <w:rFonts w:asciiTheme="majorHAnsi" w:hAnsiTheme="majorHAnsi" w:cstheme="majorHAnsi"/>
          <w:color w:val="auto"/>
          <w:lang w:val="en-US"/>
        </w:rPr>
        <w:t>1</w:t>
      </w:r>
      <w:r w:rsidR="00CD6362">
        <w:rPr>
          <w:rFonts w:asciiTheme="majorHAnsi" w:hAnsiTheme="majorHAnsi" w:cstheme="majorHAnsi"/>
          <w:color w:val="auto"/>
          <w:lang w:val="en-US"/>
        </w:rPr>
        <w:t>1 ha; đất thủy lợi 0,0</w:t>
      </w:r>
      <w:r w:rsidR="00D84219">
        <w:rPr>
          <w:rFonts w:asciiTheme="majorHAnsi" w:hAnsiTheme="majorHAnsi" w:cstheme="majorHAnsi"/>
          <w:color w:val="auto"/>
          <w:lang w:val="en-US"/>
        </w:rPr>
        <w:t>9</w:t>
      </w:r>
      <w:r w:rsidR="00CD6362">
        <w:rPr>
          <w:rFonts w:asciiTheme="majorHAnsi" w:hAnsiTheme="majorHAnsi" w:cstheme="majorHAnsi"/>
          <w:color w:val="auto"/>
          <w:lang w:val="en-US"/>
        </w:rPr>
        <w:t xml:space="preserve"> ha; </w:t>
      </w:r>
      <w:r w:rsidR="00A21422">
        <w:rPr>
          <w:rFonts w:asciiTheme="majorHAnsi" w:hAnsiTheme="majorHAnsi" w:cstheme="majorHAnsi"/>
          <w:color w:val="auto"/>
          <w:lang w:val="en-US"/>
        </w:rPr>
        <w:t>đất xây dựng cơ sở giáo dục và đào tạo</w:t>
      </w:r>
      <w:r w:rsidR="00CD6362">
        <w:rPr>
          <w:rFonts w:asciiTheme="majorHAnsi" w:hAnsiTheme="majorHAnsi" w:cstheme="majorHAnsi"/>
          <w:color w:val="auto"/>
          <w:lang w:val="en-US"/>
        </w:rPr>
        <w:t xml:space="preserve"> 0,18 ha</w:t>
      </w:r>
      <w:r w:rsidR="006C165D">
        <w:rPr>
          <w:rFonts w:asciiTheme="majorHAnsi" w:hAnsiTheme="majorHAnsi" w:cstheme="majorHAnsi"/>
          <w:color w:val="auto"/>
          <w:lang w:val="en-US"/>
        </w:rPr>
        <w:t>;</w:t>
      </w:r>
      <w:r w:rsidR="00CD6362">
        <w:rPr>
          <w:rFonts w:asciiTheme="majorHAnsi" w:hAnsiTheme="majorHAnsi" w:cstheme="majorHAnsi"/>
          <w:color w:val="auto"/>
          <w:lang w:val="en-US"/>
        </w:rPr>
        <w:t xml:space="preserve"> đất ở đô thị 0,29 ha</w:t>
      </w:r>
      <w:r w:rsidR="00D84219">
        <w:rPr>
          <w:rFonts w:asciiTheme="majorHAnsi" w:hAnsiTheme="majorHAnsi" w:cstheme="majorHAnsi"/>
          <w:color w:val="auto"/>
          <w:lang w:val="en-US"/>
        </w:rPr>
        <w:t>, diện tích tăng để thực hiện công trình</w:t>
      </w:r>
      <w:r w:rsidR="00CD6362">
        <w:rPr>
          <w:rFonts w:asciiTheme="majorHAnsi" w:hAnsiTheme="majorHAnsi" w:cstheme="majorHAnsi"/>
          <w:color w:val="auto"/>
          <w:lang w:val="en-US"/>
        </w:rPr>
        <w:t xml:space="preserve"> </w:t>
      </w:r>
      <w:r w:rsidRPr="00D84219">
        <w:rPr>
          <w:rFonts w:asciiTheme="majorHAnsi" w:hAnsiTheme="majorHAnsi" w:cstheme="majorHAnsi"/>
          <w:color w:val="auto"/>
        </w:rPr>
        <w:t>sửa chữa trường Huỳnh Thúc Kháng thành trung tâm văn hóa huyện</w:t>
      </w:r>
      <w:r w:rsidR="00D84219" w:rsidRPr="00D84219">
        <w:rPr>
          <w:rFonts w:asciiTheme="majorHAnsi" w:hAnsiTheme="majorHAnsi" w:cstheme="majorHAnsi"/>
          <w:color w:val="auto"/>
          <w:lang w:val="en-US"/>
        </w:rPr>
        <w:t xml:space="preserve"> và Công viên – Quảng trưởng 23/3</w:t>
      </w:r>
      <w:r w:rsidRPr="00CD6362">
        <w:rPr>
          <w:rFonts w:asciiTheme="majorHAnsi" w:hAnsiTheme="majorHAnsi" w:cstheme="majorHAnsi"/>
          <w:i/>
          <w:color w:val="auto"/>
        </w:rPr>
        <w:t>.</w:t>
      </w:r>
    </w:p>
    <w:p w14:paraId="241D1F29" w14:textId="020658BD" w:rsidR="008E299C" w:rsidRPr="003E6626" w:rsidRDefault="008E299C" w:rsidP="00AB751C">
      <w:pPr>
        <w:rPr>
          <w:rFonts w:asciiTheme="majorHAnsi" w:hAnsiTheme="majorHAnsi" w:cstheme="majorHAnsi"/>
          <w:color w:val="auto"/>
        </w:rPr>
      </w:pPr>
      <w:r w:rsidRPr="003E6626">
        <w:rPr>
          <w:rFonts w:asciiTheme="majorHAnsi" w:hAnsiTheme="majorHAnsi" w:cstheme="majorHAnsi"/>
          <w:color w:val="auto"/>
        </w:rPr>
        <w:tab/>
      </w:r>
      <w:bookmarkStart w:id="270" w:name="_Toc461646852"/>
      <w:r w:rsidRPr="003E6626">
        <w:rPr>
          <w:rFonts w:asciiTheme="majorHAnsi" w:hAnsiTheme="majorHAnsi" w:cstheme="majorHAnsi"/>
          <w:color w:val="auto"/>
        </w:rPr>
        <w:t xml:space="preserve">* Đất </w:t>
      </w:r>
      <w:r w:rsidR="00583FA8">
        <w:rPr>
          <w:rFonts w:asciiTheme="majorHAnsi" w:hAnsiTheme="majorHAnsi" w:cstheme="majorHAnsi"/>
          <w:color w:val="auto"/>
          <w:lang w:val="en-US"/>
        </w:rPr>
        <w:t xml:space="preserve">xây dựng </w:t>
      </w:r>
      <w:r w:rsidRPr="003E6626">
        <w:rPr>
          <w:rFonts w:asciiTheme="majorHAnsi" w:hAnsiTheme="majorHAnsi" w:cstheme="majorHAnsi"/>
          <w:color w:val="auto"/>
        </w:rPr>
        <w:t>cơ sở y tế</w:t>
      </w:r>
      <w:bookmarkEnd w:id="270"/>
    </w:p>
    <w:p w14:paraId="0C413DD7" w14:textId="77777777" w:rsidR="008E299C" w:rsidRDefault="008E299C" w:rsidP="00AB751C">
      <w:pPr>
        <w:rPr>
          <w:rFonts w:asciiTheme="majorHAnsi" w:hAnsiTheme="majorHAnsi" w:cstheme="majorHAnsi"/>
          <w:color w:val="auto"/>
          <w:lang w:val="en-US"/>
        </w:rPr>
      </w:pPr>
      <w:bookmarkStart w:id="271" w:name="_Toc461646853"/>
      <w:r w:rsidRPr="003E6626">
        <w:rPr>
          <w:rFonts w:asciiTheme="majorHAnsi" w:hAnsiTheme="majorHAnsi" w:cstheme="majorHAnsi"/>
          <w:color w:val="auto"/>
        </w:rPr>
        <w:tab/>
        <w:t>- Diện tích năm 2020: 3,32 ha.</w:t>
      </w:r>
    </w:p>
    <w:p w14:paraId="0F2AD4E6" w14:textId="6A54D70E" w:rsidR="00546E19" w:rsidRDefault="00546E19" w:rsidP="00AB751C">
      <w:pPr>
        <w:rPr>
          <w:rFonts w:asciiTheme="majorHAnsi" w:hAnsiTheme="majorHAnsi" w:cstheme="majorHAnsi"/>
          <w:color w:val="auto"/>
          <w:lang w:val="en-US"/>
        </w:rPr>
      </w:pPr>
      <w:r>
        <w:rPr>
          <w:rFonts w:asciiTheme="majorHAnsi" w:hAnsiTheme="majorHAnsi" w:cstheme="majorHAnsi"/>
          <w:color w:val="auto"/>
          <w:lang w:val="en-US"/>
        </w:rPr>
        <w:tab/>
        <w:t xml:space="preserve">- Diện tích quy hoạch đến năm 2030: 3,38 ha, tăng 0,06 ha so với hiện trạng </w:t>
      </w:r>
      <w:r>
        <w:rPr>
          <w:rFonts w:asciiTheme="majorHAnsi" w:hAnsiTheme="majorHAnsi" w:cstheme="majorHAnsi"/>
          <w:color w:val="auto"/>
          <w:lang w:val="en-US"/>
        </w:rPr>
        <w:lastRenderedPageBreak/>
        <w:t>năm 2020; trong đó:</w:t>
      </w:r>
    </w:p>
    <w:p w14:paraId="79363D90" w14:textId="334627B7" w:rsidR="00546E19" w:rsidRDefault="00546E19" w:rsidP="00AB751C">
      <w:pPr>
        <w:rPr>
          <w:rFonts w:asciiTheme="majorHAnsi" w:hAnsiTheme="majorHAnsi" w:cstheme="majorHAnsi"/>
          <w:color w:val="auto"/>
          <w:lang w:val="en-US"/>
        </w:rPr>
      </w:pPr>
      <w:r>
        <w:rPr>
          <w:rFonts w:asciiTheme="majorHAnsi" w:hAnsiTheme="majorHAnsi" w:cstheme="majorHAnsi"/>
          <w:color w:val="auto"/>
          <w:lang w:val="en-US"/>
        </w:rPr>
        <w:tab/>
        <w:t>+ Diện tích cấp tỉnh phân bổ 1,54 ha.</w:t>
      </w:r>
    </w:p>
    <w:p w14:paraId="30E4BE7D" w14:textId="7993199F" w:rsidR="00546E19" w:rsidRDefault="00546E19" w:rsidP="00AB751C">
      <w:pPr>
        <w:rPr>
          <w:rFonts w:asciiTheme="majorHAnsi" w:hAnsiTheme="majorHAnsi" w:cstheme="majorHAnsi"/>
          <w:color w:val="auto"/>
          <w:lang w:val="en-US"/>
        </w:rPr>
      </w:pPr>
      <w:r>
        <w:rPr>
          <w:rFonts w:asciiTheme="majorHAnsi" w:hAnsiTheme="majorHAnsi" w:cstheme="majorHAnsi"/>
          <w:color w:val="auto"/>
          <w:lang w:val="en-US"/>
        </w:rPr>
        <w:tab/>
        <w:t>+ Diện tích cấp huyện xác định bổ sung 1,84 ha.</w:t>
      </w:r>
    </w:p>
    <w:p w14:paraId="3DEE21B2" w14:textId="676EF7E5" w:rsidR="008E299C" w:rsidRPr="003E6626" w:rsidRDefault="008E299C" w:rsidP="00AB751C">
      <w:pPr>
        <w:rPr>
          <w:rFonts w:asciiTheme="majorHAnsi" w:hAnsiTheme="majorHAnsi" w:cstheme="majorHAnsi"/>
          <w:color w:val="auto"/>
        </w:rPr>
      </w:pPr>
      <w:r w:rsidRPr="003E6626">
        <w:rPr>
          <w:rFonts w:asciiTheme="majorHAnsi" w:hAnsiTheme="majorHAnsi" w:cstheme="majorHAnsi"/>
          <w:color w:val="auto"/>
        </w:rPr>
        <w:tab/>
        <w:t>- Diện tích không thay đổi so với hiện trạng: 3,</w:t>
      </w:r>
      <w:r w:rsidR="00546E19">
        <w:rPr>
          <w:rFonts w:asciiTheme="majorHAnsi" w:hAnsiTheme="majorHAnsi" w:cstheme="majorHAnsi"/>
          <w:color w:val="auto"/>
          <w:lang w:val="en-US"/>
        </w:rPr>
        <w:t>21</w:t>
      </w:r>
      <w:r w:rsidRPr="003E6626">
        <w:rPr>
          <w:rFonts w:asciiTheme="majorHAnsi" w:hAnsiTheme="majorHAnsi" w:cstheme="majorHAnsi"/>
          <w:color w:val="auto"/>
        </w:rPr>
        <w:t xml:space="preserve"> ha, giảm 0,1</w:t>
      </w:r>
      <w:r w:rsidR="00546E19">
        <w:rPr>
          <w:rFonts w:asciiTheme="majorHAnsi" w:hAnsiTheme="majorHAnsi" w:cstheme="majorHAnsi"/>
          <w:color w:val="auto"/>
          <w:lang w:val="en-US"/>
        </w:rPr>
        <w:t>1</w:t>
      </w:r>
      <w:r w:rsidRPr="003E6626">
        <w:rPr>
          <w:rFonts w:asciiTheme="majorHAnsi" w:hAnsiTheme="majorHAnsi" w:cstheme="majorHAnsi"/>
          <w:color w:val="auto"/>
        </w:rPr>
        <w:t xml:space="preserve"> ha do chuyển sang đất giao thông 0,0</w:t>
      </w:r>
      <w:r w:rsidR="00546E19">
        <w:rPr>
          <w:rFonts w:asciiTheme="majorHAnsi" w:hAnsiTheme="majorHAnsi" w:cstheme="majorHAnsi"/>
          <w:color w:val="auto"/>
          <w:lang w:val="en-US"/>
        </w:rPr>
        <w:t>3</w:t>
      </w:r>
      <w:r w:rsidRPr="003E6626">
        <w:rPr>
          <w:rFonts w:asciiTheme="majorHAnsi" w:hAnsiTheme="majorHAnsi" w:cstheme="majorHAnsi"/>
          <w:color w:val="auto"/>
        </w:rPr>
        <w:t xml:space="preserve"> ha; đất ở tại đô thị 0,08 ha, thực hiện theo quy hoạch chi tiết xây dựng thị trấn Chợ Chùa tỷ lệ 1/500.</w:t>
      </w:r>
    </w:p>
    <w:p w14:paraId="738F732A" w14:textId="562A4A6F" w:rsidR="008E299C" w:rsidRPr="00546E19" w:rsidRDefault="008E299C" w:rsidP="00AB751C">
      <w:pPr>
        <w:rPr>
          <w:rFonts w:asciiTheme="majorHAnsi" w:hAnsiTheme="majorHAnsi" w:cstheme="majorHAnsi"/>
          <w:color w:val="auto"/>
        </w:rPr>
      </w:pPr>
      <w:r w:rsidRPr="003E6626">
        <w:rPr>
          <w:rFonts w:asciiTheme="majorHAnsi" w:hAnsiTheme="majorHAnsi" w:cstheme="majorHAnsi"/>
          <w:color w:val="auto"/>
        </w:rPr>
        <w:tab/>
      </w:r>
      <w:r w:rsidRPr="00546E19">
        <w:rPr>
          <w:rFonts w:asciiTheme="majorHAnsi" w:hAnsiTheme="majorHAnsi" w:cstheme="majorHAnsi"/>
          <w:color w:val="auto"/>
        </w:rPr>
        <w:t xml:space="preserve">- Diện tích từ các mục đích khác chuyển sang: 0,17 ha, tăng từ đất trồng cây hàng năm </w:t>
      </w:r>
      <w:r w:rsidR="00546E19" w:rsidRPr="00546E19">
        <w:rPr>
          <w:rFonts w:asciiTheme="majorHAnsi" w:hAnsiTheme="majorHAnsi" w:cstheme="majorHAnsi"/>
          <w:color w:val="auto"/>
          <w:lang w:val="en-US"/>
        </w:rPr>
        <w:t>để m</w:t>
      </w:r>
      <w:r w:rsidRPr="00546E19">
        <w:rPr>
          <w:rFonts w:asciiTheme="majorHAnsi" w:hAnsiTheme="majorHAnsi" w:cstheme="majorHAnsi"/>
          <w:color w:val="auto"/>
        </w:rPr>
        <w:t>ở rộng trạm y tế xã Hành Tín Đông</w:t>
      </w:r>
      <w:r w:rsidR="00546E19" w:rsidRPr="00546E19">
        <w:rPr>
          <w:rFonts w:asciiTheme="majorHAnsi" w:hAnsiTheme="majorHAnsi" w:cstheme="majorHAnsi"/>
          <w:color w:val="auto"/>
          <w:lang w:val="en-US"/>
        </w:rPr>
        <w:t xml:space="preserve"> đảm bảo đạt chuẩn </w:t>
      </w:r>
      <w:r w:rsidR="004A26FC">
        <w:rPr>
          <w:rFonts w:asciiTheme="majorHAnsi" w:hAnsiTheme="majorHAnsi" w:cstheme="majorHAnsi"/>
          <w:color w:val="auto"/>
          <w:lang w:val="en-US"/>
        </w:rPr>
        <w:t xml:space="preserve">về diện tích sử dụng đất </w:t>
      </w:r>
      <w:r w:rsidR="00546E19" w:rsidRPr="00546E19">
        <w:rPr>
          <w:rFonts w:asciiTheme="majorHAnsi" w:hAnsiTheme="majorHAnsi" w:cstheme="majorHAnsi"/>
          <w:color w:val="auto"/>
          <w:lang w:val="en-US"/>
        </w:rPr>
        <w:t>theo quy định</w:t>
      </w:r>
      <w:r w:rsidRPr="00546E19">
        <w:rPr>
          <w:rFonts w:asciiTheme="majorHAnsi" w:hAnsiTheme="majorHAnsi" w:cstheme="majorHAnsi"/>
          <w:color w:val="auto"/>
        </w:rPr>
        <w:t>.</w:t>
      </w:r>
    </w:p>
    <w:p w14:paraId="3FE1DDFF" w14:textId="06594BE2" w:rsidR="008E299C" w:rsidRPr="003E6626" w:rsidRDefault="008E299C" w:rsidP="00AB751C">
      <w:pPr>
        <w:rPr>
          <w:rFonts w:asciiTheme="majorHAnsi" w:hAnsiTheme="majorHAnsi" w:cstheme="majorHAnsi"/>
          <w:color w:val="auto"/>
        </w:rPr>
      </w:pPr>
      <w:r w:rsidRPr="003E6626">
        <w:rPr>
          <w:rFonts w:asciiTheme="majorHAnsi" w:hAnsiTheme="majorHAnsi" w:cstheme="majorHAnsi"/>
          <w:color w:val="auto"/>
        </w:rPr>
        <w:tab/>
        <w:t xml:space="preserve">* Đất </w:t>
      </w:r>
      <w:r w:rsidR="00583FA8">
        <w:rPr>
          <w:rFonts w:asciiTheme="majorHAnsi" w:hAnsiTheme="majorHAnsi" w:cstheme="majorHAnsi"/>
          <w:color w:val="auto"/>
          <w:lang w:val="en-US"/>
        </w:rPr>
        <w:t xml:space="preserve">xây dựng </w:t>
      </w:r>
      <w:r w:rsidRPr="003E6626">
        <w:rPr>
          <w:rFonts w:asciiTheme="majorHAnsi" w:hAnsiTheme="majorHAnsi" w:cstheme="majorHAnsi"/>
          <w:color w:val="auto"/>
        </w:rPr>
        <w:t xml:space="preserve">cơ sở giáo dục </w:t>
      </w:r>
      <w:r w:rsidR="00583FA8">
        <w:rPr>
          <w:rFonts w:asciiTheme="majorHAnsi" w:hAnsiTheme="majorHAnsi" w:cstheme="majorHAnsi"/>
          <w:color w:val="auto"/>
          <w:lang w:val="en-US"/>
        </w:rPr>
        <w:t xml:space="preserve">và </w:t>
      </w:r>
      <w:r w:rsidRPr="003E6626">
        <w:rPr>
          <w:rFonts w:asciiTheme="majorHAnsi" w:hAnsiTheme="majorHAnsi" w:cstheme="majorHAnsi"/>
          <w:color w:val="auto"/>
        </w:rPr>
        <w:t>đào tạo</w:t>
      </w:r>
      <w:bookmarkEnd w:id="271"/>
    </w:p>
    <w:p w14:paraId="570E48EA" w14:textId="77777777" w:rsidR="008E299C" w:rsidRPr="003E6626" w:rsidRDefault="008E299C" w:rsidP="00AB751C">
      <w:pPr>
        <w:rPr>
          <w:rFonts w:asciiTheme="majorHAnsi" w:hAnsiTheme="majorHAnsi" w:cstheme="majorHAnsi"/>
          <w:color w:val="auto"/>
        </w:rPr>
      </w:pPr>
      <w:bookmarkStart w:id="272" w:name="_Toc461646854"/>
      <w:r w:rsidRPr="003E6626">
        <w:rPr>
          <w:rFonts w:asciiTheme="majorHAnsi" w:hAnsiTheme="majorHAnsi" w:cstheme="majorHAnsi"/>
          <w:color w:val="auto"/>
        </w:rPr>
        <w:tab/>
        <w:t>- Diện tích năm 2020: 33,79 ha.</w:t>
      </w:r>
    </w:p>
    <w:p w14:paraId="266A203D" w14:textId="4C5AA412" w:rsidR="00026C1A" w:rsidRDefault="008E299C" w:rsidP="00AB751C">
      <w:pPr>
        <w:rPr>
          <w:rFonts w:asciiTheme="majorHAnsi" w:hAnsiTheme="majorHAnsi" w:cstheme="majorHAnsi"/>
          <w:color w:val="auto"/>
          <w:lang w:val="en-US"/>
        </w:rPr>
      </w:pPr>
      <w:r w:rsidRPr="003E6626">
        <w:rPr>
          <w:rFonts w:asciiTheme="majorHAnsi" w:hAnsiTheme="majorHAnsi" w:cstheme="majorHAnsi"/>
          <w:color w:val="auto"/>
        </w:rPr>
        <w:tab/>
      </w:r>
      <w:r w:rsidR="00026C1A">
        <w:rPr>
          <w:rFonts w:asciiTheme="majorHAnsi" w:hAnsiTheme="majorHAnsi" w:cstheme="majorHAnsi"/>
          <w:color w:val="auto"/>
          <w:lang w:val="en-US"/>
        </w:rPr>
        <w:t>- Diện tích quy hoạch đến năm 2030: 3</w:t>
      </w:r>
      <w:r w:rsidR="008F7190">
        <w:rPr>
          <w:rFonts w:asciiTheme="majorHAnsi" w:hAnsiTheme="majorHAnsi" w:cstheme="majorHAnsi"/>
          <w:color w:val="auto"/>
          <w:lang w:val="en-US"/>
        </w:rPr>
        <w:t>3</w:t>
      </w:r>
      <w:r w:rsidR="00026C1A">
        <w:rPr>
          <w:rFonts w:asciiTheme="majorHAnsi" w:hAnsiTheme="majorHAnsi" w:cstheme="majorHAnsi"/>
          <w:color w:val="auto"/>
          <w:lang w:val="en-US"/>
        </w:rPr>
        <w:t>,</w:t>
      </w:r>
      <w:r w:rsidR="008F7190">
        <w:rPr>
          <w:rFonts w:asciiTheme="majorHAnsi" w:hAnsiTheme="majorHAnsi" w:cstheme="majorHAnsi"/>
          <w:color w:val="auto"/>
          <w:lang w:val="en-US"/>
        </w:rPr>
        <w:t>07</w:t>
      </w:r>
      <w:r w:rsidR="00026C1A">
        <w:rPr>
          <w:rFonts w:asciiTheme="majorHAnsi" w:hAnsiTheme="majorHAnsi" w:cstheme="majorHAnsi"/>
          <w:color w:val="auto"/>
          <w:lang w:val="en-US"/>
        </w:rPr>
        <w:t xml:space="preserve"> ha, giảm </w:t>
      </w:r>
      <w:r w:rsidR="008F7190">
        <w:rPr>
          <w:rFonts w:asciiTheme="majorHAnsi" w:hAnsiTheme="majorHAnsi" w:cstheme="majorHAnsi"/>
          <w:color w:val="auto"/>
          <w:lang w:val="en-US"/>
        </w:rPr>
        <w:t>0</w:t>
      </w:r>
      <w:r w:rsidR="00026C1A">
        <w:rPr>
          <w:rFonts w:asciiTheme="majorHAnsi" w:hAnsiTheme="majorHAnsi" w:cstheme="majorHAnsi"/>
          <w:color w:val="auto"/>
          <w:lang w:val="en-US"/>
        </w:rPr>
        <w:t>,</w:t>
      </w:r>
      <w:r w:rsidR="008F7190">
        <w:rPr>
          <w:rFonts w:asciiTheme="majorHAnsi" w:hAnsiTheme="majorHAnsi" w:cstheme="majorHAnsi"/>
          <w:color w:val="auto"/>
          <w:lang w:val="en-US"/>
        </w:rPr>
        <w:t>72</w:t>
      </w:r>
      <w:r w:rsidR="00026C1A">
        <w:rPr>
          <w:rFonts w:asciiTheme="majorHAnsi" w:hAnsiTheme="majorHAnsi" w:cstheme="majorHAnsi"/>
          <w:color w:val="auto"/>
          <w:lang w:val="en-US"/>
        </w:rPr>
        <w:t xml:space="preserve"> ha so với hiện trạng năm 2020; trong đó:</w:t>
      </w:r>
    </w:p>
    <w:p w14:paraId="50638A84" w14:textId="54B99C9E" w:rsidR="00026C1A" w:rsidRDefault="00026C1A" w:rsidP="00AB751C">
      <w:pPr>
        <w:rPr>
          <w:rFonts w:asciiTheme="majorHAnsi" w:hAnsiTheme="majorHAnsi" w:cstheme="majorHAnsi"/>
          <w:color w:val="auto"/>
          <w:lang w:val="en-US"/>
        </w:rPr>
      </w:pPr>
      <w:r>
        <w:rPr>
          <w:rFonts w:asciiTheme="majorHAnsi" w:hAnsiTheme="majorHAnsi" w:cstheme="majorHAnsi"/>
          <w:color w:val="auto"/>
          <w:lang w:val="en-US"/>
        </w:rPr>
        <w:tab/>
        <w:t>+ Diện tích cấp tỉnh phân bổ 4,42 ha.</w:t>
      </w:r>
    </w:p>
    <w:p w14:paraId="15C5D94D" w14:textId="30E47C71" w:rsidR="00026C1A" w:rsidRDefault="00026C1A" w:rsidP="00AB751C">
      <w:pPr>
        <w:rPr>
          <w:rFonts w:asciiTheme="majorHAnsi" w:hAnsiTheme="majorHAnsi" w:cstheme="majorHAnsi"/>
          <w:color w:val="auto"/>
          <w:lang w:val="en-US"/>
        </w:rPr>
      </w:pPr>
      <w:r>
        <w:rPr>
          <w:rFonts w:asciiTheme="majorHAnsi" w:hAnsiTheme="majorHAnsi" w:cstheme="majorHAnsi"/>
          <w:color w:val="auto"/>
          <w:lang w:val="en-US"/>
        </w:rPr>
        <w:tab/>
        <w:t>+ Diện tích cấp huyện xác định bổ sung 28,</w:t>
      </w:r>
      <w:r w:rsidR="008F7190">
        <w:rPr>
          <w:rFonts w:asciiTheme="majorHAnsi" w:hAnsiTheme="majorHAnsi" w:cstheme="majorHAnsi"/>
          <w:color w:val="auto"/>
          <w:lang w:val="en-US"/>
        </w:rPr>
        <w:t>65</w:t>
      </w:r>
      <w:r>
        <w:rPr>
          <w:rFonts w:asciiTheme="majorHAnsi" w:hAnsiTheme="majorHAnsi" w:cstheme="majorHAnsi"/>
          <w:color w:val="auto"/>
          <w:lang w:val="en-US"/>
        </w:rPr>
        <w:t xml:space="preserve"> ha.</w:t>
      </w:r>
    </w:p>
    <w:p w14:paraId="5A102B92" w14:textId="048B4AA9" w:rsidR="008E299C" w:rsidRPr="000F5257" w:rsidRDefault="00026C1A" w:rsidP="00AB751C">
      <w:pPr>
        <w:rPr>
          <w:rFonts w:asciiTheme="majorHAnsi" w:hAnsiTheme="majorHAnsi" w:cstheme="majorHAnsi"/>
          <w:color w:val="auto"/>
          <w:spacing w:val="-4"/>
        </w:rPr>
      </w:pPr>
      <w:r>
        <w:rPr>
          <w:rFonts w:asciiTheme="majorHAnsi" w:hAnsiTheme="majorHAnsi" w:cstheme="majorHAnsi"/>
          <w:color w:val="auto"/>
          <w:lang w:val="en-US"/>
        </w:rPr>
        <w:tab/>
      </w:r>
      <w:r w:rsidR="008E299C" w:rsidRPr="000F5257">
        <w:rPr>
          <w:rFonts w:asciiTheme="majorHAnsi" w:hAnsiTheme="majorHAnsi" w:cstheme="majorHAnsi"/>
          <w:color w:val="auto"/>
          <w:spacing w:val="-4"/>
        </w:rPr>
        <w:t>- Diện tích không thay đổi so với hiện trạng: 29,</w:t>
      </w:r>
      <w:r w:rsidRPr="000F5257">
        <w:rPr>
          <w:rFonts w:asciiTheme="majorHAnsi" w:hAnsiTheme="majorHAnsi" w:cstheme="majorHAnsi"/>
          <w:color w:val="auto"/>
          <w:spacing w:val="-4"/>
          <w:lang w:val="en-US"/>
        </w:rPr>
        <w:t>6</w:t>
      </w:r>
      <w:r w:rsidR="008E299C" w:rsidRPr="000F5257">
        <w:rPr>
          <w:rFonts w:asciiTheme="majorHAnsi" w:hAnsiTheme="majorHAnsi" w:cstheme="majorHAnsi"/>
          <w:color w:val="auto"/>
          <w:spacing w:val="-4"/>
        </w:rPr>
        <w:t xml:space="preserve">6 ha, giảm </w:t>
      </w:r>
      <w:r w:rsidRPr="000F5257">
        <w:rPr>
          <w:rFonts w:asciiTheme="majorHAnsi" w:hAnsiTheme="majorHAnsi" w:cstheme="majorHAnsi"/>
          <w:color w:val="auto"/>
          <w:spacing w:val="-4"/>
          <w:lang w:val="en-US"/>
        </w:rPr>
        <w:t>4</w:t>
      </w:r>
      <w:r w:rsidR="008E299C" w:rsidRPr="000F5257">
        <w:rPr>
          <w:rFonts w:asciiTheme="majorHAnsi" w:hAnsiTheme="majorHAnsi" w:cstheme="majorHAnsi"/>
          <w:color w:val="auto"/>
          <w:spacing w:val="-4"/>
        </w:rPr>
        <w:t>,</w:t>
      </w:r>
      <w:r w:rsidRPr="000F5257">
        <w:rPr>
          <w:rFonts w:asciiTheme="majorHAnsi" w:hAnsiTheme="majorHAnsi" w:cstheme="majorHAnsi"/>
          <w:color w:val="auto"/>
          <w:spacing w:val="-4"/>
          <w:lang w:val="en-US"/>
        </w:rPr>
        <w:t>1</w:t>
      </w:r>
      <w:r w:rsidR="008E299C" w:rsidRPr="000F5257">
        <w:rPr>
          <w:rFonts w:asciiTheme="majorHAnsi" w:hAnsiTheme="majorHAnsi" w:cstheme="majorHAnsi"/>
          <w:color w:val="auto"/>
          <w:spacing w:val="-4"/>
        </w:rPr>
        <w:t>3 ha do thực hiện quy hoạch chi tiết xây dựng thị trấn Chợ Chùa tỷ lệ 1/500 và chuyển một số đất các công trình cơ sở giáo dục hiện không còn sử dụng sang mục đích khác. Trong đó; chuyển sang đất giao thông 0,</w:t>
      </w:r>
      <w:r w:rsidRPr="000F5257">
        <w:rPr>
          <w:rFonts w:asciiTheme="majorHAnsi" w:hAnsiTheme="majorHAnsi" w:cstheme="majorHAnsi"/>
          <w:color w:val="auto"/>
          <w:spacing w:val="-4"/>
          <w:lang w:val="en-US"/>
        </w:rPr>
        <w:t>57</w:t>
      </w:r>
      <w:r w:rsidR="008E299C" w:rsidRPr="000F5257">
        <w:rPr>
          <w:rFonts w:asciiTheme="majorHAnsi" w:hAnsiTheme="majorHAnsi" w:cstheme="majorHAnsi"/>
          <w:color w:val="auto"/>
          <w:spacing w:val="-4"/>
        </w:rPr>
        <w:t xml:space="preserve"> ha; </w:t>
      </w:r>
      <w:r w:rsidR="0013293E">
        <w:rPr>
          <w:rFonts w:asciiTheme="majorHAnsi" w:hAnsiTheme="majorHAnsi" w:cstheme="majorHAnsi"/>
          <w:color w:val="auto"/>
          <w:spacing w:val="-4"/>
        </w:rPr>
        <w:t>đất xây dựng cơ sở văn hóa</w:t>
      </w:r>
      <w:r w:rsidR="008E299C" w:rsidRPr="000F5257">
        <w:rPr>
          <w:rFonts w:asciiTheme="majorHAnsi" w:hAnsiTheme="majorHAnsi" w:cstheme="majorHAnsi"/>
          <w:color w:val="auto"/>
          <w:spacing w:val="-4"/>
        </w:rPr>
        <w:t xml:space="preserve"> 0,</w:t>
      </w:r>
      <w:r w:rsidR="00D6517E" w:rsidRPr="000F5257">
        <w:rPr>
          <w:rFonts w:asciiTheme="majorHAnsi" w:hAnsiTheme="majorHAnsi" w:cstheme="majorHAnsi"/>
          <w:color w:val="auto"/>
          <w:spacing w:val="-4"/>
          <w:lang w:val="en-US"/>
        </w:rPr>
        <w:t>18</w:t>
      </w:r>
      <w:r w:rsidR="008E299C" w:rsidRPr="000F5257">
        <w:rPr>
          <w:rFonts w:asciiTheme="majorHAnsi" w:hAnsiTheme="majorHAnsi" w:cstheme="majorHAnsi"/>
          <w:color w:val="auto"/>
          <w:spacing w:val="-4"/>
        </w:rPr>
        <w:t xml:space="preserve"> ha </w:t>
      </w:r>
      <w:r w:rsidR="008E299C" w:rsidRPr="000F5257">
        <w:rPr>
          <w:rFonts w:asciiTheme="majorHAnsi" w:hAnsiTheme="majorHAnsi" w:cstheme="majorHAnsi"/>
          <w:i/>
          <w:color w:val="auto"/>
          <w:spacing w:val="-4"/>
        </w:rPr>
        <w:t>(nâng cấp sửa chữa trường Huỳnh Thúc Kháng – TT Chợ Chùa thành trung tâm văn hóa huyện)</w:t>
      </w:r>
      <w:r w:rsidR="008E299C" w:rsidRPr="000F5257">
        <w:rPr>
          <w:rFonts w:asciiTheme="majorHAnsi" w:hAnsiTheme="majorHAnsi" w:cstheme="majorHAnsi"/>
          <w:color w:val="auto"/>
          <w:spacing w:val="-4"/>
        </w:rPr>
        <w:t xml:space="preserve">; </w:t>
      </w:r>
      <w:r w:rsidR="0013293E">
        <w:rPr>
          <w:rFonts w:asciiTheme="majorHAnsi" w:hAnsiTheme="majorHAnsi" w:cstheme="majorHAnsi"/>
          <w:color w:val="auto"/>
          <w:spacing w:val="-4"/>
        </w:rPr>
        <w:t>đất xây dựng cơ sở thể dục thể thao</w:t>
      </w:r>
      <w:r w:rsidR="008E299C" w:rsidRPr="000F5257">
        <w:rPr>
          <w:rFonts w:asciiTheme="majorHAnsi" w:hAnsiTheme="majorHAnsi" w:cstheme="majorHAnsi"/>
          <w:color w:val="auto"/>
          <w:spacing w:val="-4"/>
        </w:rPr>
        <w:t xml:space="preserve"> 0,</w:t>
      </w:r>
      <w:r w:rsidR="00D6517E" w:rsidRPr="000F5257">
        <w:rPr>
          <w:rFonts w:asciiTheme="majorHAnsi" w:hAnsiTheme="majorHAnsi" w:cstheme="majorHAnsi"/>
          <w:color w:val="auto"/>
          <w:spacing w:val="-4"/>
          <w:lang w:val="en-US"/>
        </w:rPr>
        <w:t>55</w:t>
      </w:r>
      <w:r w:rsidR="008E299C" w:rsidRPr="000F5257">
        <w:rPr>
          <w:rFonts w:asciiTheme="majorHAnsi" w:hAnsiTheme="majorHAnsi" w:cstheme="majorHAnsi"/>
          <w:color w:val="auto"/>
          <w:spacing w:val="-4"/>
        </w:rPr>
        <w:t xml:space="preserve"> ha; đất sinh hoạt cộng đồng </w:t>
      </w:r>
      <w:r w:rsidR="00D6517E" w:rsidRPr="000F5257">
        <w:rPr>
          <w:rFonts w:asciiTheme="majorHAnsi" w:hAnsiTheme="majorHAnsi" w:cstheme="majorHAnsi"/>
          <w:color w:val="auto"/>
          <w:spacing w:val="-4"/>
          <w:lang w:val="en-US"/>
        </w:rPr>
        <w:t>1</w:t>
      </w:r>
      <w:r w:rsidR="008E299C" w:rsidRPr="000F5257">
        <w:rPr>
          <w:rFonts w:asciiTheme="majorHAnsi" w:hAnsiTheme="majorHAnsi" w:cstheme="majorHAnsi"/>
          <w:color w:val="auto"/>
          <w:spacing w:val="-4"/>
        </w:rPr>
        <w:t>,</w:t>
      </w:r>
      <w:r w:rsidR="00D6517E" w:rsidRPr="000F5257">
        <w:rPr>
          <w:rFonts w:asciiTheme="majorHAnsi" w:hAnsiTheme="majorHAnsi" w:cstheme="majorHAnsi"/>
          <w:color w:val="auto"/>
          <w:spacing w:val="-4"/>
          <w:lang w:val="en-US"/>
        </w:rPr>
        <w:t>0</w:t>
      </w:r>
      <w:r w:rsidR="008E299C" w:rsidRPr="000F5257">
        <w:rPr>
          <w:rFonts w:asciiTheme="majorHAnsi" w:hAnsiTheme="majorHAnsi" w:cstheme="majorHAnsi"/>
          <w:color w:val="auto"/>
          <w:spacing w:val="-4"/>
        </w:rPr>
        <w:t xml:space="preserve">4 ha; đất khu vui chơi giải trí </w:t>
      </w:r>
      <w:r w:rsidR="0013293E">
        <w:rPr>
          <w:rFonts w:asciiTheme="majorHAnsi" w:hAnsiTheme="majorHAnsi" w:cstheme="majorHAnsi"/>
          <w:color w:val="auto"/>
          <w:spacing w:val="-4"/>
          <w:lang w:val="en-US"/>
        </w:rPr>
        <w:t xml:space="preserve">công cộng </w:t>
      </w:r>
      <w:r w:rsidR="008E299C" w:rsidRPr="000F5257">
        <w:rPr>
          <w:rFonts w:asciiTheme="majorHAnsi" w:hAnsiTheme="majorHAnsi" w:cstheme="majorHAnsi"/>
          <w:color w:val="auto"/>
          <w:spacing w:val="-4"/>
        </w:rPr>
        <w:t xml:space="preserve">0,13 ha; đất ở tại nông thôn </w:t>
      </w:r>
      <w:r w:rsidR="00D6517E" w:rsidRPr="000F5257">
        <w:rPr>
          <w:rFonts w:asciiTheme="majorHAnsi" w:hAnsiTheme="majorHAnsi" w:cstheme="majorHAnsi"/>
          <w:color w:val="auto"/>
          <w:spacing w:val="-4"/>
          <w:lang w:val="en-US"/>
        </w:rPr>
        <w:t>1</w:t>
      </w:r>
      <w:r w:rsidR="008E299C" w:rsidRPr="000F5257">
        <w:rPr>
          <w:rFonts w:asciiTheme="majorHAnsi" w:hAnsiTheme="majorHAnsi" w:cstheme="majorHAnsi"/>
          <w:color w:val="auto"/>
          <w:spacing w:val="-4"/>
        </w:rPr>
        <w:t>,</w:t>
      </w:r>
      <w:r w:rsidR="00D6517E" w:rsidRPr="000F5257">
        <w:rPr>
          <w:rFonts w:asciiTheme="majorHAnsi" w:hAnsiTheme="majorHAnsi" w:cstheme="majorHAnsi"/>
          <w:color w:val="auto"/>
          <w:spacing w:val="-4"/>
          <w:lang w:val="en-US"/>
        </w:rPr>
        <w:t>21</w:t>
      </w:r>
      <w:r w:rsidR="008E299C" w:rsidRPr="000F5257">
        <w:rPr>
          <w:rFonts w:asciiTheme="majorHAnsi" w:hAnsiTheme="majorHAnsi" w:cstheme="majorHAnsi"/>
          <w:color w:val="auto"/>
          <w:spacing w:val="-4"/>
        </w:rPr>
        <w:t xml:space="preserve"> ha; đất ở tại đô thị 0,</w:t>
      </w:r>
      <w:r w:rsidR="00D6517E" w:rsidRPr="000F5257">
        <w:rPr>
          <w:rFonts w:asciiTheme="majorHAnsi" w:hAnsiTheme="majorHAnsi" w:cstheme="majorHAnsi"/>
          <w:color w:val="auto"/>
          <w:spacing w:val="-4"/>
          <w:lang w:val="en-US"/>
        </w:rPr>
        <w:t>4</w:t>
      </w:r>
      <w:r w:rsidR="008E299C" w:rsidRPr="000F5257">
        <w:rPr>
          <w:rFonts w:asciiTheme="majorHAnsi" w:hAnsiTheme="majorHAnsi" w:cstheme="majorHAnsi"/>
          <w:color w:val="auto"/>
          <w:spacing w:val="-4"/>
        </w:rPr>
        <w:t>5 ha.</w:t>
      </w:r>
    </w:p>
    <w:p w14:paraId="396475D4" w14:textId="76491149" w:rsidR="008E299C" w:rsidRPr="003E6626" w:rsidRDefault="008E299C" w:rsidP="00AB751C">
      <w:pPr>
        <w:rPr>
          <w:rFonts w:asciiTheme="majorHAnsi" w:hAnsiTheme="majorHAnsi" w:cstheme="majorHAnsi"/>
          <w:color w:val="auto"/>
        </w:rPr>
      </w:pPr>
      <w:r w:rsidRPr="003E6626">
        <w:rPr>
          <w:rFonts w:asciiTheme="majorHAnsi" w:hAnsiTheme="majorHAnsi" w:cstheme="majorHAnsi"/>
          <w:color w:val="auto"/>
        </w:rPr>
        <w:tab/>
        <w:t xml:space="preserve">- Diện tích từ các mục đích khác chuyển sang: </w:t>
      </w:r>
      <w:r w:rsidR="00D6517E">
        <w:rPr>
          <w:rFonts w:asciiTheme="majorHAnsi" w:hAnsiTheme="majorHAnsi" w:cstheme="majorHAnsi"/>
          <w:color w:val="auto"/>
          <w:lang w:val="en-US"/>
        </w:rPr>
        <w:t>3,</w:t>
      </w:r>
      <w:r w:rsidR="008F7190">
        <w:rPr>
          <w:rFonts w:asciiTheme="majorHAnsi" w:hAnsiTheme="majorHAnsi" w:cstheme="majorHAnsi"/>
          <w:color w:val="auto"/>
          <w:lang w:val="en-US"/>
        </w:rPr>
        <w:t>41</w:t>
      </w:r>
      <w:r w:rsidRPr="003E6626">
        <w:rPr>
          <w:rFonts w:asciiTheme="majorHAnsi" w:hAnsiTheme="majorHAnsi" w:cstheme="majorHAnsi"/>
          <w:color w:val="auto"/>
        </w:rPr>
        <w:t xml:space="preserve"> ha, tăng từ đất trồng lúa 1,</w:t>
      </w:r>
      <w:r w:rsidR="00D6517E">
        <w:rPr>
          <w:rFonts w:asciiTheme="majorHAnsi" w:hAnsiTheme="majorHAnsi" w:cstheme="majorHAnsi"/>
          <w:color w:val="auto"/>
          <w:lang w:val="en-US"/>
        </w:rPr>
        <w:t>38</w:t>
      </w:r>
      <w:r w:rsidRPr="003E6626">
        <w:rPr>
          <w:rFonts w:asciiTheme="majorHAnsi" w:hAnsiTheme="majorHAnsi" w:cstheme="majorHAnsi"/>
          <w:color w:val="auto"/>
        </w:rPr>
        <w:t xml:space="preserve"> ha, </w:t>
      </w:r>
      <w:r w:rsidR="00D6517E">
        <w:rPr>
          <w:rFonts w:asciiTheme="majorHAnsi" w:hAnsiTheme="majorHAnsi" w:cstheme="majorHAnsi"/>
          <w:color w:val="auto"/>
          <w:lang w:val="en-US"/>
        </w:rPr>
        <w:t>đất trồng cây hàng năm 0,9</w:t>
      </w:r>
      <w:r w:rsidR="008F7190">
        <w:rPr>
          <w:rFonts w:asciiTheme="majorHAnsi" w:hAnsiTheme="majorHAnsi" w:cstheme="majorHAnsi"/>
          <w:color w:val="auto"/>
          <w:lang w:val="en-US"/>
        </w:rPr>
        <w:t>9</w:t>
      </w:r>
      <w:r w:rsidR="00D6517E">
        <w:rPr>
          <w:rFonts w:asciiTheme="majorHAnsi" w:hAnsiTheme="majorHAnsi" w:cstheme="majorHAnsi"/>
          <w:color w:val="auto"/>
          <w:lang w:val="en-US"/>
        </w:rPr>
        <w:t xml:space="preserve"> ha; </w:t>
      </w:r>
      <w:r w:rsidRPr="003E6626">
        <w:rPr>
          <w:rFonts w:asciiTheme="majorHAnsi" w:hAnsiTheme="majorHAnsi" w:cstheme="majorHAnsi"/>
          <w:color w:val="auto"/>
        </w:rPr>
        <w:t>đất trồng cây lâu năm 0,</w:t>
      </w:r>
      <w:r w:rsidR="008F7190">
        <w:rPr>
          <w:rFonts w:asciiTheme="majorHAnsi" w:hAnsiTheme="majorHAnsi" w:cstheme="majorHAnsi"/>
          <w:color w:val="auto"/>
          <w:lang w:val="en-US"/>
        </w:rPr>
        <w:t>67</w:t>
      </w:r>
      <w:r w:rsidRPr="003E6626">
        <w:rPr>
          <w:rFonts w:asciiTheme="majorHAnsi" w:hAnsiTheme="majorHAnsi" w:cstheme="majorHAnsi"/>
          <w:color w:val="auto"/>
        </w:rPr>
        <w:t xml:space="preserve"> ha; đất giao thông 0,01 ha; đất thủy lợi 0,0</w:t>
      </w:r>
      <w:r w:rsidR="00D6517E">
        <w:rPr>
          <w:rFonts w:asciiTheme="majorHAnsi" w:hAnsiTheme="majorHAnsi" w:cstheme="majorHAnsi"/>
          <w:color w:val="auto"/>
          <w:lang w:val="en-US"/>
        </w:rPr>
        <w:t>2</w:t>
      </w:r>
      <w:r w:rsidRPr="003E6626">
        <w:rPr>
          <w:rFonts w:asciiTheme="majorHAnsi" w:hAnsiTheme="majorHAnsi" w:cstheme="majorHAnsi"/>
          <w:color w:val="auto"/>
        </w:rPr>
        <w:t xml:space="preserve"> ha; </w:t>
      </w:r>
      <w:r w:rsidR="008F7190">
        <w:rPr>
          <w:rFonts w:asciiTheme="majorHAnsi" w:hAnsiTheme="majorHAnsi" w:cstheme="majorHAnsi"/>
          <w:color w:val="auto"/>
          <w:lang w:val="en-US"/>
        </w:rPr>
        <w:t xml:space="preserve">đất xây dựng cơ sở văn hóa 0,05 ha; </w:t>
      </w:r>
      <w:r w:rsidR="00A21422">
        <w:rPr>
          <w:rFonts w:asciiTheme="majorHAnsi" w:hAnsiTheme="majorHAnsi" w:cstheme="majorHAnsi"/>
          <w:color w:val="auto"/>
          <w:lang w:val="en-US"/>
        </w:rPr>
        <w:t>đất xây dựng cơ sở thể dục thể thao</w:t>
      </w:r>
      <w:r w:rsidR="00D6517E">
        <w:rPr>
          <w:rFonts w:asciiTheme="majorHAnsi" w:hAnsiTheme="majorHAnsi" w:cstheme="majorHAnsi"/>
          <w:color w:val="auto"/>
          <w:lang w:val="en-US"/>
        </w:rPr>
        <w:t xml:space="preserve"> 0,10 ha;  </w:t>
      </w:r>
      <w:r w:rsidRPr="003E6626">
        <w:rPr>
          <w:rFonts w:asciiTheme="majorHAnsi" w:hAnsiTheme="majorHAnsi" w:cstheme="majorHAnsi"/>
          <w:color w:val="auto"/>
        </w:rPr>
        <w:t>đất ở tại đô thị 0,</w:t>
      </w:r>
      <w:r w:rsidR="00D6517E">
        <w:rPr>
          <w:rFonts w:asciiTheme="majorHAnsi" w:hAnsiTheme="majorHAnsi" w:cstheme="majorHAnsi"/>
          <w:color w:val="auto"/>
          <w:lang w:val="en-US"/>
        </w:rPr>
        <w:t>02</w:t>
      </w:r>
      <w:r w:rsidRPr="003E6626">
        <w:rPr>
          <w:rFonts w:asciiTheme="majorHAnsi" w:hAnsiTheme="majorHAnsi" w:cstheme="majorHAnsi"/>
          <w:color w:val="auto"/>
        </w:rPr>
        <w:t xml:space="preserve"> ha; </w:t>
      </w:r>
      <w:r w:rsidR="00A21422">
        <w:rPr>
          <w:rFonts w:asciiTheme="majorHAnsi" w:hAnsiTheme="majorHAnsi" w:cstheme="majorHAnsi"/>
          <w:color w:val="auto"/>
        </w:rPr>
        <w:t>đất có mặt nước chuyên dùng</w:t>
      </w:r>
      <w:r w:rsidRPr="003E6626">
        <w:rPr>
          <w:rFonts w:asciiTheme="majorHAnsi" w:hAnsiTheme="majorHAnsi" w:cstheme="majorHAnsi"/>
          <w:color w:val="auto"/>
        </w:rPr>
        <w:t xml:space="preserve"> 0,</w:t>
      </w:r>
      <w:r w:rsidR="008F7190">
        <w:rPr>
          <w:rFonts w:asciiTheme="majorHAnsi" w:hAnsiTheme="majorHAnsi" w:cstheme="majorHAnsi"/>
          <w:color w:val="auto"/>
          <w:lang w:val="en-US"/>
        </w:rPr>
        <w:t>1</w:t>
      </w:r>
      <w:r w:rsidRPr="003E6626">
        <w:rPr>
          <w:rFonts w:asciiTheme="majorHAnsi" w:hAnsiTheme="majorHAnsi" w:cstheme="majorHAnsi"/>
          <w:color w:val="auto"/>
        </w:rPr>
        <w:t xml:space="preserve"> ha </w:t>
      </w:r>
      <w:r w:rsidRPr="00D6517E">
        <w:rPr>
          <w:rFonts w:asciiTheme="majorHAnsi" w:hAnsiTheme="majorHAnsi" w:cstheme="majorHAnsi"/>
          <w:i/>
          <w:color w:val="auto"/>
        </w:rPr>
        <w:t>(mở rộng trường mầm non xã Hành Trung)</w:t>
      </w:r>
      <w:r w:rsidRPr="003E6626">
        <w:rPr>
          <w:rFonts w:asciiTheme="majorHAnsi" w:hAnsiTheme="majorHAnsi" w:cstheme="majorHAnsi"/>
          <w:color w:val="auto"/>
        </w:rPr>
        <w:t>; đất chưa sử dụng 0,07 ha.</w:t>
      </w:r>
    </w:p>
    <w:p w14:paraId="5E090E2C" w14:textId="6ECB9923" w:rsidR="008E299C" w:rsidRPr="00D6517E" w:rsidRDefault="008E299C" w:rsidP="003E4B69">
      <w:pPr>
        <w:rPr>
          <w:rFonts w:asciiTheme="majorHAnsi" w:hAnsiTheme="majorHAnsi" w:cstheme="majorHAnsi"/>
          <w:i/>
          <w:color w:val="auto"/>
        </w:rPr>
      </w:pPr>
      <w:r w:rsidRPr="003E6626">
        <w:rPr>
          <w:rFonts w:asciiTheme="majorHAnsi" w:hAnsiTheme="majorHAnsi" w:cstheme="majorHAnsi"/>
          <w:color w:val="auto"/>
        </w:rPr>
        <w:tab/>
        <w:t xml:space="preserve">Một số công trình đất giáo dục thực hiện trong kỳ quy hoạch như: mở rộng các trường mầm non </w:t>
      </w:r>
      <w:r w:rsidR="00D6517E">
        <w:rPr>
          <w:rFonts w:asciiTheme="majorHAnsi" w:hAnsiTheme="majorHAnsi" w:cstheme="majorHAnsi"/>
          <w:color w:val="auto"/>
          <w:lang w:val="en-US"/>
        </w:rPr>
        <w:t xml:space="preserve">Chợ Chùa, quỹ đất thu hút đầu tư xã hội hóa giáo dục mầm non tại Chợ Chùa; mở rộng trường mầm non các xã Hành Trung, </w:t>
      </w:r>
      <w:r w:rsidRPr="003E6626">
        <w:rPr>
          <w:rFonts w:asciiTheme="majorHAnsi" w:hAnsiTheme="majorHAnsi" w:cstheme="majorHAnsi"/>
          <w:color w:val="auto"/>
        </w:rPr>
        <w:t xml:space="preserve">Hành Dũng, Hành Tín Tây; </w:t>
      </w:r>
      <w:r w:rsidR="008F7190">
        <w:rPr>
          <w:rFonts w:asciiTheme="majorHAnsi" w:hAnsiTheme="majorHAnsi" w:cstheme="majorHAnsi"/>
          <w:color w:val="auto"/>
          <w:lang w:val="en-US"/>
        </w:rPr>
        <w:t xml:space="preserve">mở rộng trưởng THCS Hành Minh; </w:t>
      </w:r>
      <w:r w:rsidRPr="003E6626">
        <w:rPr>
          <w:rFonts w:asciiTheme="majorHAnsi" w:hAnsiTheme="majorHAnsi" w:cstheme="majorHAnsi"/>
          <w:color w:val="auto"/>
        </w:rPr>
        <w:t>mở rộng trương tiều học xã Hành Thi</w:t>
      </w:r>
      <w:r w:rsidR="00CE67A2">
        <w:rPr>
          <w:rFonts w:asciiTheme="majorHAnsi" w:hAnsiTheme="majorHAnsi" w:cstheme="majorHAnsi"/>
          <w:color w:val="auto"/>
          <w:lang w:val="en-US"/>
        </w:rPr>
        <w:t>ệ</w:t>
      </w:r>
      <w:r w:rsidRPr="003E6626">
        <w:rPr>
          <w:rFonts w:asciiTheme="majorHAnsi" w:hAnsiTheme="majorHAnsi" w:cstheme="majorHAnsi"/>
          <w:color w:val="auto"/>
        </w:rPr>
        <w:t xml:space="preserve">n, mở rộng trường tiểu học và trường THCS tại xã Hành Tín Tây </w:t>
      </w:r>
      <w:r w:rsidRPr="00D6517E">
        <w:rPr>
          <w:rFonts w:asciiTheme="majorHAnsi" w:hAnsiTheme="majorHAnsi" w:cstheme="majorHAnsi"/>
          <w:i/>
          <w:color w:val="auto"/>
        </w:rPr>
        <w:t>(</w:t>
      </w:r>
      <w:r w:rsidR="00883FF5">
        <w:rPr>
          <w:rFonts w:asciiTheme="majorHAnsi" w:hAnsiTheme="majorHAnsi" w:cstheme="majorHAnsi"/>
          <w:i/>
          <w:color w:val="auto"/>
        </w:rPr>
        <w:t xml:space="preserve">Chi </w:t>
      </w:r>
      <w:r w:rsidR="00883FF5">
        <w:rPr>
          <w:rFonts w:asciiTheme="majorHAnsi" w:hAnsiTheme="majorHAnsi" w:cstheme="majorHAnsi"/>
          <w:i/>
          <w:color w:val="auto"/>
        </w:rPr>
        <w:lastRenderedPageBreak/>
        <w:t xml:space="preserve">tiết xem </w:t>
      </w:r>
      <w:r w:rsidR="001C4A62">
        <w:rPr>
          <w:rFonts w:asciiTheme="majorHAnsi" w:hAnsiTheme="majorHAnsi" w:cstheme="majorHAnsi"/>
          <w:i/>
          <w:color w:val="auto"/>
          <w:lang w:val="en-US"/>
        </w:rPr>
        <w:t>Biểu 10/CH-QH</w:t>
      </w:r>
      <w:r w:rsidRPr="00D6517E">
        <w:rPr>
          <w:rFonts w:asciiTheme="majorHAnsi" w:hAnsiTheme="majorHAnsi" w:cstheme="majorHAnsi"/>
          <w:i/>
          <w:color w:val="auto"/>
        </w:rPr>
        <w:t>).</w:t>
      </w:r>
    </w:p>
    <w:p w14:paraId="1C7184C1" w14:textId="7A8952FC" w:rsidR="008E299C" w:rsidRPr="00A464A6" w:rsidRDefault="008E299C" w:rsidP="003E4B69">
      <w:pPr>
        <w:rPr>
          <w:rFonts w:asciiTheme="majorHAnsi" w:hAnsiTheme="majorHAnsi" w:cstheme="majorHAnsi"/>
          <w:color w:val="auto"/>
        </w:rPr>
      </w:pPr>
      <w:r w:rsidRPr="003E6626">
        <w:rPr>
          <w:rFonts w:asciiTheme="majorHAnsi" w:hAnsiTheme="majorHAnsi" w:cstheme="majorHAnsi"/>
          <w:color w:val="auto"/>
        </w:rPr>
        <w:tab/>
      </w:r>
      <w:r w:rsidRPr="00A464A6">
        <w:rPr>
          <w:rFonts w:asciiTheme="majorHAnsi" w:hAnsiTheme="majorHAnsi" w:cstheme="majorHAnsi"/>
          <w:color w:val="auto"/>
        </w:rPr>
        <w:t xml:space="preserve">* Đất </w:t>
      </w:r>
      <w:r w:rsidR="00583FA8" w:rsidRPr="00A464A6">
        <w:rPr>
          <w:rFonts w:asciiTheme="majorHAnsi" w:hAnsiTheme="majorHAnsi" w:cstheme="majorHAnsi"/>
          <w:color w:val="auto"/>
          <w:lang w:val="en-US"/>
        </w:rPr>
        <w:t xml:space="preserve">xây dựng </w:t>
      </w:r>
      <w:r w:rsidRPr="00A464A6">
        <w:rPr>
          <w:rFonts w:asciiTheme="majorHAnsi" w:hAnsiTheme="majorHAnsi" w:cstheme="majorHAnsi"/>
          <w:color w:val="auto"/>
        </w:rPr>
        <w:t>cơ sở thể dục</w:t>
      </w:r>
      <w:r w:rsidR="00583FA8" w:rsidRPr="00A464A6">
        <w:rPr>
          <w:rFonts w:asciiTheme="majorHAnsi" w:hAnsiTheme="majorHAnsi" w:cstheme="majorHAnsi"/>
          <w:color w:val="auto"/>
          <w:lang w:val="en-US"/>
        </w:rPr>
        <w:t xml:space="preserve"> </w:t>
      </w:r>
      <w:r w:rsidRPr="00A464A6">
        <w:rPr>
          <w:rFonts w:asciiTheme="majorHAnsi" w:hAnsiTheme="majorHAnsi" w:cstheme="majorHAnsi"/>
          <w:color w:val="auto"/>
        </w:rPr>
        <w:t>thể thao</w:t>
      </w:r>
    </w:p>
    <w:p w14:paraId="49FEA0A0" w14:textId="77777777" w:rsidR="008E299C" w:rsidRPr="00A464A6" w:rsidRDefault="008E299C" w:rsidP="003E4B69">
      <w:pPr>
        <w:rPr>
          <w:rFonts w:asciiTheme="majorHAnsi" w:hAnsiTheme="majorHAnsi" w:cstheme="majorHAnsi"/>
          <w:color w:val="auto"/>
        </w:rPr>
      </w:pPr>
      <w:r w:rsidRPr="00A464A6">
        <w:rPr>
          <w:rFonts w:asciiTheme="majorHAnsi" w:hAnsiTheme="majorHAnsi" w:cstheme="majorHAnsi"/>
          <w:color w:val="auto"/>
        </w:rPr>
        <w:tab/>
        <w:t>- Diện tích năm 2020: 26,53 ha.</w:t>
      </w:r>
    </w:p>
    <w:p w14:paraId="480E04B0" w14:textId="7B8B1758" w:rsidR="00D6517E" w:rsidRDefault="008E299C" w:rsidP="003E4B69">
      <w:pPr>
        <w:rPr>
          <w:rFonts w:asciiTheme="majorHAnsi" w:hAnsiTheme="majorHAnsi" w:cstheme="majorHAnsi"/>
          <w:color w:val="auto"/>
          <w:lang w:val="en-US"/>
        </w:rPr>
      </w:pPr>
      <w:r w:rsidRPr="00A464A6">
        <w:rPr>
          <w:rFonts w:asciiTheme="majorHAnsi" w:hAnsiTheme="majorHAnsi" w:cstheme="majorHAnsi"/>
          <w:color w:val="auto"/>
        </w:rPr>
        <w:tab/>
      </w:r>
      <w:r w:rsidR="00D6517E" w:rsidRPr="00A464A6">
        <w:rPr>
          <w:rFonts w:asciiTheme="majorHAnsi" w:hAnsiTheme="majorHAnsi" w:cstheme="majorHAnsi"/>
          <w:color w:val="auto"/>
          <w:lang w:val="en-US"/>
        </w:rPr>
        <w:t>- Diện tích quy hoạch đến năm 2030: 3</w:t>
      </w:r>
      <w:r w:rsidR="00437E9E" w:rsidRPr="00A464A6">
        <w:rPr>
          <w:rFonts w:asciiTheme="majorHAnsi" w:hAnsiTheme="majorHAnsi" w:cstheme="majorHAnsi"/>
          <w:color w:val="auto"/>
          <w:lang w:val="en-US"/>
        </w:rPr>
        <w:t>9</w:t>
      </w:r>
      <w:r w:rsidR="00D6517E" w:rsidRPr="00A464A6">
        <w:rPr>
          <w:rFonts w:asciiTheme="majorHAnsi" w:hAnsiTheme="majorHAnsi" w:cstheme="majorHAnsi"/>
          <w:color w:val="auto"/>
          <w:lang w:val="en-US"/>
        </w:rPr>
        <w:t xml:space="preserve">,73 ha, giảm </w:t>
      </w:r>
      <w:r w:rsidR="00437E9E" w:rsidRPr="00A464A6">
        <w:rPr>
          <w:rFonts w:asciiTheme="majorHAnsi" w:hAnsiTheme="majorHAnsi" w:cstheme="majorHAnsi"/>
          <w:color w:val="auto"/>
          <w:lang w:val="en-US"/>
        </w:rPr>
        <w:t>13</w:t>
      </w:r>
      <w:r w:rsidR="00D6517E" w:rsidRPr="00A464A6">
        <w:rPr>
          <w:rFonts w:asciiTheme="majorHAnsi" w:hAnsiTheme="majorHAnsi" w:cstheme="majorHAnsi"/>
          <w:color w:val="auto"/>
          <w:lang w:val="en-US"/>
        </w:rPr>
        <w:t>,</w:t>
      </w:r>
      <w:r w:rsidR="00437E9E" w:rsidRPr="00A464A6">
        <w:rPr>
          <w:rFonts w:asciiTheme="majorHAnsi" w:hAnsiTheme="majorHAnsi" w:cstheme="majorHAnsi"/>
          <w:color w:val="auto"/>
          <w:lang w:val="en-US"/>
        </w:rPr>
        <w:t xml:space="preserve">20 </w:t>
      </w:r>
      <w:r w:rsidR="00D6517E" w:rsidRPr="00A464A6">
        <w:rPr>
          <w:rFonts w:asciiTheme="majorHAnsi" w:hAnsiTheme="majorHAnsi" w:cstheme="majorHAnsi"/>
          <w:color w:val="auto"/>
          <w:lang w:val="en-US"/>
        </w:rPr>
        <w:t>ha so với hiện trạng năm 2020; trong đó:</w:t>
      </w:r>
    </w:p>
    <w:p w14:paraId="5CD6B27F" w14:textId="2F431007" w:rsidR="00D6517E" w:rsidRDefault="00D6517E" w:rsidP="003E4B69">
      <w:pPr>
        <w:rPr>
          <w:rFonts w:asciiTheme="majorHAnsi" w:hAnsiTheme="majorHAnsi" w:cstheme="majorHAnsi"/>
          <w:color w:val="auto"/>
          <w:lang w:val="en-US"/>
        </w:rPr>
      </w:pPr>
      <w:r>
        <w:rPr>
          <w:rFonts w:asciiTheme="majorHAnsi" w:hAnsiTheme="majorHAnsi" w:cstheme="majorHAnsi"/>
          <w:color w:val="auto"/>
          <w:lang w:val="en-US"/>
        </w:rPr>
        <w:tab/>
        <w:t>+ Diện tích cấp tỉnh phân bổ 4,</w:t>
      </w:r>
      <w:r w:rsidR="00437E9E">
        <w:rPr>
          <w:rFonts w:asciiTheme="majorHAnsi" w:hAnsiTheme="majorHAnsi" w:cstheme="majorHAnsi"/>
          <w:color w:val="auto"/>
          <w:lang w:val="en-US"/>
        </w:rPr>
        <w:t>3</w:t>
      </w:r>
      <w:r>
        <w:rPr>
          <w:rFonts w:asciiTheme="majorHAnsi" w:hAnsiTheme="majorHAnsi" w:cstheme="majorHAnsi"/>
          <w:color w:val="auto"/>
          <w:lang w:val="en-US"/>
        </w:rPr>
        <w:t>2 ha.</w:t>
      </w:r>
    </w:p>
    <w:p w14:paraId="338A94D2" w14:textId="01633713" w:rsidR="00D6517E" w:rsidRDefault="00D6517E" w:rsidP="003E4B69">
      <w:pPr>
        <w:rPr>
          <w:rFonts w:asciiTheme="majorHAnsi" w:hAnsiTheme="majorHAnsi" w:cstheme="majorHAnsi"/>
          <w:color w:val="auto"/>
          <w:lang w:val="en-US"/>
        </w:rPr>
      </w:pPr>
      <w:r>
        <w:rPr>
          <w:rFonts w:asciiTheme="majorHAnsi" w:hAnsiTheme="majorHAnsi" w:cstheme="majorHAnsi"/>
          <w:color w:val="auto"/>
          <w:lang w:val="en-US"/>
        </w:rPr>
        <w:tab/>
        <w:t xml:space="preserve">+ Diện tích cấp huyện xác định bổ sung </w:t>
      </w:r>
      <w:r w:rsidR="00437E9E">
        <w:rPr>
          <w:rFonts w:asciiTheme="majorHAnsi" w:hAnsiTheme="majorHAnsi" w:cstheme="majorHAnsi"/>
          <w:color w:val="auto"/>
          <w:lang w:val="en-US"/>
        </w:rPr>
        <w:t>35</w:t>
      </w:r>
      <w:r>
        <w:rPr>
          <w:rFonts w:asciiTheme="majorHAnsi" w:hAnsiTheme="majorHAnsi" w:cstheme="majorHAnsi"/>
          <w:color w:val="auto"/>
          <w:lang w:val="en-US"/>
        </w:rPr>
        <w:t>,</w:t>
      </w:r>
      <w:r w:rsidR="00437E9E">
        <w:rPr>
          <w:rFonts w:asciiTheme="majorHAnsi" w:hAnsiTheme="majorHAnsi" w:cstheme="majorHAnsi"/>
          <w:color w:val="auto"/>
          <w:lang w:val="en-US"/>
        </w:rPr>
        <w:t>4</w:t>
      </w:r>
      <w:r>
        <w:rPr>
          <w:rFonts w:asciiTheme="majorHAnsi" w:hAnsiTheme="majorHAnsi" w:cstheme="majorHAnsi"/>
          <w:color w:val="auto"/>
          <w:lang w:val="en-US"/>
        </w:rPr>
        <w:t>1 ha.</w:t>
      </w:r>
    </w:p>
    <w:p w14:paraId="48650306" w14:textId="6F52B504" w:rsidR="008E299C" w:rsidRPr="003E6626" w:rsidRDefault="00437E9E" w:rsidP="003E4B69">
      <w:pPr>
        <w:rPr>
          <w:rFonts w:asciiTheme="majorHAnsi" w:hAnsiTheme="majorHAnsi" w:cstheme="majorHAnsi"/>
          <w:color w:val="auto"/>
        </w:rPr>
      </w:pPr>
      <w:r>
        <w:rPr>
          <w:rFonts w:asciiTheme="majorHAnsi" w:hAnsiTheme="majorHAnsi" w:cstheme="majorHAnsi"/>
          <w:color w:val="auto"/>
          <w:lang w:val="en-US"/>
        </w:rPr>
        <w:tab/>
      </w:r>
      <w:r w:rsidR="008E299C" w:rsidRPr="003E6626">
        <w:rPr>
          <w:rFonts w:asciiTheme="majorHAnsi" w:hAnsiTheme="majorHAnsi" w:cstheme="majorHAnsi"/>
          <w:color w:val="auto"/>
        </w:rPr>
        <w:t>- Diện tích không thay đổi so với hiện trạng: 26,</w:t>
      </w:r>
      <w:r>
        <w:rPr>
          <w:rFonts w:asciiTheme="majorHAnsi" w:hAnsiTheme="majorHAnsi" w:cstheme="majorHAnsi"/>
          <w:color w:val="auto"/>
          <w:lang w:val="en-US"/>
        </w:rPr>
        <w:t>0</w:t>
      </w:r>
      <w:r w:rsidR="008E299C" w:rsidRPr="003E6626">
        <w:rPr>
          <w:rFonts w:asciiTheme="majorHAnsi" w:hAnsiTheme="majorHAnsi" w:cstheme="majorHAnsi"/>
          <w:color w:val="auto"/>
        </w:rPr>
        <w:t>4 ha, giảm 0,</w:t>
      </w:r>
      <w:r>
        <w:rPr>
          <w:rFonts w:asciiTheme="majorHAnsi" w:hAnsiTheme="majorHAnsi" w:cstheme="majorHAnsi"/>
          <w:color w:val="auto"/>
          <w:lang w:val="en-US"/>
        </w:rPr>
        <w:t>49</w:t>
      </w:r>
      <w:r w:rsidR="008E299C" w:rsidRPr="003E6626">
        <w:rPr>
          <w:rFonts w:asciiTheme="majorHAnsi" w:hAnsiTheme="majorHAnsi" w:cstheme="majorHAnsi"/>
          <w:color w:val="auto"/>
        </w:rPr>
        <w:t xml:space="preserve"> ha; diện tích giảm do chuyển sang đất giao thông 0,2 ha; </w:t>
      </w:r>
      <w:r w:rsidR="0087501F">
        <w:rPr>
          <w:rFonts w:asciiTheme="majorHAnsi" w:hAnsiTheme="majorHAnsi" w:cstheme="majorHAnsi"/>
          <w:color w:val="auto"/>
          <w:lang w:val="en-US"/>
        </w:rPr>
        <w:t>đất xây dựng cơ sở giáo dục và đào tạo</w:t>
      </w:r>
      <w:r>
        <w:rPr>
          <w:rFonts w:asciiTheme="majorHAnsi" w:hAnsiTheme="majorHAnsi" w:cstheme="majorHAnsi"/>
          <w:color w:val="auto"/>
          <w:lang w:val="en-US"/>
        </w:rPr>
        <w:t xml:space="preserve"> 0,1 ha; </w:t>
      </w:r>
      <w:r w:rsidR="008E299C" w:rsidRPr="003E6626">
        <w:rPr>
          <w:rFonts w:asciiTheme="majorHAnsi" w:hAnsiTheme="majorHAnsi" w:cstheme="majorHAnsi"/>
          <w:color w:val="auto"/>
        </w:rPr>
        <w:t>đất ở tại đô thị 0,19 ha.</w:t>
      </w:r>
    </w:p>
    <w:p w14:paraId="6631E268" w14:textId="349F2BB4" w:rsidR="008E299C" w:rsidRPr="003E6626" w:rsidRDefault="008E299C" w:rsidP="003E4B69">
      <w:pPr>
        <w:rPr>
          <w:rFonts w:asciiTheme="majorHAnsi" w:hAnsiTheme="majorHAnsi" w:cstheme="majorHAnsi"/>
          <w:color w:val="auto"/>
        </w:rPr>
      </w:pPr>
      <w:r w:rsidRPr="003E6626">
        <w:rPr>
          <w:rFonts w:asciiTheme="majorHAnsi" w:hAnsiTheme="majorHAnsi" w:cstheme="majorHAnsi"/>
          <w:color w:val="auto"/>
        </w:rPr>
        <w:tab/>
        <w:t>- Diện tích từ các mục đích khác chuyển sang:1</w:t>
      </w:r>
      <w:r w:rsidR="00437E9E">
        <w:rPr>
          <w:rFonts w:asciiTheme="majorHAnsi" w:hAnsiTheme="majorHAnsi" w:cstheme="majorHAnsi"/>
          <w:color w:val="auto"/>
          <w:lang w:val="en-US"/>
        </w:rPr>
        <w:t>3</w:t>
      </w:r>
      <w:r w:rsidRPr="003E6626">
        <w:rPr>
          <w:rFonts w:asciiTheme="majorHAnsi" w:hAnsiTheme="majorHAnsi" w:cstheme="majorHAnsi"/>
          <w:color w:val="auto"/>
        </w:rPr>
        <w:t>,</w:t>
      </w:r>
      <w:r w:rsidR="00437E9E">
        <w:rPr>
          <w:rFonts w:asciiTheme="majorHAnsi" w:hAnsiTheme="majorHAnsi" w:cstheme="majorHAnsi"/>
          <w:color w:val="auto"/>
          <w:lang w:val="en-US"/>
        </w:rPr>
        <w:t xml:space="preserve">69 </w:t>
      </w:r>
      <w:r w:rsidRPr="003E6626">
        <w:rPr>
          <w:rFonts w:asciiTheme="majorHAnsi" w:hAnsiTheme="majorHAnsi" w:cstheme="majorHAnsi"/>
          <w:color w:val="auto"/>
        </w:rPr>
        <w:t xml:space="preserve">ha, tăng từ đất trồng lúa </w:t>
      </w:r>
      <w:r w:rsidR="00437E9E">
        <w:rPr>
          <w:rFonts w:asciiTheme="majorHAnsi" w:hAnsiTheme="majorHAnsi" w:cstheme="majorHAnsi"/>
          <w:color w:val="auto"/>
          <w:lang w:val="en-US"/>
        </w:rPr>
        <w:t>2</w:t>
      </w:r>
      <w:r w:rsidRPr="003E6626">
        <w:rPr>
          <w:rFonts w:asciiTheme="majorHAnsi" w:hAnsiTheme="majorHAnsi" w:cstheme="majorHAnsi"/>
          <w:color w:val="auto"/>
        </w:rPr>
        <w:t>,0</w:t>
      </w:r>
      <w:r w:rsidR="00437E9E">
        <w:rPr>
          <w:rFonts w:asciiTheme="majorHAnsi" w:hAnsiTheme="majorHAnsi" w:cstheme="majorHAnsi"/>
          <w:color w:val="auto"/>
          <w:lang w:val="en-US"/>
        </w:rPr>
        <w:t>6</w:t>
      </w:r>
      <w:r w:rsidRPr="003E6626">
        <w:rPr>
          <w:rFonts w:asciiTheme="majorHAnsi" w:hAnsiTheme="majorHAnsi" w:cstheme="majorHAnsi"/>
          <w:color w:val="auto"/>
        </w:rPr>
        <w:t xml:space="preserve"> ha; đất trồng cây hàng năm </w:t>
      </w:r>
      <w:r w:rsidR="00437E9E">
        <w:rPr>
          <w:rFonts w:asciiTheme="majorHAnsi" w:hAnsiTheme="majorHAnsi" w:cstheme="majorHAnsi"/>
          <w:color w:val="auto"/>
          <w:lang w:val="en-US"/>
        </w:rPr>
        <w:t>7</w:t>
      </w:r>
      <w:r w:rsidRPr="003E6626">
        <w:rPr>
          <w:rFonts w:asciiTheme="majorHAnsi" w:hAnsiTheme="majorHAnsi" w:cstheme="majorHAnsi"/>
          <w:color w:val="auto"/>
        </w:rPr>
        <w:t>,</w:t>
      </w:r>
      <w:r w:rsidR="00437E9E">
        <w:rPr>
          <w:rFonts w:asciiTheme="majorHAnsi" w:hAnsiTheme="majorHAnsi" w:cstheme="majorHAnsi"/>
          <w:color w:val="auto"/>
          <w:lang w:val="en-US"/>
        </w:rPr>
        <w:t>97</w:t>
      </w:r>
      <w:r w:rsidRPr="003E6626">
        <w:rPr>
          <w:rFonts w:asciiTheme="majorHAnsi" w:hAnsiTheme="majorHAnsi" w:cstheme="majorHAnsi"/>
          <w:color w:val="auto"/>
        </w:rPr>
        <w:t xml:space="preserve"> ha; đất trồng cây lâu năm 0,1</w:t>
      </w:r>
      <w:r w:rsidR="00437E9E">
        <w:rPr>
          <w:rFonts w:asciiTheme="majorHAnsi" w:hAnsiTheme="majorHAnsi" w:cstheme="majorHAnsi"/>
          <w:color w:val="auto"/>
          <w:lang w:val="en-US"/>
        </w:rPr>
        <w:t>0</w:t>
      </w:r>
      <w:r w:rsidRPr="003E6626">
        <w:rPr>
          <w:rFonts w:asciiTheme="majorHAnsi" w:hAnsiTheme="majorHAnsi" w:cstheme="majorHAnsi"/>
          <w:color w:val="auto"/>
        </w:rPr>
        <w:t xml:space="preserve"> ha; đất giao thông 0,</w:t>
      </w:r>
      <w:r w:rsidR="00437E9E">
        <w:rPr>
          <w:rFonts w:asciiTheme="majorHAnsi" w:hAnsiTheme="majorHAnsi" w:cstheme="majorHAnsi"/>
          <w:color w:val="auto"/>
          <w:lang w:val="en-US"/>
        </w:rPr>
        <w:t>10</w:t>
      </w:r>
      <w:r w:rsidRPr="003E6626">
        <w:rPr>
          <w:rFonts w:asciiTheme="majorHAnsi" w:hAnsiTheme="majorHAnsi" w:cstheme="majorHAnsi"/>
          <w:color w:val="auto"/>
        </w:rPr>
        <w:t xml:space="preserve"> ha; đất thủy lợi 0,04 ha; đất </w:t>
      </w:r>
      <w:r w:rsidR="00583FA8">
        <w:rPr>
          <w:rFonts w:asciiTheme="majorHAnsi" w:hAnsiTheme="majorHAnsi" w:cstheme="majorHAnsi"/>
          <w:color w:val="auto"/>
          <w:lang w:val="en-US"/>
        </w:rPr>
        <w:t xml:space="preserve">xây dựng </w:t>
      </w:r>
      <w:r w:rsidRPr="003E6626">
        <w:rPr>
          <w:rFonts w:asciiTheme="majorHAnsi" w:hAnsiTheme="majorHAnsi" w:cstheme="majorHAnsi"/>
          <w:color w:val="auto"/>
        </w:rPr>
        <w:t>cơ sở giáo dục</w:t>
      </w:r>
      <w:r w:rsidR="0013293E">
        <w:rPr>
          <w:rFonts w:asciiTheme="majorHAnsi" w:hAnsiTheme="majorHAnsi" w:cstheme="majorHAnsi"/>
          <w:color w:val="auto"/>
          <w:lang w:val="en-US"/>
        </w:rPr>
        <w:t xml:space="preserve"> và đào tạo</w:t>
      </w:r>
      <w:r w:rsidRPr="003E6626">
        <w:rPr>
          <w:rFonts w:asciiTheme="majorHAnsi" w:hAnsiTheme="majorHAnsi" w:cstheme="majorHAnsi"/>
          <w:color w:val="auto"/>
        </w:rPr>
        <w:t xml:space="preserve"> 0,</w:t>
      </w:r>
      <w:r w:rsidR="00437E9E">
        <w:rPr>
          <w:rFonts w:asciiTheme="majorHAnsi" w:hAnsiTheme="majorHAnsi" w:cstheme="majorHAnsi"/>
          <w:color w:val="auto"/>
          <w:lang w:val="en-US"/>
        </w:rPr>
        <w:t>55</w:t>
      </w:r>
      <w:r w:rsidRPr="003E6626">
        <w:rPr>
          <w:rFonts w:asciiTheme="majorHAnsi" w:hAnsiTheme="majorHAnsi" w:cstheme="majorHAnsi"/>
          <w:color w:val="auto"/>
        </w:rPr>
        <w:t xml:space="preserve"> ha; đất ở tại đô thị 0,29 ha; </w:t>
      </w:r>
      <w:r w:rsidR="00F94B45">
        <w:rPr>
          <w:rFonts w:asciiTheme="majorHAnsi" w:hAnsiTheme="majorHAnsi" w:cstheme="majorHAnsi"/>
          <w:color w:val="auto"/>
        </w:rPr>
        <w:t>đất làm nghĩa trang</w:t>
      </w:r>
      <w:r w:rsidRPr="003E6626">
        <w:rPr>
          <w:rFonts w:asciiTheme="majorHAnsi" w:hAnsiTheme="majorHAnsi" w:cstheme="majorHAnsi"/>
          <w:color w:val="auto"/>
        </w:rPr>
        <w:t xml:space="preserve"> 1,</w:t>
      </w:r>
      <w:r w:rsidR="00437E9E">
        <w:rPr>
          <w:rFonts w:asciiTheme="majorHAnsi" w:hAnsiTheme="majorHAnsi" w:cstheme="majorHAnsi"/>
          <w:color w:val="auto"/>
          <w:lang w:val="en-US"/>
        </w:rPr>
        <w:t>58</w:t>
      </w:r>
      <w:r w:rsidRPr="003E6626">
        <w:rPr>
          <w:rFonts w:asciiTheme="majorHAnsi" w:hAnsiTheme="majorHAnsi" w:cstheme="majorHAnsi"/>
          <w:color w:val="auto"/>
        </w:rPr>
        <w:t xml:space="preserve"> ha; đất ở tại đô thị 0,54 ha; đất </w:t>
      </w:r>
      <w:r w:rsidR="00583FA8">
        <w:rPr>
          <w:rFonts w:asciiTheme="majorHAnsi" w:hAnsiTheme="majorHAnsi" w:cstheme="majorHAnsi"/>
          <w:color w:val="auto"/>
          <w:lang w:val="en-US"/>
        </w:rPr>
        <w:t xml:space="preserve">xây dựng </w:t>
      </w:r>
      <w:r w:rsidRPr="003E6626">
        <w:rPr>
          <w:rFonts w:asciiTheme="majorHAnsi" w:hAnsiTheme="majorHAnsi" w:cstheme="majorHAnsi"/>
          <w:color w:val="auto"/>
        </w:rPr>
        <w:t xml:space="preserve">trụ sở cơ quan 0,06 ha; </w:t>
      </w:r>
      <w:r w:rsidR="00A21422">
        <w:rPr>
          <w:rFonts w:asciiTheme="majorHAnsi" w:hAnsiTheme="majorHAnsi" w:cstheme="majorHAnsi"/>
          <w:color w:val="auto"/>
        </w:rPr>
        <w:t>đất có mặt nước chuyên dùng</w:t>
      </w:r>
      <w:r w:rsidRPr="003E6626">
        <w:rPr>
          <w:rFonts w:asciiTheme="majorHAnsi" w:hAnsiTheme="majorHAnsi" w:cstheme="majorHAnsi"/>
          <w:color w:val="auto"/>
        </w:rPr>
        <w:t xml:space="preserve"> 0,67 ha</w:t>
      </w:r>
      <w:r w:rsidR="00D55E75">
        <w:rPr>
          <w:rFonts w:asciiTheme="majorHAnsi" w:hAnsiTheme="majorHAnsi" w:cstheme="majorHAnsi"/>
          <w:color w:val="auto"/>
          <w:lang w:val="en-US"/>
        </w:rPr>
        <w:t>, đất chưa sử dụng 0,02 ha</w:t>
      </w:r>
      <w:r w:rsidRPr="003E6626">
        <w:rPr>
          <w:rFonts w:asciiTheme="majorHAnsi" w:hAnsiTheme="majorHAnsi" w:cstheme="majorHAnsi"/>
          <w:color w:val="auto"/>
        </w:rPr>
        <w:t>.</w:t>
      </w:r>
    </w:p>
    <w:p w14:paraId="22C798D5" w14:textId="68E54CFB" w:rsidR="008E299C" w:rsidRPr="00D55E75" w:rsidRDefault="008E299C" w:rsidP="003E4B69">
      <w:pPr>
        <w:rPr>
          <w:rFonts w:asciiTheme="majorHAnsi" w:hAnsiTheme="majorHAnsi" w:cstheme="majorHAnsi"/>
          <w:i/>
          <w:color w:val="auto"/>
        </w:rPr>
      </w:pPr>
      <w:r w:rsidRPr="003E6626">
        <w:rPr>
          <w:rFonts w:asciiTheme="majorHAnsi" w:hAnsiTheme="majorHAnsi" w:cstheme="majorHAnsi"/>
          <w:color w:val="auto"/>
        </w:rPr>
        <w:tab/>
        <w:t xml:space="preserve">Một số công trình đất thể dục thể thao trong kỳ quy </w:t>
      </w:r>
      <w:r w:rsidR="00806E3E">
        <w:rPr>
          <w:rFonts w:asciiTheme="majorHAnsi" w:hAnsiTheme="majorHAnsi" w:cstheme="majorHAnsi"/>
          <w:color w:val="auto"/>
        </w:rPr>
        <w:t>hoạch</w:t>
      </w:r>
      <w:r w:rsidRPr="003E6626">
        <w:rPr>
          <w:rFonts w:asciiTheme="majorHAnsi" w:hAnsiTheme="majorHAnsi" w:cstheme="majorHAnsi"/>
          <w:color w:val="auto"/>
        </w:rPr>
        <w:t xml:space="preserve"> gồm: Sân vận động huyện; Dự án quần thể sân thể thao và hồ điều hòa - TT Chợ Chùa</w:t>
      </w:r>
      <w:r w:rsidR="00D55E75">
        <w:rPr>
          <w:rFonts w:asciiTheme="majorHAnsi" w:hAnsiTheme="majorHAnsi" w:cstheme="majorHAnsi"/>
          <w:color w:val="auto"/>
          <w:lang w:val="en-US"/>
        </w:rPr>
        <w:t>, khu liên hợp thể thao xã Hành Minh, Khu thể thao đa năng xã Hành Thuận</w:t>
      </w:r>
      <w:r w:rsidRPr="003E6626">
        <w:rPr>
          <w:rFonts w:asciiTheme="majorHAnsi" w:hAnsiTheme="majorHAnsi" w:cstheme="majorHAnsi"/>
          <w:color w:val="auto"/>
        </w:rPr>
        <w:t xml:space="preserve"> và một số công trình thể thao cấp xã </w:t>
      </w:r>
      <w:r w:rsidR="00C7353E">
        <w:rPr>
          <w:rFonts w:asciiTheme="majorHAnsi" w:hAnsiTheme="majorHAnsi" w:cstheme="majorHAnsi"/>
          <w:color w:val="auto"/>
          <w:lang w:val="en-US"/>
        </w:rPr>
        <w:t>khác</w:t>
      </w:r>
      <w:r w:rsidRPr="003E6626">
        <w:rPr>
          <w:rFonts w:asciiTheme="majorHAnsi" w:hAnsiTheme="majorHAnsi" w:cstheme="majorHAnsi"/>
          <w:color w:val="auto"/>
        </w:rPr>
        <w:t xml:space="preserve">… </w:t>
      </w:r>
      <w:r w:rsidRPr="00D55E75">
        <w:rPr>
          <w:rFonts w:asciiTheme="majorHAnsi" w:hAnsiTheme="majorHAnsi" w:cstheme="majorHAnsi"/>
          <w:i/>
          <w:color w:val="auto"/>
        </w:rPr>
        <w:t>(</w:t>
      </w:r>
      <w:r w:rsidR="00883FF5">
        <w:rPr>
          <w:rFonts w:asciiTheme="majorHAnsi" w:hAnsiTheme="majorHAnsi" w:cstheme="majorHAnsi"/>
          <w:i/>
          <w:color w:val="auto"/>
        </w:rPr>
        <w:t>Chi tiết xem Biểu 10/CH</w:t>
      </w:r>
      <w:r w:rsidR="00A464A6">
        <w:rPr>
          <w:rFonts w:asciiTheme="majorHAnsi" w:hAnsiTheme="majorHAnsi" w:cstheme="majorHAnsi"/>
          <w:i/>
          <w:color w:val="auto"/>
          <w:lang w:val="en-US"/>
        </w:rPr>
        <w:t>-QH</w:t>
      </w:r>
      <w:r w:rsidRPr="00D55E75">
        <w:rPr>
          <w:rFonts w:asciiTheme="majorHAnsi" w:hAnsiTheme="majorHAnsi" w:cstheme="majorHAnsi"/>
          <w:i/>
          <w:color w:val="auto"/>
        </w:rPr>
        <w:t>).</w:t>
      </w:r>
      <w:r w:rsidRPr="00D55E75">
        <w:rPr>
          <w:rFonts w:asciiTheme="majorHAnsi" w:hAnsiTheme="majorHAnsi" w:cstheme="majorHAnsi"/>
          <w:i/>
          <w:color w:val="auto"/>
        </w:rPr>
        <w:tab/>
      </w:r>
    </w:p>
    <w:p w14:paraId="5E3EF02E" w14:textId="374420C4" w:rsidR="008E299C" w:rsidRPr="00A464A6" w:rsidRDefault="008E299C" w:rsidP="003E4B69">
      <w:pPr>
        <w:rPr>
          <w:rFonts w:asciiTheme="majorHAnsi" w:hAnsiTheme="majorHAnsi" w:cstheme="majorHAnsi"/>
          <w:color w:val="auto"/>
        </w:rPr>
      </w:pPr>
      <w:r w:rsidRPr="003E6626">
        <w:rPr>
          <w:rFonts w:asciiTheme="majorHAnsi" w:hAnsiTheme="majorHAnsi" w:cstheme="majorHAnsi"/>
          <w:color w:val="auto"/>
        </w:rPr>
        <w:tab/>
        <w:t xml:space="preserve"> </w:t>
      </w:r>
      <w:r w:rsidR="00C7353E" w:rsidRPr="00A464A6">
        <w:rPr>
          <w:rFonts w:asciiTheme="majorHAnsi" w:hAnsiTheme="majorHAnsi" w:cstheme="majorHAnsi"/>
          <w:color w:val="auto"/>
          <w:lang w:val="en-US"/>
        </w:rPr>
        <w:t xml:space="preserve">* </w:t>
      </w:r>
      <w:r w:rsidRPr="00A464A6">
        <w:rPr>
          <w:rFonts w:asciiTheme="majorHAnsi" w:hAnsiTheme="majorHAnsi" w:cstheme="majorHAnsi"/>
          <w:color w:val="auto"/>
        </w:rPr>
        <w:t xml:space="preserve">Đất </w:t>
      </w:r>
      <w:bookmarkEnd w:id="272"/>
      <w:r w:rsidR="00A464A6">
        <w:rPr>
          <w:rFonts w:asciiTheme="majorHAnsi" w:hAnsiTheme="majorHAnsi" w:cstheme="majorHAnsi"/>
          <w:color w:val="auto"/>
          <w:lang w:val="en-US"/>
        </w:rPr>
        <w:t xml:space="preserve">công trình </w:t>
      </w:r>
      <w:r w:rsidRPr="00A464A6">
        <w:rPr>
          <w:rFonts w:asciiTheme="majorHAnsi" w:hAnsiTheme="majorHAnsi" w:cstheme="majorHAnsi"/>
          <w:color w:val="auto"/>
        </w:rPr>
        <w:t>năng lượng</w:t>
      </w:r>
    </w:p>
    <w:p w14:paraId="2F90F585" w14:textId="77777777" w:rsidR="008E299C" w:rsidRPr="00A464A6" w:rsidRDefault="008E299C" w:rsidP="003E4B69">
      <w:pPr>
        <w:rPr>
          <w:rFonts w:asciiTheme="majorHAnsi" w:hAnsiTheme="majorHAnsi" w:cstheme="majorHAnsi"/>
          <w:color w:val="auto"/>
          <w:lang w:val="en-US"/>
        </w:rPr>
      </w:pPr>
      <w:r w:rsidRPr="00A464A6">
        <w:rPr>
          <w:rFonts w:asciiTheme="majorHAnsi" w:hAnsiTheme="majorHAnsi" w:cstheme="majorHAnsi"/>
          <w:color w:val="auto"/>
        </w:rPr>
        <w:tab/>
        <w:t>- Diện tích năm 2020: 0,42 ha.</w:t>
      </w:r>
    </w:p>
    <w:p w14:paraId="663A8D3B" w14:textId="77777777" w:rsidR="00A464A6" w:rsidRPr="00A464A6" w:rsidRDefault="008E299C" w:rsidP="003E4B69">
      <w:pPr>
        <w:rPr>
          <w:rFonts w:asciiTheme="majorHAnsi" w:hAnsiTheme="majorHAnsi" w:cstheme="majorHAnsi"/>
          <w:color w:val="auto"/>
          <w:lang w:val="en-US"/>
        </w:rPr>
      </w:pPr>
      <w:r w:rsidRPr="00A464A6">
        <w:rPr>
          <w:rFonts w:asciiTheme="majorHAnsi" w:hAnsiTheme="majorHAnsi" w:cstheme="majorHAnsi"/>
          <w:color w:val="auto"/>
        </w:rPr>
        <w:tab/>
        <w:t xml:space="preserve">- Quy hoạch đến năm 2030 là </w:t>
      </w:r>
      <w:r w:rsidR="00A464A6" w:rsidRPr="00A464A6">
        <w:rPr>
          <w:rFonts w:asciiTheme="majorHAnsi" w:hAnsiTheme="majorHAnsi" w:cstheme="majorHAnsi"/>
          <w:color w:val="auto"/>
          <w:lang w:val="en-US"/>
        </w:rPr>
        <w:t>1,28</w:t>
      </w:r>
      <w:r w:rsidRPr="00A464A6">
        <w:rPr>
          <w:rFonts w:asciiTheme="majorHAnsi" w:hAnsiTheme="majorHAnsi" w:cstheme="majorHAnsi"/>
          <w:color w:val="auto"/>
        </w:rPr>
        <w:t xml:space="preserve"> ha,</w:t>
      </w:r>
      <w:r w:rsidR="00A464A6" w:rsidRPr="00A464A6">
        <w:rPr>
          <w:rFonts w:asciiTheme="majorHAnsi" w:hAnsiTheme="majorHAnsi" w:cstheme="majorHAnsi"/>
          <w:color w:val="auto"/>
          <w:lang w:val="en-US"/>
        </w:rPr>
        <w:t xml:space="preserve"> tăng 0,86 ha so với năm 2020, t</w:t>
      </w:r>
      <w:r w:rsidR="00C7353E" w:rsidRPr="00A464A6">
        <w:rPr>
          <w:rFonts w:asciiTheme="majorHAnsi" w:hAnsiTheme="majorHAnsi" w:cstheme="majorHAnsi"/>
          <w:color w:val="auto"/>
          <w:lang w:val="en-US"/>
        </w:rPr>
        <w:t xml:space="preserve">rong đó: </w:t>
      </w:r>
    </w:p>
    <w:p w14:paraId="303A17FA" w14:textId="77777777" w:rsidR="00A464A6" w:rsidRPr="00A464A6" w:rsidRDefault="00A464A6" w:rsidP="003E4B69">
      <w:pPr>
        <w:rPr>
          <w:rFonts w:asciiTheme="majorHAnsi" w:hAnsiTheme="majorHAnsi" w:cstheme="majorHAnsi"/>
          <w:color w:val="auto"/>
          <w:lang w:val="en-US"/>
        </w:rPr>
      </w:pPr>
      <w:r w:rsidRPr="00A464A6">
        <w:rPr>
          <w:rFonts w:asciiTheme="majorHAnsi" w:hAnsiTheme="majorHAnsi" w:cstheme="majorHAnsi"/>
          <w:color w:val="auto"/>
          <w:lang w:val="en-US"/>
        </w:rPr>
        <w:tab/>
        <w:t xml:space="preserve">+ </w:t>
      </w:r>
      <w:r w:rsidR="00C7353E" w:rsidRPr="00A464A6">
        <w:rPr>
          <w:rFonts w:asciiTheme="majorHAnsi" w:hAnsiTheme="majorHAnsi" w:cstheme="majorHAnsi"/>
          <w:color w:val="auto"/>
          <w:lang w:val="en-US"/>
        </w:rPr>
        <w:t>Diện tích cấp tỉnh phân bổ 36,97 ha</w:t>
      </w:r>
    </w:p>
    <w:p w14:paraId="1CDA7CEA" w14:textId="70DBFED9" w:rsidR="00C7353E" w:rsidRPr="00A464A6" w:rsidRDefault="00A464A6" w:rsidP="003E4B69">
      <w:pPr>
        <w:rPr>
          <w:rFonts w:asciiTheme="majorHAnsi" w:hAnsiTheme="majorHAnsi" w:cstheme="majorHAnsi"/>
          <w:color w:val="auto"/>
          <w:lang w:val="en-US"/>
        </w:rPr>
      </w:pPr>
      <w:r w:rsidRPr="00A464A6">
        <w:rPr>
          <w:rFonts w:asciiTheme="majorHAnsi" w:hAnsiTheme="majorHAnsi" w:cstheme="majorHAnsi"/>
          <w:color w:val="auto"/>
          <w:lang w:val="en-US"/>
        </w:rPr>
        <w:tab/>
        <w:t>+ D</w:t>
      </w:r>
      <w:r w:rsidR="00C7353E" w:rsidRPr="00A464A6">
        <w:rPr>
          <w:rFonts w:asciiTheme="majorHAnsi" w:hAnsiTheme="majorHAnsi" w:cstheme="majorHAnsi"/>
          <w:color w:val="auto"/>
          <w:lang w:val="en-US"/>
        </w:rPr>
        <w:t xml:space="preserve">iện tích cấp huyện xác định </w:t>
      </w:r>
      <w:r w:rsidR="00FB5CCA" w:rsidRPr="00A464A6">
        <w:rPr>
          <w:rFonts w:asciiTheme="majorHAnsi" w:hAnsiTheme="majorHAnsi" w:cstheme="majorHAnsi"/>
          <w:color w:val="auto"/>
          <w:lang w:val="en-US"/>
        </w:rPr>
        <w:t xml:space="preserve">bổ sung </w:t>
      </w:r>
      <w:r w:rsidR="00C7353E" w:rsidRPr="00A464A6">
        <w:rPr>
          <w:rFonts w:asciiTheme="majorHAnsi" w:hAnsiTheme="majorHAnsi" w:cstheme="majorHAnsi"/>
          <w:color w:val="auto"/>
          <w:lang w:val="en-US"/>
        </w:rPr>
        <w:t>thấp hơn 3</w:t>
      </w:r>
      <w:r w:rsidRPr="00A464A6">
        <w:rPr>
          <w:rFonts w:asciiTheme="majorHAnsi" w:hAnsiTheme="majorHAnsi" w:cstheme="majorHAnsi"/>
          <w:color w:val="auto"/>
          <w:lang w:val="en-US"/>
        </w:rPr>
        <w:t>5</w:t>
      </w:r>
      <w:r w:rsidR="00C7353E" w:rsidRPr="00A464A6">
        <w:rPr>
          <w:rFonts w:asciiTheme="majorHAnsi" w:hAnsiTheme="majorHAnsi" w:cstheme="majorHAnsi"/>
          <w:color w:val="auto"/>
          <w:lang w:val="en-US"/>
        </w:rPr>
        <w:t>,</w:t>
      </w:r>
      <w:r w:rsidRPr="00A464A6">
        <w:rPr>
          <w:rFonts w:asciiTheme="majorHAnsi" w:hAnsiTheme="majorHAnsi" w:cstheme="majorHAnsi"/>
          <w:color w:val="auto"/>
          <w:lang w:val="en-US"/>
        </w:rPr>
        <w:t>69</w:t>
      </w:r>
      <w:r w:rsidR="00C7353E" w:rsidRPr="00A464A6">
        <w:rPr>
          <w:rFonts w:asciiTheme="majorHAnsi" w:hAnsiTheme="majorHAnsi" w:cstheme="majorHAnsi"/>
          <w:color w:val="auto"/>
          <w:lang w:val="en-US"/>
        </w:rPr>
        <w:t xml:space="preserve"> ha.</w:t>
      </w:r>
    </w:p>
    <w:p w14:paraId="786C1B60" w14:textId="77777777" w:rsidR="00A464A6" w:rsidRPr="00A464A6" w:rsidRDefault="00A464A6" w:rsidP="003E4B69">
      <w:pPr>
        <w:rPr>
          <w:rFonts w:asciiTheme="majorHAnsi" w:hAnsiTheme="majorHAnsi" w:cstheme="majorHAnsi"/>
          <w:color w:val="auto"/>
          <w:lang w:val="en-US"/>
        </w:rPr>
      </w:pPr>
      <w:r w:rsidRPr="00A464A6">
        <w:rPr>
          <w:rFonts w:asciiTheme="majorHAnsi" w:hAnsiTheme="majorHAnsi" w:cstheme="majorHAnsi"/>
          <w:color w:val="auto"/>
          <w:lang w:val="en-US"/>
        </w:rPr>
        <w:tab/>
        <w:t xml:space="preserve">- Diện tích không thay đổi 1,28 ha, </w:t>
      </w:r>
    </w:p>
    <w:p w14:paraId="42CCC0EB" w14:textId="5B67C6D8" w:rsidR="00A464A6" w:rsidRPr="00C7353E" w:rsidRDefault="00A464A6" w:rsidP="003E4B69">
      <w:pPr>
        <w:rPr>
          <w:rFonts w:asciiTheme="majorHAnsi" w:hAnsiTheme="majorHAnsi" w:cstheme="majorHAnsi"/>
          <w:color w:val="auto"/>
          <w:lang w:val="en-US"/>
        </w:rPr>
      </w:pPr>
      <w:r w:rsidRPr="00A464A6">
        <w:rPr>
          <w:rFonts w:asciiTheme="majorHAnsi" w:hAnsiTheme="majorHAnsi" w:cstheme="majorHAnsi"/>
          <w:color w:val="auto"/>
          <w:lang w:val="en-US"/>
        </w:rPr>
        <w:tab/>
        <w:t>- Diện tích từ các mục đích khác chuyển sang 0,86 ha, tăng từ trồng lúa 0,35 ha; đất trồng cây hàng năm khác 0,04 ha và đất trồng cây lâu năm 0,47 ha để xây dựng trạm biến áp 110 KV Nghĩa Hành và nhu cầu nâng cấp đảm bảo an toàn lưới điện trên địa bàn huyện.</w:t>
      </w:r>
    </w:p>
    <w:p w14:paraId="7A856A69" w14:textId="07467D42" w:rsidR="008E299C" w:rsidRPr="003E6626" w:rsidRDefault="008E299C" w:rsidP="00AB751C">
      <w:pPr>
        <w:spacing w:before="100" w:after="100"/>
        <w:rPr>
          <w:rFonts w:asciiTheme="majorHAnsi" w:hAnsiTheme="majorHAnsi" w:cstheme="majorHAnsi"/>
          <w:color w:val="auto"/>
        </w:rPr>
      </w:pPr>
      <w:r w:rsidRPr="003E6626">
        <w:rPr>
          <w:rFonts w:asciiTheme="majorHAnsi" w:hAnsiTheme="majorHAnsi" w:cstheme="majorHAnsi"/>
          <w:color w:val="auto"/>
        </w:rPr>
        <w:tab/>
        <w:t xml:space="preserve">* Đất </w:t>
      </w:r>
      <w:r w:rsidR="0093300C">
        <w:rPr>
          <w:rFonts w:asciiTheme="majorHAnsi" w:hAnsiTheme="majorHAnsi" w:cstheme="majorHAnsi"/>
          <w:color w:val="auto"/>
          <w:lang w:val="en-US"/>
        </w:rPr>
        <w:t xml:space="preserve">công trình </w:t>
      </w:r>
      <w:r w:rsidRPr="003E6626">
        <w:rPr>
          <w:rFonts w:asciiTheme="majorHAnsi" w:hAnsiTheme="majorHAnsi" w:cstheme="majorHAnsi"/>
          <w:color w:val="auto"/>
        </w:rPr>
        <w:t>bưu chính viễn thông</w:t>
      </w:r>
    </w:p>
    <w:p w14:paraId="6B502F36" w14:textId="77777777" w:rsidR="008E299C" w:rsidRDefault="008E299C" w:rsidP="00AB751C">
      <w:pPr>
        <w:spacing w:before="100" w:after="100"/>
        <w:rPr>
          <w:rFonts w:asciiTheme="majorHAnsi" w:hAnsiTheme="majorHAnsi" w:cstheme="majorHAnsi"/>
          <w:color w:val="auto"/>
          <w:lang w:val="en-US"/>
        </w:rPr>
      </w:pPr>
      <w:r w:rsidRPr="003E6626">
        <w:rPr>
          <w:rFonts w:asciiTheme="majorHAnsi" w:hAnsiTheme="majorHAnsi" w:cstheme="majorHAnsi"/>
          <w:color w:val="auto"/>
        </w:rPr>
        <w:tab/>
        <w:t>- Diện tích năm 2020: 0,55 ha.</w:t>
      </w:r>
    </w:p>
    <w:p w14:paraId="727E9352" w14:textId="769011B6" w:rsidR="00FB5CCA" w:rsidRDefault="00FB5CCA" w:rsidP="00AB751C">
      <w:pPr>
        <w:spacing w:before="100" w:after="100"/>
        <w:rPr>
          <w:rFonts w:asciiTheme="majorHAnsi" w:hAnsiTheme="majorHAnsi" w:cstheme="majorHAnsi"/>
          <w:color w:val="auto"/>
          <w:lang w:val="en-US"/>
        </w:rPr>
      </w:pPr>
      <w:r>
        <w:rPr>
          <w:rFonts w:asciiTheme="majorHAnsi" w:hAnsiTheme="majorHAnsi" w:cstheme="majorHAnsi"/>
          <w:color w:val="auto"/>
          <w:lang w:val="en-US"/>
        </w:rPr>
        <w:tab/>
        <w:t xml:space="preserve">- Diện tích quy hoạch đến năm 2030: 0,53 ha, giảm 0,02 ha so với hiện </w:t>
      </w:r>
      <w:r>
        <w:rPr>
          <w:rFonts w:asciiTheme="majorHAnsi" w:hAnsiTheme="majorHAnsi" w:cstheme="majorHAnsi"/>
          <w:color w:val="auto"/>
          <w:lang w:val="en-US"/>
        </w:rPr>
        <w:lastRenderedPageBreak/>
        <w:t>trạng năm 2020, trong đó:</w:t>
      </w:r>
    </w:p>
    <w:p w14:paraId="10046C21" w14:textId="077EF14B" w:rsidR="00FB5CCA" w:rsidRDefault="00FB5CCA" w:rsidP="00AB751C">
      <w:pPr>
        <w:spacing w:before="100" w:after="100"/>
        <w:rPr>
          <w:rFonts w:asciiTheme="majorHAnsi" w:hAnsiTheme="majorHAnsi" w:cstheme="majorHAnsi"/>
          <w:color w:val="auto"/>
          <w:lang w:val="en-US"/>
        </w:rPr>
      </w:pPr>
      <w:r>
        <w:rPr>
          <w:rFonts w:asciiTheme="majorHAnsi" w:hAnsiTheme="majorHAnsi" w:cstheme="majorHAnsi"/>
          <w:color w:val="auto"/>
          <w:lang w:val="en-US"/>
        </w:rPr>
        <w:tab/>
        <w:t>+ Diện tích cấp tỉnh phân bổ: 26,56 ha.</w:t>
      </w:r>
    </w:p>
    <w:p w14:paraId="0A6CB596" w14:textId="26038D25" w:rsidR="00FB5CCA" w:rsidRPr="00FB5CCA" w:rsidRDefault="00FB5CCA" w:rsidP="00AB751C">
      <w:pPr>
        <w:spacing w:before="100" w:after="100"/>
        <w:rPr>
          <w:rFonts w:asciiTheme="majorHAnsi" w:hAnsiTheme="majorHAnsi" w:cstheme="majorHAnsi"/>
          <w:color w:val="auto"/>
          <w:lang w:val="en-US"/>
        </w:rPr>
      </w:pPr>
      <w:r>
        <w:rPr>
          <w:rFonts w:asciiTheme="majorHAnsi" w:hAnsiTheme="majorHAnsi" w:cstheme="majorHAnsi"/>
          <w:color w:val="auto"/>
          <w:lang w:val="en-US"/>
        </w:rPr>
        <w:tab/>
        <w:t>+ Diện tích cấp huyện xác định bổ sung thấp hơn 26,03 ha.</w:t>
      </w:r>
    </w:p>
    <w:p w14:paraId="7E300833" w14:textId="71265D76" w:rsidR="008E299C" w:rsidRPr="003500EE" w:rsidRDefault="008E299C" w:rsidP="00AB751C">
      <w:pPr>
        <w:spacing w:before="100" w:after="100"/>
        <w:rPr>
          <w:rFonts w:asciiTheme="majorHAnsi" w:hAnsiTheme="majorHAnsi" w:cstheme="majorHAnsi"/>
          <w:i/>
          <w:color w:val="auto"/>
        </w:rPr>
      </w:pPr>
      <w:r w:rsidRPr="003E6626">
        <w:rPr>
          <w:rFonts w:asciiTheme="majorHAnsi" w:hAnsiTheme="majorHAnsi" w:cstheme="majorHAnsi"/>
          <w:color w:val="auto"/>
        </w:rPr>
        <w:tab/>
        <w:t>- Diện tích không thay đổi so với hiện trạng: 0,</w:t>
      </w:r>
      <w:r w:rsidR="003500EE">
        <w:rPr>
          <w:rFonts w:asciiTheme="majorHAnsi" w:hAnsiTheme="majorHAnsi" w:cstheme="majorHAnsi"/>
          <w:color w:val="auto"/>
          <w:lang w:val="en-US"/>
        </w:rPr>
        <w:t>52</w:t>
      </w:r>
      <w:r w:rsidRPr="003E6626">
        <w:rPr>
          <w:rFonts w:asciiTheme="majorHAnsi" w:hAnsiTheme="majorHAnsi" w:cstheme="majorHAnsi"/>
          <w:color w:val="auto"/>
        </w:rPr>
        <w:t xml:space="preserve"> ha, giảm 0,0</w:t>
      </w:r>
      <w:r w:rsidR="003500EE">
        <w:rPr>
          <w:rFonts w:asciiTheme="majorHAnsi" w:hAnsiTheme="majorHAnsi" w:cstheme="majorHAnsi"/>
          <w:color w:val="auto"/>
          <w:lang w:val="en-US"/>
        </w:rPr>
        <w:t>3</w:t>
      </w:r>
      <w:r w:rsidRPr="003E6626">
        <w:rPr>
          <w:rFonts w:asciiTheme="majorHAnsi" w:hAnsiTheme="majorHAnsi" w:cstheme="majorHAnsi"/>
          <w:color w:val="auto"/>
        </w:rPr>
        <w:t xml:space="preserve"> ha; diện tích giảm do chuyển sang đất giao thông 0,0</w:t>
      </w:r>
      <w:r w:rsidR="003500EE">
        <w:rPr>
          <w:rFonts w:asciiTheme="majorHAnsi" w:hAnsiTheme="majorHAnsi" w:cstheme="majorHAnsi"/>
          <w:color w:val="auto"/>
          <w:lang w:val="en-US"/>
        </w:rPr>
        <w:t>2</w:t>
      </w:r>
      <w:r w:rsidRPr="003E6626">
        <w:rPr>
          <w:rFonts w:asciiTheme="majorHAnsi" w:hAnsiTheme="majorHAnsi" w:cstheme="majorHAnsi"/>
          <w:color w:val="auto"/>
        </w:rPr>
        <w:t xml:space="preserve"> ha; đất chợ 0,01 ha </w:t>
      </w:r>
      <w:r w:rsidRPr="003500EE">
        <w:rPr>
          <w:rFonts w:asciiTheme="majorHAnsi" w:hAnsiTheme="majorHAnsi" w:cstheme="majorHAnsi"/>
          <w:i/>
          <w:color w:val="auto"/>
        </w:rPr>
        <w:t>(mở rộng chợ xã Hành Minh).</w:t>
      </w:r>
    </w:p>
    <w:p w14:paraId="13B787CA" w14:textId="373D49D0" w:rsidR="008E299C" w:rsidRPr="003E6626" w:rsidRDefault="008E299C" w:rsidP="00AB751C">
      <w:pPr>
        <w:spacing w:before="100" w:after="100"/>
        <w:rPr>
          <w:rFonts w:asciiTheme="majorHAnsi" w:hAnsiTheme="majorHAnsi" w:cstheme="majorHAnsi"/>
          <w:color w:val="auto"/>
        </w:rPr>
      </w:pPr>
      <w:r w:rsidRPr="003E6626">
        <w:rPr>
          <w:rFonts w:asciiTheme="majorHAnsi" w:hAnsiTheme="majorHAnsi" w:cstheme="majorHAnsi"/>
          <w:color w:val="auto"/>
        </w:rPr>
        <w:tab/>
        <w:t xml:space="preserve">- Diện tích từ các mục đích khác chuyển sang: 0,01 ha, tăng từ </w:t>
      </w:r>
      <w:r w:rsidR="00A21422">
        <w:rPr>
          <w:rFonts w:asciiTheme="majorHAnsi" w:hAnsiTheme="majorHAnsi" w:cstheme="majorHAnsi"/>
          <w:color w:val="auto"/>
        </w:rPr>
        <w:t>đất xây dựng trụ sở cơ quan</w:t>
      </w:r>
      <w:r w:rsidRPr="003E6626">
        <w:rPr>
          <w:rFonts w:asciiTheme="majorHAnsi" w:hAnsiTheme="majorHAnsi" w:cstheme="majorHAnsi"/>
          <w:color w:val="auto"/>
        </w:rPr>
        <w:t xml:space="preserve"> </w:t>
      </w:r>
      <w:r w:rsidRPr="003500EE">
        <w:rPr>
          <w:rFonts w:asciiTheme="majorHAnsi" w:hAnsiTheme="majorHAnsi" w:cstheme="majorHAnsi"/>
          <w:i/>
          <w:color w:val="auto"/>
        </w:rPr>
        <w:t>(đội thuế xã Hành Minh)</w:t>
      </w:r>
      <w:r w:rsidRPr="003E6626">
        <w:rPr>
          <w:rFonts w:asciiTheme="majorHAnsi" w:hAnsiTheme="majorHAnsi" w:cstheme="majorHAnsi"/>
          <w:color w:val="auto"/>
        </w:rPr>
        <w:t xml:space="preserve"> để xây dựng bưu điện văn hóa xã</w:t>
      </w:r>
      <w:r w:rsidR="005666D5">
        <w:rPr>
          <w:rFonts w:asciiTheme="majorHAnsi" w:hAnsiTheme="majorHAnsi" w:cstheme="majorHAnsi"/>
          <w:color w:val="auto"/>
          <w:lang w:val="en-US"/>
        </w:rPr>
        <w:t xml:space="preserve"> sau khi điều chuyển cho mục đích mở rộng chợ xã Hành Minh</w:t>
      </w:r>
      <w:r w:rsidRPr="003E6626">
        <w:rPr>
          <w:rFonts w:asciiTheme="majorHAnsi" w:hAnsiTheme="majorHAnsi" w:cstheme="majorHAnsi"/>
          <w:color w:val="auto"/>
        </w:rPr>
        <w:t>.</w:t>
      </w:r>
    </w:p>
    <w:p w14:paraId="0C38ADCA" w14:textId="1B218ED3" w:rsidR="008E299C" w:rsidRPr="003E6626" w:rsidRDefault="008E299C" w:rsidP="00AB751C">
      <w:pPr>
        <w:rPr>
          <w:rFonts w:asciiTheme="majorHAnsi" w:hAnsiTheme="majorHAnsi" w:cstheme="majorHAnsi"/>
          <w:color w:val="auto"/>
        </w:rPr>
      </w:pPr>
      <w:r w:rsidRPr="003E6626">
        <w:rPr>
          <w:rFonts w:asciiTheme="majorHAnsi" w:hAnsiTheme="majorHAnsi" w:cstheme="majorHAnsi"/>
          <w:color w:val="auto"/>
        </w:rPr>
        <w:tab/>
        <w:t xml:space="preserve">* </w:t>
      </w:r>
      <w:r w:rsidR="0093300C">
        <w:rPr>
          <w:rFonts w:asciiTheme="majorHAnsi" w:hAnsiTheme="majorHAnsi" w:cstheme="majorHAnsi"/>
          <w:color w:val="auto"/>
        </w:rPr>
        <w:t>Đất có di tích lịch sử - văn hóa</w:t>
      </w:r>
    </w:p>
    <w:p w14:paraId="756FCFC3" w14:textId="77777777" w:rsidR="008E299C" w:rsidRDefault="008E299C" w:rsidP="00AB751C">
      <w:pPr>
        <w:rPr>
          <w:rFonts w:asciiTheme="majorHAnsi" w:hAnsiTheme="majorHAnsi" w:cstheme="majorHAnsi"/>
          <w:color w:val="auto"/>
          <w:lang w:val="en-US"/>
        </w:rPr>
      </w:pPr>
      <w:r w:rsidRPr="003E6626">
        <w:rPr>
          <w:rFonts w:asciiTheme="majorHAnsi" w:hAnsiTheme="majorHAnsi" w:cstheme="majorHAnsi"/>
          <w:color w:val="auto"/>
        </w:rPr>
        <w:tab/>
        <w:t>- Diện tích năm 2020: 0,67 ha.</w:t>
      </w:r>
    </w:p>
    <w:p w14:paraId="27E552EE" w14:textId="28BA3931" w:rsidR="00341BEE" w:rsidRPr="00341BEE" w:rsidRDefault="00341BEE" w:rsidP="00AB751C">
      <w:pPr>
        <w:rPr>
          <w:rFonts w:asciiTheme="majorHAnsi" w:hAnsiTheme="majorHAnsi" w:cstheme="majorHAnsi"/>
          <w:color w:val="auto"/>
          <w:lang w:val="en-US"/>
        </w:rPr>
      </w:pPr>
      <w:r>
        <w:rPr>
          <w:rFonts w:asciiTheme="majorHAnsi" w:hAnsiTheme="majorHAnsi" w:cstheme="majorHAnsi"/>
          <w:color w:val="auto"/>
          <w:lang w:val="en-US"/>
        </w:rPr>
        <w:tab/>
        <w:t>- Diện tích quy hoạch đến năm 2030: 6,94 ha, tăng 0,87 ha so với năm 2020, trong đó:</w:t>
      </w:r>
    </w:p>
    <w:p w14:paraId="6A5030E6" w14:textId="19E265BD" w:rsidR="00341BEE" w:rsidRDefault="008E299C" w:rsidP="00AB751C">
      <w:pPr>
        <w:rPr>
          <w:rFonts w:asciiTheme="majorHAnsi" w:hAnsiTheme="majorHAnsi" w:cstheme="majorHAnsi"/>
          <w:color w:val="auto"/>
          <w:lang w:val="en-US"/>
        </w:rPr>
      </w:pPr>
      <w:r w:rsidRPr="003E6626">
        <w:rPr>
          <w:rFonts w:asciiTheme="majorHAnsi" w:hAnsiTheme="majorHAnsi" w:cstheme="majorHAnsi"/>
          <w:color w:val="auto"/>
        </w:rPr>
        <w:tab/>
      </w:r>
      <w:r w:rsidR="00341BEE">
        <w:rPr>
          <w:rFonts w:asciiTheme="majorHAnsi" w:hAnsiTheme="majorHAnsi" w:cstheme="majorHAnsi"/>
          <w:color w:val="auto"/>
          <w:lang w:val="en-US"/>
        </w:rPr>
        <w:t xml:space="preserve">+ Diện tích cấp tỉnh phân bổ: </w:t>
      </w:r>
      <w:r w:rsidR="007C6BF5">
        <w:rPr>
          <w:rFonts w:asciiTheme="majorHAnsi" w:hAnsiTheme="majorHAnsi" w:cstheme="majorHAnsi"/>
          <w:color w:val="auto"/>
          <w:lang w:val="en-US"/>
        </w:rPr>
        <w:t>10</w:t>
      </w:r>
      <w:r w:rsidR="00341BEE">
        <w:rPr>
          <w:rFonts w:asciiTheme="majorHAnsi" w:hAnsiTheme="majorHAnsi" w:cstheme="majorHAnsi"/>
          <w:color w:val="auto"/>
          <w:lang w:val="en-US"/>
        </w:rPr>
        <w:t>,</w:t>
      </w:r>
      <w:r w:rsidR="007C6BF5">
        <w:rPr>
          <w:rFonts w:asciiTheme="majorHAnsi" w:hAnsiTheme="majorHAnsi" w:cstheme="majorHAnsi"/>
          <w:color w:val="auto"/>
          <w:lang w:val="en-US"/>
        </w:rPr>
        <w:t>09</w:t>
      </w:r>
      <w:r w:rsidR="00341BEE">
        <w:rPr>
          <w:rFonts w:asciiTheme="majorHAnsi" w:hAnsiTheme="majorHAnsi" w:cstheme="majorHAnsi"/>
          <w:color w:val="auto"/>
          <w:lang w:val="en-US"/>
        </w:rPr>
        <w:t xml:space="preserve"> ha.</w:t>
      </w:r>
    </w:p>
    <w:p w14:paraId="2170CCB6" w14:textId="59078D5E" w:rsidR="00341BEE" w:rsidRPr="00FB5CCA" w:rsidRDefault="00341BEE" w:rsidP="00AB751C">
      <w:pPr>
        <w:rPr>
          <w:rFonts w:asciiTheme="majorHAnsi" w:hAnsiTheme="majorHAnsi" w:cstheme="majorHAnsi"/>
          <w:color w:val="auto"/>
          <w:lang w:val="en-US"/>
        </w:rPr>
      </w:pPr>
      <w:r>
        <w:rPr>
          <w:rFonts w:asciiTheme="majorHAnsi" w:hAnsiTheme="majorHAnsi" w:cstheme="majorHAnsi"/>
          <w:color w:val="auto"/>
          <w:lang w:val="en-US"/>
        </w:rPr>
        <w:tab/>
        <w:t xml:space="preserve">+ Diện tích cấp huyện xác định bổ sung thấp hơn </w:t>
      </w:r>
      <w:r w:rsidR="007C6BF5">
        <w:rPr>
          <w:rFonts w:asciiTheme="majorHAnsi" w:hAnsiTheme="majorHAnsi" w:cstheme="majorHAnsi"/>
          <w:color w:val="auto"/>
          <w:lang w:val="en-US"/>
        </w:rPr>
        <w:t>3</w:t>
      </w:r>
      <w:r>
        <w:rPr>
          <w:rFonts w:asciiTheme="majorHAnsi" w:hAnsiTheme="majorHAnsi" w:cstheme="majorHAnsi"/>
          <w:color w:val="auto"/>
          <w:lang w:val="en-US"/>
        </w:rPr>
        <w:t>,</w:t>
      </w:r>
      <w:r w:rsidR="007C6BF5">
        <w:rPr>
          <w:rFonts w:asciiTheme="majorHAnsi" w:hAnsiTheme="majorHAnsi" w:cstheme="majorHAnsi"/>
          <w:color w:val="auto"/>
          <w:lang w:val="en-US"/>
        </w:rPr>
        <w:t>15</w:t>
      </w:r>
      <w:r>
        <w:rPr>
          <w:rFonts w:asciiTheme="majorHAnsi" w:hAnsiTheme="majorHAnsi" w:cstheme="majorHAnsi"/>
          <w:color w:val="auto"/>
          <w:lang w:val="en-US"/>
        </w:rPr>
        <w:t xml:space="preserve"> ha.</w:t>
      </w:r>
    </w:p>
    <w:p w14:paraId="5D825135" w14:textId="79214F24" w:rsidR="008E299C" w:rsidRPr="007C6BF5" w:rsidRDefault="007C6BF5" w:rsidP="00AB751C">
      <w:pPr>
        <w:rPr>
          <w:rFonts w:asciiTheme="majorHAnsi" w:hAnsiTheme="majorHAnsi" w:cstheme="majorHAnsi"/>
          <w:i/>
          <w:color w:val="auto"/>
          <w:lang w:val="en-US"/>
        </w:rPr>
      </w:pPr>
      <w:r>
        <w:rPr>
          <w:rFonts w:asciiTheme="majorHAnsi" w:hAnsiTheme="majorHAnsi" w:cstheme="majorHAnsi"/>
          <w:color w:val="auto"/>
          <w:lang w:val="en-US"/>
        </w:rPr>
        <w:tab/>
      </w:r>
      <w:r w:rsidR="008E299C" w:rsidRPr="003E6626">
        <w:rPr>
          <w:rFonts w:asciiTheme="majorHAnsi" w:hAnsiTheme="majorHAnsi" w:cstheme="majorHAnsi"/>
          <w:color w:val="auto"/>
        </w:rPr>
        <w:t xml:space="preserve">- Diện tích </w:t>
      </w:r>
      <w:r>
        <w:rPr>
          <w:rFonts w:asciiTheme="majorHAnsi" w:hAnsiTheme="majorHAnsi" w:cstheme="majorHAnsi"/>
          <w:color w:val="auto"/>
          <w:lang w:val="en-US"/>
        </w:rPr>
        <w:t xml:space="preserve">không thay đổi </w:t>
      </w:r>
      <w:r w:rsidR="00AC7FB4">
        <w:rPr>
          <w:rFonts w:asciiTheme="majorHAnsi" w:hAnsiTheme="majorHAnsi" w:cstheme="majorHAnsi"/>
          <w:color w:val="auto"/>
          <w:lang w:val="en-US"/>
        </w:rPr>
        <w:t>mục đích</w:t>
      </w:r>
      <w:r>
        <w:rPr>
          <w:rFonts w:asciiTheme="majorHAnsi" w:hAnsiTheme="majorHAnsi" w:cstheme="majorHAnsi"/>
          <w:color w:val="auto"/>
          <w:lang w:val="en-US"/>
        </w:rPr>
        <w:t xml:space="preserve"> sử dụng 6,</w:t>
      </w:r>
      <w:r w:rsidR="00E00B1C">
        <w:rPr>
          <w:rFonts w:asciiTheme="majorHAnsi" w:hAnsiTheme="majorHAnsi" w:cstheme="majorHAnsi"/>
          <w:color w:val="auto"/>
          <w:lang w:val="en-US"/>
        </w:rPr>
        <w:t>07</w:t>
      </w:r>
      <w:r>
        <w:rPr>
          <w:rFonts w:asciiTheme="majorHAnsi" w:hAnsiTheme="majorHAnsi" w:cstheme="majorHAnsi"/>
          <w:color w:val="auto"/>
          <w:lang w:val="en-US"/>
        </w:rPr>
        <w:t xml:space="preserve"> ha, diện tích </w:t>
      </w:r>
      <w:r w:rsidR="008E299C" w:rsidRPr="003E6626">
        <w:rPr>
          <w:rFonts w:asciiTheme="majorHAnsi" w:hAnsiTheme="majorHAnsi" w:cstheme="majorHAnsi"/>
          <w:color w:val="auto"/>
        </w:rPr>
        <w:t xml:space="preserve">từ các mục đích khác chuyển sang: </w:t>
      </w:r>
      <w:r>
        <w:rPr>
          <w:rFonts w:asciiTheme="majorHAnsi" w:hAnsiTheme="majorHAnsi" w:cstheme="majorHAnsi"/>
          <w:color w:val="auto"/>
          <w:lang w:val="en-US"/>
        </w:rPr>
        <w:t>0,87</w:t>
      </w:r>
      <w:r w:rsidR="008E299C" w:rsidRPr="003E6626">
        <w:rPr>
          <w:rFonts w:asciiTheme="majorHAnsi" w:hAnsiTheme="majorHAnsi" w:cstheme="majorHAnsi"/>
          <w:color w:val="auto"/>
        </w:rPr>
        <w:t xml:space="preserve"> ha, từ đất trồng lúa </w:t>
      </w:r>
      <w:r>
        <w:rPr>
          <w:rFonts w:asciiTheme="majorHAnsi" w:hAnsiTheme="majorHAnsi" w:cstheme="majorHAnsi"/>
          <w:color w:val="auto"/>
          <w:lang w:val="en-US"/>
        </w:rPr>
        <w:t xml:space="preserve">0,35 ha </w:t>
      </w:r>
      <w:r w:rsidRPr="007C6BF5">
        <w:rPr>
          <w:rFonts w:asciiTheme="majorHAnsi" w:hAnsiTheme="majorHAnsi" w:cstheme="majorHAnsi"/>
          <w:i/>
          <w:color w:val="auto"/>
          <w:lang w:val="en-US"/>
        </w:rPr>
        <w:t>(</w:t>
      </w:r>
      <w:r w:rsidR="008E299C" w:rsidRPr="007C6BF5">
        <w:rPr>
          <w:rFonts w:asciiTheme="majorHAnsi" w:hAnsiTheme="majorHAnsi" w:cstheme="majorHAnsi"/>
          <w:i/>
          <w:color w:val="auto"/>
        </w:rPr>
        <w:t>quy hoạch Khu di tích lịch sử Đập Cây Gáo</w:t>
      </w:r>
      <w:r>
        <w:rPr>
          <w:rFonts w:asciiTheme="majorHAnsi" w:hAnsiTheme="majorHAnsi" w:cstheme="majorHAnsi"/>
          <w:i/>
          <w:color w:val="auto"/>
          <w:lang w:val="en-US"/>
        </w:rPr>
        <w:t xml:space="preserve"> và B</w:t>
      </w:r>
      <w:r w:rsidR="00CE67A2">
        <w:rPr>
          <w:rFonts w:asciiTheme="majorHAnsi" w:hAnsiTheme="majorHAnsi" w:cstheme="majorHAnsi"/>
          <w:i/>
          <w:color w:val="auto"/>
          <w:lang w:val="en-US"/>
        </w:rPr>
        <w:t>i</w:t>
      </w:r>
      <w:r>
        <w:rPr>
          <w:rFonts w:asciiTheme="majorHAnsi" w:hAnsiTheme="majorHAnsi" w:cstheme="majorHAnsi"/>
          <w:i/>
          <w:color w:val="auto"/>
          <w:lang w:val="en-US"/>
        </w:rPr>
        <w:t>a chiến thắng Hành Thiện</w:t>
      </w:r>
      <w:r w:rsidRPr="007C6BF5">
        <w:rPr>
          <w:rFonts w:asciiTheme="majorHAnsi" w:hAnsiTheme="majorHAnsi" w:cstheme="majorHAnsi"/>
          <w:i/>
          <w:color w:val="auto"/>
          <w:lang w:val="en-US"/>
        </w:rPr>
        <w:t>)</w:t>
      </w:r>
      <w:r>
        <w:rPr>
          <w:rFonts w:asciiTheme="majorHAnsi" w:hAnsiTheme="majorHAnsi" w:cstheme="majorHAnsi"/>
          <w:color w:val="auto"/>
          <w:lang w:val="en-US"/>
        </w:rPr>
        <w:t xml:space="preserve">, đất trồng cây lâu năm 0,19 ha và đất ở </w:t>
      </w:r>
      <w:r w:rsidR="00266578">
        <w:rPr>
          <w:rFonts w:asciiTheme="majorHAnsi" w:hAnsiTheme="majorHAnsi" w:cstheme="majorHAnsi"/>
          <w:color w:val="auto"/>
          <w:lang w:val="en-US"/>
        </w:rPr>
        <w:t xml:space="preserve">tại </w:t>
      </w:r>
      <w:r>
        <w:rPr>
          <w:rFonts w:asciiTheme="majorHAnsi" w:hAnsiTheme="majorHAnsi" w:cstheme="majorHAnsi"/>
          <w:color w:val="auto"/>
          <w:lang w:val="en-US"/>
        </w:rPr>
        <w:t xml:space="preserve">đô thị 0,33 ha </w:t>
      </w:r>
      <w:r>
        <w:rPr>
          <w:rFonts w:asciiTheme="majorHAnsi" w:hAnsiTheme="majorHAnsi" w:cstheme="majorHAnsi"/>
          <w:i/>
          <w:color w:val="auto"/>
          <w:lang w:val="en-US"/>
        </w:rPr>
        <w:t xml:space="preserve">(quy hoạch bia di tích Trường Lũy và mở rộng di tích lịch sử Trụ sở ủy ban kháng chiến Nam Trung Bộ). </w:t>
      </w:r>
    </w:p>
    <w:p w14:paraId="19F56A57" w14:textId="480AF8CB" w:rsidR="008E299C" w:rsidRPr="003E6626" w:rsidRDefault="008E299C" w:rsidP="00AB751C">
      <w:pPr>
        <w:rPr>
          <w:rFonts w:asciiTheme="majorHAnsi" w:hAnsiTheme="majorHAnsi" w:cstheme="majorHAnsi"/>
          <w:color w:val="auto"/>
        </w:rPr>
      </w:pPr>
      <w:r w:rsidRPr="003E6626">
        <w:rPr>
          <w:rFonts w:asciiTheme="majorHAnsi" w:hAnsiTheme="majorHAnsi" w:cstheme="majorHAnsi"/>
          <w:color w:val="auto"/>
        </w:rPr>
        <w:tab/>
      </w:r>
      <w:bookmarkStart w:id="273" w:name="_Toc461646857"/>
      <w:r w:rsidRPr="003E6626">
        <w:rPr>
          <w:rFonts w:asciiTheme="majorHAnsi" w:hAnsiTheme="majorHAnsi" w:cstheme="majorHAnsi"/>
          <w:color w:val="auto"/>
        </w:rPr>
        <w:t xml:space="preserve">* </w:t>
      </w:r>
      <w:bookmarkEnd w:id="273"/>
      <w:r w:rsidRPr="003E6626">
        <w:rPr>
          <w:rFonts w:asciiTheme="majorHAnsi" w:hAnsiTheme="majorHAnsi" w:cstheme="majorHAnsi"/>
          <w:color w:val="auto"/>
        </w:rPr>
        <w:t>Đất bãi thải, xử lý chất thải</w:t>
      </w:r>
    </w:p>
    <w:p w14:paraId="76FD3F61" w14:textId="50ED8081" w:rsidR="008E299C" w:rsidRDefault="008E299C" w:rsidP="00AB751C">
      <w:pPr>
        <w:rPr>
          <w:rFonts w:asciiTheme="majorHAnsi" w:hAnsiTheme="majorHAnsi" w:cstheme="majorHAnsi"/>
          <w:color w:val="auto"/>
          <w:lang w:val="en-US"/>
        </w:rPr>
      </w:pPr>
      <w:r w:rsidRPr="003E6626">
        <w:rPr>
          <w:rFonts w:asciiTheme="majorHAnsi" w:hAnsiTheme="majorHAnsi" w:cstheme="majorHAnsi"/>
          <w:color w:val="auto"/>
        </w:rPr>
        <w:tab/>
        <w:t>- Diện tích năm 2020: 9,7</w:t>
      </w:r>
      <w:r w:rsidR="00E00B1C">
        <w:rPr>
          <w:rFonts w:asciiTheme="majorHAnsi" w:hAnsiTheme="majorHAnsi" w:cstheme="majorHAnsi"/>
          <w:color w:val="auto"/>
          <w:lang w:val="en-US"/>
        </w:rPr>
        <w:t>0</w:t>
      </w:r>
      <w:r w:rsidRPr="003E6626">
        <w:rPr>
          <w:rFonts w:asciiTheme="majorHAnsi" w:hAnsiTheme="majorHAnsi" w:cstheme="majorHAnsi"/>
          <w:color w:val="auto"/>
        </w:rPr>
        <w:t xml:space="preserve"> ha.</w:t>
      </w:r>
    </w:p>
    <w:p w14:paraId="38854416" w14:textId="0A0E3444" w:rsidR="008B2A4A" w:rsidRPr="00341BEE" w:rsidRDefault="008B2A4A" w:rsidP="00AB751C">
      <w:pPr>
        <w:rPr>
          <w:rFonts w:asciiTheme="majorHAnsi" w:hAnsiTheme="majorHAnsi" w:cstheme="majorHAnsi"/>
          <w:color w:val="auto"/>
          <w:lang w:val="en-US"/>
        </w:rPr>
      </w:pPr>
      <w:r>
        <w:rPr>
          <w:rFonts w:asciiTheme="majorHAnsi" w:hAnsiTheme="majorHAnsi" w:cstheme="majorHAnsi"/>
          <w:color w:val="auto"/>
          <w:lang w:val="en-US"/>
        </w:rPr>
        <w:tab/>
        <w:t>- Diện tích quy hoạch đến năm 2030: 58,08 ha, tăng 48,38 ha so với năm 2020, trong đó:</w:t>
      </w:r>
    </w:p>
    <w:p w14:paraId="6B91C932" w14:textId="24D0CFB1" w:rsidR="008B2A4A" w:rsidRDefault="008B2A4A" w:rsidP="00AB751C">
      <w:pPr>
        <w:rPr>
          <w:rFonts w:asciiTheme="majorHAnsi" w:hAnsiTheme="majorHAnsi" w:cstheme="majorHAnsi"/>
          <w:color w:val="auto"/>
          <w:lang w:val="en-US"/>
        </w:rPr>
      </w:pPr>
      <w:r w:rsidRPr="003E6626">
        <w:rPr>
          <w:rFonts w:asciiTheme="majorHAnsi" w:hAnsiTheme="majorHAnsi" w:cstheme="majorHAnsi"/>
          <w:color w:val="auto"/>
        </w:rPr>
        <w:tab/>
      </w:r>
      <w:r>
        <w:rPr>
          <w:rFonts w:asciiTheme="majorHAnsi" w:hAnsiTheme="majorHAnsi" w:cstheme="majorHAnsi"/>
          <w:color w:val="auto"/>
          <w:lang w:val="en-US"/>
        </w:rPr>
        <w:t>+ Diện tích cấp tỉnh phân bổ: 41,99 ha.</w:t>
      </w:r>
    </w:p>
    <w:p w14:paraId="52E06EC3" w14:textId="3BD4D5B6" w:rsidR="008B2A4A" w:rsidRDefault="008B2A4A" w:rsidP="00AB751C">
      <w:pPr>
        <w:rPr>
          <w:rFonts w:asciiTheme="majorHAnsi" w:hAnsiTheme="majorHAnsi" w:cstheme="majorHAnsi"/>
          <w:color w:val="auto"/>
          <w:lang w:val="en-US"/>
        </w:rPr>
      </w:pPr>
      <w:r>
        <w:rPr>
          <w:rFonts w:asciiTheme="majorHAnsi" w:hAnsiTheme="majorHAnsi" w:cstheme="majorHAnsi"/>
          <w:color w:val="auto"/>
          <w:lang w:val="en-US"/>
        </w:rPr>
        <w:tab/>
        <w:t>+ Diện tích cấp huyện xác định bổ sung 16,09 ha.</w:t>
      </w:r>
    </w:p>
    <w:p w14:paraId="7BC6EDD5" w14:textId="5F7D9B08" w:rsidR="008B2A4A" w:rsidRPr="003E6626" w:rsidRDefault="008B2A4A" w:rsidP="00AB751C">
      <w:pPr>
        <w:rPr>
          <w:rFonts w:asciiTheme="majorHAnsi" w:hAnsiTheme="majorHAnsi" w:cstheme="majorHAnsi"/>
          <w:color w:val="auto"/>
        </w:rPr>
      </w:pPr>
      <w:r>
        <w:rPr>
          <w:rFonts w:asciiTheme="majorHAnsi" w:hAnsiTheme="majorHAnsi" w:cstheme="majorHAnsi"/>
          <w:color w:val="auto"/>
          <w:lang w:val="en-US"/>
        </w:rPr>
        <w:tab/>
        <w:t xml:space="preserve">- Diện tích không thay đổi mục đích sử dụng </w:t>
      </w:r>
      <w:r w:rsidR="00E00B1C">
        <w:rPr>
          <w:rFonts w:asciiTheme="majorHAnsi" w:hAnsiTheme="majorHAnsi" w:cstheme="majorHAnsi"/>
          <w:color w:val="auto"/>
          <w:lang w:val="en-US"/>
        </w:rPr>
        <w:t>9,7</w:t>
      </w:r>
      <w:r>
        <w:rPr>
          <w:rFonts w:asciiTheme="majorHAnsi" w:hAnsiTheme="majorHAnsi" w:cstheme="majorHAnsi"/>
          <w:color w:val="auto"/>
          <w:lang w:val="en-US"/>
        </w:rPr>
        <w:t xml:space="preserve"> ha, diện tích từ các mục đích </w:t>
      </w:r>
      <w:r w:rsidR="008E299C" w:rsidRPr="003E6626">
        <w:rPr>
          <w:rFonts w:asciiTheme="majorHAnsi" w:hAnsiTheme="majorHAnsi" w:cstheme="majorHAnsi"/>
          <w:color w:val="auto"/>
        </w:rPr>
        <w:t xml:space="preserve">khác chuyển sang: </w:t>
      </w:r>
      <w:r>
        <w:rPr>
          <w:rFonts w:asciiTheme="majorHAnsi" w:hAnsiTheme="majorHAnsi" w:cstheme="majorHAnsi"/>
          <w:color w:val="auto"/>
          <w:lang w:val="en-US"/>
        </w:rPr>
        <w:t xml:space="preserve">48,38 </w:t>
      </w:r>
      <w:r w:rsidR="008E299C" w:rsidRPr="003E6626">
        <w:rPr>
          <w:rFonts w:asciiTheme="majorHAnsi" w:hAnsiTheme="majorHAnsi" w:cstheme="majorHAnsi"/>
          <w:color w:val="auto"/>
        </w:rPr>
        <w:t>ha</w:t>
      </w:r>
      <w:r>
        <w:rPr>
          <w:rFonts w:asciiTheme="majorHAnsi" w:hAnsiTheme="majorHAnsi" w:cstheme="majorHAnsi"/>
          <w:color w:val="auto"/>
          <w:lang w:val="en-US"/>
        </w:rPr>
        <w:t xml:space="preserve"> để thực hiện </w:t>
      </w:r>
      <w:r w:rsidRPr="003E6626">
        <w:rPr>
          <w:rFonts w:asciiTheme="majorHAnsi" w:hAnsiTheme="majorHAnsi" w:cstheme="majorHAnsi"/>
          <w:color w:val="auto"/>
        </w:rPr>
        <w:t xml:space="preserve">dự án Hạ tầng và hạng mục phụ trợ khu liên hợp xử lý chất thải rắn Nghĩa Kỳ tại địa bàn 02 xã Hành Dũng </w:t>
      </w:r>
      <w:r w:rsidRPr="008B2A4A">
        <w:rPr>
          <w:rFonts w:asciiTheme="majorHAnsi" w:hAnsiTheme="majorHAnsi" w:cstheme="majorHAnsi"/>
          <w:i/>
          <w:color w:val="auto"/>
        </w:rPr>
        <w:t>(</w:t>
      </w:r>
      <w:r w:rsidR="00F849ED">
        <w:rPr>
          <w:rFonts w:asciiTheme="majorHAnsi" w:hAnsiTheme="majorHAnsi" w:cstheme="majorHAnsi"/>
          <w:i/>
          <w:color w:val="auto"/>
          <w:lang w:val="en-US"/>
        </w:rPr>
        <w:t>39,84</w:t>
      </w:r>
      <w:r w:rsidRPr="008B2A4A">
        <w:rPr>
          <w:rFonts w:asciiTheme="majorHAnsi" w:hAnsiTheme="majorHAnsi" w:cstheme="majorHAnsi"/>
          <w:i/>
          <w:color w:val="auto"/>
        </w:rPr>
        <w:t xml:space="preserve"> ha</w:t>
      </w:r>
      <w:r w:rsidR="00F849ED">
        <w:rPr>
          <w:rFonts w:asciiTheme="majorHAnsi" w:hAnsiTheme="majorHAnsi" w:cstheme="majorHAnsi"/>
          <w:i/>
          <w:color w:val="auto"/>
          <w:lang w:val="en-US"/>
        </w:rPr>
        <w:t xml:space="preserve"> trong đó có 7,26 ha đất bãi rác hiện hữu</w:t>
      </w:r>
      <w:r w:rsidRPr="008B2A4A">
        <w:rPr>
          <w:rFonts w:asciiTheme="majorHAnsi" w:hAnsiTheme="majorHAnsi" w:cstheme="majorHAnsi"/>
          <w:i/>
          <w:color w:val="auto"/>
        </w:rPr>
        <w:t xml:space="preserve">) </w:t>
      </w:r>
      <w:r w:rsidRPr="003E6626">
        <w:rPr>
          <w:rFonts w:asciiTheme="majorHAnsi" w:hAnsiTheme="majorHAnsi" w:cstheme="majorHAnsi"/>
          <w:color w:val="auto"/>
        </w:rPr>
        <w:t xml:space="preserve">và Hành Thuận </w:t>
      </w:r>
      <w:r w:rsidR="00F849ED">
        <w:rPr>
          <w:rFonts w:asciiTheme="majorHAnsi" w:hAnsiTheme="majorHAnsi" w:cstheme="majorHAnsi"/>
          <w:i/>
          <w:color w:val="auto"/>
        </w:rPr>
        <w:t>(15,8 ha)</w:t>
      </w:r>
      <w:r w:rsidR="00F849ED">
        <w:rPr>
          <w:rFonts w:asciiTheme="majorHAnsi" w:hAnsiTheme="majorHAnsi" w:cstheme="majorHAnsi"/>
          <w:i/>
          <w:color w:val="auto"/>
          <w:lang w:val="en-US"/>
        </w:rPr>
        <w:t xml:space="preserve">, </w:t>
      </w:r>
      <w:r w:rsidR="00F849ED" w:rsidRPr="00F849ED">
        <w:rPr>
          <w:rFonts w:asciiTheme="majorHAnsi" w:hAnsiTheme="majorHAnsi" w:cstheme="majorHAnsi"/>
          <w:color w:val="auto"/>
          <w:lang w:val="en-US"/>
        </w:rPr>
        <w:t>t</w:t>
      </w:r>
      <w:r w:rsidR="00F849ED">
        <w:rPr>
          <w:rFonts w:asciiTheme="majorHAnsi" w:hAnsiTheme="majorHAnsi" w:cstheme="majorHAnsi"/>
          <w:color w:val="auto"/>
          <w:lang w:val="en-US"/>
        </w:rPr>
        <w:t>ă</w:t>
      </w:r>
      <w:r w:rsidR="00F849ED" w:rsidRPr="00F849ED">
        <w:rPr>
          <w:rFonts w:asciiTheme="majorHAnsi" w:hAnsiTheme="majorHAnsi" w:cstheme="majorHAnsi"/>
          <w:color w:val="auto"/>
          <w:lang w:val="en-US"/>
        </w:rPr>
        <w:t>ng</w:t>
      </w:r>
      <w:r>
        <w:rPr>
          <w:rFonts w:asciiTheme="majorHAnsi" w:hAnsiTheme="majorHAnsi" w:cstheme="majorHAnsi"/>
          <w:color w:val="auto"/>
          <w:lang w:val="en-US"/>
        </w:rPr>
        <w:t xml:space="preserve"> </w:t>
      </w:r>
      <w:r w:rsidR="00F849ED">
        <w:rPr>
          <w:rFonts w:asciiTheme="majorHAnsi" w:hAnsiTheme="majorHAnsi" w:cstheme="majorHAnsi"/>
          <w:color w:val="auto"/>
          <w:lang w:val="en-US"/>
        </w:rPr>
        <w:t>từ</w:t>
      </w:r>
      <w:r>
        <w:rPr>
          <w:rFonts w:asciiTheme="majorHAnsi" w:hAnsiTheme="majorHAnsi" w:cstheme="majorHAnsi"/>
          <w:color w:val="auto"/>
          <w:lang w:val="en-US"/>
        </w:rPr>
        <w:t xml:space="preserve"> </w:t>
      </w:r>
      <w:r w:rsidRPr="003E6626">
        <w:rPr>
          <w:rFonts w:asciiTheme="majorHAnsi" w:hAnsiTheme="majorHAnsi" w:cstheme="majorHAnsi"/>
          <w:color w:val="auto"/>
        </w:rPr>
        <w:t xml:space="preserve">đất trồng lúa 4,99 ha; đất trồng cây hàng năm 10,14 ha; đất trồng cây lâu năm 17,29 ha; đất rừng sản xuất </w:t>
      </w:r>
      <w:r>
        <w:rPr>
          <w:rFonts w:asciiTheme="majorHAnsi" w:hAnsiTheme="majorHAnsi" w:cstheme="majorHAnsi"/>
          <w:color w:val="auto"/>
          <w:lang w:val="en-US"/>
        </w:rPr>
        <w:t>10</w:t>
      </w:r>
      <w:r w:rsidRPr="003E6626">
        <w:rPr>
          <w:rFonts w:asciiTheme="majorHAnsi" w:hAnsiTheme="majorHAnsi" w:cstheme="majorHAnsi"/>
          <w:color w:val="auto"/>
        </w:rPr>
        <w:t>,</w:t>
      </w:r>
      <w:r>
        <w:rPr>
          <w:rFonts w:asciiTheme="majorHAnsi" w:hAnsiTheme="majorHAnsi" w:cstheme="majorHAnsi"/>
          <w:color w:val="auto"/>
          <w:lang w:val="en-US"/>
        </w:rPr>
        <w:t>75</w:t>
      </w:r>
      <w:r w:rsidRPr="003E6626">
        <w:rPr>
          <w:rFonts w:asciiTheme="majorHAnsi" w:hAnsiTheme="majorHAnsi" w:cstheme="majorHAnsi"/>
          <w:color w:val="auto"/>
        </w:rPr>
        <w:t xml:space="preserve"> ha, đất nuôi trồng thủy sản 0,03 ha; đất giao thông 1,25 ha; đất thủy lợi 0,6 ha; đất ở tại nông thôn 0,6</w:t>
      </w:r>
      <w:r>
        <w:rPr>
          <w:rFonts w:asciiTheme="majorHAnsi" w:hAnsiTheme="majorHAnsi" w:cstheme="majorHAnsi"/>
          <w:color w:val="auto"/>
          <w:lang w:val="en-US"/>
        </w:rPr>
        <w:t>6</w:t>
      </w:r>
      <w:r w:rsidRPr="003E6626">
        <w:rPr>
          <w:rFonts w:asciiTheme="majorHAnsi" w:hAnsiTheme="majorHAnsi" w:cstheme="majorHAnsi"/>
          <w:color w:val="auto"/>
        </w:rPr>
        <w:t xml:space="preserve"> ha; đất chưa sử dụng 2,67 </w:t>
      </w:r>
      <w:r w:rsidRPr="003E6626">
        <w:rPr>
          <w:rFonts w:asciiTheme="majorHAnsi" w:hAnsiTheme="majorHAnsi" w:cstheme="majorHAnsi"/>
          <w:color w:val="auto"/>
        </w:rPr>
        <w:lastRenderedPageBreak/>
        <w:t>ha.</w:t>
      </w:r>
    </w:p>
    <w:p w14:paraId="09E81FE6" w14:textId="7D913C83" w:rsidR="008E299C" w:rsidRPr="003E6626" w:rsidRDefault="008B2A4A" w:rsidP="00AB751C">
      <w:pPr>
        <w:rPr>
          <w:rFonts w:asciiTheme="majorHAnsi" w:hAnsiTheme="majorHAnsi" w:cstheme="majorHAnsi"/>
          <w:color w:val="auto"/>
        </w:rPr>
      </w:pPr>
      <w:r>
        <w:rPr>
          <w:rFonts w:asciiTheme="majorHAnsi" w:hAnsiTheme="majorHAnsi" w:cstheme="majorHAnsi"/>
          <w:color w:val="auto"/>
          <w:lang w:val="en-US"/>
        </w:rPr>
        <w:tab/>
      </w:r>
      <w:bookmarkStart w:id="274" w:name="_Toc461646858"/>
      <w:r w:rsidR="008E299C" w:rsidRPr="003E6626">
        <w:rPr>
          <w:rFonts w:asciiTheme="majorHAnsi" w:hAnsiTheme="majorHAnsi" w:cstheme="majorHAnsi"/>
          <w:color w:val="auto"/>
        </w:rPr>
        <w:t xml:space="preserve">* Đất </w:t>
      </w:r>
      <w:bookmarkEnd w:id="274"/>
      <w:r w:rsidR="008E299C" w:rsidRPr="003E6626">
        <w:rPr>
          <w:rFonts w:asciiTheme="majorHAnsi" w:hAnsiTheme="majorHAnsi" w:cstheme="majorHAnsi"/>
          <w:color w:val="auto"/>
        </w:rPr>
        <w:t>cơ sở tôn giáo</w:t>
      </w:r>
    </w:p>
    <w:p w14:paraId="291C7F44" w14:textId="77777777" w:rsidR="008E299C" w:rsidRPr="003E6626" w:rsidRDefault="008E299C" w:rsidP="00AB751C">
      <w:pPr>
        <w:rPr>
          <w:rFonts w:asciiTheme="majorHAnsi" w:hAnsiTheme="majorHAnsi" w:cstheme="majorHAnsi"/>
          <w:color w:val="auto"/>
        </w:rPr>
      </w:pPr>
      <w:r w:rsidRPr="003E6626">
        <w:rPr>
          <w:rFonts w:asciiTheme="majorHAnsi" w:hAnsiTheme="majorHAnsi" w:cstheme="majorHAnsi"/>
          <w:color w:val="auto"/>
        </w:rPr>
        <w:tab/>
        <w:t>- Diện tích năm 2020: 8,45 ha.</w:t>
      </w:r>
    </w:p>
    <w:p w14:paraId="454B1CD5" w14:textId="2C47392D" w:rsidR="008E299C" w:rsidRPr="00891A42" w:rsidRDefault="008E299C" w:rsidP="00AB751C">
      <w:pPr>
        <w:rPr>
          <w:rFonts w:asciiTheme="majorHAnsi" w:hAnsiTheme="majorHAnsi" w:cstheme="majorHAnsi"/>
          <w:i/>
          <w:color w:val="auto"/>
        </w:rPr>
      </w:pPr>
      <w:r w:rsidRPr="003E6626">
        <w:rPr>
          <w:rFonts w:asciiTheme="majorHAnsi" w:hAnsiTheme="majorHAnsi" w:cstheme="majorHAnsi"/>
          <w:color w:val="auto"/>
        </w:rPr>
        <w:tab/>
        <w:t>- Diện tích không thay đổi so với hiện trạng: 8,</w:t>
      </w:r>
      <w:r w:rsidR="00891A42">
        <w:rPr>
          <w:rFonts w:asciiTheme="majorHAnsi" w:hAnsiTheme="majorHAnsi" w:cstheme="majorHAnsi"/>
          <w:color w:val="auto"/>
          <w:lang w:val="en-US"/>
        </w:rPr>
        <w:t>08</w:t>
      </w:r>
      <w:r w:rsidRPr="003E6626">
        <w:rPr>
          <w:rFonts w:asciiTheme="majorHAnsi" w:hAnsiTheme="majorHAnsi" w:cstheme="majorHAnsi"/>
          <w:color w:val="auto"/>
        </w:rPr>
        <w:t xml:space="preserve"> ha, giảm 0,</w:t>
      </w:r>
      <w:r w:rsidR="00891A42">
        <w:rPr>
          <w:rFonts w:asciiTheme="majorHAnsi" w:hAnsiTheme="majorHAnsi" w:cstheme="majorHAnsi"/>
          <w:color w:val="auto"/>
          <w:lang w:val="en-US"/>
        </w:rPr>
        <w:t>37</w:t>
      </w:r>
      <w:r w:rsidRPr="003E6626">
        <w:rPr>
          <w:rFonts w:asciiTheme="majorHAnsi" w:hAnsiTheme="majorHAnsi" w:cstheme="majorHAnsi"/>
          <w:color w:val="auto"/>
        </w:rPr>
        <w:t xml:space="preserve"> ha do chuyển sang đất giao thông 0,</w:t>
      </w:r>
      <w:r w:rsidR="00891A42">
        <w:rPr>
          <w:rFonts w:asciiTheme="majorHAnsi" w:hAnsiTheme="majorHAnsi" w:cstheme="majorHAnsi"/>
          <w:color w:val="auto"/>
          <w:lang w:val="en-US"/>
        </w:rPr>
        <w:t xml:space="preserve">30 </w:t>
      </w:r>
      <w:r w:rsidRPr="003E6626">
        <w:rPr>
          <w:rFonts w:asciiTheme="majorHAnsi" w:hAnsiTheme="majorHAnsi" w:cstheme="majorHAnsi"/>
          <w:color w:val="auto"/>
        </w:rPr>
        <w:t xml:space="preserve">ha; đất ở </w:t>
      </w:r>
      <w:r w:rsidR="00266578">
        <w:rPr>
          <w:rFonts w:asciiTheme="majorHAnsi" w:hAnsiTheme="majorHAnsi" w:cstheme="majorHAnsi"/>
          <w:color w:val="auto"/>
          <w:lang w:val="en-US"/>
        </w:rPr>
        <w:t xml:space="preserve">tại </w:t>
      </w:r>
      <w:r w:rsidRPr="003E6626">
        <w:rPr>
          <w:rFonts w:asciiTheme="majorHAnsi" w:hAnsiTheme="majorHAnsi" w:cstheme="majorHAnsi"/>
          <w:color w:val="auto"/>
        </w:rPr>
        <w:t xml:space="preserve">đô thị 0,07 ha </w:t>
      </w:r>
      <w:r w:rsidRPr="00891A42">
        <w:rPr>
          <w:rFonts w:asciiTheme="majorHAnsi" w:hAnsiTheme="majorHAnsi" w:cstheme="majorHAnsi"/>
          <w:i/>
          <w:color w:val="auto"/>
        </w:rPr>
        <w:t>(thực hiện chỉnh trang đô thị theo quy hoạch chung và quy hoạch chi tiết thị trấn Chợ Chùa).</w:t>
      </w:r>
      <w:bookmarkStart w:id="275" w:name="_Toc461646859"/>
    </w:p>
    <w:p w14:paraId="6D9DFC01" w14:textId="43B0E897" w:rsidR="008E299C" w:rsidRPr="003E6626" w:rsidRDefault="008E299C" w:rsidP="00AB751C">
      <w:pPr>
        <w:rPr>
          <w:rFonts w:asciiTheme="majorHAnsi" w:hAnsiTheme="majorHAnsi" w:cstheme="majorHAnsi"/>
          <w:color w:val="auto"/>
        </w:rPr>
      </w:pPr>
      <w:r w:rsidRPr="003E6626">
        <w:rPr>
          <w:rFonts w:asciiTheme="majorHAnsi" w:hAnsiTheme="majorHAnsi" w:cstheme="majorHAnsi"/>
          <w:color w:val="auto"/>
        </w:rPr>
        <w:tab/>
        <w:t>- Quy hoạch đến năm 2030: 8,</w:t>
      </w:r>
      <w:r w:rsidR="00891A42">
        <w:rPr>
          <w:rFonts w:asciiTheme="majorHAnsi" w:hAnsiTheme="majorHAnsi" w:cstheme="majorHAnsi"/>
          <w:color w:val="auto"/>
          <w:lang w:val="en-US"/>
        </w:rPr>
        <w:t>08</w:t>
      </w:r>
      <w:r w:rsidRPr="003E6626">
        <w:rPr>
          <w:rFonts w:asciiTheme="majorHAnsi" w:hAnsiTheme="majorHAnsi" w:cstheme="majorHAnsi"/>
          <w:color w:val="auto"/>
        </w:rPr>
        <w:t xml:space="preserve"> ha, giảm 0,</w:t>
      </w:r>
      <w:r w:rsidR="00891A42">
        <w:rPr>
          <w:rFonts w:asciiTheme="majorHAnsi" w:hAnsiTheme="majorHAnsi" w:cstheme="majorHAnsi"/>
          <w:color w:val="auto"/>
          <w:lang w:val="en-US"/>
        </w:rPr>
        <w:t>37</w:t>
      </w:r>
      <w:r w:rsidRPr="003E6626">
        <w:rPr>
          <w:rFonts w:asciiTheme="majorHAnsi" w:hAnsiTheme="majorHAnsi" w:cstheme="majorHAnsi"/>
          <w:color w:val="auto"/>
        </w:rPr>
        <w:t xml:space="preserve"> ha so với năm 2020.</w:t>
      </w:r>
    </w:p>
    <w:p w14:paraId="60D9B064" w14:textId="45C5684E" w:rsidR="008E299C" w:rsidRPr="003E6626" w:rsidRDefault="008E299C" w:rsidP="00AB751C">
      <w:pPr>
        <w:rPr>
          <w:rFonts w:asciiTheme="majorHAnsi" w:hAnsiTheme="majorHAnsi" w:cstheme="majorHAnsi"/>
          <w:color w:val="auto"/>
        </w:rPr>
      </w:pPr>
      <w:r w:rsidRPr="003E6626">
        <w:rPr>
          <w:rFonts w:asciiTheme="majorHAnsi" w:hAnsiTheme="majorHAnsi" w:cstheme="majorHAnsi"/>
          <w:color w:val="auto"/>
        </w:rPr>
        <w:tab/>
        <w:t xml:space="preserve">* </w:t>
      </w:r>
      <w:bookmarkEnd w:id="275"/>
      <w:r w:rsidR="00F94B45">
        <w:rPr>
          <w:rFonts w:asciiTheme="majorHAnsi" w:hAnsiTheme="majorHAnsi" w:cstheme="majorHAnsi"/>
          <w:color w:val="auto"/>
        </w:rPr>
        <w:t>Đất làm nghĩa trang</w:t>
      </w:r>
    </w:p>
    <w:p w14:paraId="1A50DA1A" w14:textId="77777777" w:rsidR="008E299C" w:rsidRPr="003E6626" w:rsidRDefault="008E299C" w:rsidP="00AB751C">
      <w:pPr>
        <w:rPr>
          <w:rFonts w:asciiTheme="majorHAnsi" w:hAnsiTheme="majorHAnsi" w:cstheme="majorHAnsi"/>
          <w:color w:val="auto"/>
        </w:rPr>
      </w:pPr>
      <w:r w:rsidRPr="003E6626">
        <w:rPr>
          <w:rFonts w:asciiTheme="majorHAnsi" w:hAnsiTheme="majorHAnsi" w:cstheme="majorHAnsi"/>
          <w:color w:val="auto"/>
        </w:rPr>
        <w:tab/>
        <w:t>- Diện tích năm 2020: 418,87 ha.</w:t>
      </w:r>
    </w:p>
    <w:p w14:paraId="2ACBCEE5" w14:textId="5BD9D5B7" w:rsidR="008E299C" w:rsidRPr="003E6626" w:rsidRDefault="008E299C" w:rsidP="00AB751C">
      <w:pPr>
        <w:rPr>
          <w:rFonts w:asciiTheme="majorHAnsi" w:hAnsiTheme="majorHAnsi" w:cstheme="majorHAnsi"/>
          <w:color w:val="auto"/>
        </w:rPr>
      </w:pPr>
      <w:r w:rsidRPr="003E6626">
        <w:rPr>
          <w:rFonts w:asciiTheme="majorHAnsi" w:hAnsiTheme="majorHAnsi" w:cstheme="majorHAnsi"/>
          <w:color w:val="auto"/>
        </w:rPr>
        <w:tab/>
        <w:t>- Diện tích không thay đổi so với hiện trạng: 40</w:t>
      </w:r>
      <w:r w:rsidR="00E00B1C">
        <w:rPr>
          <w:rFonts w:asciiTheme="majorHAnsi" w:hAnsiTheme="majorHAnsi" w:cstheme="majorHAnsi"/>
          <w:color w:val="auto"/>
          <w:lang w:val="en-US"/>
        </w:rPr>
        <w:t>1</w:t>
      </w:r>
      <w:r w:rsidRPr="003E6626">
        <w:rPr>
          <w:rFonts w:asciiTheme="majorHAnsi" w:hAnsiTheme="majorHAnsi" w:cstheme="majorHAnsi"/>
          <w:color w:val="auto"/>
        </w:rPr>
        <w:t>,</w:t>
      </w:r>
      <w:r w:rsidR="00E00B1C">
        <w:rPr>
          <w:rFonts w:asciiTheme="majorHAnsi" w:hAnsiTheme="majorHAnsi" w:cstheme="majorHAnsi"/>
          <w:color w:val="auto"/>
          <w:lang w:val="en-US"/>
        </w:rPr>
        <w:t>42</w:t>
      </w:r>
      <w:r w:rsidRPr="003E6626">
        <w:rPr>
          <w:rFonts w:asciiTheme="majorHAnsi" w:hAnsiTheme="majorHAnsi" w:cstheme="majorHAnsi"/>
          <w:color w:val="auto"/>
        </w:rPr>
        <w:t xml:space="preserve"> ha, giảm 1</w:t>
      </w:r>
      <w:r w:rsidR="00E00B1C">
        <w:rPr>
          <w:rFonts w:asciiTheme="majorHAnsi" w:hAnsiTheme="majorHAnsi" w:cstheme="majorHAnsi"/>
          <w:color w:val="auto"/>
          <w:lang w:val="en-US"/>
        </w:rPr>
        <w:t>7</w:t>
      </w:r>
      <w:r w:rsidRPr="003E6626">
        <w:rPr>
          <w:rFonts w:asciiTheme="majorHAnsi" w:hAnsiTheme="majorHAnsi" w:cstheme="majorHAnsi"/>
          <w:color w:val="auto"/>
        </w:rPr>
        <w:t>,</w:t>
      </w:r>
      <w:r w:rsidR="00E00B1C">
        <w:rPr>
          <w:rFonts w:asciiTheme="majorHAnsi" w:hAnsiTheme="majorHAnsi" w:cstheme="majorHAnsi"/>
          <w:color w:val="auto"/>
          <w:lang w:val="en-US"/>
        </w:rPr>
        <w:t>45</w:t>
      </w:r>
      <w:r w:rsidRPr="003E6626">
        <w:rPr>
          <w:rFonts w:asciiTheme="majorHAnsi" w:hAnsiTheme="majorHAnsi" w:cstheme="majorHAnsi"/>
          <w:color w:val="auto"/>
        </w:rPr>
        <w:t xml:space="preserve"> ha; diện tích giảm do chuyển sang đất cụm công nghiệp 1,2</w:t>
      </w:r>
      <w:r w:rsidR="00891A42">
        <w:rPr>
          <w:rFonts w:asciiTheme="majorHAnsi" w:hAnsiTheme="majorHAnsi" w:cstheme="majorHAnsi"/>
          <w:color w:val="auto"/>
          <w:lang w:val="en-US"/>
        </w:rPr>
        <w:t>0</w:t>
      </w:r>
      <w:r w:rsidRPr="003E6626">
        <w:rPr>
          <w:rFonts w:asciiTheme="majorHAnsi" w:hAnsiTheme="majorHAnsi" w:cstheme="majorHAnsi"/>
          <w:color w:val="auto"/>
        </w:rPr>
        <w:t xml:space="preserve"> ha; đất thương mại 0,66 ha; đất cơ sở sản xuất phi nông nghiệp 0,01 ha; đất giao thông </w:t>
      </w:r>
      <w:r w:rsidR="00E00B1C">
        <w:rPr>
          <w:rFonts w:asciiTheme="majorHAnsi" w:hAnsiTheme="majorHAnsi" w:cstheme="majorHAnsi"/>
          <w:color w:val="auto"/>
          <w:lang w:val="en-US"/>
        </w:rPr>
        <w:t>7</w:t>
      </w:r>
      <w:r w:rsidRPr="003E6626">
        <w:rPr>
          <w:rFonts w:asciiTheme="majorHAnsi" w:hAnsiTheme="majorHAnsi" w:cstheme="majorHAnsi"/>
          <w:color w:val="auto"/>
        </w:rPr>
        <w:t>,</w:t>
      </w:r>
      <w:r w:rsidR="00E00B1C">
        <w:rPr>
          <w:rFonts w:asciiTheme="majorHAnsi" w:hAnsiTheme="majorHAnsi" w:cstheme="majorHAnsi"/>
          <w:color w:val="auto"/>
          <w:lang w:val="en-US"/>
        </w:rPr>
        <w:t>15</w:t>
      </w:r>
      <w:r w:rsidRPr="003E6626">
        <w:rPr>
          <w:rFonts w:asciiTheme="majorHAnsi" w:hAnsiTheme="majorHAnsi" w:cstheme="majorHAnsi"/>
          <w:color w:val="auto"/>
        </w:rPr>
        <w:t xml:space="preserve"> ha; đất thủy lợi 0,0</w:t>
      </w:r>
      <w:r w:rsidR="00C11F01">
        <w:rPr>
          <w:rFonts w:asciiTheme="majorHAnsi" w:hAnsiTheme="majorHAnsi" w:cstheme="majorHAnsi"/>
          <w:color w:val="auto"/>
          <w:lang w:val="en-US"/>
        </w:rPr>
        <w:t>7</w:t>
      </w:r>
      <w:r w:rsidRPr="003E6626">
        <w:rPr>
          <w:rFonts w:asciiTheme="majorHAnsi" w:hAnsiTheme="majorHAnsi" w:cstheme="majorHAnsi"/>
          <w:color w:val="auto"/>
        </w:rPr>
        <w:t xml:space="preserve"> ha; </w:t>
      </w:r>
      <w:r w:rsidR="00A21422">
        <w:rPr>
          <w:rFonts w:asciiTheme="majorHAnsi" w:hAnsiTheme="majorHAnsi" w:cstheme="majorHAnsi"/>
          <w:color w:val="auto"/>
        </w:rPr>
        <w:t>đất xây dựng cơ sở thể dục thể thao</w:t>
      </w:r>
      <w:r w:rsidRPr="003E6626">
        <w:rPr>
          <w:rFonts w:asciiTheme="majorHAnsi" w:hAnsiTheme="majorHAnsi" w:cstheme="majorHAnsi"/>
          <w:color w:val="auto"/>
        </w:rPr>
        <w:t xml:space="preserve"> 1,</w:t>
      </w:r>
      <w:r w:rsidR="00C11F01">
        <w:rPr>
          <w:rFonts w:asciiTheme="majorHAnsi" w:hAnsiTheme="majorHAnsi" w:cstheme="majorHAnsi"/>
          <w:color w:val="auto"/>
          <w:lang w:val="en-US"/>
        </w:rPr>
        <w:t>58</w:t>
      </w:r>
      <w:r w:rsidRPr="003E6626">
        <w:rPr>
          <w:rFonts w:asciiTheme="majorHAnsi" w:hAnsiTheme="majorHAnsi" w:cstheme="majorHAnsi"/>
          <w:color w:val="auto"/>
        </w:rPr>
        <w:t xml:space="preserve"> ha; đất sinh hoạt cộng đồng 0,29 ha; đất khu vui chơi giải trí </w:t>
      </w:r>
      <w:r w:rsidR="00266578">
        <w:rPr>
          <w:rFonts w:asciiTheme="majorHAnsi" w:hAnsiTheme="majorHAnsi" w:cstheme="majorHAnsi"/>
          <w:color w:val="auto"/>
          <w:lang w:val="en-US"/>
        </w:rPr>
        <w:t xml:space="preserve">công cộng </w:t>
      </w:r>
      <w:r w:rsidRPr="003E6626">
        <w:rPr>
          <w:rFonts w:asciiTheme="majorHAnsi" w:hAnsiTheme="majorHAnsi" w:cstheme="majorHAnsi"/>
          <w:color w:val="auto"/>
        </w:rPr>
        <w:t>1,53 ha; đất ở tại nông thôn 0,</w:t>
      </w:r>
      <w:r w:rsidR="00E00B1C">
        <w:rPr>
          <w:rFonts w:asciiTheme="majorHAnsi" w:hAnsiTheme="majorHAnsi" w:cstheme="majorHAnsi"/>
          <w:color w:val="auto"/>
          <w:lang w:val="en-US"/>
        </w:rPr>
        <w:t>87</w:t>
      </w:r>
      <w:r w:rsidRPr="003E6626">
        <w:rPr>
          <w:rFonts w:asciiTheme="majorHAnsi" w:hAnsiTheme="majorHAnsi" w:cstheme="majorHAnsi"/>
          <w:color w:val="auto"/>
        </w:rPr>
        <w:t xml:space="preserve"> ha; đất ở tại đô thị 3,</w:t>
      </w:r>
      <w:r w:rsidR="00E00B1C">
        <w:rPr>
          <w:rFonts w:asciiTheme="majorHAnsi" w:hAnsiTheme="majorHAnsi" w:cstheme="majorHAnsi"/>
          <w:color w:val="auto"/>
          <w:lang w:val="en-US"/>
        </w:rPr>
        <w:t>82</w:t>
      </w:r>
      <w:r w:rsidRPr="003E6626">
        <w:rPr>
          <w:rFonts w:asciiTheme="majorHAnsi" w:hAnsiTheme="majorHAnsi" w:cstheme="majorHAnsi"/>
          <w:color w:val="auto"/>
        </w:rPr>
        <w:t xml:space="preserve"> ha; đất phi nông nghiệp khác 0,</w:t>
      </w:r>
      <w:r w:rsidR="00E00B1C">
        <w:rPr>
          <w:rFonts w:asciiTheme="majorHAnsi" w:hAnsiTheme="majorHAnsi" w:cstheme="majorHAnsi"/>
          <w:color w:val="auto"/>
          <w:lang w:val="en-US"/>
        </w:rPr>
        <w:t>27</w:t>
      </w:r>
      <w:r w:rsidRPr="003E6626">
        <w:rPr>
          <w:rFonts w:asciiTheme="majorHAnsi" w:hAnsiTheme="majorHAnsi" w:cstheme="majorHAnsi"/>
          <w:color w:val="auto"/>
        </w:rPr>
        <w:t xml:space="preserve"> ha.</w:t>
      </w:r>
    </w:p>
    <w:p w14:paraId="67CCEA8D" w14:textId="66876FD5" w:rsidR="008E299C" w:rsidRPr="003E6626" w:rsidRDefault="008E299C" w:rsidP="00AB751C">
      <w:pPr>
        <w:rPr>
          <w:rFonts w:asciiTheme="majorHAnsi" w:hAnsiTheme="majorHAnsi" w:cstheme="majorHAnsi"/>
          <w:color w:val="auto"/>
        </w:rPr>
      </w:pPr>
      <w:r w:rsidRPr="003E6626">
        <w:rPr>
          <w:rFonts w:asciiTheme="majorHAnsi" w:hAnsiTheme="majorHAnsi" w:cstheme="majorHAnsi"/>
          <w:color w:val="auto"/>
        </w:rPr>
        <w:tab/>
        <w:t>- Diện tích từ các mục đích khác chuyển sang: 2</w:t>
      </w:r>
      <w:r w:rsidR="0098696A">
        <w:rPr>
          <w:rFonts w:asciiTheme="majorHAnsi" w:hAnsiTheme="majorHAnsi" w:cstheme="majorHAnsi"/>
          <w:color w:val="auto"/>
          <w:lang w:val="en-US"/>
        </w:rPr>
        <w:t>7</w:t>
      </w:r>
      <w:r w:rsidR="00E00B1C">
        <w:rPr>
          <w:rFonts w:asciiTheme="majorHAnsi" w:hAnsiTheme="majorHAnsi" w:cstheme="majorHAnsi"/>
          <w:color w:val="auto"/>
          <w:lang w:val="en-US"/>
        </w:rPr>
        <w:t>,</w:t>
      </w:r>
      <w:r w:rsidR="0098696A">
        <w:rPr>
          <w:rFonts w:asciiTheme="majorHAnsi" w:hAnsiTheme="majorHAnsi" w:cstheme="majorHAnsi"/>
          <w:color w:val="auto"/>
          <w:lang w:val="en-US"/>
        </w:rPr>
        <w:t>18</w:t>
      </w:r>
      <w:r w:rsidRPr="003E6626">
        <w:rPr>
          <w:rFonts w:asciiTheme="majorHAnsi" w:hAnsiTheme="majorHAnsi" w:cstheme="majorHAnsi"/>
          <w:color w:val="auto"/>
        </w:rPr>
        <w:t xml:space="preserve"> ha, từ đất trồng lúa 0,</w:t>
      </w:r>
      <w:r w:rsidR="00E00B1C">
        <w:rPr>
          <w:rFonts w:asciiTheme="majorHAnsi" w:hAnsiTheme="majorHAnsi" w:cstheme="majorHAnsi"/>
          <w:color w:val="auto"/>
          <w:lang w:val="en-US"/>
        </w:rPr>
        <w:t>5</w:t>
      </w:r>
      <w:r w:rsidRPr="003E6626">
        <w:rPr>
          <w:rFonts w:asciiTheme="majorHAnsi" w:hAnsiTheme="majorHAnsi" w:cstheme="majorHAnsi"/>
          <w:color w:val="auto"/>
        </w:rPr>
        <w:t>6 ha; đất trồng cây hàng năm 1,91 ha; đất trồng cây lâu năm 1</w:t>
      </w:r>
      <w:r w:rsidR="0098696A">
        <w:rPr>
          <w:rFonts w:asciiTheme="majorHAnsi" w:hAnsiTheme="majorHAnsi" w:cstheme="majorHAnsi"/>
          <w:color w:val="auto"/>
          <w:lang w:val="en-US"/>
        </w:rPr>
        <w:t>4</w:t>
      </w:r>
      <w:r w:rsidRPr="003E6626">
        <w:rPr>
          <w:rFonts w:asciiTheme="majorHAnsi" w:hAnsiTheme="majorHAnsi" w:cstheme="majorHAnsi"/>
          <w:color w:val="auto"/>
        </w:rPr>
        <w:t>,</w:t>
      </w:r>
      <w:r w:rsidR="0098696A">
        <w:rPr>
          <w:rFonts w:asciiTheme="majorHAnsi" w:hAnsiTheme="majorHAnsi" w:cstheme="majorHAnsi"/>
          <w:color w:val="auto"/>
          <w:lang w:val="en-US"/>
        </w:rPr>
        <w:t>52</w:t>
      </w:r>
      <w:r w:rsidRPr="003E6626">
        <w:rPr>
          <w:rFonts w:asciiTheme="majorHAnsi" w:hAnsiTheme="majorHAnsi" w:cstheme="majorHAnsi"/>
          <w:color w:val="auto"/>
        </w:rPr>
        <w:t xml:space="preserve"> ha; đất rừng sản xuất 8,</w:t>
      </w:r>
      <w:r w:rsidR="0098696A">
        <w:rPr>
          <w:rFonts w:asciiTheme="majorHAnsi" w:hAnsiTheme="majorHAnsi" w:cstheme="majorHAnsi"/>
          <w:color w:val="auto"/>
          <w:lang w:val="en-US"/>
        </w:rPr>
        <w:t>82</w:t>
      </w:r>
      <w:r w:rsidRPr="003E6626">
        <w:rPr>
          <w:rFonts w:asciiTheme="majorHAnsi" w:hAnsiTheme="majorHAnsi" w:cstheme="majorHAnsi"/>
          <w:color w:val="auto"/>
        </w:rPr>
        <w:t xml:space="preserve"> ha; đất nuôi trồng thủy sản 0,06 ha; đất giao thông 0,18 ha; đất thủy lợi 0,19 ha; đất ở tại đô thị 0,83 ha; đất chưa sử dụng 0,11 ha.</w:t>
      </w:r>
    </w:p>
    <w:p w14:paraId="3B4F0860" w14:textId="5937F953" w:rsidR="008E299C" w:rsidRPr="0098696A" w:rsidRDefault="008E299C" w:rsidP="00AB751C">
      <w:pPr>
        <w:rPr>
          <w:rFonts w:asciiTheme="majorHAnsi" w:hAnsiTheme="majorHAnsi" w:cstheme="majorHAnsi"/>
          <w:i/>
          <w:color w:val="auto"/>
        </w:rPr>
      </w:pPr>
      <w:r w:rsidRPr="003E6626">
        <w:rPr>
          <w:rFonts w:asciiTheme="majorHAnsi" w:hAnsiTheme="majorHAnsi" w:cstheme="majorHAnsi"/>
          <w:color w:val="auto"/>
        </w:rPr>
        <w:tab/>
        <w:t>- Quy hoạch đến năm 2030: 42</w:t>
      </w:r>
      <w:r w:rsidR="00E00B1C">
        <w:rPr>
          <w:rFonts w:asciiTheme="majorHAnsi" w:hAnsiTheme="majorHAnsi" w:cstheme="majorHAnsi"/>
          <w:color w:val="auto"/>
          <w:lang w:val="en-US"/>
        </w:rPr>
        <w:t>8</w:t>
      </w:r>
      <w:r w:rsidRPr="003E6626">
        <w:rPr>
          <w:rFonts w:asciiTheme="majorHAnsi" w:hAnsiTheme="majorHAnsi" w:cstheme="majorHAnsi"/>
          <w:color w:val="auto"/>
        </w:rPr>
        <w:t>,</w:t>
      </w:r>
      <w:r w:rsidR="00E00B1C">
        <w:rPr>
          <w:rFonts w:asciiTheme="majorHAnsi" w:hAnsiTheme="majorHAnsi" w:cstheme="majorHAnsi"/>
          <w:color w:val="auto"/>
          <w:lang w:val="en-US"/>
        </w:rPr>
        <w:t>60</w:t>
      </w:r>
      <w:r w:rsidRPr="003E6626">
        <w:rPr>
          <w:rFonts w:asciiTheme="majorHAnsi" w:hAnsiTheme="majorHAnsi" w:cstheme="majorHAnsi"/>
          <w:color w:val="auto"/>
        </w:rPr>
        <w:t xml:space="preserve"> ha, tăng </w:t>
      </w:r>
      <w:r w:rsidR="00E00B1C">
        <w:rPr>
          <w:rFonts w:asciiTheme="majorHAnsi" w:hAnsiTheme="majorHAnsi" w:cstheme="majorHAnsi"/>
          <w:color w:val="auto"/>
          <w:lang w:val="en-US"/>
        </w:rPr>
        <w:t>9</w:t>
      </w:r>
      <w:r w:rsidRPr="003E6626">
        <w:rPr>
          <w:rFonts w:asciiTheme="majorHAnsi" w:hAnsiTheme="majorHAnsi" w:cstheme="majorHAnsi"/>
          <w:color w:val="auto"/>
        </w:rPr>
        <w:t>,</w:t>
      </w:r>
      <w:r w:rsidR="00E00B1C">
        <w:rPr>
          <w:rFonts w:asciiTheme="majorHAnsi" w:hAnsiTheme="majorHAnsi" w:cstheme="majorHAnsi"/>
          <w:color w:val="auto"/>
          <w:lang w:val="en-US"/>
        </w:rPr>
        <w:t>73</w:t>
      </w:r>
      <w:r w:rsidRPr="003E6626">
        <w:rPr>
          <w:rFonts w:asciiTheme="majorHAnsi" w:hAnsiTheme="majorHAnsi" w:cstheme="majorHAnsi"/>
          <w:color w:val="auto"/>
        </w:rPr>
        <w:t xml:space="preserve"> ha so với năm 2020. Một số danh mục công trình dự án </w:t>
      </w:r>
      <w:r w:rsidR="00F94B45">
        <w:rPr>
          <w:rFonts w:asciiTheme="majorHAnsi" w:hAnsiTheme="majorHAnsi" w:cstheme="majorHAnsi"/>
          <w:color w:val="auto"/>
        </w:rPr>
        <w:t>đất làm nghĩa trang</w:t>
      </w:r>
      <w:r w:rsidRPr="003E6626">
        <w:rPr>
          <w:rFonts w:asciiTheme="majorHAnsi" w:hAnsiTheme="majorHAnsi" w:cstheme="majorHAnsi"/>
          <w:color w:val="auto"/>
        </w:rPr>
        <w:t xml:space="preserve"> dự kiến thực hiện trong kỳ quy </w:t>
      </w:r>
      <w:r w:rsidR="00806E3E">
        <w:rPr>
          <w:rFonts w:asciiTheme="majorHAnsi" w:hAnsiTheme="majorHAnsi" w:cstheme="majorHAnsi"/>
          <w:color w:val="auto"/>
        </w:rPr>
        <w:t>hoạch</w:t>
      </w:r>
      <w:r w:rsidRPr="003E6626">
        <w:rPr>
          <w:rFonts w:asciiTheme="majorHAnsi" w:hAnsiTheme="majorHAnsi" w:cstheme="majorHAnsi"/>
          <w:color w:val="auto"/>
        </w:rPr>
        <w:t xml:space="preserve"> như: Chỉnh trang nghĩa trang nhân dân thị trấn Chợ Chùa;  Quy hoạch xây dựng nghĩa trang nhân dân huyện Nghĩa Hành tại xã Hành Đức; quy hoạch nghĩa trang </w:t>
      </w:r>
      <w:r w:rsidRPr="000F5257">
        <w:rPr>
          <w:rFonts w:asciiTheme="majorHAnsi" w:hAnsiTheme="majorHAnsi" w:cstheme="majorHAnsi"/>
          <w:color w:val="auto"/>
        </w:rPr>
        <w:t xml:space="preserve">nhân dân xã Hành Dũng, Hành Trung, Hành Tín Đông. </w:t>
      </w:r>
      <w:r w:rsidRPr="000F5257">
        <w:rPr>
          <w:rFonts w:asciiTheme="majorHAnsi" w:hAnsiTheme="majorHAnsi" w:cstheme="majorHAnsi"/>
          <w:i/>
          <w:color w:val="auto"/>
        </w:rPr>
        <w:t>(</w:t>
      </w:r>
      <w:r w:rsidR="00883FF5">
        <w:rPr>
          <w:rFonts w:asciiTheme="majorHAnsi" w:hAnsiTheme="majorHAnsi" w:cstheme="majorHAnsi"/>
          <w:i/>
          <w:color w:val="auto"/>
        </w:rPr>
        <w:t xml:space="preserve">Chi tiết xem </w:t>
      </w:r>
      <w:r w:rsidR="001C4A62">
        <w:rPr>
          <w:rFonts w:asciiTheme="majorHAnsi" w:hAnsiTheme="majorHAnsi" w:cstheme="majorHAnsi"/>
          <w:i/>
          <w:color w:val="auto"/>
          <w:lang w:val="en-US"/>
        </w:rPr>
        <w:t>Biểu 10/CH-QH</w:t>
      </w:r>
      <w:r w:rsidRPr="000F5257">
        <w:rPr>
          <w:rFonts w:asciiTheme="majorHAnsi" w:hAnsiTheme="majorHAnsi" w:cstheme="majorHAnsi"/>
          <w:i/>
          <w:color w:val="auto"/>
        </w:rPr>
        <w:t>).</w:t>
      </w:r>
    </w:p>
    <w:p w14:paraId="25E1148E" w14:textId="77777777" w:rsidR="006151D4" w:rsidRPr="006151D4" w:rsidRDefault="006151D4" w:rsidP="00AB751C">
      <w:pPr>
        <w:ind w:firstLine="720"/>
        <w:rPr>
          <w:rFonts w:asciiTheme="majorHAnsi" w:hAnsiTheme="majorHAnsi" w:cstheme="majorHAnsi"/>
          <w:color w:val="auto"/>
        </w:rPr>
      </w:pPr>
      <w:bookmarkStart w:id="276" w:name="_Toc461646860"/>
      <w:r w:rsidRPr="006151D4">
        <w:rPr>
          <w:rFonts w:asciiTheme="majorHAnsi" w:hAnsiTheme="majorHAnsi" w:cstheme="majorHAnsi"/>
          <w:color w:val="auto"/>
        </w:rPr>
        <w:t>*. Đất chợ</w:t>
      </w:r>
      <w:bookmarkEnd w:id="276"/>
    </w:p>
    <w:p w14:paraId="46DE6294"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rPr>
        <w:tab/>
        <w:t>- Diện tích năm 2020: 3,87 ha.</w:t>
      </w:r>
    </w:p>
    <w:p w14:paraId="5C789D2F" w14:textId="77777777" w:rsidR="006151D4" w:rsidRPr="006151D4" w:rsidRDefault="006151D4" w:rsidP="00AB751C">
      <w:pPr>
        <w:rPr>
          <w:rFonts w:asciiTheme="majorHAnsi" w:hAnsiTheme="majorHAnsi" w:cstheme="majorHAnsi"/>
          <w:color w:val="auto"/>
        </w:rPr>
      </w:pPr>
      <w:bookmarkStart w:id="277" w:name="_Toc461646861"/>
      <w:r w:rsidRPr="006151D4">
        <w:rPr>
          <w:rFonts w:asciiTheme="majorHAnsi" w:hAnsiTheme="majorHAnsi" w:cstheme="majorHAnsi"/>
          <w:color w:val="auto"/>
        </w:rPr>
        <w:tab/>
        <w:t>- Diện tích không thay đổi so với hiện trạng: 3,7</w:t>
      </w:r>
      <w:r w:rsidRPr="006151D4">
        <w:rPr>
          <w:rFonts w:asciiTheme="majorHAnsi" w:hAnsiTheme="majorHAnsi" w:cstheme="majorHAnsi"/>
          <w:color w:val="auto"/>
          <w:lang w:val="en-US"/>
        </w:rPr>
        <w:t>8</w:t>
      </w:r>
      <w:r w:rsidRPr="006151D4">
        <w:rPr>
          <w:rFonts w:asciiTheme="majorHAnsi" w:hAnsiTheme="majorHAnsi" w:cstheme="majorHAnsi"/>
          <w:color w:val="auto"/>
        </w:rPr>
        <w:t xml:space="preserve"> ha, giảm 0,</w:t>
      </w:r>
      <w:r w:rsidRPr="006151D4">
        <w:rPr>
          <w:rFonts w:asciiTheme="majorHAnsi" w:hAnsiTheme="majorHAnsi" w:cstheme="majorHAnsi"/>
          <w:color w:val="auto"/>
          <w:lang w:val="en-US"/>
        </w:rPr>
        <w:t>09</w:t>
      </w:r>
      <w:r w:rsidRPr="006151D4">
        <w:rPr>
          <w:rFonts w:asciiTheme="majorHAnsi" w:hAnsiTheme="majorHAnsi" w:cstheme="majorHAnsi"/>
          <w:color w:val="auto"/>
        </w:rPr>
        <w:t xml:space="preserve"> ha; diện tích giảm do chuyển sang đất giao thông 0,0</w:t>
      </w:r>
      <w:r w:rsidRPr="006151D4">
        <w:rPr>
          <w:rFonts w:asciiTheme="majorHAnsi" w:hAnsiTheme="majorHAnsi" w:cstheme="majorHAnsi"/>
          <w:color w:val="auto"/>
          <w:lang w:val="en-US"/>
        </w:rPr>
        <w:t>1</w:t>
      </w:r>
      <w:r w:rsidRPr="006151D4">
        <w:rPr>
          <w:rFonts w:asciiTheme="majorHAnsi" w:hAnsiTheme="majorHAnsi" w:cstheme="majorHAnsi"/>
          <w:color w:val="auto"/>
        </w:rPr>
        <w:t xml:space="preserve"> ha; đất ở tại nông thôn 0,06 ha; đất ở tại đô thị 0,02 ha.</w:t>
      </w:r>
    </w:p>
    <w:p w14:paraId="1A32F09D"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rPr>
        <w:tab/>
        <w:t>- Diện tích từ các mục đích khác chuyển sang: 1,</w:t>
      </w:r>
      <w:r w:rsidRPr="006151D4">
        <w:rPr>
          <w:rFonts w:asciiTheme="majorHAnsi" w:hAnsiTheme="majorHAnsi" w:cstheme="majorHAnsi"/>
          <w:color w:val="auto"/>
          <w:lang w:val="en-US"/>
        </w:rPr>
        <w:t>32</w:t>
      </w:r>
      <w:r w:rsidRPr="006151D4">
        <w:rPr>
          <w:rFonts w:asciiTheme="majorHAnsi" w:hAnsiTheme="majorHAnsi" w:cstheme="majorHAnsi"/>
          <w:color w:val="auto"/>
        </w:rPr>
        <w:t xml:space="preserve"> ha, tăng từ </w:t>
      </w:r>
      <w:r w:rsidRPr="006151D4">
        <w:rPr>
          <w:rFonts w:asciiTheme="majorHAnsi" w:hAnsiTheme="majorHAnsi" w:cstheme="majorHAnsi"/>
          <w:color w:val="auto"/>
          <w:lang w:val="en-US"/>
        </w:rPr>
        <w:t xml:space="preserve">đất trồng lúa 0,09 ha, đất trồng </w:t>
      </w:r>
      <w:r w:rsidRPr="006151D4">
        <w:rPr>
          <w:rFonts w:asciiTheme="majorHAnsi" w:hAnsiTheme="majorHAnsi" w:cstheme="majorHAnsi"/>
          <w:color w:val="auto"/>
        </w:rPr>
        <w:t xml:space="preserve">cây hàng năm </w:t>
      </w:r>
      <w:r w:rsidRPr="006151D4">
        <w:rPr>
          <w:rFonts w:asciiTheme="majorHAnsi" w:hAnsiTheme="majorHAnsi" w:cstheme="majorHAnsi"/>
          <w:color w:val="auto"/>
          <w:lang w:val="en-US"/>
        </w:rPr>
        <w:t>1</w:t>
      </w:r>
      <w:r w:rsidRPr="006151D4">
        <w:rPr>
          <w:rFonts w:asciiTheme="majorHAnsi" w:hAnsiTheme="majorHAnsi" w:cstheme="majorHAnsi"/>
          <w:color w:val="auto"/>
        </w:rPr>
        <w:t>,</w:t>
      </w:r>
      <w:r w:rsidRPr="006151D4">
        <w:rPr>
          <w:rFonts w:asciiTheme="majorHAnsi" w:hAnsiTheme="majorHAnsi" w:cstheme="majorHAnsi"/>
          <w:color w:val="auto"/>
          <w:lang w:val="en-US"/>
        </w:rPr>
        <w:t>16</w:t>
      </w:r>
      <w:r w:rsidRPr="006151D4">
        <w:rPr>
          <w:rFonts w:asciiTheme="majorHAnsi" w:hAnsiTheme="majorHAnsi" w:cstheme="majorHAnsi"/>
          <w:color w:val="auto"/>
        </w:rPr>
        <w:t xml:space="preserve"> ha; đất trồng cây lâu năm 0,05 ha; đất bưu chính viễn thông 0,01 ha; đất ở tại nông thôn 0,0</w:t>
      </w:r>
      <w:r w:rsidRPr="006151D4">
        <w:rPr>
          <w:rFonts w:asciiTheme="majorHAnsi" w:hAnsiTheme="majorHAnsi" w:cstheme="majorHAnsi"/>
          <w:color w:val="auto"/>
          <w:lang w:val="en-US"/>
        </w:rPr>
        <w:t>1</w:t>
      </w:r>
      <w:r w:rsidRPr="006151D4">
        <w:rPr>
          <w:rFonts w:asciiTheme="majorHAnsi" w:hAnsiTheme="majorHAnsi" w:cstheme="majorHAnsi"/>
          <w:color w:val="auto"/>
        </w:rPr>
        <w:t xml:space="preserve"> ha.</w:t>
      </w:r>
    </w:p>
    <w:p w14:paraId="2F457706" w14:textId="404A76A8"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rPr>
        <w:tab/>
        <w:t xml:space="preserve">- Quy hoạch đến năm 2030: </w:t>
      </w:r>
      <w:r w:rsidRPr="006151D4">
        <w:rPr>
          <w:rFonts w:asciiTheme="majorHAnsi" w:hAnsiTheme="majorHAnsi" w:cstheme="majorHAnsi"/>
          <w:color w:val="auto"/>
          <w:lang w:val="en-US"/>
        </w:rPr>
        <w:t>5,10</w:t>
      </w:r>
      <w:r w:rsidRPr="006151D4">
        <w:rPr>
          <w:rFonts w:asciiTheme="majorHAnsi" w:hAnsiTheme="majorHAnsi" w:cstheme="majorHAnsi"/>
          <w:color w:val="auto"/>
        </w:rPr>
        <w:t xml:space="preserve"> ha, tăng 1,</w:t>
      </w:r>
      <w:r w:rsidRPr="006151D4">
        <w:rPr>
          <w:rFonts w:asciiTheme="majorHAnsi" w:hAnsiTheme="majorHAnsi" w:cstheme="majorHAnsi"/>
          <w:color w:val="auto"/>
          <w:lang w:val="en-US"/>
        </w:rPr>
        <w:t>2</w:t>
      </w:r>
      <w:r w:rsidRPr="006151D4">
        <w:rPr>
          <w:rFonts w:asciiTheme="majorHAnsi" w:hAnsiTheme="majorHAnsi" w:cstheme="majorHAnsi"/>
          <w:color w:val="auto"/>
        </w:rPr>
        <w:t>3 ha so với năm 2020. Gồm các danh mục công trình như: Quy hoạch chợ trung tâm xã Hành Thiện; Chợ trung tâm xã Hành Tín Tây, Mở rộng chợ xã và quy hoạch điể</w:t>
      </w:r>
      <w:r w:rsidRPr="006151D4">
        <w:rPr>
          <w:rFonts w:asciiTheme="majorHAnsi" w:hAnsiTheme="majorHAnsi" w:cstheme="majorHAnsi"/>
          <w:color w:val="auto"/>
          <w:lang w:val="en-US"/>
        </w:rPr>
        <w:t>m</w:t>
      </w:r>
      <w:r w:rsidRPr="006151D4">
        <w:rPr>
          <w:rFonts w:asciiTheme="majorHAnsi" w:hAnsiTheme="majorHAnsi" w:cstheme="majorHAnsi"/>
          <w:color w:val="auto"/>
        </w:rPr>
        <w:t xml:space="preserve"> chợ t</w:t>
      </w:r>
      <w:r w:rsidR="00AC7FB4">
        <w:rPr>
          <w:rFonts w:asciiTheme="majorHAnsi" w:hAnsiTheme="majorHAnsi" w:cstheme="majorHAnsi"/>
          <w:color w:val="auto"/>
          <w:lang w:val="en-US"/>
        </w:rPr>
        <w:t>ạ</w:t>
      </w:r>
      <w:r w:rsidRPr="006151D4">
        <w:rPr>
          <w:rFonts w:asciiTheme="majorHAnsi" w:hAnsiTheme="majorHAnsi" w:cstheme="majorHAnsi"/>
          <w:color w:val="auto"/>
        </w:rPr>
        <w:t xml:space="preserve">i thôn Long </w:t>
      </w:r>
      <w:r w:rsidRPr="006151D4">
        <w:rPr>
          <w:rFonts w:asciiTheme="majorHAnsi" w:hAnsiTheme="majorHAnsi" w:cstheme="majorHAnsi"/>
          <w:color w:val="auto"/>
        </w:rPr>
        <w:lastRenderedPageBreak/>
        <w:t>B</w:t>
      </w:r>
      <w:r w:rsidR="000564AE">
        <w:rPr>
          <w:rFonts w:asciiTheme="majorHAnsi" w:hAnsiTheme="majorHAnsi" w:cstheme="majorHAnsi"/>
          <w:color w:val="auto"/>
          <w:lang w:val="en-US"/>
        </w:rPr>
        <w:t>à</w:t>
      </w:r>
      <w:r w:rsidRPr="006151D4">
        <w:rPr>
          <w:rFonts w:asciiTheme="majorHAnsi" w:hAnsiTheme="majorHAnsi" w:cstheme="majorHAnsi"/>
          <w:color w:val="auto"/>
        </w:rPr>
        <w:t>n xã Hành Minh.</w:t>
      </w:r>
    </w:p>
    <w:p w14:paraId="16F3FFAB" w14:textId="77777777" w:rsidR="006151D4" w:rsidRPr="006151D4" w:rsidRDefault="006151D4" w:rsidP="00AB751C">
      <w:pPr>
        <w:rPr>
          <w:rFonts w:asciiTheme="majorHAnsi" w:hAnsiTheme="majorHAnsi" w:cstheme="majorHAnsi"/>
          <w:b/>
          <w:i/>
          <w:color w:val="auto"/>
        </w:rPr>
      </w:pPr>
      <w:r w:rsidRPr="006151D4">
        <w:rPr>
          <w:rFonts w:asciiTheme="majorHAnsi" w:hAnsiTheme="majorHAnsi" w:cstheme="majorHAnsi"/>
          <w:color w:val="auto"/>
        </w:rPr>
        <w:tab/>
      </w:r>
      <w:r w:rsidRPr="006151D4">
        <w:rPr>
          <w:rFonts w:asciiTheme="majorHAnsi" w:hAnsiTheme="majorHAnsi" w:cstheme="majorHAnsi"/>
          <w:b/>
          <w:i/>
          <w:color w:val="auto"/>
          <w:lang w:val="en-US"/>
        </w:rPr>
        <w:t>h</w:t>
      </w:r>
      <w:r w:rsidRPr="006151D4">
        <w:rPr>
          <w:rFonts w:asciiTheme="majorHAnsi" w:hAnsiTheme="majorHAnsi" w:cstheme="majorHAnsi"/>
          <w:b/>
          <w:i/>
          <w:color w:val="auto"/>
        </w:rPr>
        <w:t xml:space="preserve">) Đất sinh hoạt cộng đồng </w:t>
      </w:r>
      <w:bookmarkEnd w:id="277"/>
    </w:p>
    <w:p w14:paraId="29A3F879" w14:textId="77777777" w:rsidR="006151D4" w:rsidRPr="006151D4" w:rsidRDefault="006151D4" w:rsidP="00AB751C">
      <w:pPr>
        <w:rPr>
          <w:rFonts w:asciiTheme="majorHAnsi" w:hAnsiTheme="majorHAnsi" w:cstheme="majorHAnsi"/>
          <w:color w:val="auto"/>
        </w:rPr>
      </w:pPr>
      <w:bookmarkStart w:id="278" w:name="_Toc461646862"/>
      <w:r w:rsidRPr="006151D4">
        <w:rPr>
          <w:rFonts w:asciiTheme="majorHAnsi" w:hAnsiTheme="majorHAnsi" w:cstheme="majorHAnsi"/>
          <w:color w:val="auto"/>
        </w:rPr>
        <w:tab/>
        <w:t>- Diện tích năm 2020: 9,33 ha.</w:t>
      </w:r>
    </w:p>
    <w:p w14:paraId="127FFA06" w14:textId="236A534E"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rPr>
        <w:tab/>
        <w:t>- Diện tích không thay đổi so với hiện trạng: 8,</w:t>
      </w:r>
      <w:r w:rsidRPr="006151D4">
        <w:rPr>
          <w:rFonts w:asciiTheme="majorHAnsi" w:hAnsiTheme="majorHAnsi" w:cstheme="majorHAnsi"/>
          <w:color w:val="auto"/>
          <w:lang w:val="en-US"/>
        </w:rPr>
        <w:t>07</w:t>
      </w:r>
      <w:r w:rsidRPr="006151D4">
        <w:rPr>
          <w:rFonts w:asciiTheme="majorHAnsi" w:hAnsiTheme="majorHAnsi" w:cstheme="majorHAnsi"/>
          <w:color w:val="auto"/>
        </w:rPr>
        <w:t xml:space="preserve"> ha, giảm 1,</w:t>
      </w:r>
      <w:r w:rsidRPr="006151D4">
        <w:rPr>
          <w:rFonts w:asciiTheme="majorHAnsi" w:hAnsiTheme="majorHAnsi" w:cstheme="majorHAnsi"/>
          <w:color w:val="auto"/>
          <w:lang w:val="en-US"/>
        </w:rPr>
        <w:t>26</w:t>
      </w:r>
      <w:r w:rsidRPr="006151D4">
        <w:rPr>
          <w:rFonts w:asciiTheme="majorHAnsi" w:hAnsiTheme="majorHAnsi" w:cstheme="majorHAnsi"/>
          <w:color w:val="auto"/>
        </w:rPr>
        <w:t xml:space="preserve"> ha; diện tích giảm do chuyển sang đất thương mạ</w:t>
      </w:r>
      <w:r w:rsidR="002755D5">
        <w:rPr>
          <w:rFonts w:asciiTheme="majorHAnsi" w:hAnsiTheme="majorHAnsi" w:cstheme="majorHAnsi"/>
          <w:color w:val="auto"/>
        </w:rPr>
        <w:t>i</w:t>
      </w:r>
      <w:r w:rsidR="002755D5">
        <w:rPr>
          <w:rFonts w:asciiTheme="majorHAnsi" w:hAnsiTheme="majorHAnsi" w:cstheme="majorHAnsi"/>
          <w:color w:val="auto"/>
          <w:lang w:val="en-US"/>
        </w:rPr>
        <w:t xml:space="preserve">, dịch vụ </w:t>
      </w:r>
      <w:r w:rsidRPr="006151D4">
        <w:rPr>
          <w:rFonts w:asciiTheme="majorHAnsi" w:hAnsiTheme="majorHAnsi" w:cstheme="majorHAnsi"/>
          <w:color w:val="auto"/>
        </w:rPr>
        <w:t>0,0</w:t>
      </w:r>
      <w:r w:rsidRPr="006151D4">
        <w:rPr>
          <w:rFonts w:asciiTheme="majorHAnsi" w:hAnsiTheme="majorHAnsi" w:cstheme="majorHAnsi"/>
          <w:color w:val="auto"/>
          <w:lang w:val="en-US"/>
        </w:rPr>
        <w:t>7</w:t>
      </w:r>
      <w:r w:rsidRPr="006151D4">
        <w:rPr>
          <w:rFonts w:asciiTheme="majorHAnsi" w:hAnsiTheme="majorHAnsi" w:cstheme="majorHAnsi"/>
          <w:color w:val="auto"/>
        </w:rPr>
        <w:t xml:space="preserve"> ha; đất </w:t>
      </w:r>
      <w:r w:rsidRPr="006151D4">
        <w:rPr>
          <w:rFonts w:asciiTheme="majorHAnsi" w:hAnsiTheme="majorHAnsi" w:cstheme="majorHAnsi"/>
          <w:color w:val="auto"/>
          <w:lang w:val="en-US"/>
        </w:rPr>
        <w:t xml:space="preserve">khu vui chơi giải trí </w:t>
      </w:r>
      <w:r w:rsidR="002755D5">
        <w:rPr>
          <w:rFonts w:asciiTheme="majorHAnsi" w:hAnsiTheme="majorHAnsi" w:cstheme="majorHAnsi"/>
          <w:color w:val="auto"/>
          <w:lang w:val="en-US"/>
        </w:rPr>
        <w:t xml:space="preserve">công cộng </w:t>
      </w:r>
      <w:r w:rsidRPr="006151D4">
        <w:rPr>
          <w:rFonts w:asciiTheme="majorHAnsi" w:hAnsiTheme="majorHAnsi" w:cstheme="majorHAnsi"/>
          <w:color w:val="auto"/>
          <w:lang w:val="en-US"/>
        </w:rPr>
        <w:t>0,18</w:t>
      </w:r>
      <w:r w:rsidRPr="006151D4">
        <w:rPr>
          <w:rFonts w:asciiTheme="majorHAnsi" w:hAnsiTheme="majorHAnsi" w:cstheme="majorHAnsi"/>
          <w:color w:val="auto"/>
        </w:rPr>
        <w:t xml:space="preserve"> ha; đất ở tại nông thôn 0,8</w:t>
      </w:r>
      <w:r w:rsidRPr="006151D4">
        <w:rPr>
          <w:rFonts w:asciiTheme="majorHAnsi" w:hAnsiTheme="majorHAnsi" w:cstheme="majorHAnsi"/>
          <w:color w:val="auto"/>
          <w:lang w:val="en-US"/>
        </w:rPr>
        <w:t>2</w:t>
      </w:r>
      <w:r w:rsidRPr="006151D4">
        <w:rPr>
          <w:rFonts w:asciiTheme="majorHAnsi" w:hAnsiTheme="majorHAnsi" w:cstheme="majorHAnsi"/>
          <w:color w:val="auto"/>
        </w:rPr>
        <w:t xml:space="preserve"> ha; đất ở tại đô thị 0,19 ha.</w:t>
      </w:r>
    </w:p>
    <w:p w14:paraId="52A77745" w14:textId="6E9F0191"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rPr>
        <w:tab/>
        <w:t xml:space="preserve">- Diện tích từ các mục đích khác chuyển sang: </w:t>
      </w:r>
      <w:r w:rsidR="004108C0">
        <w:rPr>
          <w:rFonts w:asciiTheme="majorHAnsi" w:hAnsiTheme="majorHAnsi" w:cstheme="majorHAnsi"/>
          <w:color w:val="auto"/>
          <w:lang w:val="en-US"/>
        </w:rPr>
        <w:t>2,49</w:t>
      </w:r>
      <w:r w:rsidRPr="006151D4">
        <w:rPr>
          <w:rFonts w:asciiTheme="majorHAnsi" w:hAnsiTheme="majorHAnsi" w:cstheme="majorHAnsi"/>
          <w:color w:val="auto"/>
        </w:rPr>
        <w:t xml:space="preserve"> ha, tăng từ đất trồng</w:t>
      </w:r>
      <w:r w:rsidR="004108C0">
        <w:rPr>
          <w:rFonts w:asciiTheme="majorHAnsi" w:hAnsiTheme="majorHAnsi" w:cstheme="majorHAnsi"/>
          <w:color w:val="auto"/>
          <w:lang w:val="en-US"/>
        </w:rPr>
        <w:t xml:space="preserve"> lúa 0,3 ha, đất trồng</w:t>
      </w:r>
      <w:r w:rsidRPr="006151D4">
        <w:rPr>
          <w:rFonts w:asciiTheme="majorHAnsi" w:hAnsiTheme="majorHAnsi" w:cstheme="majorHAnsi"/>
          <w:color w:val="auto"/>
        </w:rPr>
        <w:t xml:space="preserve"> cây hàng năm 0,</w:t>
      </w:r>
      <w:r w:rsidRPr="006151D4">
        <w:rPr>
          <w:rFonts w:asciiTheme="majorHAnsi" w:hAnsiTheme="majorHAnsi" w:cstheme="majorHAnsi"/>
          <w:color w:val="auto"/>
          <w:lang w:val="en-US"/>
        </w:rPr>
        <w:t>62</w:t>
      </w:r>
      <w:r w:rsidRPr="006151D4">
        <w:rPr>
          <w:rFonts w:asciiTheme="majorHAnsi" w:hAnsiTheme="majorHAnsi" w:cstheme="majorHAnsi"/>
          <w:color w:val="auto"/>
        </w:rPr>
        <w:t xml:space="preserve"> ha; </w:t>
      </w:r>
      <w:r w:rsidR="0087501F">
        <w:rPr>
          <w:rFonts w:asciiTheme="majorHAnsi" w:hAnsiTheme="majorHAnsi" w:cstheme="majorHAnsi"/>
          <w:color w:val="auto"/>
        </w:rPr>
        <w:t>đất xây dựng cơ sở giáo dục và đào tạo</w:t>
      </w:r>
      <w:r w:rsidRPr="006151D4">
        <w:rPr>
          <w:rFonts w:asciiTheme="majorHAnsi" w:hAnsiTheme="majorHAnsi" w:cstheme="majorHAnsi"/>
          <w:color w:val="auto"/>
        </w:rPr>
        <w:t xml:space="preserve"> </w:t>
      </w:r>
      <w:r w:rsidRPr="006151D4">
        <w:rPr>
          <w:rFonts w:asciiTheme="majorHAnsi" w:hAnsiTheme="majorHAnsi" w:cstheme="majorHAnsi"/>
          <w:color w:val="auto"/>
          <w:lang w:val="en-US"/>
        </w:rPr>
        <w:t>1</w:t>
      </w:r>
      <w:r w:rsidRPr="006151D4">
        <w:rPr>
          <w:rFonts w:asciiTheme="majorHAnsi" w:hAnsiTheme="majorHAnsi" w:cstheme="majorHAnsi"/>
          <w:color w:val="auto"/>
        </w:rPr>
        <w:t>,</w:t>
      </w:r>
      <w:r w:rsidRPr="006151D4">
        <w:rPr>
          <w:rFonts w:asciiTheme="majorHAnsi" w:hAnsiTheme="majorHAnsi" w:cstheme="majorHAnsi"/>
          <w:color w:val="auto"/>
          <w:lang w:val="en-US"/>
        </w:rPr>
        <w:t>0</w:t>
      </w:r>
      <w:r w:rsidRPr="006151D4">
        <w:rPr>
          <w:rFonts w:asciiTheme="majorHAnsi" w:hAnsiTheme="majorHAnsi" w:cstheme="majorHAnsi"/>
          <w:color w:val="auto"/>
        </w:rPr>
        <w:t xml:space="preserve">4 ha; </w:t>
      </w:r>
      <w:r w:rsidR="00F94B45">
        <w:rPr>
          <w:rFonts w:asciiTheme="majorHAnsi" w:hAnsiTheme="majorHAnsi" w:cstheme="majorHAnsi"/>
          <w:color w:val="auto"/>
        </w:rPr>
        <w:t>đất làm nghĩa trang</w:t>
      </w:r>
      <w:r w:rsidRPr="006151D4">
        <w:rPr>
          <w:rFonts w:asciiTheme="majorHAnsi" w:hAnsiTheme="majorHAnsi" w:cstheme="majorHAnsi"/>
          <w:color w:val="auto"/>
        </w:rPr>
        <w:t xml:space="preserve"> 0,29 ha; </w:t>
      </w:r>
      <w:r w:rsidRPr="006151D4">
        <w:rPr>
          <w:rFonts w:asciiTheme="majorHAnsi" w:hAnsiTheme="majorHAnsi" w:cstheme="majorHAnsi"/>
          <w:color w:val="auto"/>
          <w:lang w:val="en-US"/>
        </w:rPr>
        <w:t>đ</w:t>
      </w:r>
      <w:r w:rsidR="00BD08A5">
        <w:rPr>
          <w:rFonts w:asciiTheme="majorHAnsi" w:hAnsiTheme="majorHAnsi" w:cstheme="majorHAnsi"/>
          <w:color w:val="auto"/>
          <w:lang w:val="en-US"/>
        </w:rPr>
        <w:t>ấ</w:t>
      </w:r>
      <w:r w:rsidRPr="006151D4">
        <w:rPr>
          <w:rFonts w:asciiTheme="majorHAnsi" w:hAnsiTheme="majorHAnsi" w:cstheme="majorHAnsi"/>
          <w:color w:val="auto"/>
          <w:lang w:val="en-US"/>
        </w:rPr>
        <w:t xml:space="preserve">t ở tại nông thôn 0,03 ha; </w:t>
      </w:r>
      <w:r w:rsidR="00A21422">
        <w:rPr>
          <w:rFonts w:asciiTheme="majorHAnsi" w:hAnsiTheme="majorHAnsi" w:cstheme="majorHAnsi"/>
          <w:color w:val="auto"/>
        </w:rPr>
        <w:t xml:space="preserve">đất xây dựng trụ sở </w:t>
      </w:r>
      <w:r w:rsidR="004108C0">
        <w:rPr>
          <w:rFonts w:asciiTheme="majorHAnsi" w:hAnsiTheme="majorHAnsi" w:cstheme="majorHAnsi"/>
          <w:color w:val="auto"/>
          <w:lang w:val="en-US"/>
        </w:rPr>
        <w:t>của tổ chức sự nghiệp 0,21</w:t>
      </w:r>
      <w:r w:rsidRPr="006151D4">
        <w:rPr>
          <w:rFonts w:asciiTheme="majorHAnsi" w:hAnsiTheme="majorHAnsi" w:cstheme="majorHAnsi"/>
          <w:color w:val="auto"/>
        </w:rPr>
        <w:t xml:space="preserve"> ha. Để thực hiện một số công trình như: </w:t>
      </w:r>
      <w:r w:rsidR="004108C0">
        <w:rPr>
          <w:rFonts w:asciiTheme="majorHAnsi" w:hAnsiTheme="majorHAnsi" w:cstheme="majorHAnsi"/>
          <w:color w:val="auto"/>
          <w:lang w:val="en-US"/>
        </w:rPr>
        <w:t xml:space="preserve">Nhà văn hóa các xã Hành Đức, xã Hành Thịnh; </w:t>
      </w:r>
      <w:r w:rsidRPr="006151D4">
        <w:rPr>
          <w:rFonts w:asciiTheme="majorHAnsi" w:hAnsiTheme="majorHAnsi" w:cstheme="majorHAnsi"/>
          <w:color w:val="auto"/>
        </w:rPr>
        <w:t>Nhà sinh hoạt cộng động thôn An Sơn</w:t>
      </w:r>
      <w:r w:rsidR="004108C0">
        <w:rPr>
          <w:rFonts w:asciiTheme="majorHAnsi" w:hAnsiTheme="majorHAnsi" w:cstheme="majorHAnsi"/>
          <w:color w:val="auto"/>
          <w:lang w:val="en-US"/>
        </w:rPr>
        <w:t xml:space="preserve"> </w:t>
      </w:r>
      <w:r w:rsidRPr="006151D4">
        <w:rPr>
          <w:rFonts w:asciiTheme="majorHAnsi" w:hAnsiTheme="majorHAnsi" w:cstheme="majorHAnsi"/>
          <w:color w:val="auto"/>
        </w:rPr>
        <w:t>và thôn An Định, xã Hành D</w:t>
      </w:r>
      <w:r w:rsidR="004108C0">
        <w:rPr>
          <w:rFonts w:asciiTheme="majorHAnsi" w:hAnsiTheme="majorHAnsi" w:cstheme="majorHAnsi"/>
          <w:color w:val="auto"/>
          <w:lang w:val="en-US"/>
        </w:rPr>
        <w:t>ũ</w:t>
      </w:r>
      <w:r w:rsidRPr="006151D4">
        <w:rPr>
          <w:rFonts w:asciiTheme="majorHAnsi" w:hAnsiTheme="majorHAnsi" w:cstheme="majorHAnsi"/>
          <w:color w:val="auto"/>
        </w:rPr>
        <w:t>ng; thôn Kỳ Thọ Bắc, xã Hành Đức; thôn Phổ Trung, xã Hành Trung; thôn Nghĩa Lâm, xã Hành Nhân; thôn Hòa Thọ, xã Hành Phước; thôn Khánh Giang, xã Hành Tín Đông.</w:t>
      </w:r>
    </w:p>
    <w:p w14:paraId="7D9769A7" w14:textId="5B807442"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rPr>
        <w:tab/>
        <w:t xml:space="preserve">- Quy hoạch đến năm 2030: </w:t>
      </w:r>
      <w:r w:rsidRPr="006151D4">
        <w:rPr>
          <w:rFonts w:asciiTheme="majorHAnsi" w:hAnsiTheme="majorHAnsi" w:cstheme="majorHAnsi"/>
          <w:color w:val="auto"/>
          <w:lang w:val="en-US"/>
        </w:rPr>
        <w:t>10</w:t>
      </w:r>
      <w:r w:rsidRPr="006151D4">
        <w:rPr>
          <w:rFonts w:asciiTheme="majorHAnsi" w:hAnsiTheme="majorHAnsi" w:cstheme="majorHAnsi"/>
          <w:color w:val="auto"/>
        </w:rPr>
        <w:t>,</w:t>
      </w:r>
      <w:r w:rsidR="004108C0">
        <w:rPr>
          <w:rFonts w:asciiTheme="majorHAnsi" w:hAnsiTheme="majorHAnsi" w:cstheme="majorHAnsi"/>
          <w:color w:val="auto"/>
          <w:lang w:val="en-US"/>
        </w:rPr>
        <w:t>56</w:t>
      </w:r>
      <w:r w:rsidRPr="006151D4">
        <w:rPr>
          <w:rFonts w:asciiTheme="majorHAnsi" w:hAnsiTheme="majorHAnsi" w:cstheme="majorHAnsi"/>
          <w:color w:val="auto"/>
        </w:rPr>
        <w:t xml:space="preserve"> ha, tăng </w:t>
      </w:r>
      <w:r w:rsidR="004108C0">
        <w:rPr>
          <w:rFonts w:asciiTheme="majorHAnsi" w:hAnsiTheme="majorHAnsi" w:cstheme="majorHAnsi"/>
          <w:color w:val="auto"/>
          <w:lang w:val="en-US"/>
        </w:rPr>
        <w:t>1,23</w:t>
      </w:r>
      <w:r w:rsidRPr="006151D4">
        <w:rPr>
          <w:rFonts w:asciiTheme="majorHAnsi" w:hAnsiTheme="majorHAnsi" w:cstheme="majorHAnsi"/>
          <w:color w:val="auto"/>
        </w:rPr>
        <w:t xml:space="preserve"> ha so với năm 2020.</w:t>
      </w:r>
    </w:p>
    <w:p w14:paraId="34BD38D5" w14:textId="410AAC01" w:rsidR="006151D4" w:rsidRPr="002755D5" w:rsidRDefault="006151D4" w:rsidP="00AB751C">
      <w:pPr>
        <w:rPr>
          <w:rFonts w:asciiTheme="majorHAnsi" w:hAnsiTheme="majorHAnsi" w:cstheme="majorHAnsi"/>
          <w:b/>
          <w:i/>
          <w:color w:val="auto"/>
          <w:lang w:val="en-US"/>
        </w:rPr>
      </w:pPr>
      <w:r w:rsidRPr="006151D4">
        <w:rPr>
          <w:rFonts w:asciiTheme="majorHAnsi" w:hAnsiTheme="majorHAnsi" w:cstheme="majorHAnsi"/>
          <w:b/>
          <w:i/>
          <w:color w:val="auto"/>
        </w:rPr>
        <w:tab/>
      </w:r>
      <w:r w:rsidRPr="006151D4">
        <w:rPr>
          <w:rFonts w:asciiTheme="majorHAnsi" w:hAnsiTheme="majorHAnsi" w:cstheme="majorHAnsi"/>
          <w:b/>
          <w:i/>
          <w:color w:val="auto"/>
          <w:lang w:val="en-US"/>
        </w:rPr>
        <w:t>i</w:t>
      </w:r>
      <w:r w:rsidRPr="006151D4">
        <w:rPr>
          <w:rFonts w:asciiTheme="majorHAnsi" w:hAnsiTheme="majorHAnsi" w:cstheme="majorHAnsi"/>
          <w:b/>
          <w:i/>
          <w:color w:val="auto"/>
        </w:rPr>
        <w:t>) Đất khu vui chơi giải trí</w:t>
      </w:r>
      <w:r w:rsidR="002755D5">
        <w:rPr>
          <w:rFonts w:asciiTheme="majorHAnsi" w:hAnsiTheme="majorHAnsi" w:cstheme="majorHAnsi"/>
          <w:b/>
          <w:i/>
          <w:color w:val="auto"/>
          <w:lang w:val="en-US"/>
        </w:rPr>
        <w:t xml:space="preserve"> công cộng</w:t>
      </w:r>
    </w:p>
    <w:p w14:paraId="5A3A254F"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rPr>
        <w:tab/>
        <w:t>- Diện tích năm 2020: 1,16 ha.</w:t>
      </w:r>
    </w:p>
    <w:p w14:paraId="03B6310D" w14:textId="4124AE43"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rPr>
        <w:tab/>
        <w:t>- Diện tích không thay đổi so với hiện trạng: 1,1</w:t>
      </w:r>
      <w:r w:rsidRPr="006151D4">
        <w:rPr>
          <w:rFonts w:asciiTheme="majorHAnsi" w:hAnsiTheme="majorHAnsi" w:cstheme="majorHAnsi"/>
          <w:color w:val="auto"/>
          <w:lang w:val="en-US"/>
        </w:rPr>
        <w:t>6</w:t>
      </w:r>
      <w:r w:rsidRPr="006151D4">
        <w:rPr>
          <w:rFonts w:asciiTheme="majorHAnsi" w:hAnsiTheme="majorHAnsi" w:cstheme="majorHAnsi"/>
          <w:color w:val="auto"/>
        </w:rPr>
        <w:t xml:space="preserve"> ha, </w:t>
      </w:r>
      <w:r w:rsidRPr="006151D4">
        <w:rPr>
          <w:rFonts w:asciiTheme="majorHAnsi" w:hAnsiTheme="majorHAnsi" w:cstheme="majorHAnsi"/>
          <w:color w:val="auto"/>
          <w:lang w:val="en-US"/>
        </w:rPr>
        <w:t xml:space="preserve">diện tích tăng </w:t>
      </w:r>
      <w:r w:rsidRPr="006151D4">
        <w:rPr>
          <w:rFonts w:asciiTheme="majorHAnsi" w:hAnsiTheme="majorHAnsi" w:cstheme="majorHAnsi"/>
          <w:color w:val="auto"/>
        </w:rPr>
        <w:t>2</w:t>
      </w:r>
      <w:r w:rsidR="004108C0">
        <w:rPr>
          <w:rFonts w:asciiTheme="majorHAnsi" w:hAnsiTheme="majorHAnsi" w:cstheme="majorHAnsi"/>
          <w:color w:val="auto"/>
          <w:lang w:val="en-US"/>
        </w:rPr>
        <w:t>3</w:t>
      </w:r>
      <w:r w:rsidRPr="006151D4">
        <w:rPr>
          <w:rFonts w:asciiTheme="majorHAnsi" w:hAnsiTheme="majorHAnsi" w:cstheme="majorHAnsi"/>
          <w:color w:val="auto"/>
        </w:rPr>
        <w:t>,</w:t>
      </w:r>
      <w:r w:rsidR="004108C0">
        <w:rPr>
          <w:rFonts w:asciiTheme="majorHAnsi" w:hAnsiTheme="majorHAnsi" w:cstheme="majorHAnsi"/>
          <w:color w:val="auto"/>
          <w:lang w:val="en-US"/>
        </w:rPr>
        <w:t xml:space="preserve">15 </w:t>
      </w:r>
      <w:r w:rsidRPr="006151D4">
        <w:rPr>
          <w:rFonts w:asciiTheme="majorHAnsi" w:hAnsiTheme="majorHAnsi" w:cstheme="majorHAnsi"/>
          <w:color w:val="auto"/>
        </w:rPr>
        <w:t xml:space="preserve">ha, tăng từ đất trồng lúa </w:t>
      </w:r>
      <w:r w:rsidR="004108C0">
        <w:rPr>
          <w:rFonts w:asciiTheme="majorHAnsi" w:hAnsiTheme="majorHAnsi" w:cstheme="majorHAnsi"/>
          <w:color w:val="auto"/>
          <w:lang w:val="en-US"/>
        </w:rPr>
        <w:t>1</w:t>
      </w:r>
      <w:r w:rsidRPr="006151D4">
        <w:rPr>
          <w:rFonts w:asciiTheme="majorHAnsi" w:hAnsiTheme="majorHAnsi" w:cstheme="majorHAnsi"/>
          <w:color w:val="auto"/>
        </w:rPr>
        <w:t>,5</w:t>
      </w:r>
      <w:r w:rsidR="004108C0">
        <w:rPr>
          <w:rFonts w:asciiTheme="majorHAnsi" w:hAnsiTheme="majorHAnsi" w:cstheme="majorHAnsi"/>
          <w:color w:val="auto"/>
          <w:lang w:val="en-US"/>
        </w:rPr>
        <w:t>4</w:t>
      </w:r>
      <w:r w:rsidRPr="006151D4">
        <w:rPr>
          <w:rFonts w:asciiTheme="majorHAnsi" w:hAnsiTheme="majorHAnsi" w:cstheme="majorHAnsi"/>
          <w:color w:val="auto"/>
        </w:rPr>
        <w:t xml:space="preserve"> ha, đất trồng cây hàng năm </w:t>
      </w:r>
      <w:r w:rsidRPr="006151D4">
        <w:rPr>
          <w:rFonts w:asciiTheme="majorHAnsi" w:hAnsiTheme="majorHAnsi" w:cstheme="majorHAnsi"/>
          <w:color w:val="auto"/>
          <w:lang w:val="en-US"/>
        </w:rPr>
        <w:t>9</w:t>
      </w:r>
      <w:r w:rsidRPr="006151D4">
        <w:rPr>
          <w:rFonts w:asciiTheme="majorHAnsi" w:hAnsiTheme="majorHAnsi" w:cstheme="majorHAnsi"/>
          <w:color w:val="auto"/>
        </w:rPr>
        <w:t xml:space="preserve">,34 ha; đất trồng cây lâu năm </w:t>
      </w:r>
      <w:r w:rsidRPr="006151D4">
        <w:rPr>
          <w:rFonts w:asciiTheme="majorHAnsi" w:hAnsiTheme="majorHAnsi" w:cstheme="majorHAnsi"/>
          <w:color w:val="auto"/>
          <w:lang w:val="en-US"/>
        </w:rPr>
        <w:t>1</w:t>
      </w:r>
      <w:r w:rsidRPr="006151D4">
        <w:rPr>
          <w:rFonts w:asciiTheme="majorHAnsi" w:hAnsiTheme="majorHAnsi" w:cstheme="majorHAnsi"/>
          <w:color w:val="auto"/>
        </w:rPr>
        <w:t xml:space="preserve">,07 ha; </w:t>
      </w:r>
      <w:r w:rsidRPr="006151D4">
        <w:rPr>
          <w:rFonts w:asciiTheme="majorHAnsi" w:hAnsiTheme="majorHAnsi" w:cstheme="majorHAnsi"/>
          <w:color w:val="auto"/>
          <w:lang w:val="en-US"/>
        </w:rPr>
        <w:t xml:space="preserve">đất cơ sở sản xuất phi nông nghiệp 0,07 ha; </w:t>
      </w:r>
      <w:r w:rsidRPr="006151D4">
        <w:rPr>
          <w:rFonts w:asciiTheme="majorHAnsi" w:hAnsiTheme="majorHAnsi" w:cstheme="majorHAnsi"/>
          <w:color w:val="auto"/>
        </w:rPr>
        <w:t>đ</w:t>
      </w:r>
      <w:r w:rsidR="00AC7FB4">
        <w:rPr>
          <w:rFonts w:asciiTheme="majorHAnsi" w:hAnsiTheme="majorHAnsi" w:cstheme="majorHAnsi"/>
          <w:color w:val="auto"/>
          <w:lang w:val="en-US"/>
        </w:rPr>
        <w:t>ấ</w:t>
      </w:r>
      <w:r w:rsidRPr="006151D4">
        <w:rPr>
          <w:rFonts w:asciiTheme="majorHAnsi" w:hAnsiTheme="majorHAnsi" w:cstheme="majorHAnsi"/>
          <w:color w:val="auto"/>
        </w:rPr>
        <w:t>t giao thông 1,</w:t>
      </w:r>
      <w:r w:rsidR="004108C0">
        <w:rPr>
          <w:rFonts w:asciiTheme="majorHAnsi" w:hAnsiTheme="majorHAnsi" w:cstheme="majorHAnsi"/>
          <w:color w:val="auto"/>
          <w:lang w:val="en-US"/>
        </w:rPr>
        <w:t>7</w:t>
      </w:r>
      <w:r w:rsidRPr="006151D4">
        <w:rPr>
          <w:rFonts w:asciiTheme="majorHAnsi" w:hAnsiTheme="majorHAnsi" w:cstheme="majorHAnsi"/>
          <w:color w:val="auto"/>
        </w:rPr>
        <w:t>4 ha; đất thủy lợi 0,</w:t>
      </w:r>
      <w:r w:rsidR="004108C0">
        <w:rPr>
          <w:rFonts w:asciiTheme="majorHAnsi" w:hAnsiTheme="majorHAnsi" w:cstheme="majorHAnsi"/>
          <w:color w:val="auto"/>
          <w:lang w:val="en-US"/>
        </w:rPr>
        <w:t>06</w:t>
      </w:r>
      <w:r w:rsidRPr="006151D4">
        <w:rPr>
          <w:rFonts w:asciiTheme="majorHAnsi" w:hAnsiTheme="majorHAnsi" w:cstheme="majorHAnsi"/>
          <w:color w:val="auto"/>
        </w:rPr>
        <w:t xml:space="preserve"> ha; </w:t>
      </w:r>
      <w:r w:rsidR="0087501F">
        <w:rPr>
          <w:rFonts w:asciiTheme="majorHAnsi" w:hAnsiTheme="majorHAnsi" w:cstheme="majorHAnsi"/>
          <w:color w:val="auto"/>
        </w:rPr>
        <w:t>đất xây dựng cơ sở giáo dục và đào tạo</w:t>
      </w:r>
      <w:r w:rsidRPr="006151D4">
        <w:rPr>
          <w:rFonts w:asciiTheme="majorHAnsi" w:hAnsiTheme="majorHAnsi" w:cstheme="majorHAnsi"/>
          <w:color w:val="auto"/>
        </w:rPr>
        <w:t xml:space="preserve"> 0,13 ha; </w:t>
      </w:r>
      <w:r w:rsidR="00F94B45">
        <w:rPr>
          <w:rFonts w:asciiTheme="majorHAnsi" w:hAnsiTheme="majorHAnsi" w:cstheme="majorHAnsi"/>
          <w:color w:val="auto"/>
        </w:rPr>
        <w:t>đất làm nghĩa trang</w:t>
      </w:r>
      <w:r w:rsidRPr="006151D4">
        <w:rPr>
          <w:rFonts w:asciiTheme="majorHAnsi" w:hAnsiTheme="majorHAnsi" w:cstheme="majorHAnsi"/>
          <w:color w:val="auto"/>
        </w:rPr>
        <w:t xml:space="preserve"> 1,53 ha;</w:t>
      </w:r>
      <w:r w:rsidRPr="006151D4">
        <w:rPr>
          <w:rFonts w:asciiTheme="majorHAnsi" w:hAnsiTheme="majorHAnsi" w:cstheme="majorHAnsi"/>
          <w:color w:val="auto"/>
          <w:lang w:val="en-US"/>
        </w:rPr>
        <w:t xml:space="preserve"> đất sinh hoạt </w:t>
      </w:r>
      <w:r w:rsidR="0041723B">
        <w:rPr>
          <w:rFonts w:asciiTheme="majorHAnsi" w:hAnsiTheme="majorHAnsi" w:cstheme="majorHAnsi"/>
          <w:color w:val="auto"/>
          <w:lang w:val="en-US"/>
        </w:rPr>
        <w:t>cộng đồng</w:t>
      </w:r>
      <w:r w:rsidRPr="006151D4">
        <w:rPr>
          <w:rFonts w:asciiTheme="majorHAnsi" w:hAnsiTheme="majorHAnsi" w:cstheme="majorHAnsi"/>
          <w:color w:val="auto"/>
          <w:lang w:val="en-US"/>
        </w:rPr>
        <w:t xml:space="preserve"> 0,18 ha; </w:t>
      </w:r>
      <w:r w:rsidRPr="006151D4">
        <w:rPr>
          <w:rFonts w:asciiTheme="majorHAnsi" w:hAnsiTheme="majorHAnsi" w:cstheme="majorHAnsi"/>
          <w:color w:val="auto"/>
        </w:rPr>
        <w:t xml:space="preserve">đất ở tại đô thị </w:t>
      </w:r>
      <w:r w:rsidRPr="006151D4">
        <w:rPr>
          <w:rFonts w:asciiTheme="majorHAnsi" w:hAnsiTheme="majorHAnsi" w:cstheme="majorHAnsi"/>
          <w:color w:val="auto"/>
          <w:lang w:val="en-US"/>
        </w:rPr>
        <w:t>6</w:t>
      </w:r>
      <w:r w:rsidRPr="006151D4">
        <w:rPr>
          <w:rFonts w:asciiTheme="majorHAnsi" w:hAnsiTheme="majorHAnsi" w:cstheme="majorHAnsi"/>
          <w:color w:val="auto"/>
        </w:rPr>
        <w:t>,</w:t>
      </w:r>
      <w:r w:rsidR="004108C0">
        <w:rPr>
          <w:rFonts w:asciiTheme="majorHAnsi" w:hAnsiTheme="majorHAnsi" w:cstheme="majorHAnsi"/>
          <w:color w:val="auto"/>
          <w:lang w:val="en-US"/>
        </w:rPr>
        <w:t>1</w:t>
      </w:r>
      <w:r w:rsidRPr="006151D4">
        <w:rPr>
          <w:rFonts w:asciiTheme="majorHAnsi" w:hAnsiTheme="majorHAnsi" w:cstheme="majorHAnsi"/>
          <w:color w:val="auto"/>
        </w:rPr>
        <w:t xml:space="preserve">2 ha; đất sông suối 1,31 ha; </w:t>
      </w:r>
      <w:r w:rsidR="00A21422">
        <w:rPr>
          <w:rFonts w:asciiTheme="majorHAnsi" w:hAnsiTheme="majorHAnsi" w:cstheme="majorHAnsi"/>
          <w:color w:val="auto"/>
        </w:rPr>
        <w:t>đất có mặt nước chuyên dùng</w:t>
      </w:r>
      <w:r w:rsidRPr="006151D4">
        <w:rPr>
          <w:rFonts w:asciiTheme="majorHAnsi" w:hAnsiTheme="majorHAnsi" w:cstheme="majorHAnsi"/>
          <w:color w:val="auto"/>
        </w:rPr>
        <w:t xml:space="preserve"> 0,06 ha.</w:t>
      </w:r>
    </w:p>
    <w:p w14:paraId="7F848208" w14:textId="7DBA41BB" w:rsidR="006151D4" w:rsidRPr="006151D4" w:rsidRDefault="006151D4" w:rsidP="00AB751C">
      <w:pPr>
        <w:rPr>
          <w:rFonts w:asciiTheme="majorHAnsi" w:hAnsiTheme="majorHAnsi" w:cstheme="majorHAnsi"/>
          <w:i/>
          <w:color w:val="auto"/>
        </w:rPr>
      </w:pPr>
      <w:r w:rsidRPr="006151D4">
        <w:rPr>
          <w:rFonts w:asciiTheme="majorHAnsi" w:hAnsiTheme="majorHAnsi" w:cstheme="majorHAnsi"/>
          <w:color w:val="auto"/>
        </w:rPr>
        <w:tab/>
        <w:t>- Quy hoạch đến năm 2030: 2</w:t>
      </w:r>
      <w:r w:rsidR="004108C0">
        <w:rPr>
          <w:rFonts w:asciiTheme="majorHAnsi" w:hAnsiTheme="majorHAnsi" w:cstheme="majorHAnsi"/>
          <w:color w:val="auto"/>
          <w:lang w:val="en-US"/>
        </w:rPr>
        <w:t>4</w:t>
      </w:r>
      <w:r w:rsidRPr="006151D4">
        <w:rPr>
          <w:rFonts w:asciiTheme="majorHAnsi" w:hAnsiTheme="majorHAnsi" w:cstheme="majorHAnsi"/>
          <w:color w:val="auto"/>
        </w:rPr>
        <w:t>,</w:t>
      </w:r>
      <w:r w:rsidR="004108C0">
        <w:rPr>
          <w:rFonts w:asciiTheme="majorHAnsi" w:hAnsiTheme="majorHAnsi" w:cstheme="majorHAnsi"/>
          <w:color w:val="auto"/>
          <w:lang w:val="en-US"/>
        </w:rPr>
        <w:t>31</w:t>
      </w:r>
      <w:r w:rsidRPr="006151D4">
        <w:rPr>
          <w:rFonts w:asciiTheme="majorHAnsi" w:hAnsiTheme="majorHAnsi" w:cstheme="majorHAnsi"/>
          <w:color w:val="auto"/>
        </w:rPr>
        <w:t xml:space="preserve"> ha, tăng 2</w:t>
      </w:r>
      <w:r w:rsidR="004108C0">
        <w:rPr>
          <w:rFonts w:asciiTheme="majorHAnsi" w:hAnsiTheme="majorHAnsi" w:cstheme="majorHAnsi"/>
          <w:color w:val="auto"/>
          <w:lang w:val="en-US"/>
        </w:rPr>
        <w:t>3</w:t>
      </w:r>
      <w:r w:rsidRPr="006151D4">
        <w:rPr>
          <w:rFonts w:asciiTheme="majorHAnsi" w:hAnsiTheme="majorHAnsi" w:cstheme="majorHAnsi"/>
          <w:color w:val="auto"/>
        </w:rPr>
        <w:t>,</w:t>
      </w:r>
      <w:r w:rsidR="004108C0">
        <w:rPr>
          <w:rFonts w:asciiTheme="majorHAnsi" w:hAnsiTheme="majorHAnsi" w:cstheme="majorHAnsi"/>
          <w:color w:val="auto"/>
          <w:lang w:val="en-US"/>
        </w:rPr>
        <w:t>15</w:t>
      </w:r>
      <w:r w:rsidRPr="006151D4">
        <w:rPr>
          <w:rFonts w:asciiTheme="majorHAnsi" w:hAnsiTheme="majorHAnsi" w:cstheme="majorHAnsi"/>
          <w:color w:val="auto"/>
        </w:rPr>
        <w:t xml:space="preserve"> ha so với năm 2020. Một số công trình, dự án sử dụng đất khu vui chơi, giải trí thực hiện trong k</w:t>
      </w:r>
      <w:r w:rsidR="00BD08A5">
        <w:rPr>
          <w:rFonts w:asciiTheme="majorHAnsi" w:hAnsiTheme="majorHAnsi" w:cstheme="majorHAnsi"/>
          <w:color w:val="auto"/>
          <w:lang w:val="en-US"/>
        </w:rPr>
        <w:t>ỳ</w:t>
      </w:r>
      <w:r w:rsidRPr="006151D4">
        <w:rPr>
          <w:rFonts w:asciiTheme="majorHAnsi" w:hAnsiTheme="majorHAnsi" w:cstheme="majorHAnsi"/>
          <w:color w:val="auto"/>
        </w:rPr>
        <w:t xml:space="preserve"> quy hoạch như: Công viên văn hóa dọc sông Phước Giang </w:t>
      </w:r>
      <w:r w:rsidRPr="006151D4">
        <w:rPr>
          <w:rFonts w:asciiTheme="majorHAnsi" w:hAnsiTheme="majorHAnsi" w:cstheme="majorHAnsi"/>
          <w:color w:val="auto"/>
          <w:lang w:val="en-US"/>
        </w:rPr>
        <w:t>-</w:t>
      </w:r>
      <w:r w:rsidRPr="006151D4">
        <w:rPr>
          <w:rFonts w:asciiTheme="majorHAnsi" w:hAnsiTheme="majorHAnsi" w:cstheme="majorHAnsi"/>
          <w:color w:val="auto"/>
        </w:rPr>
        <w:t xml:space="preserve"> TT Chợ Chùa, các khu v</w:t>
      </w:r>
      <w:r w:rsidR="00BD08A5">
        <w:rPr>
          <w:rFonts w:asciiTheme="majorHAnsi" w:hAnsiTheme="majorHAnsi" w:cstheme="majorHAnsi"/>
          <w:color w:val="auto"/>
          <w:lang w:val="en-US"/>
        </w:rPr>
        <w:t>ui</w:t>
      </w:r>
      <w:r w:rsidRPr="006151D4">
        <w:rPr>
          <w:rFonts w:asciiTheme="majorHAnsi" w:hAnsiTheme="majorHAnsi" w:cstheme="majorHAnsi"/>
          <w:color w:val="auto"/>
        </w:rPr>
        <w:t xml:space="preserve"> chơi giải trí trong khu dân cư theo quy hoạch xây dựng thị trấn; khu công viên, vui chơi giải trí tại các xã Hành Minh, Hành Thiện, Hành Tín Đông, Hành Tín Tây </w:t>
      </w:r>
      <w:r w:rsidRPr="006151D4">
        <w:rPr>
          <w:rFonts w:asciiTheme="majorHAnsi" w:hAnsiTheme="majorHAnsi" w:cstheme="majorHAnsi"/>
          <w:i/>
          <w:color w:val="auto"/>
        </w:rPr>
        <w:t>(</w:t>
      </w:r>
      <w:r w:rsidR="00883FF5">
        <w:rPr>
          <w:rFonts w:asciiTheme="majorHAnsi" w:hAnsiTheme="majorHAnsi" w:cstheme="majorHAnsi"/>
          <w:i/>
          <w:color w:val="auto"/>
        </w:rPr>
        <w:t>Chi tiết xem Biểu 10/CH</w:t>
      </w:r>
      <w:r w:rsidR="003630EC">
        <w:rPr>
          <w:rFonts w:asciiTheme="majorHAnsi" w:hAnsiTheme="majorHAnsi" w:cstheme="majorHAnsi"/>
          <w:i/>
          <w:color w:val="auto"/>
          <w:lang w:val="en-US"/>
        </w:rPr>
        <w:t>-QH</w:t>
      </w:r>
      <w:r w:rsidRPr="006151D4">
        <w:rPr>
          <w:rFonts w:asciiTheme="majorHAnsi" w:hAnsiTheme="majorHAnsi" w:cstheme="majorHAnsi"/>
          <w:i/>
          <w:color w:val="auto"/>
        </w:rPr>
        <w:t>).</w:t>
      </w:r>
    </w:p>
    <w:p w14:paraId="197D6398" w14:textId="77777777" w:rsidR="006151D4" w:rsidRPr="006151D4" w:rsidRDefault="006151D4" w:rsidP="00AB751C">
      <w:pPr>
        <w:rPr>
          <w:rFonts w:asciiTheme="majorHAnsi" w:hAnsiTheme="majorHAnsi" w:cstheme="majorHAnsi"/>
          <w:b/>
          <w:i/>
          <w:color w:val="auto"/>
        </w:rPr>
      </w:pPr>
      <w:r w:rsidRPr="006151D4">
        <w:rPr>
          <w:rFonts w:asciiTheme="majorHAnsi" w:hAnsiTheme="majorHAnsi" w:cstheme="majorHAnsi"/>
          <w:color w:val="auto"/>
        </w:rPr>
        <w:tab/>
      </w:r>
      <w:r w:rsidRPr="006151D4">
        <w:rPr>
          <w:rFonts w:asciiTheme="majorHAnsi" w:hAnsiTheme="majorHAnsi" w:cstheme="majorHAnsi"/>
          <w:b/>
          <w:i/>
          <w:color w:val="auto"/>
          <w:lang w:val="en-US"/>
        </w:rPr>
        <w:t>J</w:t>
      </w:r>
      <w:r w:rsidRPr="006151D4">
        <w:rPr>
          <w:rFonts w:asciiTheme="majorHAnsi" w:hAnsiTheme="majorHAnsi" w:cstheme="majorHAnsi"/>
          <w:b/>
          <w:i/>
          <w:color w:val="auto"/>
        </w:rPr>
        <w:t>) Đất ở tại nông thôn</w:t>
      </w:r>
      <w:bookmarkEnd w:id="278"/>
    </w:p>
    <w:p w14:paraId="7A628D44" w14:textId="77777777" w:rsidR="006151D4" w:rsidRPr="006151D4" w:rsidRDefault="006151D4" w:rsidP="00AB751C">
      <w:pPr>
        <w:rPr>
          <w:rFonts w:asciiTheme="majorHAnsi" w:hAnsiTheme="majorHAnsi" w:cstheme="majorHAnsi"/>
          <w:color w:val="auto"/>
          <w:lang w:val="en-US"/>
        </w:rPr>
      </w:pPr>
      <w:bookmarkStart w:id="279" w:name="_Toc60911489"/>
      <w:r w:rsidRPr="006151D4">
        <w:rPr>
          <w:rFonts w:asciiTheme="majorHAnsi" w:hAnsiTheme="majorHAnsi" w:cstheme="majorHAnsi"/>
          <w:color w:val="auto"/>
        </w:rPr>
        <w:tab/>
        <w:t>- Diện tích năm 2020: 1.007,91 ha.</w:t>
      </w:r>
    </w:p>
    <w:p w14:paraId="31D25BBF" w14:textId="0AA769B9" w:rsidR="006151D4" w:rsidRPr="006151D4" w:rsidRDefault="006151D4" w:rsidP="00AB751C">
      <w:pPr>
        <w:rPr>
          <w:rFonts w:asciiTheme="majorHAnsi" w:hAnsiTheme="majorHAnsi" w:cstheme="majorHAnsi"/>
          <w:color w:val="auto"/>
          <w:lang w:val="en-US"/>
        </w:rPr>
      </w:pPr>
      <w:r w:rsidRPr="006151D4">
        <w:rPr>
          <w:rFonts w:asciiTheme="majorHAnsi" w:hAnsiTheme="majorHAnsi" w:cstheme="majorHAnsi"/>
          <w:color w:val="auto"/>
          <w:lang w:val="en-US"/>
        </w:rPr>
        <w:tab/>
        <w:t>- Diện tích quy hoạch đến năm 2030: 1.1</w:t>
      </w:r>
      <w:r w:rsidR="003630EC">
        <w:rPr>
          <w:rFonts w:asciiTheme="majorHAnsi" w:hAnsiTheme="majorHAnsi" w:cstheme="majorHAnsi"/>
          <w:color w:val="auto"/>
          <w:lang w:val="en-US"/>
        </w:rPr>
        <w:t>94</w:t>
      </w:r>
      <w:r w:rsidRPr="006151D4">
        <w:rPr>
          <w:rFonts w:asciiTheme="majorHAnsi" w:hAnsiTheme="majorHAnsi" w:cstheme="majorHAnsi"/>
          <w:color w:val="auto"/>
          <w:lang w:val="en-US"/>
        </w:rPr>
        <w:t>,</w:t>
      </w:r>
      <w:r w:rsidR="003630EC">
        <w:rPr>
          <w:rFonts w:asciiTheme="majorHAnsi" w:hAnsiTheme="majorHAnsi" w:cstheme="majorHAnsi"/>
          <w:color w:val="auto"/>
          <w:lang w:val="en-US"/>
        </w:rPr>
        <w:t>37</w:t>
      </w:r>
      <w:r w:rsidRPr="006151D4">
        <w:rPr>
          <w:rFonts w:asciiTheme="majorHAnsi" w:hAnsiTheme="majorHAnsi" w:cstheme="majorHAnsi"/>
          <w:color w:val="auto"/>
          <w:lang w:val="en-US"/>
        </w:rPr>
        <w:t xml:space="preserve"> ha, tăng 1</w:t>
      </w:r>
      <w:r w:rsidR="003630EC">
        <w:rPr>
          <w:rFonts w:asciiTheme="majorHAnsi" w:hAnsiTheme="majorHAnsi" w:cstheme="majorHAnsi"/>
          <w:color w:val="auto"/>
          <w:lang w:val="en-US"/>
        </w:rPr>
        <w:t>86</w:t>
      </w:r>
      <w:r w:rsidRPr="006151D4">
        <w:rPr>
          <w:rFonts w:asciiTheme="majorHAnsi" w:hAnsiTheme="majorHAnsi" w:cstheme="majorHAnsi"/>
          <w:color w:val="auto"/>
          <w:lang w:val="en-US"/>
        </w:rPr>
        <w:t>,</w:t>
      </w:r>
      <w:r w:rsidR="003630EC">
        <w:rPr>
          <w:rFonts w:asciiTheme="majorHAnsi" w:hAnsiTheme="majorHAnsi" w:cstheme="majorHAnsi"/>
          <w:color w:val="auto"/>
          <w:lang w:val="en-US"/>
        </w:rPr>
        <w:t>46</w:t>
      </w:r>
      <w:r w:rsidRPr="006151D4">
        <w:rPr>
          <w:rFonts w:asciiTheme="majorHAnsi" w:hAnsiTheme="majorHAnsi" w:cstheme="majorHAnsi"/>
          <w:color w:val="auto"/>
          <w:lang w:val="en-US"/>
        </w:rPr>
        <w:t xml:space="preserve"> ha so với năm 2020, trong đó:</w:t>
      </w:r>
    </w:p>
    <w:p w14:paraId="6E167365" w14:textId="77777777" w:rsidR="006151D4" w:rsidRPr="006151D4" w:rsidRDefault="006151D4" w:rsidP="00AB751C">
      <w:pPr>
        <w:rPr>
          <w:rFonts w:asciiTheme="majorHAnsi" w:hAnsiTheme="majorHAnsi" w:cstheme="majorHAnsi"/>
          <w:color w:val="auto"/>
          <w:lang w:val="en-US"/>
        </w:rPr>
      </w:pPr>
      <w:r w:rsidRPr="006151D4">
        <w:rPr>
          <w:rFonts w:asciiTheme="majorHAnsi" w:hAnsiTheme="majorHAnsi" w:cstheme="majorHAnsi"/>
          <w:color w:val="auto"/>
        </w:rPr>
        <w:tab/>
      </w:r>
      <w:r w:rsidRPr="006151D4">
        <w:rPr>
          <w:rFonts w:asciiTheme="majorHAnsi" w:hAnsiTheme="majorHAnsi" w:cstheme="majorHAnsi"/>
          <w:color w:val="auto"/>
          <w:lang w:val="en-US"/>
        </w:rPr>
        <w:t>+ Diện tích cấp tỉnh phân bổ: 1.026,71 ha.</w:t>
      </w:r>
    </w:p>
    <w:p w14:paraId="6E55CEB1" w14:textId="46CD3A2D" w:rsidR="006151D4" w:rsidRPr="006151D4" w:rsidRDefault="006151D4" w:rsidP="00AB751C">
      <w:pPr>
        <w:spacing w:before="100" w:after="100"/>
        <w:rPr>
          <w:rFonts w:asciiTheme="majorHAnsi" w:hAnsiTheme="majorHAnsi" w:cstheme="majorHAnsi"/>
          <w:color w:val="auto"/>
          <w:lang w:val="en-US"/>
        </w:rPr>
      </w:pPr>
      <w:r w:rsidRPr="006151D4">
        <w:rPr>
          <w:rFonts w:asciiTheme="majorHAnsi" w:hAnsiTheme="majorHAnsi" w:cstheme="majorHAnsi"/>
          <w:color w:val="auto"/>
          <w:lang w:val="en-US"/>
        </w:rPr>
        <w:tab/>
        <w:t xml:space="preserve">+ Diện tích cấp huyện xác định bổ sung </w:t>
      </w:r>
      <w:r w:rsidR="003630EC">
        <w:rPr>
          <w:rFonts w:asciiTheme="majorHAnsi" w:hAnsiTheme="majorHAnsi" w:cstheme="majorHAnsi"/>
          <w:color w:val="auto"/>
          <w:lang w:val="en-US"/>
        </w:rPr>
        <w:t>167,66</w:t>
      </w:r>
      <w:r w:rsidRPr="006151D4">
        <w:rPr>
          <w:rFonts w:asciiTheme="majorHAnsi" w:hAnsiTheme="majorHAnsi" w:cstheme="majorHAnsi"/>
          <w:color w:val="auto"/>
          <w:lang w:val="en-US"/>
        </w:rPr>
        <w:t xml:space="preserve"> ha.</w:t>
      </w:r>
    </w:p>
    <w:p w14:paraId="6CE756CE" w14:textId="7D96477C" w:rsidR="006151D4" w:rsidRPr="006151D4" w:rsidRDefault="006151D4" w:rsidP="00AB751C">
      <w:pPr>
        <w:spacing w:before="100" w:after="100"/>
        <w:rPr>
          <w:rFonts w:asciiTheme="majorHAnsi" w:hAnsiTheme="majorHAnsi" w:cstheme="majorHAnsi"/>
          <w:color w:val="auto"/>
          <w:lang w:val="en-US"/>
        </w:rPr>
      </w:pPr>
      <w:r w:rsidRPr="006151D4">
        <w:rPr>
          <w:rFonts w:asciiTheme="majorHAnsi" w:hAnsiTheme="majorHAnsi" w:cstheme="majorHAnsi"/>
          <w:color w:val="auto"/>
        </w:rPr>
        <w:tab/>
        <w:t xml:space="preserve">- Diện tích không thay đổi so với hiện trạng: </w:t>
      </w:r>
      <w:r w:rsidRPr="006151D4">
        <w:rPr>
          <w:rFonts w:asciiTheme="majorHAnsi" w:hAnsiTheme="majorHAnsi" w:cstheme="majorHAnsi"/>
          <w:color w:val="auto"/>
          <w:lang w:val="en-US"/>
        </w:rPr>
        <w:t>9</w:t>
      </w:r>
      <w:r w:rsidR="003630EC">
        <w:rPr>
          <w:rFonts w:asciiTheme="majorHAnsi" w:hAnsiTheme="majorHAnsi" w:cstheme="majorHAnsi"/>
          <w:color w:val="auto"/>
          <w:lang w:val="en-US"/>
        </w:rPr>
        <w:t>89</w:t>
      </w:r>
      <w:r w:rsidRPr="006151D4">
        <w:rPr>
          <w:rFonts w:asciiTheme="majorHAnsi" w:hAnsiTheme="majorHAnsi" w:cstheme="majorHAnsi"/>
          <w:color w:val="auto"/>
          <w:lang w:val="en-US"/>
        </w:rPr>
        <w:t>,</w:t>
      </w:r>
      <w:r w:rsidR="003630EC">
        <w:rPr>
          <w:rFonts w:asciiTheme="majorHAnsi" w:hAnsiTheme="majorHAnsi" w:cstheme="majorHAnsi"/>
          <w:color w:val="auto"/>
          <w:lang w:val="en-US"/>
        </w:rPr>
        <w:t>6</w:t>
      </w:r>
      <w:r w:rsidRPr="006151D4">
        <w:rPr>
          <w:rFonts w:asciiTheme="majorHAnsi" w:hAnsiTheme="majorHAnsi" w:cstheme="majorHAnsi"/>
          <w:color w:val="auto"/>
          <w:lang w:val="en-US"/>
        </w:rPr>
        <w:t>2</w:t>
      </w:r>
      <w:r w:rsidRPr="006151D4">
        <w:rPr>
          <w:rFonts w:asciiTheme="majorHAnsi" w:hAnsiTheme="majorHAnsi" w:cstheme="majorHAnsi"/>
          <w:color w:val="auto"/>
        </w:rPr>
        <w:t xml:space="preserve"> ha, giảm </w:t>
      </w:r>
      <w:r w:rsidRPr="006151D4">
        <w:rPr>
          <w:rFonts w:asciiTheme="majorHAnsi" w:hAnsiTheme="majorHAnsi" w:cstheme="majorHAnsi"/>
          <w:color w:val="auto"/>
          <w:lang w:val="en-US"/>
        </w:rPr>
        <w:t>1</w:t>
      </w:r>
      <w:r w:rsidR="003630EC">
        <w:rPr>
          <w:rFonts w:asciiTheme="majorHAnsi" w:hAnsiTheme="majorHAnsi" w:cstheme="majorHAnsi"/>
          <w:color w:val="auto"/>
          <w:lang w:val="en-US"/>
        </w:rPr>
        <w:t>8</w:t>
      </w:r>
      <w:r w:rsidRPr="006151D4">
        <w:rPr>
          <w:rFonts w:asciiTheme="majorHAnsi" w:hAnsiTheme="majorHAnsi" w:cstheme="majorHAnsi"/>
          <w:color w:val="auto"/>
        </w:rPr>
        <w:t>,</w:t>
      </w:r>
      <w:r w:rsidR="003630EC">
        <w:rPr>
          <w:rFonts w:asciiTheme="majorHAnsi" w:hAnsiTheme="majorHAnsi" w:cstheme="majorHAnsi"/>
          <w:color w:val="auto"/>
          <w:lang w:val="en-US"/>
        </w:rPr>
        <w:t>2</w:t>
      </w:r>
      <w:r w:rsidRPr="006151D4">
        <w:rPr>
          <w:rFonts w:asciiTheme="majorHAnsi" w:hAnsiTheme="majorHAnsi" w:cstheme="majorHAnsi"/>
          <w:color w:val="auto"/>
          <w:lang w:val="en-US"/>
        </w:rPr>
        <w:t>9</w:t>
      </w:r>
      <w:r w:rsidRPr="006151D4">
        <w:rPr>
          <w:rFonts w:asciiTheme="majorHAnsi" w:hAnsiTheme="majorHAnsi" w:cstheme="majorHAnsi"/>
          <w:color w:val="auto"/>
        </w:rPr>
        <w:t xml:space="preserve"> ha do chuyển sang đất thương mại, dịch vụ 0,19 ha; đất cơ sở sản xuất phi nông nghiệp </w:t>
      </w:r>
      <w:r w:rsidRPr="006151D4">
        <w:rPr>
          <w:rFonts w:asciiTheme="majorHAnsi" w:hAnsiTheme="majorHAnsi" w:cstheme="majorHAnsi"/>
          <w:color w:val="auto"/>
        </w:rPr>
        <w:lastRenderedPageBreak/>
        <w:t xml:space="preserve">2,49 ha; đất giao thông </w:t>
      </w:r>
      <w:r w:rsidRPr="006151D4">
        <w:rPr>
          <w:rFonts w:asciiTheme="majorHAnsi" w:hAnsiTheme="majorHAnsi" w:cstheme="majorHAnsi"/>
          <w:color w:val="auto"/>
          <w:lang w:val="en-US"/>
        </w:rPr>
        <w:t>1</w:t>
      </w:r>
      <w:r w:rsidR="003630EC">
        <w:rPr>
          <w:rFonts w:asciiTheme="majorHAnsi" w:hAnsiTheme="majorHAnsi" w:cstheme="majorHAnsi"/>
          <w:color w:val="auto"/>
          <w:lang w:val="en-US"/>
        </w:rPr>
        <w:t>2</w:t>
      </w:r>
      <w:r w:rsidRPr="006151D4">
        <w:rPr>
          <w:rFonts w:asciiTheme="majorHAnsi" w:hAnsiTheme="majorHAnsi" w:cstheme="majorHAnsi"/>
          <w:color w:val="auto"/>
        </w:rPr>
        <w:t>,</w:t>
      </w:r>
      <w:r w:rsidR="003630EC">
        <w:rPr>
          <w:rFonts w:asciiTheme="majorHAnsi" w:hAnsiTheme="majorHAnsi" w:cstheme="majorHAnsi"/>
          <w:color w:val="auto"/>
          <w:lang w:val="en-US"/>
        </w:rPr>
        <w:t>39</w:t>
      </w:r>
      <w:r w:rsidRPr="006151D4">
        <w:rPr>
          <w:rFonts w:asciiTheme="majorHAnsi" w:hAnsiTheme="majorHAnsi" w:cstheme="majorHAnsi"/>
          <w:color w:val="auto"/>
        </w:rPr>
        <w:t xml:space="preserve"> ha; đất thủy lợi 1,5</w:t>
      </w:r>
      <w:r w:rsidR="003630EC">
        <w:rPr>
          <w:rFonts w:asciiTheme="majorHAnsi" w:hAnsiTheme="majorHAnsi" w:cstheme="majorHAnsi"/>
          <w:color w:val="auto"/>
          <w:lang w:val="en-US"/>
        </w:rPr>
        <w:t>7</w:t>
      </w:r>
      <w:r w:rsidRPr="006151D4">
        <w:rPr>
          <w:rFonts w:asciiTheme="majorHAnsi" w:hAnsiTheme="majorHAnsi" w:cstheme="majorHAnsi"/>
          <w:color w:val="auto"/>
        </w:rPr>
        <w:t xml:space="preserve"> ha; đất bãi thải, xử lý chất thải 0,66 ha; đất chợ 0,0</w:t>
      </w:r>
      <w:r w:rsidRPr="006151D4">
        <w:rPr>
          <w:rFonts w:asciiTheme="majorHAnsi" w:hAnsiTheme="majorHAnsi" w:cstheme="majorHAnsi"/>
          <w:color w:val="auto"/>
          <w:lang w:val="en-US"/>
        </w:rPr>
        <w:t>1</w:t>
      </w:r>
      <w:r w:rsidRPr="006151D4">
        <w:rPr>
          <w:rFonts w:asciiTheme="majorHAnsi" w:hAnsiTheme="majorHAnsi" w:cstheme="majorHAnsi"/>
          <w:color w:val="auto"/>
        </w:rPr>
        <w:t xml:space="preserve"> ha; </w:t>
      </w:r>
      <w:r w:rsidRPr="006151D4">
        <w:rPr>
          <w:rFonts w:asciiTheme="majorHAnsi" w:hAnsiTheme="majorHAnsi" w:cstheme="majorHAnsi"/>
          <w:color w:val="auto"/>
          <w:lang w:val="en-US"/>
        </w:rPr>
        <w:t>đất sinh hoạt cộng đồng 0,03 ha</w:t>
      </w:r>
      <w:r w:rsidR="003630EC">
        <w:rPr>
          <w:rFonts w:asciiTheme="majorHAnsi" w:hAnsiTheme="majorHAnsi" w:cstheme="majorHAnsi"/>
          <w:color w:val="auto"/>
          <w:lang w:val="en-US"/>
        </w:rPr>
        <w:t>, phi nông nghiệp khác 0,95 ha</w:t>
      </w:r>
      <w:r w:rsidRPr="006151D4">
        <w:rPr>
          <w:rFonts w:asciiTheme="majorHAnsi" w:hAnsiTheme="majorHAnsi" w:cstheme="majorHAnsi"/>
          <w:color w:val="auto"/>
          <w:lang w:val="en-US"/>
        </w:rPr>
        <w:t>.</w:t>
      </w:r>
    </w:p>
    <w:p w14:paraId="01FA1C71" w14:textId="11E5FA66" w:rsidR="006151D4" w:rsidRPr="006151D4" w:rsidRDefault="006151D4" w:rsidP="00AB751C">
      <w:pPr>
        <w:spacing w:before="100" w:after="100"/>
        <w:rPr>
          <w:rFonts w:asciiTheme="majorHAnsi" w:hAnsiTheme="majorHAnsi" w:cstheme="majorHAnsi"/>
          <w:color w:val="auto"/>
        </w:rPr>
      </w:pPr>
      <w:r w:rsidRPr="006151D4">
        <w:rPr>
          <w:rFonts w:asciiTheme="majorHAnsi" w:hAnsiTheme="majorHAnsi" w:cstheme="majorHAnsi"/>
          <w:color w:val="auto"/>
        </w:rPr>
        <w:tab/>
        <w:t xml:space="preserve">- Diện tích từ các mục đích khác chuyển sang: </w:t>
      </w:r>
      <w:r w:rsidRPr="006151D4">
        <w:rPr>
          <w:rFonts w:asciiTheme="majorHAnsi" w:hAnsiTheme="majorHAnsi" w:cstheme="majorHAnsi"/>
          <w:color w:val="auto"/>
          <w:lang w:val="en-US"/>
        </w:rPr>
        <w:t>166</w:t>
      </w:r>
      <w:r w:rsidRPr="006151D4">
        <w:rPr>
          <w:rFonts w:asciiTheme="majorHAnsi" w:hAnsiTheme="majorHAnsi" w:cstheme="majorHAnsi"/>
          <w:color w:val="auto"/>
        </w:rPr>
        <w:t>,</w:t>
      </w:r>
      <w:r w:rsidRPr="006151D4">
        <w:rPr>
          <w:rFonts w:asciiTheme="majorHAnsi" w:hAnsiTheme="majorHAnsi" w:cstheme="majorHAnsi"/>
          <w:color w:val="auto"/>
          <w:lang w:val="en-US"/>
        </w:rPr>
        <w:t>99</w:t>
      </w:r>
      <w:r w:rsidRPr="006151D4">
        <w:rPr>
          <w:rFonts w:asciiTheme="majorHAnsi" w:hAnsiTheme="majorHAnsi" w:cstheme="majorHAnsi"/>
          <w:color w:val="auto"/>
        </w:rPr>
        <w:t xml:space="preserve"> ha, tăng từ đất trồng lúa </w:t>
      </w:r>
      <w:r w:rsidR="003630EC">
        <w:rPr>
          <w:rFonts w:asciiTheme="majorHAnsi" w:hAnsiTheme="majorHAnsi" w:cstheme="majorHAnsi"/>
          <w:color w:val="auto"/>
          <w:lang w:val="en-US"/>
        </w:rPr>
        <w:t>68</w:t>
      </w:r>
      <w:r w:rsidRPr="006151D4">
        <w:rPr>
          <w:rFonts w:asciiTheme="majorHAnsi" w:hAnsiTheme="majorHAnsi" w:cstheme="majorHAnsi"/>
          <w:color w:val="auto"/>
          <w:lang w:val="en-US"/>
        </w:rPr>
        <w:t>,</w:t>
      </w:r>
      <w:r w:rsidR="003630EC">
        <w:rPr>
          <w:rFonts w:asciiTheme="majorHAnsi" w:hAnsiTheme="majorHAnsi" w:cstheme="majorHAnsi"/>
          <w:color w:val="auto"/>
          <w:lang w:val="en-US"/>
        </w:rPr>
        <w:t>16</w:t>
      </w:r>
      <w:r w:rsidRPr="006151D4">
        <w:rPr>
          <w:rFonts w:asciiTheme="majorHAnsi" w:hAnsiTheme="majorHAnsi" w:cstheme="majorHAnsi"/>
          <w:color w:val="auto"/>
          <w:lang w:val="en-US"/>
        </w:rPr>
        <w:t xml:space="preserve"> </w:t>
      </w:r>
      <w:r w:rsidRPr="006151D4">
        <w:rPr>
          <w:rFonts w:asciiTheme="majorHAnsi" w:hAnsiTheme="majorHAnsi" w:cstheme="majorHAnsi"/>
          <w:color w:val="auto"/>
        </w:rPr>
        <w:t xml:space="preserve">ha, đất trồng cây hàng năm </w:t>
      </w:r>
      <w:r w:rsidRPr="006151D4">
        <w:rPr>
          <w:rFonts w:asciiTheme="majorHAnsi" w:hAnsiTheme="majorHAnsi" w:cstheme="majorHAnsi"/>
          <w:color w:val="auto"/>
          <w:lang w:val="en-US"/>
        </w:rPr>
        <w:t>8</w:t>
      </w:r>
      <w:r w:rsidR="003630EC">
        <w:rPr>
          <w:rFonts w:asciiTheme="majorHAnsi" w:hAnsiTheme="majorHAnsi" w:cstheme="majorHAnsi"/>
          <w:color w:val="auto"/>
          <w:lang w:val="en-US"/>
        </w:rPr>
        <w:t>7</w:t>
      </w:r>
      <w:r w:rsidRPr="006151D4">
        <w:rPr>
          <w:rFonts w:asciiTheme="majorHAnsi" w:hAnsiTheme="majorHAnsi" w:cstheme="majorHAnsi"/>
          <w:color w:val="auto"/>
        </w:rPr>
        <w:t>,</w:t>
      </w:r>
      <w:r w:rsidR="003630EC">
        <w:rPr>
          <w:rFonts w:asciiTheme="majorHAnsi" w:hAnsiTheme="majorHAnsi" w:cstheme="majorHAnsi"/>
          <w:color w:val="auto"/>
          <w:lang w:val="en-US"/>
        </w:rPr>
        <w:t>91</w:t>
      </w:r>
      <w:r w:rsidRPr="006151D4">
        <w:rPr>
          <w:rFonts w:asciiTheme="majorHAnsi" w:hAnsiTheme="majorHAnsi" w:cstheme="majorHAnsi"/>
          <w:color w:val="auto"/>
        </w:rPr>
        <w:t xml:space="preserve"> ha; đất trồng cây lâu năm 37,</w:t>
      </w:r>
      <w:r w:rsidRPr="006151D4">
        <w:rPr>
          <w:rFonts w:asciiTheme="majorHAnsi" w:hAnsiTheme="majorHAnsi" w:cstheme="majorHAnsi"/>
          <w:color w:val="auto"/>
          <w:lang w:val="en-US"/>
        </w:rPr>
        <w:t>9</w:t>
      </w:r>
      <w:r w:rsidR="003630EC">
        <w:rPr>
          <w:rFonts w:asciiTheme="majorHAnsi" w:hAnsiTheme="majorHAnsi" w:cstheme="majorHAnsi"/>
          <w:color w:val="auto"/>
          <w:lang w:val="en-US"/>
        </w:rPr>
        <w:t>2</w:t>
      </w:r>
      <w:r w:rsidRPr="006151D4">
        <w:rPr>
          <w:rFonts w:asciiTheme="majorHAnsi" w:hAnsiTheme="majorHAnsi" w:cstheme="majorHAnsi"/>
          <w:color w:val="auto"/>
        </w:rPr>
        <w:t xml:space="preserve"> ha; </w:t>
      </w:r>
      <w:r w:rsidRPr="006151D4">
        <w:rPr>
          <w:rFonts w:asciiTheme="majorHAnsi" w:hAnsiTheme="majorHAnsi" w:cstheme="majorHAnsi"/>
          <w:color w:val="auto"/>
          <w:lang w:val="en-US"/>
        </w:rPr>
        <w:t xml:space="preserve">đất cơ sở sản xuất phi nông nghiệp 1,00 ha; </w:t>
      </w:r>
      <w:r w:rsidRPr="006151D4">
        <w:rPr>
          <w:rFonts w:asciiTheme="majorHAnsi" w:hAnsiTheme="majorHAnsi" w:cstheme="majorHAnsi"/>
          <w:color w:val="auto"/>
        </w:rPr>
        <w:t xml:space="preserve">đất giao thông </w:t>
      </w:r>
      <w:r w:rsidR="003630EC">
        <w:rPr>
          <w:rFonts w:asciiTheme="majorHAnsi" w:hAnsiTheme="majorHAnsi" w:cstheme="majorHAnsi"/>
          <w:color w:val="auto"/>
          <w:lang w:val="en-US"/>
        </w:rPr>
        <w:t>1</w:t>
      </w:r>
      <w:r w:rsidRPr="006151D4">
        <w:rPr>
          <w:rFonts w:asciiTheme="majorHAnsi" w:hAnsiTheme="majorHAnsi" w:cstheme="majorHAnsi"/>
          <w:color w:val="auto"/>
        </w:rPr>
        <w:t>,</w:t>
      </w:r>
      <w:r w:rsidR="003630EC">
        <w:rPr>
          <w:rFonts w:asciiTheme="majorHAnsi" w:hAnsiTheme="majorHAnsi" w:cstheme="majorHAnsi"/>
          <w:color w:val="auto"/>
          <w:lang w:val="en-US"/>
        </w:rPr>
        <w:t>54</w:t>
      </w:r>
      <w:r w:rsidRPr="006151D4">
        <w:rPr>
          <w:rFonts w:asciiTheme="majorHAnsi" w:hAnsiTheme="majorHAnsi" w:cstheme="majorHAnsi"/>
          <w:color w:val="auto"/>
        </w:rPr>
        <w:t xml:space="preserve"> ha; đất thủy lợi </w:t>
      </w:r>
      <w:r w:rsidR="003630EC">
        <w:rPr>
          <w:rFonts w:asciiTheme="majorHAnsi" w:hAnsiTheme="majorHAnsi" w:cstheme="majorHAnsi"/>
          <w:color w:val="auto"/>
          <w:lang w:val="en-US"/>
        </w:rPr>
        <w:t>3</w:t>
      </w:r>
      <w:r w:rsidRPr="006151D4">
        <w:rPr>
          <w:rFonts w:asciiTheme="majorHAnsi" w:hAnsiTheme="majorHAnsi" w:cstheme="majorHAnsi"/>
          <w:color w:val="auto"/>
        </w:rPr>
        <w:t>,</w:t>
      </w:r>
      <w:r w:rsidR="003630EC">
        <w:rPr>
          <w:rFonts w:asciiTheme="majorHAnsi" w:hAnsiTheme="majorHAnsi" w:cstheme="majorHAnsi"/>
          <w:color w:val="auto"/>
          <w:lang w:val="en-US"/>
        </w:rPr>
        <w:t>97</w:t>
      </w:r>
      <w:r w:rsidRPr="006151D4">
        <w:rPr>
          <w:rFonts w:asciiTheme="majorHAnsi" w:hAnsiTheme="majorHAnsi" w:cstheme="majorHAnsi"/>
          <w:color w:val="auto"/>
        </w:rPr>
        <w:t xml:space="preserve"> ha; </w:t>
      </w:r>
      <w:r w:rsidR="00A21422">
        <w:rPr>
          <w:rFonts w:asciiTheme="majorHAnsi" w:hAnsiTheme="majorHAnsi" w:cstheme="majorHAnsi"/>
          <w:color w:val="auto"/>
        </w:rPr>
        <w:t>đất xây dựng cơ sở giáo dục và đào tạo</w:t>
      </w:r>
      <w:r w:rsidRPr="006151D4">
        <w:rPr>
          <w:rFonts w:asciiTheme="majorHAnsi" w:hAnsiTheme="majorHAnsi" w:cstheme="majorHAnsi"/>
          <w:color w:val="auto"/>
        </w:rPr>
        <w:t xml:space="preserve"> </w:t>
      </w:r>
      <w:r w:rsidRPr="006151D4">
        <w:rPr>
          <w:rFonts w:asciiTheme="majorHAnsi" w:hAnsiTheme="majorHAnsi" w:cstheme="majorHAnsi"/>
          <w:color w:val="auto"/>
          <w:lang w:val="en-US"/>
        </w:rPr>
        <w:t>1</w:t>
      </w:r>
      <w:r w:rsidRPr="006151D4">
        <w:rPr>
          <w:rFonts w:asciiTheme="majorHAnsi" w:hAnsiTheme="majorHAnsi" w:cstheme="majorHAnsi"/>
          <w:color w:val="auto"/>
        </w:rPr>
        <w:t>,</w:t>
      </w:r>
      <w:r w:rsidRPr="006151D4">
        <w:rPr>
          <w:rFonts w:asciiTheme="majorHAnsi" w:hAnsiTheme="majorHAnsi" w:cstheme="majorHAnsi"/>
          <w:color w:val="auto"/>
          <w:lang w:val="en-US"/>
        </w:rPr>
        <w:t>21</w:t>
      </w:r>
      <w:r w:rsidRPr="006151D4">
        <w:rPr>
          <w:rFonts w:asciiTheme="majorHAnsi" w:hAnsiTheme="majorHAnsi" w:cstheme="majorHAnsi"/>
          <w:color w:val="auto"/>
        </w:rPr>
        <w:t xml:space="preserve"> ha; </w:t>
      </w:r>
      <w:r w:rsidR="00F94B45">
        <w:rPr>
          <w:rFonts w:asciiTheme="majorHAnsi" w:hAnsiTheme="majorHAnsi" w:cstheme="majorHAnsi"/>
          <w:color w:val="auto"/>
        </w:rPr>
        <w:t>đất làm nghĩa trang</w:t>
      </w:r>
      <w:r w:rsidRPr="006151D4">
        <w:rPr>
          <w:rFonts w:asciiTheme="majorHAnsi" w:hAnsiTheme="majorHAnsi" w:cstheme="majorHAnsi"/>
          <w:color w:val="auto"/>
        </w:rPr>
        <w:t xml:space="preserve"> 0,</w:t>
      </w:r>
      <w:r w:rsidR="003630EC">
        <w:rPr>
          <w:rFonts w:asciiTheme="majorHAnsi" w:hAnsiTheme="majorHAnsi" w:cstheme="majorHAnsi"/>
          <w:color w:val="auto"/>
          <w:lang w:val="en-US"/>
        </w:rPr>
        <w:t>87</w:t>
      </w:r>
      <w:r w:rsidRPr="006151D4">
        <w:rPr>
          <w:rFonts w:asciiTheme="majorHAnsi" w:hAnsiTheme="majorHAnsi" w:cstheme="majorHAnsi"/>
          <w:color w:val="auto"/>
        </w:rPr>
        <w:t xml:space="preserve"> ha; đất chợ 0,06 ha; đất sinh hoạt cộng đồng 0,8</w:t>
      </w:r>
      <w:r w:rsidRPr="006151D4">
        <w:rPr>
          <w:rFonts w:asciiTheme="majorHAnsi" w:hAnsiTheme="majorHAnsi" w:cstheme="majorHAnsi"/>
          <w:color w:val="auto"/>
          <w:lang w:val="en-US"/>
        </w:rPr>
        <w:t>2</w:t>
      </w:r>
      <w:r w:rsidRPr="006151D4">
        <w:rPr>
          <w:rFonts w:asciiTheme="majorHAnsi" w:hAnsiTheme="majorHAnsi" w:cstheme="majorHAnsi"/>
          <w:color w:val="auto"/>
        </w:rPr>
        <w:t xml:space="preserve"> ha; đất xây dựng trụ sở cơ quan 0,0</w:t>
      </w:r>
      <w:r w:rsidRPr="006151D4">
        <w:rPr>
          <w:rFonts w:asciiTheme="majorHAnsi" w:hAnsiTheme="majorHAnsi" w:cstheme="majorHAnsi"/>
          <w:color w:val="auto"/>
          <w:lang w:val="en-US"/>
        </w:rPr>
        <w:t>2</w:t>
      </w:r>
      <w:r w:rsidRPr="006151D4">
        <w:rPr>
          <w:rFonts w:asciiTheme="majorHAnsi" w:hAnsiTheme="majorHAnsi" w:cstheme="majorHAnsi"/>
          <w:color w:val="auto"/>
        </w:rPr>
        <w:t xml:space="preserve"> ha; đất sông, suối 0,02 ha; </w:t>
      </w:r>
      <w:r w:rsidR="00A21422">
        <w:rPr>
          <w:rFonts w:asciiTheme="majorHAnsi" w:hAnsiTheme="majorHAnsi" w:cstheme="majorHAnsi"/>
          <w:color w:val="auto"/>
        </w:rPr>
        <w:t>đất có mặt nước chuyên dùng</w:t>
      </w:r>
      <w:r w:rsidRPr="006151D4">
        <w:rPr>
          <w:rFonts w:asciiTheme="majorHAnsi" w:hAnsiTheme="majorHAnsi" w:cstheme="majorHAnsi"/>
          <w:color w:val="auto"/>
        </w:rPr>
        <w:t xml:space="preserve"> 0,</w:t>
      </w:r>
      <w:r w:rsidR="003630EC">
        <w:rPr>
          <w:rFonts w:asciiTheme="majorHAnsi" w:hAnsiTheme="majorHAnsi" w:cstheme="majorHAnsi"/>
          <w:color w:val="auto"/>
          <w:lang w:val="en-US"/>
        </w:rPr>
        <w:t>16</w:t>
      </w:r>
      <w:r w:rsidRPr="006151D4">
        <w:rPr>
          <w:rFonts w:asciiTheme="majorHAnsi" w:hAnsiTheme="majorHAnsi" w:cstheme="majorHAnsi"/>
          <w:color w:val="auto"/>
        </w:rPr>
        <w:t xml:space="preserve"> ha; đất chưa sử dụng </w:t>
      </w:r>
      <w:r w:rsidR="003630EC">
        <w:rPr>
          <w:rFonts w:asciiTheme="majorHAnsi" w:hAnsiTheme="majorHAnsi" w:cstheme="majorHAnsi"/>
          <w:color w:val="auto"/>
          <w:lang w:val="en-US"/>
        </w:rPr>
        <w:t>1</w:t>
      </w:r>
      <w:r w:rsidRPr="006151D4">
        <w:rPr>
          <w:rFonts w:asciiTheme="majorHAnsi" w:hAnsiTheme="majorHAnsi" w:cstheme="majorHAnsi"/>
          <w:color w:val="auto"/>
        </w:rPr>
        <w:t>,</w:t>
      </w:r>
      <w:r w:rsidR="003630EC">
        <w:rPr>
          <w:rFonts w:asciiTheme="majorHAnsi" w:hAnsiTheme="majorHAnsi" w:cstheme="majorHAnsi"/>
          <w:color w:val="auto"/>
          <w:lang w:val="en-US"/>
        </w:rPr>
        <w:t>09</w:t>
      </w:r>
      <w:r w:rsidRPr="006151D4">
        <w:rPr>
          <w:rFonts w:asciiTheme="majorHAnsi" w:hAnsiTheme="majorHAnsi" w:cstheme="majorHAnsi"/>
          <w:color w:val="auto"/>
        </w:rPr>
        <w:t xml:space="preserve"> ha.</w:t>
      </w:r>
    </w:p>
    <w:p w14:paraId="7321DB69" w14:textId="17A50403" w:rsidR="006151D4" w:rsidRPr="006151D4" w:rsidRDefault="006151D4" w:rsidP="00AB751C">
      <w:pPr>
        <w:spacing w:before="100" w:after="100"/>
        <w:rPr>
          <w:rFonts w:asciiTheme="majorHAnsi" w:hAnsiTheme="majorHAnsi" w:cstheme="majorHAnsi"/>
          <w:color w:val="auto"/>
        </w:rPr>
      </w:pPr>
      <w:r w:rsidRPr="006151D4">
        <w:rPr>
          <w:rFonts w:asciiTheme="majorHAnsi" w:hAnsiTheme="majorHAnsi" w:cstheme="majorHAnsi"/>
          <w:color w:val="auto"/>
        </w:rPr>
        <w:tab/>
        <w:t>Một số công trình, dự án đất ở nông thôn quan trọng trong kỳ quy hoạch như: Di dân, tạo quỹ đất sạch thu hút đầu tư và tạo hành lang an toàn môi trường khu liên hợp xử lý chất thải rắn Nghĩa Kỳ thuộc huyện Nghĩa Hành, xã Hành Dũng; Khu dân cư đồng Trảy</w:t>
      </w:r>
      <w:r w:rsidRPr="006151D4">
        <w:rPr>
          <w:rFonts w:asciiTheme="majorHAnsi" w:hAnsiTheme="majorHAnsi" w:cstheme="majorHAnsi"/>
          <w:color w:val="auto"/>
          <w:lang w:val="en-US"/>
        </w:rPr>
        <w:t xml:space="preserve"> và</w:t>
      </w:r>
      <w:r w:rsidRPr="006151D4">
        <w:rPr>
          <w:rFonts w:asciiTheme="majorHAnsi" w:hAnsiTheme="majorHAnsi" w:cstheme="majorHAnsi"/>
          <w:color w:val="auto"/>
        </w:rPr>
        <w:t xml:space="preserve"> Khu dân cư Bắc cầu Kênh, Hành Thuận; Khu dân cư Đồng Xít giai đoạn 2 </w:t>
      </w:r>
      <w:r w:rsidRPr="003630EC">
        <w:rPr>
          <w:rFonts w:asciiTheme="majorHAnsi" w:hAnsiTheme="majorHAnsi" w:cstheme="majorHAnsi"/>
          <w:i/>
          <w:color w:val="auto"/>
        </w:rPr>
        <w:t>(xã Hành Đức)</w:t>
      </w:r>
      <w:r w:rsidRPr="006151D4">
        <w:rPr>
          <w:rFonts w:asciiTheme="majorHAnsi" w:hAnsiTheme="majorHAnsi" w:cstheme="majorHAnsi"/>
          <w:color w:val="auto"/>
        </w:rPr>
        <w:t xml:space="preserve">; khu dân cư Đồng Giá, xã Hành Minh; Khu dân cư Bàn Thới; Khu dân cư cầu Công Hòa, xã Hành Thiện; Khu dân cư Tân Hòa </w:t>
      </w:r>
      <w:r w:rsidR="003630EC">
        <w:rPr>
          <w:rFonts w:asciiTheme="majorHAnsi" w:hAnsiTheme="majorHAnsi" w:cstheme="majorHAnsi"/>
          <w:color w:val="auto"/>
          <w:lang w:val="en-US"/>
        </w:rPr>
        <w:t>-</w:t>
      </w:r>
      <w:r w:rsidRPr="006151D4">
        <w:rPr>
          <w:rFonts w:asciiTheme="majorHAnsi" w:hAnsiTheme="majorHAnsi" w:cstheme="majorHAnsi"/>
          <w:color w:val="auto"/>
        </w:rPr>
        <w:t xml:space="preserve"> xã Hành Tín Tây</w:t>
      </w:r>
      <w:r w:rsidR="003C15E6">
        <w:rPr>
          <w:rFonts w:asciiTheme="majorHAnsi" w:hAnsiTheme="majorHAnsi" w:cstheme="majorHAnsi"/>
          <w:color w:val="auto"/>
          <w:lang w:val="en-US"/>
        </w:rPr>
        <w:t>,</w:t>
      </w:r>
      <w:r w:rsidR="003630EC">
        <w:rPr>
          <w:rFonts w:asciiTheme="majorHAnsi" w:hAnsiTheme="majorHAnsi" w:cstheme="majorHAnsi"/>
          <w:color w:val="auto"/>
          <w:lang w:val="en-US"/>
        </w:rPr>
        <w:t xml:space="preserve"> 02 dự án thu hút đầu tư phát triển dân cư Chợ Chùa - Hành Thuận và Chợ Chùa - Hành Minh</w:t>
      </w:r>
      <w:r w:rsidRPr="006151D4">
        <w:rPr>
          <w:rFonts w:asciiTheme="majorHAnsi" w:hAnsiTheme="majorHAnsi" w:cstheme="majorHAnsi"/>
          <w:color w:val="auto"/>
        </w:rPr>
        <w:t xml:space="preserve">… </w:t>
      </w:r>
      <w:r w:rsidRPr="006151D4">
        <w:rPr>
          <w:rFonts w:asciiTheme="majorHAnsi" w:hAnsiTheme="majorHAnsi" w:cstheme="majorHAnsi"/>
          <w:i/>
          <w:color w:val="auto"/>
        </w:rPr>
        <w:t>(</w:t>
      </w:r>
      <w:r w:rsidR="00883FF5">
        <w:rPr>
          <w:rFonts w:asciiTheme="majorHAnsi" w:hAnsiTheme="majorHAnsi" w:cstheme="majorHAnsi"/>
          <w:i/>
          <w:color w:val="auto"/>
        </w:rPr>
        <w:t>Chi tiết xem Biểu 10/CH</w:t>
      </w:r>
      <w:r w:rsidR="003630EC">
        <w:rPr>
          <w:rFonts w:asciiTheme="majorHAnsi" w:hAnsiTheme="majorHAnsi" w:cstheme="majorHAnsi"/>
          <w:i/>
          <w:color w:val="auto"/>
          <w:lang w:val="en-US"/>
        </w:rPr>
        <w:t>-QH</w:t>
      </w:r>
      <w:r w:rsidRPr="006151D4">
        <w:rPr>
          <w:rFonts w:asciiTheme="majorHAnsi" w:hAnsiTheme="majorHAnsi" w:cstheme="majorHAnsi"/>
          <w:i/>
          <w:color w:val="auto"/>
        </w:rPr>
        <w:t>).</w:t>
      </w:r>
    </w:p>
    <w:bookmarkEnd w:id="279"/>
    <w:p w14:paraId="74EB4C78" w14:textId="77777777" w:rsidR="006151D4" w:rsidRPr="006151D4" w:rsidRDefault="006151D4" w:rsidP="00AB751C">
      <w:pPr>
        <w:spacing w:line="264" w:lineRule="auto"/>
        <w:rPr>
          <w:rFonts w:asciiTheme="majorHAnsi" w:hAnsiTheme="majorHAnsi" w:cstheme="majorHAnsi"/>
          <w:b/>
          <w:i/>
          <w:color w:val="auto"/>
        </w:rPr>
      </w:pPr>
      <w:r w:rsidRPr="006151D4">
        <w:rPr>
          <w:rFonts w:asciiTheme="majorHAnsi" w:hAnsiTheme="majorHAnsi" w:cstheme="majorHAnsi"/>
          <w:color w:val="auto"/>
        </w:rPr>
        <w:tab/>
      </w:r>
      <w:r w:rsidRPr="006151D4">
        <w:rPr>
          <w:rFonts w:asciiTheme="majorHAnsi" w:hAnsiTheme="majorHAnsi" w:cstheme="majorHAnsi"/>
          <w:b/>
          <w:i/>
          <w:color w:val="auto"/>
        </w:rPr>
        <w:t>k) Đất ở tại đô thị</w:t>
      </w:r>
    </w:p>
    <w:p w14:paraId="01E19BFF" w14:textId="77777777" w:rsidR="006151D4" w:rsidRPr="006151D4" w:rsidRDefault="006151D4" w:rsidP="00AB751C">
      <w:pPr>
        <w:spacing w:line="264" w:lineRule="auto"/>
        <w:rPr>
          <w:rFonts w:asciiTheme="majorHAnsi" w:hAnsiTheme="majorHAnsi" w:cstheme="majorHAnsi"/>
          <w:color w:val="auto"/>
        </w:rPr>
      </w:pPr>
      <w:r w:rsidRPr="006151D4">
        <w:rPr>
          <w:rFonts w:asciiTheme="majorHAnsi" w:hAnsiTheme="majorHAnsi" w:cstheme="majorHAnsi"/>
          <w:color w:val="auto"/>
        </w:rPr>
        <w:tab/>
        <w:t>- Diện tích năm 2020: 101,61 ha.</w:t>
      </w:r>
    </w:p>
    <w:p w14:paraId="472A379D" w14:textId="3B0D87AE" w:rsidR="006151D4" w:rsidRPr="006151D4" w:rsidRDefault="006151D4" w:rsidP="00AB751C">
      <w:pPr>
        <w:spacing w:line="264" w:lineRule="auto"/>
        <w:rPr>
          <w:rFonts w:asciiTheme="majorHAnsi" w:hAnsiTheme="majorHAnsi" w:cstheme="majorHAnsi"/>
          <w:color w:val="auto"/>
          <w:lang w:val="en-US"/>
        </w:rPr>
      </w:pPr>
      <w:r w:rsidRPr="006151D4">
        <w:rPr>
          <w:rFonts w:asciiTheme="majorHAnsi" w:hAnsiTheme="majorHAnsi" w:cstheme="majorHAnsi"/>
          <w:color w:val="auto"/>
        </w:rPr>
        <w:tab/>
      </w:r>
      <w:r w:rsidRPr="006151D4">
        <w:rPr>
          <w:rFonts w:asciiTheme="majorHAnsi" w:hAnsiTheme="majorHAnsi" w:cstheme="majorHAnsi"/>
          <w:color w:val="auto"/>
          <w:lang w:val="en-US"/>
        </w:rPr>
        <w:t>- Diện tích quy hoạch đến năm 2030: 1</w:t>
      </w:r>
      <w:r w:rsidR="003630EC">
        <w:rPr>
          <w:rFonts w:asciiTheme="majorHAnsi" w:hAnsiTheme="majorHAnsi" w:cstheme="majorHAnsi"/>
          <w:color w:val="auto"/>
          <w:lang w:val="en-US"/>
        </w:rPr>
        <w:t>35</w:t>
      </w:r>
      <w:r w:rsidRPr="006151D4">
        <w:rPr>
          <w:rFonts w:asciiTheme="majorHAnsi" w:hAnsiTheme="majorHAnsi" w:cstheme="majorHAnsi"/>
          <w:color w:val="auto"/>
          <w:lang w:val="en-US"/>
        </w:rPr>
        <w:t>,</w:t>
      </w:r>
      <w:r w:rsidR="003630EC">
        <w:rPr>
          <w:rFonts w:asciiTheme="majorHAnsi" w:hAnsiTheme="majorHAnsi" w:cstheme="majorHAnsi"/>
          <w:color w:val="auto"/>
          <w:lang w:val="en-US"/>
        </w:rPr>
        <w:t>1</w:t>
      </w:r>
      <w:r w:rsidRPr="006151D4">
        <w:rPr>
          <w:rFonts w:asciiTheme="majorHAnsi" w:hAnsiTheme="majorHAnsi" w:cstheme="majorHAnsi"/>
          <w:color w:val="auto"/>
          <w:lang w:val="en-US"/>
        </w:rPr>
        <w:t xml:space="preserve"> ha, tăng </w:t>
      </w:r>
      <w:r w:rsidR="003630EC">
        <w:rPr>
          <w:rFonts w:asciiTheme="majorHAnsi" w:hAnsiTheme="majorHAnsi" w:cstheme="majorHAnsi"/>
          <w:color w:val="auto"/>
          <w:lang w:val="en-US"/>
        </w:rPr>
        <w:t>33</w:t>
      </w:r>
      <w:r w:rsidRPr="006151D4">
        <w:rPr>
          <w:rFonts w:asciiTheme="majorHAnsi" w:hAnsiTheme="majorHAnsi" w:cstheme="majorHAnsi"/>
          <w:color w:val="auto"/>
          <w:lang w:val="en-US"/>
        </w:rPr>
        <w:t>,</w:t>
      </w:r>
      <w:r w:rsidR="003630EC">
        <w:rPr>
          <w:rFonts w:asciiTheme="majorHAnsi" w:hAnsiTheme="majorHAnsi" w:cstheme="majorHAnsi"/>
          <w:color w:val="auto"/>
          <w:lang w:val="en-US"/>
        </w:rPr>
        <w:t>49</w:t>
      </w:r>
      <w:r w:rsidRPr="006151D4">
        <w:rPr>
          <w:rFonts w:asciiTheme="majorHAnsi" w:hAnsiTheme="majorHAnsi" w:cstheme="majorHAnsi"/>
          <w:color w:val="auto"/>
          <w:lang w:val="en-US"/>
        </w:rPr>
        <w:t xml:space="preserve"> ha so với năm 2020, trong đó:</w:t>
      </w:r>
    </w:p>
    <w:p w14:paraId="39A461CC" w14:textId="77777777" w:rsidR="006151D4" w:rsidRPr="006151D4" w:rsidRDefault="006151D4" w:rsidP="00AB751C">
      <w:pPr>
        <w:spacing w:line="264" w:lineRule="auto"/>
        <w:rPr>
          <w:rFonts w:asciiTheme="majorHAnsi" w:hAnsiTheme="majorHAnsi" w:cstheme="majorHAnsi"/>
          <w:color w:val="auto"/>
          <w:lang w:val="en-US"/>
        </w:rPr>
      </w:pPr>
      <w:r w:rsidRPr="006151D4">
        <w:rPr>
          <w:rFonts w:asciiTheme="majorHAnsi" w:hAnsiTheme="majorHAnsi" w:cstheme="majorHAnsi"/>
          <w:color w:val="auto"/>
        </w:rPr>
        <w:tab/>
      </w:r>
      <w:r w:rsidRPr="006151D4">
        <w:rPr>
          <w:rFonts w:asciiTheme="majorHAnsi" w:hAnsiTheme="majorHAnsi" w:cstheme="majorHAnsi"/>
          <w:color w:val="auto"/>
          <w:lang w:val="en-US"/>
        </w:rPr>
        <w:t>+ Diện tích cấp tỉnh phân bổ: 93,79 ha.</w:t>
      </w:r>
    </w:p>
    <w:p w14:paraId="72489ED5" w14:textId="688327E3" w:rsidR="006151D4" w:rsidRPr="006151D4" w:rsidRDefault="006151D4" w:rsidP="00AB751C">
      <w:pPr>
        <w:spacing w:line="264" w:lineRule="auto"/>
        <w:rPr>
          <w:rFonts w:asciiTheme="majorHAnsi" w:hAnsiTheme="majorHAnsi" w:cstheme="majorHAnsi"/>
          <w:color w:val="auto"/>
          <w:lang w:val="en-US"/>
        </w:rPr>
      </w:pPr>
      <w:r w:rsidRPr="006151D4">
        <w:rPr>
          <w:rFonts w:asciiTheme="majorHAnsi" w:hAnsiTheme="majorHAnsi" w:cstheme="majorHAnsi"/>
          <w:color w:val="auto"/>
          <w:lang w:val="en-US"/>
        </w:rPr>
        <w:tab/>
        <w:t xml:space="preserve">+ Diện tích cấp huyện xác định bổ sung </w:t>
      </w:r>
      <w:r w:rsidR="003630EC">
        <w:rPr>
          <w:rFonts w:asciiTheme="majorHAnsi" w:hAnsiTheme="majorHAnsi" w:cstheme="majorHAnsi"/>
          <w:color w:val="auto"/>
          <w:lang w:val="en-US"/>
        </w:rPr>
        <w:t>41</w:t>
      </w:r>
      <w:r w:rsidRPr="006151D4">
        <w:rPr>
          <w:rFonts w:asciiTheme="majorHAnsi" w:hAnsiTheme="majorHAnsi" w:cstheme="majorHAnsi"/>
          <w:color w:val="auto"/>
          <w:lang w:val="en-US"/>
        </w:rPr>
        <w:t>,</w:t>
      </w:r>
      <w:r w:rsidR="003630EC">
        <w:rPr>
          <w:rFonts w:asciiTheme="majorHAnsi" w:hAnsiTheme="majorHAnsi" w:cstheme="majorHAnsi"/>
          <w:color w:val="auto"/>
          <w:lang w:val="en-US"/>
        </w:rPr>
        <w:t>31</w:t>
      </w:r>
      <w:r w:rsidRPr="006151D4">
        <w:rPr>
          <w:rFonts w:asciiTheme="majorHAnsi" w:hAnsiTheme="majorHAnsi" w:cstheme="majorHAnsi"/>
          <w:color w:val="auto"/>
          <w:lang w:val="en-US"/>
        </w:rPr>
        <w:t xml:space="preserve"> ha.</w:t>
      </w:r>
    </w:p>
    <w:p w14:paraId="67023568" w14:textId="2CD3CD7A" w:rsidR="006151D4" w:rsidRPr="006151D4" w:rsidRDefault="006151D4" w:rsidP="00AB751C">
      <w:pPr>
        <w:spacing w:line="264" w:lineRule="auto"/>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xml:space="preserve">- Diện tích không thay đổi so với hiện trạng: </w:t>
      </w:r>
      <w:r w:rsidR="003630EC">
        <w:rPr>
          <w:rFonts w:asciiTheme="majorHAnsi" w:hAnsiTheme="majorHAnsi" w:cstheme="majorHAnsi"/>
          <w:color w:val="auto"/>
          <w:lang w:val="en-US"/>
        </w:rPr>
        <w:t>70</w:t>
      </w:r>
      <w:r w:rsidRPr="006151D4">
        <w:rPr>
          <w:rFonts w:asciiTheme="majorHAnsi" w:hAnsiTheme="majorHAnsi" w:cstheme="majorHAnsi"/>
          <w:color w:val="auto"/>
        </w:rPr>
        <w:t>,</w:t>
      </w:r>
      <w:r w:rsidR="003630EC">
        <w:rPr>
          <w:rFonts w:asciiTheme="majorHAnsi" w:hAnsiTheme="majorHAnsi" w:cstheme="majorHAnsi"/>
          <w:color w:val="auto"/>
          <w:lang w:val="en-US"/>
        </w:rPr>
        <w:t>17</w:t>
      </w:r>
      <w:r w:rsidRPr="006151D4">
        <w:rPr>
          <w:rFonts w:asciiTheme="majorHAnsi" w:hAnsiTheme="majorHAnsi" w:cstheme="majorHAnsi"/>
          <w:color w:val="auto"/>
        </w:rPr>
        <w:t xml:space="preserve"> ha, giảm 3</w:t>
      </w:r>
      <w:r w:rsidR="003630EC">
        <w:rPr>
          <w:rFonts w:asciiTheme="majorHAnsi" w:hAnsiTheme="majorHAnsi" w:cstheme="majorHAnsi"/>
          <w:color w:val="auto"/>
          <w:lang w:val="en-US"/>
        </w:rPr>
        <w:t>1</w:t>
      </w:r>
      <w:r w:rsidRPr="006151D4">
        <w:rPr>
          <w:rFonts w:asciiTheme="majorHAnsi" w:hAnsiTheme="majorHAnsi" w:cstheme="majorHAnsi"/>
          <w:color w:val="auto"/>
        </w:rPr>
        <w:t>,</w:t>
      </w:r>
      <w:r w:rsidR="003630EC">
        <w:rPr>
          <w:rFonts w:asciiTheme="majorHAnsi" w:hAnsiTheme="majorHAnsi" w:cstheme="majorHAnsi"/>
          <w:color w:val="auto"/>
          <w:lang w:val="en-US"/>
        </w:rPr>
        <w:t>44</w:t>
      </w:r>
      <w:r w:rsidRPr="006151D4">
        <w:rPr>
          <w:rFonts w:asciiTheme="majorHAnsi" w:hAnsiTheme="majorHAnsi" w:cstheme="majorHAnsi"/>
          <w:color w:val="auto"/>
        </w:rPr>
        <w:t xml:space="preserve"> ha do chuyển sang đất thương mại, d</w:t>
      </w:r>
      <w:r w:rsidR="00E97234">
        <w:rPr>
          <w:rFonts w:asciiTheme="majorHAnsi" w:hAnsiTheme="majorHAnsi" w:cstheme="majorHAnsi"/>
          <w:color w:val="auto"/>
          <w:lang w:val="en-US"/>
        </w:rPr>
        <w:t>ị</w:t>
      </w:r>
      <w:r w:rsidRPr="006151D4">
        <w:rPr>
          <w:rFonts w:asciiTheme="majorHAnsi" w:hAnsiTheme="majorHAnsi" w:cstheme="majorHAnsi"/>
          <w:color w:val="auto"/>
        </w:rPr>
        <w:t xml:space="preserve">ch vụ 5,15 ha; đất giao thông </w:t>
      </w:r>
      <w:r w:rsidRPr="006151D4">
        <w:rPr>
          <w:rFonts w:asciiTheme="majorHAnsi" w:hAnsiTheme="majorHAnsi" w:cstheme="majorHAnsi"/>
          <w:color w:val="auto"/>
          <w:lang w:val="en-US"/>
        </w:rPr>
        <w:t>14</w:t>
      </w:r>
      <w:r w:rsidRPr="006151D4">
        <w:rPr>
          <w:rFonts w:asciiTheme="majorHAnsi" w:hAnsiTheme="majorHAnsi" w:cstheme="majorHAnsi"/>
          <w:color w:val="auto"/>
        </w:rPr>
        <w:t>,</w:t>
      </w:r>
      <w:r w:rsidR="003630EC">
        <w:rPr>
          <w:rFonts w:asciiTheme="majorHAnsi" w:hAnsiTheme="majorHAnsi" w:cstheme="majorHAnsi"/>
          <w:color w:val="auto"/>
          <w:lang w:val="en-US"/>
        </w:rPr>
        <w:t>50</w:t>
      </w:r>
      <w:r w:rsidRPr="006151D4">
        <w:rPr>
          <w:rFonts w:asciiTheme="majorHAnsi" w:hAnsiTheme="majorHAnsi" w:cstheme="majorHAnsi"/>
          <w:color w:val="auto"/>
        </w:rPr>
        <w:t xml:space="preserve"> ha; đất thủy lợi 1,</w:t>
      </w:r>
      <w:r w:rsidRPr="006151D4">
        <w:rPr>
          <w:rFonts w:asciiTheme="majorHAnsi" w:hAnsiTheme="majorHAnsi" w:cstheme="majorHAnsi"/>
          <w:color w:val="auto"/>
          <w:lang w:val="en-US"/>
        </w:rPr>
        <w:t>1</w:t>
      </w:r>
      <w:r w:rsidRPr="006151D4">
        <w:rPr>
          <w:rFonts w:asciiTheme="majorHAnsi" w:hAnsiTheme="majorHAnsi" w:cstheme="majorHAnsi"/>
          <w:color w:val="auto"/>
        </w:rPr>
        <w:t xml:space="preserve">8 ha; </w:t>
      </w:r>
      <w:r w:rsidR="004C664B">
        <w:rPr>
          <w:rFonts w:asciiTheme="majorHAnsi" w:hAnsiTheme="majorHAnsi" w:cstheme="majorHAnsi"/>
          <w:color w:val="auto"/>
          <w:lang w:val="en-US"/>
        </w:rPr>
        <w:t xml:space="preserve">đất xây dựng cơ sở văn hóa 0,29 ha; </w:t>
      </w:r>
      <w:r w:rsidR="0087501F">
        <w:rPr>
          <w:rFonts w:asciiTheme="majorHAnsi" w:hAnsiTheme="majorHAnsi" w:cstheme="majorHAnsi"/>
          <w:color w:val="auto"/>
        </w:rPr>
        <w:t>đất xây dựng cơ sở giáo dục và đào tạo</w:t>
      </w:r>
      <w:r w:rsidRPr="006151D4">
        <w:rPr>
          <w:rFonts w:asciiTheme="majorHAnsi" w:hAnsiTheme="majorHAnsi" w:cstheme="majorHAnsi"/>
          <w:color w:val="auto"/>
        </w:rPr>
        <w:t xml:space="preserve"> 0,</w:t>
      </w:r>
      <w:r w:rsidRPr="006151D4">
        <w:rPr>
          <w:rFonts w:asciiTheme="majorHAnsi" w:hAnsiTheme="majorHAnsi" w:cstheme="majorHAnsi"/>
          <w:color w:val="auto"/>
          <w:lang w:val="en-US"/>
        </w:rPr>
        <w:t>02</w:t>
      </w:r>
      <w:r w:rsidRPr="006151D4">
        <w:rPr>
          <w:rFonts w:asciiTheme="majorHAnsi" w:hAnsiTheme="majorHAnsi" w:cstheme="majorHAnsi"/>
          <w:color w:val="auto"/>
        </w:rPr>
        <w:t xml:space="preserve"> ha; </w:t>
      </w:r>
      <w:r w:rsidR="0013293E">
        <w:rPr>
          <w:rFonts w:asciiTheme="majorHAnsi" w:hAnsiTheme="majorHAnsi" w:cstheme="majorHAnsi"/>
          <w:color w:val="auto"/>
        </w:rPr>
        <w:t>đất xây dựng cơ sở thể dục thể thao</w:t>
      </w:r>
      <w:r w:rsidRPr="006151D4">
        <w:rPr>
          <w:rFonts w:asciiTheme="majorHAnsi" w:hAnsiTheme="majorHAnsi" w:cstheme="majorHAnsi"/>
          <w:color w:val="auto"/>
        </w:rPr>
        <w:t xml:space="preserve"> 0,54 ha; </w:t>
      </w:r>
      <w:r w:rsidR="004C664B">
        <w:rPr>
          <w:rFonts w:asciiTheme="majorHAnsi" w:hAnsiTheme="majorHAnsi" w:cstheme="majorHAnsi"/>
          <w:color w:val="auto"/>
          <w:lang w:val="en-US"/>
        </w:rPr>
        <w:t xml:space="preserve">đất có di tích lịch sử 0,33 ha; </w:t>
      </w:r>
      <w:r w:rsidR="00F94B45">
        <w:rPr>
          <w:rFonts w:asciiTheme="majorHAnsi" w:hAnsiTheme="majorHAnsi" w:cstheme="majorHAnsi"/>
          <w:color w:val="auto"/>
        </w:rPr>
        <w:t>đất làm nghĩa trang</w:t>
      </w:r>
      <w:r w:rsidRPr="006151D4">
        <w:rPr>
          <w:rFonts w:asciiTheme="majorHAnsi" w:hAnsiTheme="majorHAnsi" w:cstheme="majorHAnsi"/>
          <w:color w:val="auto"/>
        </w:rPr>
        <w:t xml:space="preserve"> 0,83 ha; đất khu vui chơi giải trí </w:t>
      </w:r>
      <w:r w:rsidRPr="006151D4">
        <w:rPr>
          <w:rFonts w:asciiTheme="majorHAnsi" w:hAnsiTheme="majorHAnsi" w:cstheme="majorHAnsi"/>
          <w:color w:val="auto"/>
          <w:lang w:val="en-US"/>
        </w:rPr>
        <w:t>6</w:t>
      </w:r>
      <w:r w:rsidRPr="006151D4">
        <w:rPr>
          <w:rFonts w:asciiTheme="majorHAnsi" w:hAnsiTheme="majorHAnsi" w:cstheme="majorHAnsi"/>
          <w:color w:val="auto"/>
        </w:rPr>
        <w:t>,</w:t>
      </w:r>
      <w:r w:rsidR="004C664B">
        <w:rPr>
          <w:rFonts w:asciiTheme="majorHAnsi" w:hAnsiTheme="majorHAnsi" w:cstheme="majorHAnsi"/>
          <w:color w:val="auto"/>
          <w:lang w:val="en-US"/>
        </w:rPr>
        <w:t>12</w:t>
      </w:r>
      <w:r w:rsidRPr="006151D4">
        <w:rPr>
          <w:rFonts w:asciiTheme="majorHAnsi" w:hAnsiTheme="majorHAnsi" w:cstheme="majorHAnsi"/>
          <w:color w:val="auto"/>
        </w:rPr>
        <w:t xml:space="preserve"> ha; đất phi nông nghiệp khác 2,4</w:t>
      </w:r>
      <w:r w:rsidR="004C664B">
        <w:rPr>
          <w:rFonts w:asciiTheme="majorHAnsi" w:hAnsiTheme="majorHAnsi" w:cstheme="majorHAnsi"/>
          <w:color w:val="auto"/>
          <w:lang w:val="en-US"/>
        </w:rPr>
        <w:t>8</w:t>
      </w:r>
      <w:r w:rsidRPr="006151D4">
        <w:rPr>
          <w:rFonts w:asciiTheme="majorHAnsi" w:hAnsiTheme="majorHAnsi" w:cstheme="majorHAnsi"/>
          <w:color w:val="auto"/>
        </w:rPr>
        <w:t xml:space="preserve"> ha.</w:t>
      </w:r>
    </w:p>
    <w:p w14:paraId="5AC7C380" w14:textId="16ADC03C" w:rsidR="006151D4" w:rsidRPr="00883FF5" w:rsidRDefault="006151D4" w:rsidP="00AB751C">
      <w:pPr>
        <w:rPr>
          <w:rFonts w:asciiTheme="majorHAnsi" w:hAnsiTheme="majorHAnsi" w:cstheme="majorHAnsi"/>
          <w:color w:val="auto"/>
          <w:spacing w:val="-2"/>
        </w:rPr>
      </w:pPr>
      <w:r w:rsidRPr="006151D4">
        <w:rPr>
          <w:rFonts w:asciiTheme="majorHAnsi" w:hAnsiTheme="majorHAnsi" w:cstheme="majorHAnsi"/>
          <w:color w:val="auto"/>
        </w:rPr>
        <w:tab/>
      </w:r>
      <w:r w:rsidRPr="00883FF5">
        <w:rPr>
          <w:rFonts w:asciiTheme="majorHAnsi" w:hAnsiTheme="majorHAnsi" w:cstheme="majorHAnsi"/>
          <w:color w:val="auto"/>
          <w:spacing w:val="-2"/>
        </w:rPr>
        <w:t xml:space="preserve">- Diện tích từ các mục đích khác chuyển sang: </w:t>
      </w:r>
      <w:r w:rsidR="004C664B">
        <w:rPr>
          <w:rFonts w:asciiTheme="majorHAnsi" w:hAnsiTheme="majorHAnsi" w:cstheme="majorHAnsi"/>
          <w:color w:val="auto"/>
          <w:spacing w:val="-2"/>
          <w:lang w:val="en-US"/>
        </w:rPr>
        <w:t>64</w:t>
      </w:r>
      <w:r w:rsidRPr="00883FF5">
        <w:rPr>
          <w:rFonts w:asciiTheme="majorHAnsi" w:hAnsiTheme="majorHAnsi" w:cstheme="majorHAnsi"/>
          <w:color w:val="auto"/>
          <w:spacing w:val="-2"/>
        </w:rPr>
        <w:t>,</w:t>
      </w:r>
      <w:r w:rsidR="004C664B">
        <w:rPr>
          <w:rFonts w:asciiTheme="majorHAnsi" w:hAnsiTheme="majorHAnsi" w:cstheme="majorHAnsi"/>
          <w:color w:val="auto"/>
          <w:spacing w:val="-2"/>
          <w:lang w:val="en-US"/>
        </w:rPr>
        <w:t>93</w:t>
      </w:r>
      <w:r w:rsidRPr="00883FF5">
        <w:rPr>
          <w:rFonts w:asciiTheme="majorHAnsi" w:hAnsiTheme="majorHAnsi" w:cstheme="majorHAnsi"/>
          <w:color w:val="auto"/>
          <w:spacing w:val="-2"/>
        </w:rPr>
        <w:t xml:space="preserve"> ha, tăng từ đất trồng lúa </w:t>
      </w:r>
      <w:r w:rsidR="004C664B">
        <w:rPr>
          <w:rFonts w:asciiTheme="majorHAnsi" w:hAnsiTheme="majorHAnsi" w:cstheme="majorHAnsi"/>
          <w:color w:val="auto"/>
          <w:spacing w:val="-2"/>
          <w:lang w:val="en-US"/>
        </w:rPr>
        <w:t>36,99</w:t>
      </w:r>
      <w:r w:rsidRPr="00883FF5">
        <w:rPr>
          <w:rFonts w:asciiTheme="majorHAnsi" w:hAnsiTheme="majorHAnsi" w:cstheme="majorHAnsi"/>
          <w:color w:val="auto"/>
          <w:spacing w:val="-2"/>
        </w:rPr>
        <w:t xml:space="preserve"> ha, đất trồng cây hàng năm 18,38 ha; đất trồng cây lâu năm 0,44 ha; đất an ninh 0,02 ha; đất giao thông </w:t>
      </w:r>
      <w:r w:rsidR="004C664B">
        <w:rPr>
          <w:rFonts w:asciiTheme="majorHAnsi" w:hAnsiTheme="majorHAnsi" w:cstheme="majorHAnsi"/>
          <w:color w:val="auto"/>
          <w:spacing w:val="-2"/>
          <w:lang w:val="en-US"/>
        </w:rPr>
        <w:t>1</w:t>
      </w:r>
      <w:r w:rsidRPr="00883FF5">
        <w:rPr>
          <w:rFonts w:asciiTheme="majorHAnsi" w:hAnsiTheme="majorHAnsi" w:cstheme="majorHAnsi"/>
          <w:color w:val="auto"/>
          <w:spacing w:val="-2"/>
          <w:lang w:val="en-US"/>
        </w:rPr>
        <w:t>,</w:t>
      </w:r>
      <w:r w:rsidR="004C664B">
        <w:rPr>
          <w:rFonts w:asciiTheme="majorHAnsi" w:hAnsiTheme="majorHAnsi" w:cstheme="majorHAnsi"/>
          <w:color w:val="auto"/>
          <w:spacing w:val="-2"/>
          <w:lang w:val="en-US"/>
        </w:rPr>
        <w:t>17</w:t>
      </w:r>
      <w:r w:rsidRPr="00883FF5">
        <w:rPr>
          <w:rFonts w:asciiTheme="majorHAnsi" w:hAnsiTheme="majorHAnsi" w:cstheme="majorHAnsi"/>
          <w:color w:val="auto"/>
          <w:spacing w:val="-2"/>
        </w:rPr>
        <w:t xml:space="preserve"> ha; đất thủy lợi 1,</w:t>
      </w:r>
      <w:r w:rsidR="004C664B">
        <w:rPr>
          <w:rFonts w:asciiTheme="majorHAnsi" w:hAnsiTheme="majorHAnsi" w:cstheme="majorHAnsi"/>
          <w:color w:val="auto"/>
          <w:spacing w:val="-2"/>
          <w:lang w:val="en-US"/>
        </w:rPr>
        <w:t>7</w:t>
      </w:r>
      <w:r w:rsidRPr="00883FF5">
        <w:rPr>
          <w:rFonts w:asciiTheme="majorHAnsi" w:hAnsiTheme="majorHAnsi" w:cstheme="majorHAnsi"/>
          <w:color w:val="auto"/>
          <w:spacing w:val="-2"/>
        </w:rPr>
        <w:t xml:space="preserve">8 ha; </w:t>
      </w:r>
      <w:r w:rsidR="002755D5">
        <w:rPr>
          <w:rFonts w:asciiTheme="majorHAnsi" w:hAnsiTheme="majorHAnsi" w:cstheme="majorHAnsi"/>
          <w:color w:val="auto"/>
          <w:spacing w:val="-2"/>
        </w:rPr>
        <w:t>đất xây dựng cơ sở y tế</w:t>
      </w:r>
      <w:r w:rsidRPr="00883FF5">
        <w:rPr>
          <w:rFonts w:asciiTheme="majorHAnsi" w:hAnsiTheme="majorHAnsi" w:cstheme="majorHAnsi"/>
          <w:color w:val="auto"/>
          <w:spacing w:val="-2"/>
        </w:rPr>
        <w:t xml:space="preserve"> 0,08 ha; </w:t>
      </w:r>
      <w:r w:rsidR="00A21422">
        <w:rPr>
          <w:rFonts w:asciiTheme="majorHAnsi" w:hAnsiTheme="majorHAnsi" w:cstheme="majorHAnsi"/>
          <w:color w:val="auto"/>
          <w:spacing w:val="-2"/>
        </w:rPr>
        <w:t>đất xây dựng cơ sở giáo dục và đào tạo</w:t>
      </w:r>
      <w:r w:rsidRPr="00883FF5">
        <w:rPr>
          <w:rFonts w:asciiTheme="majorHAnsi" w:hAnsiTheme="majorHAnsi" w:cstheme="majorHAnsi"/>
          <w:color w:val="auto"/>
          <w:spacing w:val="-2"/>
        </w:rPr>
        <w:t xml:space="preserve"> 0,</w:t>
      </w:r>
      <w:r w:rsidRPr="00883FF5">
        <w:rPr>
          <w:rFonts w:asciiTheme="majorHAnsi" w:hAnsiTheme="majorHAnsi" w:cstheme="majorHAnsi"/>
          <w:color w:val="auto"/>
          <w:spacing w:val="-2"/>
          <w:lang w:val="en-US"/>
        </w:rPr>
        <w:t>4</w:t>
      </w:r>
      <w:r w:rsidRPr="00883FF5">
        <w:rPr>
          <w:rFonts w:asciiTheme="majorHAnsi" w:hAnsiTheme="majorHAnsi" w:cstheme="majorHAnsi"/>
          <w:color w:val="auto"/>
          <w:spacing w:val="-2"/>
        </w:rPr>
        <w:t xml:space="preserve">5 ha; </w:t>
      </w:r>
      <w:r w:rsidR="0013293E">
        <w:rPr>
          <w:rFonts w:asciiTheme="majorHAnsi" w:hAnsiTheme="majorHAnsi" w:cstheme="majorHAnsi"/>
          <w:color w:val="auto"/>
          <w:spacing w:val="-2"/>
        </w:rPr>
        <w:t>đất xây dựng cơ sở thể dục thể thao</w:t>
      </w:r>
      <w:r w:rsidRPr="00883FF5">
        <w:rPr>
          <w:rFonts w:asciiTheme="majorHAnsi" w:hAnsiTheme="majorHAnsi" w:cstheme="majorHAnsi"/>
          <w:color w:val="auto"/>
          <w:spacing w:val="-2"/>
        </w:rPr>
        <w:t xml:space="preserve"> 0,19 ha; đất cơ sở tôn giáo 0,07 ha; </w:t>
      </w:r>
      <w:r w:rsidR="00F94B45">
        <w:rPr>
          <w:rFonts w:asciiTheme="majorHAnsi" w:hAnsiTheme="majorHAnsi" w:cstheme="majorHAnsi"/>
          <w:color w:val="auto"/>
          <w:spacing w:val="-2"/>
        </w:rPr>
        <w:t>đất làm nghĩa trang</w:t>
      </w:r>
      <w:r w:rsidRPr="00883FF5">
        <w:rPr>
          <w:rFonts w:asciiTheme="majorHAnsi" w:hAnsiTheme="majorHAnsi" w:cstheme="majorHAnsi"/>
          <w:color w:val="auto"/>
          <w:spacing w:val="-2"/>
        </w:rPr>
        <w:t xml:space="preserve"> 3,</w:t>
      </w:r>
      <w:r w:rsidR="004C664B">
        <w:rPr>
          <w:rFonts w:asciiTheme="majorHAnsi" w:hAnsiTheme="majorHAnsi" w:cstheme="majorHAnsi"/>
          <w:color w:val="auto"/>
          <w:spacing w:val="-2"/>
          <w:lang w:val="en-US"/>
        </w:rPr>
        <w:t>82</w:t>
      </w:r>
      <w:r w:rsidRPr="00883FF5">
        <w:rPr>
          <w:rFonts w:asciiTheme="majorHAnsi" w:hAnsiTheme="majorHAnsi" w:cstheme="majorHAnsi"/>
          <w:color w:val="auto"/>
          <w:spacing w:val="-2"/>
        </w:rPr>
        <w:t xml:space="preserve"> ha; đất chợ 0,02 ha; đất sinh hoạt cộng đồng 0,19 ha; đất xây dựng trụ sở cơ quan 0,</w:t>
      </w:r>
      <w:r w:rsidR="004C664B">
        <w:rPr>
          <w:rFonts w:asciiTheme="majorHAnsi" w:hAnsiTheme="majorHAnsi" w:cstheme="majorHAnsi"/>
          <w:color w:val="auto"/>
          <w:spacing w:val="-2"/>
          <w:lang w:val="en-US"/>
        </w:rPr>
        <w:t>18</w:t>
      </w:r>
      <w:r w:rsidRPr="00883FF5">
        <w:rPr>
          <w:rFonts w:asciiTheme="majorHAnsi" w:hAnsiTheme="majorHAnsi" w:cstheme="majorHAnsi"/>
          <w:color w:val="auto"/>
          <w:spacing w:val="-2"/>
        </w:rPr>
        <w:t xml:space="preserve"> ha; đất xây dựng trụ sở </w:t>
      </w:r>
      <w:r w:rsidR="00EB527A">
        <w:rPr>
          <w:rFonts w:asciiTheme="majorHAnsi" w:hAnsiTheme="majorHAnsi" w:cstheme="majorHAnsi"/>
          <w:color w:val="auto"/>
          <w:spacing w:val="-2"/>
          <w:lang w:val="en-US"/>
        </w:rPr>
        <w:t>của tổ chức</w:t>
      </w:r>
      <w:r w:rsidRPr="00883FF5">
        <w:rPr>
          <w:rFonts w:asciiTheme="majorHAnsi" w:hAnsiTheme="majorHAnsi" w:cstheme="majorHAnsi"/>
          <w:color w:val="auto"/>
          <w:spacing w:val="-2"/>
        </w:rPr>
        <w:t xml:space="preserve"> sự nghiệp 0,09 ha; đất sông, suối 0,45 ha; </w:t>
      </w:r>
      <w:r w:rsidR="00A21422">
        <w:rPr>
          <w:rFonts w:asciiTheme="majorHAnsi" w:hAnsiTheme="majorHAnsi" w:cstheme="majorHAnsi"/>
          <w:color w:val="auto"/>
          <w:spacing w:val="-2"/>
        </w:rPr>
        <w:t>đất có mặt nước chuyên dùng</w:t>
      </w:r>
      <w:r w:rsidRPr="00883FF5">
        <w:rPr>
          <w:rFonts w:asciiTheme="majorHAnsi" w:hAnsiTheme="majorHAnsi" w:cstheme="majorHAnsi"/>
          <w:color w:val="auto"/>
          <w:spacing w:val="-2"/>
        </w:rPr>
        <w:t xml:space="preserve"> 0,</w:t>
      </w:r>
      <w:r w:rsidR="004C664B">
        <w:rPr>
          <w:rFonts w:asciiTheme="majorHAnsi" w:hAnsiTheme="majorHAnsi" w:cstheme="majorHAnsi"/>
          <w:color w:val="auto"/>
          <w:spacing w:val="-2"/>
          <w:lang w:val="en-US"/>
        </w:rPr>
        <w:t>48</w:t>
      </w:r>
      <w:r w:rsidRPr="00883FF5">
        <w:rPr>
          <w:rFonts w:asciiTheme="majorHAnsi" w:hAnsiTheme="majorHAnsi" w:cstheme="majorHAnsi"/>
          <w:color w:val="auto"/>
          <w:spacing w:val="-2"/>
        </w:rPr>
        <w:t xml:space="preserve"> ha; đất phi nông nghiệp khác 0,02 ha; đất chưa sử dụng </w:t>
      </w:r>
      <w:r w:rsidRPr="00883FF5">
        <w:rPr>
          <w:rFonts w:asciiTheme="majorHAnsi" w:hAnsiTheme="majorHAnsi" w:cstheme="majorHAnsi"/>
          <w:color w:val="auto"/>
          <w:spacing w:val="-2"/>
        </w:rPr>
        <w:lastRenderedPageBreak/>
        <w:t>0,11 ha.</w:t>
      </w:r>
    </w:p>
    <w:p w14:paraId="3CA3F4D8" w14:textId="33DBD4EA"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rPr>
        <w:tab/>
        <w:t xml:space="preserve">Một số công trình dự án đất ở đô thị trong kỳ quy hoạch như khu dân cư Đồng Dinh giai đoạn 2, khu dân cư Bắc cầu Kênh, </w:t>
      </w:r>
      <w:r w:rsidR="004C664B">
        <w:rPr>
          <w:rFonts w:asciiTheme="majorHAnsi" w:hAnsiTheme="majorHAnsi" w:cstheme="majorHAnsi"/>
          <w:color w:val="auto"/>
          <w:lang w:val="en-US"/>
        </w:rPr>
        <w:t xml:space="preserve">Thu hút đầu tư 02 khu dân cư Chợ Chùa – Hành Thuận và Chợ Chùa – Hành Minh; </w:t>
      </w:r>
      <w:r w:rsidRPr="006151D4">
        <w:rPr>
          <w:rFonts w:asciiTheme="majorHAnsi" w:hAnsiTheme="majorHAnsi" w:cstheme="majorHAnsi"/>
          <w:color w:val="auto"/>
        </w:rPr>
        <w:t>chỉnh trang đô thị theo quy hoạch xây dựng thị trấn</w:t>
      </w:r>
      <w:r w:rsidRPr="006151D4">
        <w:rPr>
          <w:rFonts w:asciiTheme="majorHAnsi" w:hAnsiTheme="majorHAnsi" w:cstheme="majorHAnsi"/>
          <w:color w:val="auto"/>
          <w:lang w:val="en-US"/>
        </w:rPr>
        <w:t xml:space="preserve"> Chợ Chùa</w:t>
      </w:r>
      <w:r w:rsidRPr="006151D4">
        <w:rPr>
          <w:rFonts w:asciiTheme="majorHAnsi" w:hAnsiTheme="majorHAnsi" w:cstheme="majorHAnsi"/>
          <w:color w:val="auto"/>
        </w:rPr>
        <w:t xml:space="preserve"> </w:t>
      </w:r>
      <w:r w:rsidRPr="006151D4">
        <w:rPr>
          <w:rFonts w:asciiTheme="majorHAnsi" w:hAnsiTheme="majorHAnsi" w:cstheme="majorHAnsi"/>
          <w:i/>
          <w:color w:val="auto"/>
        </w:rPr>
        <w:t>(</w:t>
      </w:r>
      <w:r w:rsidR="00883FF5">
        <w:rPr>
          <w:rFonts w:asciiTheme="majorHAnsi" w:hAnsiTheme="majorHAnsi" w:cstheme="majorHAnsi"/>
          <w:i/>
          <w:color w:val="auto"/>
        </w:rPr>
        <w:t>Chi tiết xem Biểu 10/CH</w:t>
      </w:r>
      <w:r w:rsidR="004C664B">
        <w:rPr>
          <w:rFonts w:asciiTheme="majorHAnsi" w:hAnsiTheme="majorHAnsi" w:cstheme="majorHAnsi"/>
          <w:i/>
          <w:color w:val="auto"/>
          <w:lang w:val="en-US"/>
        </w:rPr>
        <w:t>-QH</w:t>
      </w:r>
      <w:r w:rsidRPr="006151D4">
        <w:rPr>
          <w:rFonts w:asciiTheme="majorHAnsi" w:hAnsiTheme="majorHAnsi" w:cstheme="majorHAnsi"/>
          <w:i/>
          <w:color w:val="auto"/>
        </w:rPr>
        <w:t>).</w:t>
      </w:r>
    </w:p>
    <w:p w14:paraId="78F4D928" w14:textId="77777777" w:rsidR="006151D4" w:rsidRPr="006151D4" w:rsidRDefault="006151D4" w:rsidP="00AB751C">
      <w:pPr>
        <w:rPr>
          <w:rFonts w:asciiTheme="majorHAnsi" w:hAnsiTheme="majorHAnsi" w:cstheme="majorHAnsi"/>
          <w:b/>
          <w:i/>
          <w:color w:val="auto"/>
        </w:rPr>
      </w:pPr>
      <w:r w:rsidRPr="006151D4">
        <w:rPr>
          <w:rFonts w:asciiTheme="majorHAnsi" w:hAnsiTheme="majorHAnsi" w:cstheme="majorHAnsi"/>
          <w:b/>
          <w:i/>
          <w:color w:val="auto"/>
        </w:rPr>
        <w:tab/>
        <w:t>l) Đất xây dựng trụ sở cơ quan</w:t>
      </w:r>
    </w:p>
    <w:p w14:paraId="643BD9CD"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rPr>
        <w:t xml:space="preserve"> </w:t>
      </w:r>
      <w:r w:rsidRPr="006151D4">
        <w:rPr>
          <w:rFonts w:asciiTheme="majorHAnsi" w:hAnsiTheme="majorHAnsi" w:cstheme="majorHAnsi"/>
          <w:color w:val="auto"/>
        </w:rPr>
        <w:tab/>
        <w:t>- Diện tích năm 2020: 9,64 ha.</w:t>
      </w:r>
    </w:p>
    <w:p w14:paraId="671F7A7E" w14:textId="7427A5A1"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rPr>
        <w:tab/>
        <w:t xml:space="preserve">- Diện tích không thay đổi so với hiện trạng: </w:t>
      </w:r>
      <w:r w:rsidRPr="006151D4">
        <w:rPr>
          <w:rFonts w:asciiTheme="majorHAnsi" w:hAnsiTheme="majorHAnsi" w:cstheme="majorHAnsi"/>
          <w:color w:val="auto"/>
          <w:lang w:val="en-US"/>
        </w:rPr>
        <w:t>8</w:t>
      </w:r>
      <w:r w:rsidRPr="006151D4">
        <w:rPr>
          <w:rFonts w:asciiTheme="majorHAnsi" w:hAnsiTheme="majorHAnsi" w:cstheme="majorHAnsi"/>
          <w:color w:val="auto"/>
        </w:rPr>
        <w:t>,</w:t>
      </w:r>
      <w:r w:rsidR="00AF6709">
        <w:rPr>
          <w:rFonts w:asciiTheme="majorHAnsi" w:hAnsiTheme="majorHAnsi" w:cstheme="majorHAnsi"/>
          <w:color w:val="auto"/>
          <w:lang w:val="en-US"/>
        </w:rPr>
        <w:t>58</w:t>
      </w:r>
      <w:r w:rsidRPr="006151D4">
        <w:rPr>
          <w:rFonts w:asciiTheme="majorHAnsi" w:hAnsiTheme="majorHAnsi" w:cstheme="majorHAnsi"/>
          <w:color w:val="auto"/>
        </w:rPr>
        <w:t xml:space="preserve"> ha, giảm </w:t>
      </w:r>
      <w:r w:rsidR="00AF6709">
        <w:rPr>
          <w:rFonts w:asciiTheme="majorHAnsi" w:hAnsiTheme="majorHAnsi" w:cstheme="majorHAnsi"/>
          <w:color w:val="auto"/>
          <w:lang w:val="en-US"/>
        </w:rPr>
        <w:t>1</w:t>
      </w:r>
      <w:r w:rsidRPr="006151D4">
        <w:rPr>
          <w:rFonts w:asciiTheme="majorHAnsi" w:hAnsiTheme="majorHAnsi" w:cstheme="majorHAnsi"/>
          <w:color w:val="auto"/>
        </w:rPr>
        <w:t>,</w:t>
      </w:r>
      <w:r w:rsidR="00AF6709">
        <w:rPr>
          <w:rFonts w:asciiTheme="majorHAnsi" w:hAnsiTheme="majorHAnsi" w:cstheme="majorHAnsi"/>
          <w:color w:val="auto"/>
          <w:lang w:val="en-US"/>
        </w:rPr>
        <w:t>06</w:t>
      </w:r>
      <w:r w:rsidRPr="006151D4">
        <w:rPr>
          <w:rFonts w:asciiTheme="majorHAnsi" w:hAnsiTheme="majorHAnsi" w:cstheme="majorHAnsi"/>
          <w:color w:val="auto"/>
        </w:rPr>
        <w:t xml:space="preserve"> ha do chuyển sang đất an ninh 0,</w:t>
      </w:r>
      <w:r w:rsidR="00AF6709">
        <w:rPr>
          <w:rFonts w:asciiTheme="majorHAnsi" w:hAnsiTheme="majorHAnsi" w:cstheme="majorHAnsi"/>
          <w:color w:val="auto"/>
          <w:lang w:val="en-US"/>
        </w:rPr>
        <w:t>44</w:t>
      </w:r>
      <w:r w:rsidRPr="006151D4">
        <w:rPr>
          <w:rFonts w:asciiTheme="majorHAnsi" w:hAnsiTheme="majorHAnsi" w:cstheme="majorHAnsi"/>
          <w:color w:val="auto"/>
        </w:rPr>
        <w:t xml:space="preserve"> ha; </w:t>
      </w:r>
      <w:r w:rsidRPr="006151D4">
        <w:rPr>
          <w:rFonts w:asciiTheme="majorHAnsi" w:hAnsiTheme="majorHAnsi" w:cstheme="majorHAnsi"/>
          <w:color w:val="auto"/>
          <w:lang w:val="en-US"/>
        </w:rPr>
        <w:t xml:space="preserve">đất thương mại 0,13 ha; </w:t>
      </w:r>
      <w:r w:rsidRPr="006151D4">
        <w:rPr>
          <w:rFonts w:asciiTheme="majorHAnsi" w:hAnsiTheme="majorHAnsi" w:cstheme="majorHAnsi"/>
          <w:color w:val="auto"/>
        </w:rPr>
        <w:t>đất giao thông 0,</w:t>
      </w:r>
      <w:r w:rsidRPr="006151D4">
        <w:rPr>
          <w:rFonts w:asciiTheme="majorHAnsi" w:hAnsiTheme="majorHAnsi" w:cstheme="majorHAnsi"/>
          <w:color w:val="auto"/>
          <w:lang w:val="en-US"/>
        </w:rPr>
        <w:t>1</w:t>
      </w:r>
      <w:r w:rsidRPr="006151D4">
        <w:rPr>
          <w:rFonts w:asciiTheme="majorHAnsi" w:hAnsiTheme="majorHAnsi" w:cstheme="majorHAnsi"/>
          <w:color w:val="auto"/>
        </w:rPr>
        <w:t xml:space="preserve">3 ha; </w:t>
      </w:r>
      <w:r w:rsidR="00A21422">
        <w:rPr>
          <w:rFonts w:asciiTheme="majorHAnsi" w:hAnsiTheme="majorHAnsi" w:cstheme="majorHAnsi"/>
          <w:color w:val="auto"/>
        </w:rPr>
        <w:t>đất xây dựng cơ sở thể dục thể thao</w:t>
      </w:r>
      <w:r w:rsidRPr="006151D4">
        <w:rPr>
          <w:rFonts w:asciiTheme="majorHAnsi" w:hAnsiTheme="majorHAnsi" w:cstheme="majorHAnsi"/>
          <w:color w:val="auto"/>
        </w:rPr>
        <w:t xml:space="preserve"> 0,06 ha; đất </w:t>
      </w:r>
      <w:r w:rsidR="00806455">
        <w:rPr>
          <w:rFonts w:asciiTheme="majorHAnsi" w:hAnsiTheme="majorHAnsi" w:cstheme="majorHAnsi"/>
          <w:color w:val="auto"/>
          <w:lang w:val="en-US"/>
        </w:rPr>
        <w:t xml:space="preserve">công trình </w:t>
      </w:r>
      <w:r w:rsidRPr="006151D4">
        <w:rPr>
          <w:rFonts w:asciiTheme="majorHAnsi" w:hAnsiTheme="majorHAnsi" w:cstheme="majorHAnsi"/>
          <w:color w:val="auto"/>
        </w:rPr>
        <w:t>bưu chính viễn thông 0,01 ha; đất ở tại nông thôn 0,0</w:t>
      </w:r>
      <w:r w:rsidRPr="006151D4">
        <w:rPr>
          <w:rFonts w:asciiTheme="majorHAnsi" w:hAnsiTheme="majorHAnsi" w:cstheme="majorHAnsi"/>
          <w:color w:val="auto"/>
          <w:lang w:val="en-US"/>
        </w:rPr>
        <w:t xml:space="preserve">2 </w:t>
      </w:r>
      <w:r w:rsidRPr="006151D4">
        <w:rPr>
          <w:rFonts w:asciiTheme="majorHAnsi" w:hAnsiTheme="majorHAnsi" w:cstheme="majorHAnsi"/>
          <w:color w:val="auto"/>
        </w:rPr>
        <w:t>ha, đất ở tại đô thị 0,</w:t>
      </w:r>
      <w:r w:rsidR="00AF6709">
        <w:rPr>
          <w:rFonts w:asciiTheme="majorHAnsi" w:hAnsiTheme="majorHAnsi" w:cstheme="majorHAnsi"/>
          <w:color w:val="auto"/>
          <w:lang w:val="en-US"/>
        </w:rPr>
        <w:t>18</w:t>
      </w:r>
      <w:r w:rsidRPr="006151D4">
        <w:rPr>
          <w:rFonts w:asciiTheme="majorHAnsi" w:hAnsiTheme="majorHAnsi" w:cstheme="majorHAnsi"/>
          <w:color w:val="auto"/>
        </w:rPr>
        <w:t xml:space="preserve"> ha; đất phi nông nghiệp khác 0,09 ha. </w:t>
      </w:r>
    </w:p>
    <w:p w14:paraId="3DAB18A1" w14:textId="288B45DA"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rPr>
        <w:tab/>
        <w:t>- Diện tích từ các mục đích khác chuyển sang: 0,</w:t>
      </w:r>
      <w:r w:rsidRPr="006151D4">
        <w:rPr>
          <w:rFonts w:asciiTheme="majorHAnsi" w:hAnsiTheme="majorHAnsi" w:cstheme="majorHAnsi"/>
          <w:color w:val="auto"/>
          <w:lang w:val="en-US"/>
        </w:rPr>
        <w:t>49</w:t>
      </w:r>
      <w:r w:rsidRPr="006151D4">
        <w:rPr>
          <w:rFonts w:asciiTheme="majorHAnsi" w:hAnsiTheme="majorHAnsi" w:cstheme="majorHAnsi"/>
          <w:color w:val="auto"/>
        </w:rPr>
        <w:t xml:space="preserve"> ha, được chuyển từ đất trồng lúa 0,</w:t>
      </w:r>
      <w:r w:rsidRPr="006151D4">
        <w:rPr>
          <w:rFonts w:asciiTheme="majorHAnsi" w:hAnsiTheme="majorHAnsi" w:cstheme="majorHAnsi"/>
          <w:color w:val="auto"/>
          <w:lang w:val="en-US"/>
        </w:rPr>
        <w:t>29</w:t>
      </w:r>
      <w:r w:rsidRPr="006151D4">
        <w:rPr>
          <w:rFonts w:asciiTheme="majorHAnsi" w:hAnsiTheme="majorHAnsi" w:cstheme="majorHAnsi"/>
          <w:color w:val="auto"/>
        </w:rPr>
        <w:t xml:space="preserve"> ha; </w:t>
      </w:r>
      <w:r w:rsidRPr="006151D4">
        <w:rPr>
          <w:rFonts w:asciiTheme="majorHAnsi" w:hAnsiTheme="majorHAnsi" w:cstheme="majorHAnsi"/>
          <w:color w:val="auto"/>
          <w:lang w:val="en-US"/>
        </w:rPr>
        <w:t xml:space="preserve">đất trồng cây hàng năm khác 0,15 ha; </w:t>
      </w:r>
      <w:r w:rsidRPr="006151D4">
        <w:rPr>
          <w:rFonts w:asciiTheme="majorHAnsi" w:hAnsiTheme="majorHAnsi" w:cstheme="majorHAnsi"/>
          <w:color w:val="auto"/>
        </w:rPr>
        <w:t xml:space="preserve">đất giao thông 0,03 ha và đất thủy lợi 0,02 ha, do mở rộng Thư viện huyện theo quy </w:t>
      </w:r>
      <w:r w:rsidR="00E97234">
        <w:rPr>
          <w:rFonts w:asciiTheme="majorHAnsi" w:hAnsiTheme="majorHAnsi" w:cstheme="majorHAnsi"/>
          <w:color w:val="auto"/>
        </w:rPr>
        <w:t>hoạch</w:t>
      </w:r>
      <w:r w:rsidRPr="006151D4">
        <w:rPr>
          <w:rFonts w:asciiTheme="majorHAnsi" w:hAnsiTheme="majorHAnsi" w:cstheme="majorHAnsi"/>
          <w:color w:val="auto"/>
        </w:rPr>
        <w:t xml:space="preserve"> chi tiết xây dựng thị trấn Chợ Chùa</w:t>
      </w:r>
      <w:r w:rsidRPr="006151D4">
        <w:rPr>
          <w:rFonts w:asciiTheme="majorHAnsi" w:hAnsiTheme="majorHAnsi" w:cstheme="majorHAnsi"/>
          <w:color w:val="auto"/>
          <w:lang w:val="en-US"/>
        </w:rPr>
        <w:t>; Kho bạc nhà nước huyện Nghĩa Hành; mở rộng đất trụ sở để xây dựng nhà làm việc của ban chỉ huy quân sự xã Hành Tín Đông, Hành Tín Tây</w:t>
      </w:r>
      <w:r w:rsidRPr="006151D4">
        <w:rPr>
          <w:rFonts w:asciiTheme="majorHAnsi" w:hAnsiTheme="majorHAnsi" w:cstheme="majorHAnsi"/>
          <w:color w:val="auto"/>
        </w:rPr>
        <w:t>.</w:t>
      </w:r>
    </w:p>
    <w:p w14:paraId="67DC9EB2" w14:textId="5DF80FE5" w:rsidR="006151D4" w:rsidRPr="006151D4" w:rsidRDefault="006151D4" w:rsidP="00AB751C">
      <w:pPr>
        <w:rPr>
          <w:rFonts w:asciiTheme="majorHAnsi" w:hAnsiTheme="majorHAnsi" w:cstheme="majorHAnsi"/>
          <w:color w:val="auto"/>
        </w:rPr>
      </w:pPr>
      <w:bookmarkStart w:id="280" w:name="_Toc461646863"/>
      <w:r w:rsidRPr="006151D4">
        <w:rPr>
          <w:rFonts w:asciiTheme="majorHAnsi" w:hAnsiTheme="majorHAnsi" w:cstheme="majorHAnsi"/>
          <w:color w:val="auto"/>
        </w:rPr>
        <w:tab/>
        <w:t>- Quy hoạch đến năm 2030 là 9,</w:t>
      </w:r>
      <w:r w:rsidR="00AF6709">
        <w:rPr>
          <w:rFonts w:asciiTheme="majorHAnsi" w:hAnsiTheme="majorHAnsi" w:cstheme="majorHAnsi"/>
          <w:color w:val="auto"/>
          <w:lang w:val="en-US"/>
        </w:rPr>
        <w:t>07</w:t>
      </w:r>
      <w:r w:rsidRPr="006151D4">
        <w:rPr>
          <w:rFonts w:asciiTheme="majorHAnsi" w:hAnsiTheme="majorHAnsi" w:cstheme="majorHAnsi"/>
          <w:color w:val="auto"/>
        </w:rPr>
        <w:t xml:space="preserve"> ha, giảm 0,</w:t>
      </w:r>
      <w:r w:rsidR="00AF6709">
        <w:rPr>
          <w:rFonts w:asciiTheme="majorHAnsi" w:hAnsiTheme="majorHAnsi" w:cstheme="majorHAnsi"/>
          <w:color w:val="auto"/>
          <w:lang w:val="en-US"/>
        </w:rPr>
        <w:t>57</w:t>
      </w:r>
      <w:r w:rsidRPr="006151D4">
        <w:rPr>
          <w:rFonts w:asciiTheme="majorHAnsi" w:hAnsiTheme="majorHAnsi" w:cstheme="majorHAnsi"/>
          <w:color w:val="auto"/>
          <w:lang w:val="en-US"/>
        </w:rPr>
        <w:t xml:space="preserve"> </w:t>
      </w:r>
      <w:r w:rsidRPr="006151D4">
        <w:rPr>
          <w:rFonts w:asciiTheme="majorHAnsi" w:hAnsiTheme="majorHAnsi" w:cstheme="majorHAnsi"/>
          <w:color w:val="auto"/>
        </w:rPr>
        <w:t>ha so với năm 2020.</w:t>
      </w:r>
    </w:p>
    <w:p w14:paraId="15C0F413" w14:textId="77777777" w:rsidR="006151D4" w:rsidRPr="006151D4" w:rsidRDefault="006151D4" w:rsidP="00AB751C">
      <w:pPr>
        <w:rPr>
          <w:rFonts w:asciiTheme="majorHAnsi" w:hAnsiTheme="majorHAnsi" w:cstheme="majorHAnsi"/>
          <w:b/>
          <w:i/>
          <w:color w:val="auto"/>
        </w:rPr>
      </w:pPr>
      <w:bookmarkStart w:id="281" w:name="_Toc461646869"/>
      <w:bookmarkEnd w:id="280"/>
      <w:r w:rsidRPr="006151D4">
        <w:rPr>
          <w:rFonts w:asciiTheme="majorHAnsi" w:hAnsiTheme="majorHAnsi" w:cstheme="majorHAnsi"/>
          <w:b/>
          <w:i/>
          <w:color w:val="auto"/>
        </w:rPr>
        <w:tab/>
        <w:t>m) Đất xây dựng trụ sở của tổ chức sự nghiệp</w:t>
      </w:r>
    </w:p>
    <w:p w14:paraId="2660357A"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rPr>
        <w:t xml:space="preserve"> </w:t>
      </w:r>
      <w:r w:rsidRPr="006151D4">
        <w:rPr>
          <w:rFonts w:asciiTheme="majorHAnsi" w:hAnsiTheme="majorHAnsi" w:cstheme="majorHAnsi"/>
          <w:color w:val="auto"/>
        </w:rPr>
        <w:tab/>
        <w:t>- Diện tích năm 2020: 5,01 ha.</w:t>
      </w:r>
    </w:p>
    <w:p w14:paraId="53F0421D" w14:textId="030284D4"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rPr>
        <w:tab/>
        <w:t>- Diện tích không thay đổi so với hiện trạng: 4,6</w:t>
      </w:r>
      <w:r w:rsidR="00AF6709">
        <w:rPr>
          <w:rFonts w:asciiTheme="majorHAnsi" w:hAnsiTheme="majorHAnsi" w:cstheme="majorHAnsi"/>
          <w:color w:val="auto"/>
          <w:lang w:val="en-US"/>
        </w:rPr>
        <w:t>0</w:t>
      </w:r>
      <w:r w:rsidRPr="006151D4">
        <w:rPr>
          <w:rFonts w:asciiTheme="majorHAnsi" w:hAnsiTheme="majorHAnsi" w:cstheme="majorHAnsi"/>
          <w:color w:val="auto"/>
        </w:rPr>
        <w:t xml:space="preserve"> ha, giảm 0,</w:t>
      </w:r>
      <w:r w:rsidR="006D2438">
        <w:rPr>
          <w:rFonts w:asciiTheme="majorHAnsi" w:hAnsiTheme="majorHAnsi" w:cstheme="majorHAnsi"/>
          <w:color w:val="auto"/>
          <w:lang w:val="en-US"/>
        </w:rPr>
        <w:t>41</w:t>
      </w:r>
      <w:r w:rsidRPr="006151D4">
        <w:rPr>
          <w:rFonts w:asciiTheme="majorHAnsi" w:hAnsiTheme="majorHAnsi" w:cstheme="majorHAnsi"/>
          <w:color w:val="auto"/>
        </w:rPr>
        <w:t xml:space="preserve"> ha do chuyển sang đất </w:t>
      </w:r>
      <w:r w:rsidR="006D2438">
        <w:rPr>
          <w:rFonts w:asciiTheme="majorHAnsi" w:hAnsiTheme="majorHAnsi" w:cstheme="majorHAnsi"/>
          <w:color w:val="auto"/>
          <w:lang w:val="en-US"/>
        </w:rPr>
        <w:t xml:space="preserve">thương mại 0,08 ha, </w:t>
      </w:r>
      <w:r w:rsidRPr="006151D4">
        <w:rPr>
          <w:rFonts w:asciiTheme="majorHAnsi" w:hAnsiTheme="majorHAnsi" w:cstheme="majorHAnsi"/>
          <w:color w:val="auto"/>
        </w:rPr>
        <w:t>giao thông 0,0</w:t>
      </w:r>
      <w:r w:rsidRPr="006151D4">
        <w:rPr>
          <w:rFonts w:asciiTheme="majorHAnsi" w:hAnsiTheme="majorHAnsi" w:cstheme="majorHAnsi"/>
          <w:color w:val="auto"/>
          <w:lang w:val="en-US"/>
        </w:rPr>
        <w:t>3</w:t>
      </w:r>
      <w:r w:rsidR="006D2438">
        <w:rPr>
          <w:rFonts w:asciiTheme="majorHAnsi" w:hAnsiTheme="majorHAnsi" w:cstheme="majorHAnsi"/>
          <w:color w:val="auto"/>
        </w:rPr>
        <w:t xml:space="preserve"> ha</w:t>
      </w:r>
      <w:r w:rsidRPr="006151D4">
        <w:rPr>
          <w:rFonts w:asciiTheme="majorHAnsi" w:hAnsiTheme="majorHAnsi" w:cstheme="majorHAnsi"/>
          <w:color w:val="auto"/>
        </w:rPr>
        <w:t>; đất sinh hoạt cộng đồng 0,</w:t>
      </w:r>
      <w:r w:rsidR="006D2438">
        <w:rPr>
          <w:rFonts w:asciiTheme="majorHAnsi" w:hAnsiTheme="majorHAnsi" w:cstheme="majorHAnsi"/>
          <w:color w:val="auto"/>
          <w:lang w:val="en-US"/>
        </w:rPr>
        <w:t>21</w:t>
      </w:r>
      <w:r w:rsidRPr="006151D4">
        <w:rPr>
          <w:rFonts w:asciiTheme="majorHAnsi" w:hAnsiTheme="majorHAnsi" w:cstheme="majorHAnsi"/>
          <w:color w:val="auto"/>
        </w:rPr>
        <w:t xml:space="preserve"> ha </w:t>
      </w:r>
      <w:r w:rsidRPr="006151D4">
        <w:rPr>
          <w:rFonts w:asciiTheme="majorHAnsi" w:hAnsiTheme="majorHAnsi" w:cstheme="majorHAnsi"/>
          <w:i/>
          <w:color w:val="auto"/>
        </w:rPr>
        <w:t>(Nhà sinh hoạt cộng đồng thôn Kỳ Thọ</w:t>
      </w:r>
      <w:r w:rsidR="006D2438">
        <w:rPr>
          <w:rFonts w:asciiTheme="majorHAnsi" w:hAnsiTheme="majorHAnsi" w:cstheme="majorHAnsi"/>
          <w:i/>
          <w:color w:val="auto"/>
          <w:lang w:val="en-US"/>
        </w:rPr>
        <w:t xml:space="preserve"> Bắc;</w:t>
      </w:r>
      <w:r w:rsidRPr="006151D4">
        <w:rPr>
          <w:rFonts w:asciiTheme="majorHAnsi" w:hAnsiTheme="majorHAnsi" w:cstheme="majorHAnsi"/>
          <w:i/>
          <w:color w:val="auto"/>
        </w:rPr>
        <w:t xml:space="preserve"> </w:t>
      </w:r>
      <w:r w:rsidR="006D2438" w:rsidRPr="006151D4">
        <w:rPr>
          <w:rFonts w:asciiTheme="majorHAnsi" w:hAnsiTheme="majorHAnsi" w:cstheme="majorHAnsi"/>
          <w:i/>
          <w:color w:val="auto"/>
        </w:rPr>
        <w:t>Nhà văn hóa</w:t>
      </w:r>
      <w:r w:rsidR="006D2438">
        <w:rPr>
          <w:rFonts w:asciiTheme="majorHAnsi" w:hAnsiTheme="majorHAnsi" w:cstheme="majorHAnsi"/>
          <w:i/>
          <w:color w:val="auto"/>
          <w:lang w:val="en-US"/>
        </w:rPr>
        <w:t xml:space="preserve"> xã </w:t>
      </w:r>
      <w:r w:rsidRPr="006151D4">
        <w:rPr>
          <w:rFonts w:asciiTheme="majorHAnsi" w:hAnsiTheme="majorHAnsi" w:cstheme="majorHAnsi"/>
          <w:i/>
          <w:color w:val="auto"/>
        </w:rPr>
        <w:t>– xã Hành Đức)</w:t>
      </w:r>
      <w:r w:rsidRPr="006151D4">
        <w:rPr>
          <w:rFonts w:asciiTheme="majorHAnsi" w:hAnsiTheme="majorHAnsi" w:cstheme="majorHAnsi"/>
          <w:color w:val="auto"/>
        </w:rPr>
        <w:t>; đất ở tại đô thị</w:t>
      </w:r>
      <w:r w:rsidR="006D2438">
        <w:rPr>
          <w:rFonts w:asciiTheme="majorHAnsi" w:hAnsiTheme="majorHAnsi" w:cstheme="majorHAnsi"/>
          <w:color w:val="auto"/>
        </w:rPr>
        <w:t xml:space="preserve"> 0,09 ha</w:t>
      </w:r>
      <w:r w:rsidRPr="006151D4">
        <w:rPr>
          <w:rFonts w:asciiTheme="majorHAnsi" w:hAnsiTheme="majorHAnsi" w:cstheme="majorHAnsi"/>
          <w:i/>
          <w:color w:val="auto"/>
        </w:rPr>
        <w:t xml:space="preserve">. </w:t>
      </w:r>
    </w:p>
    <w:p w14:paraId="43254699" w14:textId="4A6E5B2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rPr>
        <w:tab/>
        <w:t>- Quy hoạch đến năm 2030 là 4,6</w:t>
      </w:r>
      <w:r w:rsidR="006D2438">
        <w:rPr>
          <w:rFonts w:asciiTheme="majorHAnsi" w:hAnsiTheme="majorHAnsi" w:cstheme="majorHAnsi"/>
          <w:color w:val="auto"/>
          <w:lang w:val="en-US"/>
        </w:rPr>
        <w:t>0</w:t>
      </w:r>
      <w:r w:rsidRPr="006151D4">
        <w:rPr>
          <w:rFonts w:asciiTheme="majorHAnsi" w:hAnsiTheme="majorHAnsi" w:cstheme="majorHAnsi"/>
          <w:color w:val="auto"/>
        </w:rPr>
        <w:t xml:space="preserve"> ha, giảm 0,</w:t>
      </w:r>
      <w:r w:rsidR="006D2438">
        <w:rPr>
          <w:rFonts w:asciiTheme="majorHAnsi" w:hAnsiTheme="majorHAnsi" w:cstheme="majorHAnsi"/>
          <w:color w:val="auto"/>
          <w:lang w:val="en-US"/>
        </w:rPr>
        <w:t>41</w:t>
      </w:r>
      <w:r w:rsidRPr="006151D4">
        <w:rPr>
          <w:rFonts w:asciiTheme="majorHAnsi" w:hAnsiTheme="majorHAnsi" w:cstheme="majorHAnsi"/>
          <w:color w:val="auto"/>
        </w:rPr>
        <w:t xml:space="preserve"> ha so với năm 2020.</w:t>
      </w:r>
    </w:p>
    <w:p w14:paraId="08124349" w14:textId="42F737C2" w:rsidR="006151D4" w:rsidRPr="00015CA8" w:rsidRDefault="006151D4" w:rsidP="00AB751C">
      <w:pPr>
        <w:rPr>
          <w:rFonts w:asciiTheme="majorHAnsi" w:hAnsiTheme="majorHAnsi" w:cstheme="majorHAnsi"/>
          <w:b/>
          <w:i/>
          <w:color w:val="auto"/>
        </w:rPr>
      </w:pPr>
      <w:r w:rsidRPr="006151D4">
        <w:rPr>
          <w:rFonts w:asciiTheme="majorHAnsi" w:hAnsiTheme="majorHAnsi" w:cstheme="majorHAnsi"/>
          <w:b/>
          <w:i/>
          <w:color w:val="auto"/>
        </w:rPr>
        <w:tab/>
      </w:r>
      <w:r w:rsidRPr="00015CA8">
        <w:rPr>
          <w:rFonts w:asciiTheme="majorHAnsi" w:hAnsiTheme="majorHAnsi" w:cstheme="majorHAnsi"/>
          <w:b/>
          <w:i/>
          <w:color w:val="auto"/>
        </w:rPr>
        <w:t>n) Đất tín ngưỡng</w:t>
      </w:r>
    </w:p>
    <w:p w14:paraId="3FAC09FB" w14:textId="77777777" w:rsidR="006151D4" w:rsidRPr="00015CA8" w:rsidRDefault="006151D4" w:rsidP="00AB751C">
      <w:pPr>
        <w:rPr>
          <w:rFonts w:asciiTheme="majorHAnsi" w:hAnsiTheme="majorHAnsi" w:cstheme="majorHAnsi"/>
          <w:color w:val="auto"/>
        </w:rPr>
      </w:pPr>
      <w:r w:rsidRPr="00015CA8">
        <w:rPr>
          <w:rFonts w:asciiTheme="majorHAnsi" w:hAnsiTheme="majorHAnsi" w:cstheme="majorHAnsi"/>
          <w:color w:val="auto"/>
        </w:rPr>
        <w:tab/>
        <w:t>- Diện tích năm 2020: 5,79 ha.</w:t>
      </w:r>
    </w:p>
    <w:p w14:paraId="4607C071" w14:textId="77777777" w:rsidR="006151D4" w:rsidRPr="00015CA8" w:rsidRDefault="006151D4" w:rsidP="00AB751C">
      <w:pPr>
        <w:rPr>
          <w:rFonts w:asciiTheme="majorHAnsi" w:hAnsiTheme="majorHAnsi" w:cstheme="majorHAnsi"/>
          <w:color w:val="auto"/>
        </w:rPr>
      </w:pPr>
      <w:r w:rsidRPr="00015CA8">
        <w:rPr>
          <w:rFonts w:asciiTheme="majorHAnsi" w:hAnsiTheme="majorHAnsi" w:cstheme="majorHAnsi"/>
          <w:color w:val="auto"/>
        </w:rPr>
        <w:tab/>
        <w:t>- Diện tích không thay đổi so với hiện trạng: 5,</w:t>
      </w:r>
      <w:r w:rsidRPr="00015CA8">
        <w:rPr>
          <w:rFonts w:asciiTheme="majorHAnsi" w:hAnsiTheme="majorHAnsi" w:cstheme="majorHAnsi"/>
          <w:color w:val="auto"/>
          <w:lang w:val="en-US"/>
        </w:rPr>
        <w:t xml:space="preserve">71 </w:t>
      </w:r>
      <w:r w:rsidRPr="00015CA8">
        <w:rPr>
          <w:rFonts w:asciiTheme="majorHAnsi" w:hAnsiTheme="majorHAnsi" w:cstheme="majorHAnsi"/>
          <w:color w:val="auto"/>
        </w:rPr>
        <w:t>ha, giảm 0,</w:t>
      </w:r>
      <w:r w:rsidRPr="00015CA8">
        <w:rPr>
          <w:rFonts w:asciiTheme="majorHAnsi" w:hAnsiTheme="majorHAnsi" w:cstheme="majorHAnsi"/>
          <w:color w:val="auto"/>
          <w:lang w:val="en-US"/>
        </w:rPr>
        <w:t>08</w:t>
      </w:r>
      <w:r w:rsidRPr="00015CA8">
        <w:rPr>
          <w:rFonts w:asciiTheme="majorHAnsi" w:hAnsiTheme="majorHAnsi" w:cstheme="majorHAnsi"/>
          <w:color w:val="auto"/>
        </w:rPr>
        <w:t xml:space="preserve"> ha do chuyển sang đất giao thông </w:t>
      </w:r>
      <w:r w:rsidRPr="00015CA8">
        <w:rPr>
          <w:rFonts w:asciiTheme="majorHAnsi" w:hAnsiTheme="majorHAnsi" w:cstheme="majorHAnsi"/>
          <w:i/>
          <w:color w:val="auto"/>
        </w:rPr>
        <w:t>(Quy hoạch đô thị thị trấn Chợ Chùa).</w:t>
      </w:r>
      <w:r w:rsidRPr="00015CA8">
        <w:rPr>
          <w:rFonts w:asciiTheme="majorHAnsi" w:hAnsiTheme="majorHAnsi" w:cstheme="majorHAnsi"/>
          <w:color w:val="auto"/>
        </w:rPr>
        <w:t xml:space="preserve"> </w:t>
      </w:r>
    </w:p>
    <w:p w14:paraId="326E9C39" w14:textId="77777777" w:rsidR="006151D4" w:rsidRPr="006151D4" w:rsidRDefault="006151D4" w:rsidP="00AB751C">
      <w:pPr>
        <w:spacing w:line="247" w:lineRule="auto"/>
        <w:rPr>
          <w:rFonts w:asciiTheme="majorHAnsi" w:hAnsiTheme="majorHAnsi" w:cstheme="majorHAnsi"/>
          <w:color w:val="auto"/>
        </w:rPr>
      </w:pPr>
      <w:r w:rsidRPr="00015CA8">
        <w:rPr>
          <w:rFonts w:asciiTheme="majorHAnsi" w:hAnsiTheme="majorHAnsi" w:cstheme="majorHAnsi"/>
          <w:color w:val="auto"/>
        </w:rPr>
        <w:tab/>
        <w:t>- Quy hoạch đến năm 2030 là 5,</w:t>
      </w:r>
      <w:r w:rsidRPr="00015CA8">
        <w:rPr>
          <w:rFonts w:asciiTheme="majorHAnsi" w:hAnsiTheme="majorHAnsi" w:cstheme="majorHAnsi"/>
          <w:color w:val="auto"/>
          <w:lang w:val="en-US"/>
        </w:rPr>
        <w:t>71</w:t>
      </w:r>
      <w:r w:rsidRPr="00015CA8">
        <w:rPr>
          <w:rFonts w:asciiTheme="majorHAnsi" w:hAnsiTheme="majorHAnsi" w:cstheme="majorHAnsi"/>
          <w:color w:val="auto"/>
        </w:rPr>
        <w:t xml:space="preserve"> ha, giảm 0,</w:t>
      </w:r>
      <w:r w:rsidRPr="00015CA8">
        <w:rPr>
          <w:rFonts w:asciiTheme="majorHAnsi" w:hAnsiTheme="majorHAnsi" w:cstheme="majorHAnsi"/>
          <w:color w:val="auto"/>
          <w:lang w:val="en-US"/>
        </w:rPr>
        <w:t>08</w:t>
      </w:r>
      <w:r w:rsidRPr="00015CA8">
        <w:rPr>
          <w:rFonts w:asciiTheme="majorHAnsi" w:hAnsiTheme="majorHAnsi" w:cstheme="majorHAnsi"/>
          <w:color w:val="auto"/>
        </w:rPr>
        <w:t xml:space="preserve"> ha so với năm 2020.</w:t>
      </w:r>
    </w:p>
    <w:p w14:paraId="586C0322" w14:textId="77777777" w:rsidR="006151D4" w:rsidRPr="006151D4" w:rsidRDefault="006151D4" w:rsidP="00AB751C">
      <w:pPr>
        <w:spacing w:line="247" w:lineRule="auto"/>
        <w:rPr>
          <w:rFonts w:asciiTheme="majorHAnsi" w:hAnsiTheme="majorHAnsi" w:cstheme="majorHAnsi"/>
          <w:b/>
          <w:i/>
          <w:color w:val="auto"/>
        </w:rPr>
      </w:pPr>
      <w:r w:rsidRPr="006151D4">
        <w:rPr>
          <w:rFonts w:asciiTheme="majorHAnsi" w:hAnsiTheme="majorHAnsi" w:cstheme="majorHAnsi"/>
          <w:color w:val="auto"/>
        </w:rPr>
        <w:tab/>
      </w:r>
      <w:r w:rsidRPr="006151D4">
        <w:rPr>
          <w:rFonts w:asciiTheme="majorHAnsi" w:hAnsiTheme="majorHAnsi" w:cstheme="majorHAnsi"/>
          <w:b/>
          <w:i/>
          <w:color w:val="auto"/>
        </w:rPr>
        <w:t>o) Đất sông, ngòi, kênh, rạch, suối</w:t>
      </w:r>
    </w:p>
    <w:bookmarkEnd w:id="281"/>
    <w:p w14:paraId="42C113AE" w14:textId="77777777" w:rsidR="006151D4" w:rsidRPr="006151D4" w:rsidRDefault="006151D4" w:rsidP="00AB751C">
      <w:pPr>
        <w:spacing w:line="247" w:lineRule="auto"/>
        <w:rPr>
          <w:rFonts w:asciiTheme="majorHAnsi" w:hAnsiTheme="majorHAnsi" w:cstheme="majorHAnsi"/>
          <w:color w:val="auto"/>
        </w:rPr>
      </w:pPr>
      <w:r w:rsidRPr="006151D4">
        <w:rPr>
          <w:rFonts w:asciiTheme="majorHAnsi" w:hAnsiTheme="majorHAnsi" w:cstheme="majorHAnsi"/>
          <w:color w:val="auto"/>
        </w:rPr>
        <w:tab/>
        <w:t>- Diện tích năm 2020: 840,17 ha.</w:t>
      </w:r>
    </w:p>
    <w:p w14:paraId="041CDC5F" w14:textId="77777777" w:rsidR="006151D4" w:rsidRPr="006151D4" w:rsidRDefault="006151D4" w:rsidP="00AB751C">
      <w:pPr>
        <w:spacing w:line="247" w:lineRule="auto"/>
        <w:rPr>
          <w:rFonts w:asciiTheme="majorHAnsi" w:hAnsiTheme="majorHAnsi" w:cstheme="majorHAnsi"/>
          <w:color w:val="auto"/>
        </w:rPr>
      </w:pPr>
      <w:r w:rsidRPr="006151D4">
        <w:rPr>
          <w:rFonts w:asciiTheme="majorHAnsi" w:hAnsiTheme="majorHAnsi" w:cstheme="majorHAnsi"/>
          <w:color w:val="auto"/>
        </w:rPr>
        <w:tab/>
        <w:t>- Diện tích không thay đổi so với hiện trạng: 82</w:t>
      </w:r>
      <w:r w:rsidRPr="006151D4">
        <w:rPr>
          <w:rFonts w:asciiTheme="majorHAnsi" w:hAnsiTheme="majorHAnsi" w:cstheme="majorHAnsi"/>
          <w:color w:val="auto"/>
          <w:lang w:val="en-US"/>
        </w:rPr>
        <w:t>9</w:t>
      </w:r>
      <w:r w:rsidRPr="006151D4">
        <w:rPr>
          <w:rFonts w:asciiTheme="majorHAnsi" w:hAnsiTheme="majorHAnsi" w:cstheme="majorHAnsi"/>
          <w:color w:val="auto"/>
        </w:rPr>
        <w:t>,</w:t>
      </w:r>
      <w:r w:rsidRPr="006151D4">
        <w:rPr>
          <w:rFonts w:asciiTheme="majorHAnsi" w:hAnsiTheme="majorHAnsi" w:cstheme="majorHAnsi"/>
          <w:color w:val="auto"/>
          <w:lang w:val="en-US"/>
        </w:rPr>
        <w:t>09</w:t>
      </w:r>
      <w:r w:rsidRPr="006151D4">
        <w:rPr>
          <w:rFonts w:asciiTheme="majorHAnsi" w:hAnsiTheme="majorHAnsi" w:cstheme="majorHAnsi"/>
          <w:color w:val="auto"/>
        </w:rPr>
        <w:t xml:space="preserve"> ha, giảm </w:t>
      </w:r>
      <w:r w:rsidRPr="006151D4">
        <w:rPr>
          <w:rFonts w:asciiTheme="majorHAnsi" w:hAnsiTheme="majorHAnsi" w:cstheme="majorHAnsi"/>
          <w:color w:val="auto"/>
          <w:lang w:val="en-US"/>
        </w:rPr>
        <w:t>11</w:t>
      </w:r>
      <w:r w:rsidRPr="006151D4">
        <w:rPr>
          <w:rFonts w:asciiTheme="majorHAnsi" w:hAnsiTheme="majorHAnsi" w:cstheme="majorHAnsi"/>
          <w:color w:val="auto"/>
        </w:rPr>
        <w:t>,</w:t>
      </w:r>
      <w:r w:rsidRPr="006151D4">
        <w:rPr>
          <w:rFonts w:asciiTheme="majorHAnsi" w:hAnsiTheme="majorHAnsi" w:cstheme="majorHAnsi"/>
          <w:color w:val="auto"/>
          <w:lang w:val="en-US"/>
        </w:rPr>
        <w:t>08</w:t>
      </w:r>
      <w:r w:rsidRPr="006151D4">
        <w:rPr>
          <w:rFonts w:asciiTheme="majorHAnsi" w:hAnsiTheme="majorHAnsi" w:cstheme="majorHAnsi"/>
          <w:color w:val="auto"/>
        </w:rPr>
        <w:t xml:space="preserve"> ha, để thực hiện xây dựng các công trình hạ tầng giao thông, thủy lợi (</w:t>
      </w:r>
      <w:r w:rsidRPr="006151D4">
        <w:rPr>
          <w:rFonts w:asciiTheme="majorHAnsi" w:hAnsiTheme="majorHAnsi" w:cstheme="majorHAnsi"/>
          <w:i/>
          <w:color w:val="auto"/>
        </w:rPr>
        <w:t>hệ thống kè chống sạt lở ven sông)</w:t>
      </w:r>
      <w:r w:rsidRPr="006151D4">
        <w:rPr>
          <w:rFonts w:asciiTheme="majorHAnsi" w:hAnsiTheme="majorHAnsi" w:cstheme="majorHAnsi"/>
          <w:color w:val="auto"/>
        </w:rPr>
        <w:t xml:space="preserve">, chỉnh trang đô thị…trong đó: Chuyển sang đất cụm công nghiệp </w:t>
      </w:r>
      <w:r w:rsidRPr="006151D4">
        <w:rPr>
          <w:rFonts w:asciiTheme="majorHAnsi" w:hAnsiTheme="majorHAnsi" w:cstheme="majorHAnsi"/>
          <w:color w:val="auto"/>
        </w:rPr>
        <w:lastRenderedPageBreak/>
        <w:t>0,0</w:t>
      </w:r>
      <w:r w:rsidRPr="006151D4">
        <w:rPr>
          <w:rFonts w:asciiTheme="majorHAnsi" w:hAnsiTheme="majorHAnsi" w:cstheme="majorHAnsi"/>
          <w:color w:val="auto"/>
          <w:lang w:val="en-US"/>
        </w:rPr>
        <w:t>2</w:t>
      </w:r>
      <w:r w:rsidRPr="006151D4">
        <w:rPr>
          <w:rFonts w:asciiTheme="majorHAnsi" w:hAnsiTheme="majorHAnsi" w:cstheme="majorHAnsi"/>
          <w:color w:val="auto"/>
        </w:rPr>
        <w:t xml:space="preserve"> ha; đất giao thông </w:t>
      </w:r>
      <w:r w:rsidRPr="006151D4">
        <w:rPr>
          <w:rFonts w:asciiTheme="majorHAnsi" w:hAnsiTheme="majorHAnsi" w:cstheme="majorHAnsi"/>
          <w:color w:val="auto"/>
          <w:lang w:val="en-US"/>
        </w:rPr>
        <w:t>3</w:t>
      </w:r>
      <w:r w:rsidRPr="006151D4">
        <w:rPr>
          <w:rFonts w:asciiTheme="majorHAnsi" w:hAnsiTheme="majorHAnsi" w:cstheme="majorHAnsi"/>
          <w:color w:val="auto"/>
        </w:rPr>
        <w:t>,</w:t>
      </w:r>
      <w:r w:rsidRPr="006151D4">
        <w:rPr>
          <w:rFonts w:asciiTheme="majorHAnsi" w:hAnsiTheme="majorHAnsi" w:cstheme="majorHAnsi"/>
          <w:color w:val="auto"/>
          <w:lang w:val="en-US"/>
        </w:rPr>
        <w:t>97</w:t>
      </w:r>
      <w:r w:rsidRPr="006151D4">
        <w:rPr>
          <w:rFonts w:asciiTheme="majorHAnsi" w:hAnsiTheme="majorHAnsi" w:cstheme="majorHAnsi"/>
          <w:color w:val="auto"/>
        </w:rPr>
        <w:t xml:space="preserve"> ha; đất thủy lợi </w:t>
      </w:r>
      <w:r w:rsidRPr="006151D4">
        <w:rPr>
          <w:rFonts w:asciiTheme="majorHAnsi" w:hAnsiTheme="majorHAnsi" w:cstheme="majorHAnsi"/>
          <w:color w:val="auto"/>
          <w:lang w:val="en-US"/>
        </w:rPr>
        <w:t>5</w:t>
      </w:r>
      <w:r w:rsidRPr="006151D4">
        <w:rPr>
          <w:rFonts w:asciiTheme="majorHAnsi" w:hAnsiTheme="majorHAnsi" w:cstheme="majorHAnsi"/>
          <w:color w:val="auto"/>
        </w:rPr>
        <w:t>,</w:t>
      </w:r>
      <w:r w:rsidRPr="006151D4">
        <w:rPr>
          <w:rFonts w:asciiTheme="majorHAnsi" w:hAnsiTheme="majorHAnsi" w:cstheme="majorHAnsi"/>
          <w:color w:val="auto"/>
          <w:lang w:val="en-US"/>
        </w:rPr>
        <w:t>31</w:t>
      </w:r>
      <w:r w:rsidRPr="006151D4">
        <w:rPr>
          <w:rFonts w:asciiTheme="majorHAnsi" w:hAnsiTheme="majorHAnsi" w:cstheme="majorHAnsi"/>
          <w:color w:val="auto"/>
        </w:rPr>
        <w:t xml:space="preserve"> ha; khu vui chơi giải trí 1,31 ha </w:t>
      </w:r>
      <w:r w:rsidRPr="006151D4">
        <w:rPr>
          <w:rFonts w:asciiTheme="majorHAnsi" w:hAnsiTheme="majorHAnsi" w:cstheme="majorHAnsi"/>
          <w:i/>
          <w:color w:val="auto"/>
        </w:rPr>
        <w:t>(chỉnh trang đô thị theo quy hoạch)</w:t>
      </w:r>
      <w:r w:rsidRPr="006151D4">
        <w:rPr>
          <w:rFonts w:asciiTheme="majorHAnsi" w:hAnsiTheme="majorHAnsi" w:cstheme="majorHAnsi"/>
          <w:color w:val="auto"/>
        </w:rPr>
        <w:t>; đất ở tại nông thôn 0,02 ha; đất ở tại đô thị 0,45 ha.</w:t>
      </w:r>
    </w:p>
    <w:p w14:paraId="623EDA0A" w14:textId="77777777" w:rsidR="006151D4" w:rsidRPr="006151D4" w:rsidRDefault="006151D4" w:rsidP="00AB751C">
      <w:pPr>
        <w:spacing w:line="247" w:lineRule="auto"/>
        <w:rPr>
          <w:rFonts w:asciiTheme="majorHAnsi" w:hAnsiTheme="majorHAnsi" w:cstheme="majorHAnsi"/>
          <w:color w:val="auto"/>
        </w:rPr>
      </w:pPr>
      <w:r w:rsidRPr="006151D4">
        <w:rPr>
          <w:rFonts w:asciiTheme="majorHAnsi" w:hAnsiTheme="majorHAnsi" w:cstheme="majorHAnsi"/>
          <w:color w:val="auto"/>
        </w:rPr>
        <w:tab/>
        <w:t>- Quy hoạch đến năm 2030: 82</w:t>
      </w:r>
      <w:r w:rsidRPr="006151D4">
        <w:rPr>
          <w:rFonts w:asciiTheme="majorHAnsi" w:hAnsiTheme="majorHAnsi" w:cstheme="majorHAnsi"/>
          <w:color w:val="auto"/>
          <w:lang w:val="en-US"/>
        </w:rPr>
        <w:t>9</w:t>
      </w:r>
      <w:r w:rsidRPr="006151D4">
        <w:rPr>
          <w:rFonts w:asciiTheme="majorHAnsi" w:hAnsiTheme="majorHAnsi" w:cstheme="majorHAnsi"/>
          <w:color w:val="auto"/>
        </w:rPr>
        <w:t>,</w:t>
      </w:r>
      <w:r w:rsidRPr="006151D4">
        <w:rPr>
          <w:rFonts w:asciiTheme="majorHAnsi" w:hAnsiTheme="majorHAnsi" w:cstheme="majorHAnsi"/>
          <w:color w:val="auto"/>
          <w:lang w:val="en-US"/>
        </w:rPr>
        <w:t>09</w:t>
      </w:r>
      <w:r w:rsidRPr="006151D4">
        <w:rPr>
          <w:rFonts w:asciiTheme="majorHAnsi" w:hAnsiTheme="majorHAnsi" w:cstheme="majorHAnsi"/>
          <w:color w:val="auto"/>
        </w:rPr>
        <w:t xml:space="preserve"> ha, giảm </w:t>
      </w:r>
      <w:r w:rsidRPr="006151D4">
        <w:rPr>
          <w:rFonts w:asciiTheme="majorHAnsi" w:hAnsiTheme="majorHAnsi" w:cstheme="majorHAnsi"/>
          <w:color w:val="auto"/>
          <w:lang w:val="en-US"/>
        </w:rPr>
        <w:t>11</w:t>
      </w:r>
      <w:r w:rsidRPr="006151D4">
        <w:rPr>
          <w:rFonts w:asciiTheme="majorHAnsi" w:hAnsiTheme="majorHAnsi" w:cstheme="majorHAnsi"/>
          <w:color w:val="auto"/>
        </w:rPr>
        <w:t>,</w:t>
      </w:r>
      <w:r w:rsidRPr="006151D4">
        <w:rPr>
          <w:rFonts w:asciiTheme="majorHAnsi" w:hAnsiTheme="majorHAnsi" w:cstheme="majorHAnsi"/>
          <w:color w:val="auto"/>
          <w:lang w:val="en-US"/>
        </w:rPr>
        <w:t>08</w:t>
      </w:r>
      <w:r w:rsidRPr="006151D4">
        <w:rPr>
          <w:rFonts w:asciiTheme="majorHAnsi" w:hAnsiTheme="majorHAnsi" w:cstheme="majorHAnsi"/>
          <w:color w:val="auto"/>
        </w:rPr>
        <w:t xml:space="preserve"> ha so với năm 2020.</w:t>
      </w:r>
    </w:p>
    <w:p w14:paraId="203F8DF2" w14:textId="77777777" w:rsidR="006151D4" w:rsidRPr="006151D4" w:rsidRDefault="006151D4" w:rsidP="00AB751C">
      <w:pPr>
        <w:spacing w:line="247" w:lineRule="auto"/>
        <w:rPr>
          <w:rFonts w:asciiTheme="majorHAnsi" w:hAnsiTheme="majorHAnsi" w:cstheme="majorHAnsi"/>
          <w:b/>
          <w:i/>
          <w:color w:val="auto"/>
        </w:rPr>
      </w:pPr>
      <w:r w:rsidRPr="006151D4">
        <w:rPr>
          <w:rFonts w:asciiTheme="majorHAnsi" w:hAnsiTheme="majorHAnsi" w:cstheme="majorHAnsi"/>
          <w:b/>
          <w:i/>
          <w:color w:val="auto"/>
        </w:rPr>
        <w:tab/>
        <w:t>p) Đất có mặt nước chuyên dùng</w:t>
      </w:r>
    </w:p>
    <w:p w14:paraId="41354E5D" w14:textId="77777777" w:rsidR="006151D4" w:rsidRPr="006151D4" w:rsidRDefault="006151D4" w:rsidP="00AB751C">
      <w:pPr>
        <w:spacing w:line="247" w:lineRule="auto"/>
        <w:rPr>
          <w:rFonts w:asciiTheme="majorHAnsi" w:hAnsiTheme="majorHAnsi" w:cstheme="majorHAnsi"/>
          <w:color w:val="auto"/>
        </w:rPr>
      </w:pPr>
      <w:r w:rsidRPr="006151D4">
        <w:rPr>
          <w:rFonts w:asciiTheme="majorHAnsi" w:hAnsiTheme="majorHAnsi" w:cstheme="majorHAnsi"/>
          <w:color w:val="auto"/>
        </w:rPr>
        <w:tab/>
        <w:t>- Diện tích năm 2020: 72,83 ha.</w:t>
      </w:r>
    </w:p>
    <w:p w14:paraId="350C0A45" w14:textId="7346793B" w:rsidR="006151D4" w:rsidRPr="006151D4" w:rsidRDefault="006151D4" w:rsidP="00AB751C">
      <w:pPr>
        <w:spacing w:line="247" w:lineRule="auto"/>
        <w:rPr>
          <w:rFonts w:asciiTheme="majorHAnsi" w:hAnsiTheme="majorHAnsi" w:cstheme="majorHAnsi"/>
          <w:color w:val="auto"/>
          <w:lang w:val="en-US"/>
        </w:rPr>
      </w:pPr>
      <w:r w:rsidRPr="006151D4">
        <w:rPr>
          <w:rFonts w:asciiTheme="majorHAnsi" w:hAnsiTheme="majorHAnsi" w:cstheme="majorHAnsi"/>
          <w:color w:val="auto"/>
        </w:rPr>
        <w:tab/>
        <w:t xml:space="preserve">- Diện tích không thay đổi so với hiện trạng: </w:t>
      </w:r>
      <w:r w:rsidRPr="006151D4">
        <w:rPr>
          <w:rFonts w:asciiTheme="majorHAnsi" w:hAnsiTheme="majorHAnsi" w:cstheme="majorHAnsi"/>
          <w:color w:val="auto"/>
          <w:lang w:val="en-US"/>
        </w:rPr>
        <w:t>5</w:t>
      </w:r>
      <w:r w:rsidR="006372F1">
        <w:rPr>
          <w:rFonts w:asciiTheme="majorHAnsi" w:hAnsiTheme="majorHAnsi" w:cstheme="majorHAnsi"/>
          <w:color w:val="auto"/>
          <w:lang w:val="en-US"/>
        </w:rPr>
        <w:t>4</w:t>
      </w:r>
      <w:r w:rsidRPr="006151D4">
        <w:rPr>
          <w:rFonts w:asciiTheme="majorHAnsi" w:hAnsiTheme="majorHAnsi" w:cstheme="majorHAnsi"/>
          <w:color w:val="auto"/>
        </w:rPr>
        <w:t>,</w:t>
      </w:r>
      <w:r w:rsidR="006372F1">
        <w:rPr>
          <w:rFonts w:asciiTheme="majorHAnsi" w:hAnsiTheme="majorHAnsi" w:cstheme="majorHAnsi"/>
          <w:color w:val="auto"/>
          <w:lang w:val="en-US"/>
        </w:rPr>
        <w:t>74</w:t>
      </w:r>
      <w:r w:rsidRPr="006151D4">
        <w:rPr>
          <w:rFonts w:asciiTheme="majorHAnsi" w:hAnsiTheme="majorHAnsi" w:cstheme="majorHAnsi"/>
          <w:color w:val="auto"/>
        </w:rPr>
        <w:t xml:space="preserve"> ha, giảm </w:t>
      </w:r>
      <w:r w:rsidRPr="006151D4">
        <w:rPr>
          <w:rFonts w:asciiTheme="majorHAnsi" w:hAnsiTheme="majorHAnsi" w:cstheme="majorHAnsi"/>
          <w:color w:val="auto"/>
          <w:lang w:val="en-US"/>
        </w:rPr>
        <w:t>1</w:t>
      </w:r>
      <w:r w:rsidR="006372F1">
        <w:rPr>
          <w:rFonts w:asciiTheme="majorHAnsi" w:hAnsiTheme="majorHAnsi" w:cstheme="majorHAnsi"/>
          <w:color w:val="auto"/>
          <w:lang w:val="en-US"/>
        </w:rPr>
        <w:t>8</w:t>
      </w:r>
      <w:r w:rsidRPr="006151D4">
        <w:rPr>
          <w:rFonts w:asciiTheme="majorHAnsi" w:hAnsiTheme="majorHAnsi" w:cstheme="majorHAnsi"/>
          <w:color w:val="auto"/>
        </w:rPr>
        <w:t>,</w:t>
      </w:r>
      <w:r w:rsidR="006372F1">
        <w:rPr>
          <w:rFonts w:asciiTheme="majorHAnsi" w:hAnsiTheme="majorHAnsi" w:cstheme="majorHAnsi"/>
          <w:color w:val="auto"/>
          <w:lang w:val="en-US"/>
        </w:rPr>
        <w:t>09</w:t>
      </w:r>
      <w:r w:rsidRPr="006151D4">
        <w:rPr>
          <w:rFonts w:asciiTheme="majorHAnsi" w:hAnsiTheme="majorHAnsi" w:cstheme="majorHAnsi"/>
          <w:color w:val="auto"/>
        </w:rPr>
        <w:t xml:space="preserve"> ha, để thực hiện xây dựng các công trình như mở r</w:t>
      </w:r>
      <w:r w:rsidR="00E97234">
        <w:rPr>
          <w:rFonts w:asciiTheme="majorHAnsi" w:hAnsiTheme="majorHAnsi" w:cstheme="majorHAnsi"/>
          <w:color w:val="auto"/>
          <w:lang w:val="en-US"/>
        </w:rPr>
        <w:t>ộ</w:t>
      </w:r>
      <w:r w:rsidRPr="006151D4">
        <w:rPr>
          <w:rFonts w:asciiTheme="majorHAnsi" w:hAnsiTheme="majorHAnsi" w:cstheme="majorHAnsi"/>
          <w:color w:val="auto"/>
        </w:rPr>
        <w:t>ng cụm công nghiệp Đồng Dinh; chỉnh trang đô thị</w:t>
      </w:r>
      <w:r w:rsidRPr="006151D4">
        <w:rPr>
          <w:rFonts w:asciiTheme="majorHAnsi" w:hAnsiTheme="majorHAnsi" w:cstheme="majorHAnsi"/>
          <w:color w:val="auto"/>
          <w:lang w:val="en-US"/>
        </w:rPr>
        <w:t>, quy hoạch điểm du lịch</w:t>
      </w:r>
      <w:r w:rsidRPr="006151D4">
        <w:rPr>
          <w:rFonts w:asciiTheme="majorHAnsi" w:hAnsiTheme="majorHAnsi" w:cstheme="majorHAnsi"/>
          <w:color w:val="auto"/>
        </w:rPr>
        <w:t xml:space="preserve">…trong đó: Chuyển sang đất cụm công nghiệp </w:t>
      </w:r>
      <w:r w:rsidRPr="006151D4">
        <w:rPr>
          <w:rFonts w:asciiTheme="majorHAnsi" w:hAnsiTheme="majorHAnsi" w:cstheme="majorHAnsi"/>
          <w:color w:val="auto"/>
          <w:lang w:val="en-US"/>
        </w:rPr>
        <w:t>0</w:t>
      </w:r>
      <w:r w:rsidRPr="006151D4">
        <w:rPr>
          <w:rFonts w:asciiTheme="majorHAnsi" w:hAnsiTheme="majorHAnsi" w:cstheme="majorHAnsi"/>
          <w:color w:val="auto"/>
        </w:rPr>
        <w:t>,</w:t>
      </w:r>
      <w:r w:rsidRPr="006151D4">
        <w:rPr>
          <w:rFonts w:asciiTheme="majorHAnsi" w:hAnsiTheme="majorHAnsi" w:cstheme="majorHAnsi"/>
          <w:color w:val="auto"/>
          <w:lang w:val="en-US"/>
        </w:rPr>
        <w:t xml:space="preserve">02 </w:t>
      </w:r>
      <w:r w:rsidRPr="006151D4">
        <w:rPr>
          <w:rFonts w:asciiTheme="majorHAnsi" w:hAnsiTheme="majorHAnsi" w:cstheme="majorHAnsi"/>
          <w:color w:val="auto"/>
        </w:rPr>
        <w:t xml:space="preserve">ha; </w:t>
      </w:r>
      <w:r w:rsidRPr="006151D4">
        <w:rPr>
          <w:rFonts w:asciiTheme="majorHAnsi" w:hAnsiTheme="majorHAnsi" w:cstheme="majorHAnsi"/>
          <w:color w:val="auto"/>
          <w:lang w:val="en-US"/>
        </w:rPr>
        <w:t xml:space="preserve">đất thương mại 15,62 ha; </w:t>
      </w:r>
      <w:r w:rsidRPr="006151D4">
        <w:rPr>
          <w:rFonts w:asciiTheme="majorHAnsi" w:hAnsiTheme="majorHAnsi" w:cstheme="majorHAnsi"/>
          <w:color w:val="auto"/>
        </w:rPr>
        <w:t>đất cơ sở sản xuất phi nông nghiệp 0,01 ha; đất giao thông 0,</w:t>
      </w:r>
      <w:r w:rsidR="006372F1">
        <w:rPr>
          <w:rFonts w:asciiTheme="majorHAnsi" w:hAnsiTheme="majorHAnsi" w:cstheme="majorHAnsi"/>
          <w:color w:val="auto"/>
          <w:lang w:val="en-US"/>
        </w:rPr>
        <w:t>9</w:t>
      </w:r>
      <w:r w:rsidRPr="006151D4">
        <w:rPr>
          <w:rFonts w:asciiTheme="majorHAnsi" w:hAnsiTheme="majorHAnsi" w:cstheme="majorHAnsi"/>
          <w:color w:val="auto"/>
        </w:rPr>
        <w:t xml:space="preserve"> ha; </w:t>
      </w:r>
      <w:r w:rsidR="0087501F">
        <w:rPr>
          <w:rFonts w:asciiTheme="majorHAnsi" w:hAnsiTheme="majorHAnsi" w:cstheme="majorHAnsi"/>
          <w:color w:val="auto"/>
        </w:rPr>
        <w:t>đất xây dựng cơ sở giáo dục và đào tạo</w:t>
      </w:r>
      <w:r w:rsidRPr="006151D4">
        <w:rPr>
          <w:rFonts w:asciiTheme="majorHAnsi" w:hAnsiTheme="majorHAnsi" w:cstheme="majorHAnsi"/>
          <w:color w:val="auto"/>
        </w:rPr>
        <w:t xml:space="preserve"> 0,</w:t>
      </w:r>
      <w:r w:rsidR="006372F1">
        <w:rPr>
          <w:rFonts w:asciiTheme="majorHAnsi" w:hAnsiTheme="majorHAnsi" w:cstheme="majorHAnsi"/>
          <w:color w:val="auto"/>
          <w:lang w:val="en-US"/>
        </w:rPr>
        <w:t>1</w:t>
      </w:r>
      <w:r w:rsidRPr="006151D4">
        <w:rPr>
          <w:rFonts w:asciiTheme="majorHAnsi" w:hAnsiTheme="majorHAnsi" w:cstheme="majorHAnsi"/>
          <w:color w:val="auto"/>
        </w:rPr>
        <w:t xml:space="preserve"> ha; </w:t>
      </w:r>
      <w:r w:rsidR="00A21422">
        <w:rPr>
          <w:rFonts w:asciiTheme="majorHAnsi" w:hAnsiTheme="majorHAnsi" w:cstheme="majorHAnsi"/>
          <w:color w:val="auto"/>
        </w:rPr>
        <w:t>đất xây dựng cơ sở thể dục thể thao</w:t>
      </w:r>
      <w:r w:rsidRPr="006151D4">
        <w:rPr>
          <w:rFonts w:asciiTheme="majorHAnsi" w:hAnsiTheme="majorHAnsi" w:cstheme="majorHAnsi"/>
          <w:color w:val="auto"/>
        </w:rPr>
        <w:t xml:space="preserve"> 0,67 ha </w:t>
      </w:r>
      <w:r w:rsidRPr="006151D4">
        <w:rPr>
          <w:rFonts w:asciiTheme="majorHAnsi" w:hAnsiTheme="majorHAnsi" w:cstheme="majorHAnsi"/>
          <w:i/>
          <w:color w:val="auto"/>
        </w:rPr>
        <w:t>(dự án quần thể sân thể thao, hồ điều hòa)</w:t>
      </w:r>
      <w:r w:rsidRPr="006151D4">
        <w:rPr>
          <w:rFonts w:asciiTheme="majorHAnsi" w:hAnsiTheme="majorHAnsi" w:cstheme="majorHAnsi"/>
          <w:color w:val="auto"/>
          <w:lang w:val="en-US"/>
        </w:rPr>
        <w:t>, khu vui chơi giải trí 0,06 ha; đất ở tại nông thôn 0,</w:t>
      </w:r>
      <w:r w:rsidR="006372F1">
        <w:rPr>
          <w:rFonts w:asciiTheme="majorHAnsi" w:hAnsiTheme="majorHAnsi" w:cstheme="majorHAnsi"/>
          <w:color w:val="auto"/>
          <w:lang w:val="en-US"/>
        </w:rPr>
        <w:t>16</w:t>
      </w:r>
      <w:r w:rsidRPr="006151D4">
        <w:rPr>
          <w:rFonts w:asciiTheme="majorHAnsi" w:hAnsiTheme="majorHAnsi" w:cstheme="majorHAnsi"/>
          <w:color w:val="auto"/>
          <w:lang w:val="en-US"/>
        </w:rPr>
        <w:t xml:space="preserve"> ha; đất ở tại đô thị 0,</w:t>
      </w:r>
      <w:r w:rsidR="006372F1">
        <w:rPr>
          <w:rFonts w:asciiTheme="majorHAnsi" w:hAnsiTheme="majorHAnsi" w:cstheme="majorHAnsi"/>
          <w:color w:val="auto"/>
          <w:lang w:val="en-US"/>
        </w:rPr>
        <w:t>48</w:t>
      </w:r>
      <w:r w:rsidRPr="006151D4">
        <w:rPr>
          <w:rFonts w:asciiTheme="majorHAnsi" w:hAnsiTheme="majorHAnsi" w:cstheme="majorHAnsi"/>
          <w:color w:val="auto"/>
          <w:lang w:val="en-US"/>
        </w:rPr>
        <w:t xml:space="preserve"> ha, đất phi nông nghiệp khác 0,0</w:t>
      </w:r>
      <w:r w:rsidR="006372F1">
        <w:rPr>
          <w:rFonts w:asciiTheme="majorHAnsi" w:hAnsiTheme="majorHAnsi" w:cstheme="majorHAnsi"/>
          <w:color w:val="auto"/>
          <w:lang w:val="en-US"/>
        </w:rPr>
        <w:t>7</w:t>
      </w:r>
      <w:r w:rsidRPr="006151D4">
        <w:rPr>
          <w:rFonts w:asciiTheme="majorHAnsi" w:hAnsiTheme="majorHAnsi" w:cstheme="majorHAnsi"/>
          <w:color w:val="auto"/>
          <w:lang w:val="en-US"/>
        </w:rPr>
        <w:t xml:space="preserve"> ha.</w:t>
      </w:r>
    </w:p>
    <w:p w14:paraId="29F2D3A8" w14:textId="1FE60756" w:rsidR="006151D4" w:rsidRPr="006151D4" w:rsidRDefault="006151D4" w:rsidP="00AB751C">
      <w:pPr>
        <w:spacing w:line="247" w:lineRule="auto"/>
        <w:rPr>
          <w:rFonts w:asciiTheme="majorHAnsi" w:hAnsiTheme="majorHAnsi" w:cstheme="majorHAnsi"/>
          <w:color w:val="auto"/>
        </w:rPr>
      </w:pPr>
      <w:bookmarkStart w:id="282" w:name="_Toc461646870"/>
      <w:r w:rsidRPr="006151D4">
        <w:rPr>
          <w:rFonts w:asciiTheme="majorHAnsi" w:hAnsiTheme="majorHAnsi" w:cstheme="majorHAnsi"/>
          <w:color w:val="auto"/>
        </w:rPr>
        <w:tab/>
        <w:t xml:space="preserve">- Quy hoạch đến năm 2030: </w:t>
      </w:r>
      <w:r w:rsidRPr="006151D4">
        <w:rPr>
          <w:rFonts w:asciiTheme="majorHAnsi" w:hAnsiTheme="majorHAnsi" w:cstheme="majorHAnsi"/>
          <w:color w:val="auto"/>
          <w:lang w:val="en-US"/>
        </w:rPr>
        <w:t>5</w:t>
      </w:r>
      <w:r w:rsidR="006372F1">
        <w:rPr>
          <w:rFonts w:asciiTheme="majorHAnsi" w:hAnsiTheme="majorHAnsi" w:cstheme="majorHAnsi"/>
          <w:color w:val="auto"/>
          <w:lang w:val="en-US"/>
        </w:rPr>
        <w:t>4</w:t>
      </w:r>
      <w:r w:rsidRPr="006151D4">
        <w:rPr>
          <w:rFonts w:asciiTheme="majorHAnsi" w:hAnsiTheme="majorHAnsi" w:cstheme="majorHAnsi"/>
          <w:color w:val="auto"/>
        </w:rPr>
        <w:t>,</w:t>
      </w:r>
      <w:r w:rsidR="006372F1">
        <w:rPr>
          <w:rFonts w:asciiTheme="majorHAnsi" w:hAnsiTheme="majorHAnsi" w:cstheme="majorHAnsi"/>
          <w:color w:val="auto"/>
          <w:lang w:val="en-US"/>
        </w:rPr>
        <w:t>74</w:t>
      </w:r>
      <w:r w:rsidRPr="006151D4">
        <w:rPr>
          <w:rFonts w:asciiTheme="majorHAnsi" w:hAnsiTheme="majorHAnsi" w:cstheme="majorHAnsi"/>
          <w:color w:val="auto"/>
        </w:rPr>
        <w:t xml:space="preserve"> ha, giảm </w:t>
      </w:r>
      <w:r w:rsidR="006372F1">
        <w:rPr>
          <w:rFonts w:asciiTheme="majorHAnsi" w:hAnsiTheme="majorHAnsi" w:cstheme="majorHAnsi"/>
          <w:color w:val="auto"/>
          <w:lang w:val="en-US"/>
        </w:rPr>
        <w:t>18</w:t>
      </w:r>
      <w:r w:rsidRPr="006151D4">
        <w:rPr>
          <w:rFonts w:asciiTheme="majorHAnsi" w:hAnsiTheme="majorHAnsi" w:cstheme="majorHAnsi"/>
          <w:color w:val="auto"/>
          <w:lang w:val="en-US"/>
        </w:rPr>
        <w:t>,</w:t>
      </w:r>
      <w:r w:rsidR="006372F1">
        <w:rPr>
          <w:rFonts w:asciiTheme="majorHAnsi" w:hAnsiTheme="majorHAnsi" w:cstheme="majorHAnsi"/>
          <w:color w:val="auto"/>
          <w:lang w:val="en-US"/>
        </w:rPr>
        <w:t>09</w:t>
      </w:r>
      <w:r w:rsidRPr="006151D4">
        <w:rPr>
          <w:rFonts w:asciiTheme="majorHAnsi" w:hAnsiTheme="majorHAnsi" w:cstheme="majorHAnsi"/>
          <w:color w:val="auto"/>
          <w:lang w:val="en-US"/>
        </w:rPr>
        <w:t xml:space="preserve"> </w:t>
      </w:r>
      <w:r w:rsidRPr="006151D4">
        <w:rPr>
          <w:rFonts w:asciiTheme="majorHAnsi" w:hAnsiTheme="majorHAnsi" w:cstheme="majorHAnsi"/>
          <w:color w:val="auto"/>
        </w:rPr>
        <w:t xml:space="preserve"> ha so với năm 2020</w:t>
      </w:r>
    </w:p>
    <w:p w14:paraId="63AE9EA8" w14:textId="77777777" w:rsidR="006151D4" w:rsidRPr="006151D4" w:rsidRDefault="006151D4" w:rsidP="00AB751C">
      <w:pPr>
        <w:spacing w:line="247" w:lineRule="auto"/>
        <w:rPr>
          <w:rFonts w:asciiTheme="majorHAnsi" w:hAnsiTheme="majorHAnsi" w:cstheme="majorHAnsi"/>
          <w:b/>
          <w:i/>
          <w:color w:val="auto"/>
        </w:rPr>
      </w:pPr>
      <w:r w:rsidRPr="006151D4">
        <w:rPr>
          <w:rFonts w:asciiTheme="majorHAnsi" w:hAnsiTheme="majorHAnsi" w:cstheme="majorHAnsi"/>
          <w:color w:val="auto"/>
        </w:rPr>
        <w:tab/>
      </w:r>
      <w:r w:rsidRPr="006151D4">
        <w:rPr>
          <w:rFonts w:asciiTheme="majorHAnsi" w:hAnsiTheme="majorHAnsi" w:cstheme="majorHAnsi"/>
          <w:b/>
          <w:i/>
          <w:color w:val="auto"/>
        </w:rPr>
        <w:t xml:space="preserve">q) Đất phi nông nghiệp khác </w:t>
      </w:r>
      <w:bookmarkEnd w:id="282"/>
    </w:p>
    <w:p w14:paraId="3D098FF0" w14:textId="77777777" w:rsidR="006151D4" w:rsidRPr="006151D4" w:rsidRDefault="006151D4" w:rsidP="00AB751C">
      <w:pPr>
        <w:spacing w:line="247" w:lineRule="auto"/>
        <w:rPr>
          <w:rFonts w:asciiTheme="majorHAnsi" w:hAnsiTheme="majorHAnsi" w:cstheme="majorHAnsi"/>
          <w:color w:val="auto"/>
        </w:rPr>
      </w:pPr>
      <w:r w:rsidRPr="006151D4">
        <w:rPr>
          <w:rFonts w:asciiTheme="majorHAnsi" w:hAnsiTheme="majorHAnsi" w:cstheme="majorHAnsi"/>
          <w:color w:val="auto"/>
        </w:rPr>
        <w:tab/>
        <w:t>- Diện tích năm 2020: 4,02 ha.</w:t>
      </w:r>
    </w:p>
    <w:p w14:paraId="32E3BC29"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rPr>
        <w:tab/>
      </w:r>
      <w:bookmarkStart w:id="283" w:name="_Toc461646871"/>
      <w:r w:rsidRPr="006151D4">
        <w:rPr>
          <w:rFonts w:asciiTheme="majorHAnsi" w:hAnsiTheme="majorHAnsi" w:cstheme="majorHAnsi"/>
          <w:color w:val="auto"/>
        </w:rPr>
        <w:t>- Diện tích không thay đổi so với hiện trạng: 3,94 ha, giảm 0,08 ha do chuyển sang đất giao thông 0,01 ha; đất thủy lợi 0,05 ha; đất ở tại đô thị 0,02 ha.</w:t>
      </w:r>
    </w:p>
    <w:p w14:paraId="65B63FCB" w14:textId="5D633958"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rPr>
        <w:tab/>
        <w:t xml:space="preserve">- Diện tích từ các mục đích khác chuyển sang: </w:t>
      </w:r>
      <w:r w:rsidR="006372F1">
        <w:rPr>
          <w:rFonts w:asciiTheme="majorHAnsi" w:hAnsiTheme="majorHAnsi" w:cstheme="majorHAnsi"/>
          <w:color w:val="auto"/>
          <w:lang w:val="en-US"/>
        </w:rPr>
        <w:t>39</w:t>
      </w:r>
      <w:r w:rsidRPr="006151D4">
        <w:rPr>
          <w:rFonts w:asciiTheme="majorHAnsi" w:hAnsiTheme="majorHAnsi" w:cstheme="majorHAnsi"/>
          <w:color w:val="auto"/>
          <w:lang w:val="en-US"/>
        </w:rPr>
        <w:t>,</w:t>
      </w:r>
      <w:r w:rsidR="006372F1">
        <w:rPr>
          <w:rFonts w:asciiTheme="majorHAnsi" w:hAnsiTheme="majorHAnsi" w:cstheme="majorHAnsi"/>
          <w:color w:val="auto"/>
          <w:lang w:val="en-US"/>
        </w:rPr>
        <w:t>51</w:t>
      </w:r>
      <w:r w:rsidRPr="006151D4">
        <w:rPr>
          <w:rFonts w:asciiTheme="majorHAnsi" w:hAnsiTheme="majorHAnsi" w:cstheme="majorHAnsi"/>
          <w:color w:val="auto"/>
        </w:rPr>
        <w:t xml:space="preserve"> ha, để quy hoạch </w:t>
      </w:r>
      <w:r w:rsidRPr="006151D4">
        <w:rPr>
          <w:rFonts w:asciiTheme="majorHAnsi" w:hAnsiTheme="majorHAnsi" w:cstheme="majorHAnsi"/>
          <w:color w:val="auto"/>
          <w:lang w:val="en-US"/>
        </w:rPr>
        <w:t>quỹ</w:t>
      </w:r>
      <w:r w:rsidRPr="006151D4">
        <w:rPr>
          <w:rFonts w:asciiTheme="majorHAnsi" w:hAnsiTheme="majorHAnsi" w:cstheme="majorHAnsi"/>
          <w:color w:val="auto"/>
        </w:rPr>
        <w:t xml:space="preserve"> đất dự phòng cho phát triển hạ tầng đô thị tại thị trấn </w:t>
      </w:r>
      <w:r w:rsidRPr="006151D4">
        <w:rPr>
          <w:rFonts w:asciiTheme="majorHAnsi" w:hAnsiTheme="majorHAnsi" w:cstheme="majorHAnsi"/>
          <w:color w:val="auto"/>
          <w:lang w:val="en-US"/>
        </w:rPr>
        <w:t>C</w:t>
      </w:r>
      <w:r w:rsidRPr="006151D4">
        <w:rPr>
          <w:rFonts w:asciiTheme="majorHAnsi" w:hAnsiTheme="majorHAnsi" w:cstheme="majorHAnsi"/>
          <w:color w:val="auto"/>
        </w:rPr>
        <w:t xml:space="preserve">hợ </w:t>
      </w:r>
      <w:r w:rsidRPr="006151D4">
        <w:rPr>
          <w:rFonts w:asciiTheme="majorHAnsi" w:hAnsiTheme="majorHAnsi" w:cstheme="majorHAnsi"/>
          <w:color w:val="auto"/>
          <w:lang w:val="en-US"/>
        </w:rPr>
        <w:t>C</w:t>
      </w:r>
      <w:r w:rsidRPr="006151D4">
        <w:rPr>
          <w:rFonts w:asciiTheme="majorHAnsi" w:hAnsiTheme="majorHAnsi" w:cstheme="majorHAnsi"/>
          <w:color w:val="auto"/>
        </w:rPr>
        <w:t xml:space="preserve">hùa </w:t>
      </w:r>
      <w:r w:rsidRPr="006151D4">
        <w:rPr>
          <w:rFonts w:asciiTheme="majorHAnsi" w:hAnsiTheme="majorHAnsi" w:cstheme="majorHAnsi"/>
          <w:color w:val="auto"/>
          <w:lang w:val="en-US"/>
        </w:rPr>
        <w:t>và khu vực trung tâm xã Hành Thiện</w:t>
      </w:r>
      <w:r w:rsidR="006372F1">
        <w:rPr>
          <w:rFonts w:asciiTheme="majorHAnsi" w:hAnsiTheme="majorHAnsi" w:cstheme="majorHAnsi"/>
          <w:color w:val="auto"/>
          <w:lang w:val="en-US"/>
        </w:rPr>
        <w:t xml:space="preserve"> </w:t>
      </w:r>
      <w:r w:rsidRPr="006151D4">
        <w:rPr>
          <w:rFonts w:asciiTheme="majorHAnsi" w:hAnsiTheme="majorHAnsi" w:cstheme="majorHAnsi"/>
          <w:color w:val="auto"/>
        </w:rPr>
        <w:t xml:space="preserve">theo quy </w:t>
      </w:r>
      <w:r w:rsidR="00E97234">
        <w:rPr>
          <w:rFonts w:asciiTheme="majorHAnsi" w:hAnsiTheme="majorHAnsi" w:cstheme="majorHAnsi"/>
          <w:color w:val="auto"/>
        </w:rPr>
        <w:t>hoạch</w:t>
      </w:r>
      <w:r w:rsidRPr="006151D4">
        <w:rPr>
          <w:rFonts w:asciiTheme="majorHAnsi" w:hAnsiTheme="majorHAnsi" w:cstheme="majorHAnsi"/>
          <w:color w:val="auto"/>
        </w:rPr>
        <w:t xml:space="preserve"> chi tiết xây dựng</w:t>
      </w:r>
      <w:r w:rsidR="006372F1">
        <w:rPr>
          <w:rFonts w:asciiTheme="majorHAnsi" w:hAnsiTheme="majorHAnsi" w:cstheme="majorHAnsi"/>
          <w:color w:val="auto"/>
          <w:lang w:val="en-US"/>
        </w:rPr>
        <w:t>; thu hút đầu tư</w:t>
      </w:r>
      <w:r w:rsidR="006372F1" w:rsidRPr="006372F1">
        <w:rPr>
          <w:rFonts w:asciiTheme="majorHAnsi" w:hAnsiTheme="majorHAnsi" w:cstheme="majorHAnsi"/>
          <w:color w:val="auto"/>
          <w:lang w:val="en-US"/>
        </w:rPr>
        <w:t xml:space="preserve"> </w:t>
      </w:r>
      <w:r w:rsidR="006372F1">
        <w:rPr>
          <w:rFonts w:asciiTheme="majorHAnsi" w:hAnsiTheme="majorHAnsi" w:cstheme="majorHAnsi"/>
          <w:color w:val="auto"/>
          <w:lang w:val="en-US"/>
        </w:rPr>
        <w:t>các khu dân cư Chợ Chùa – Hành Minh, Chờ Chùa – Hành Thuận</w:t>
      </w:r>
      <w:r w:rsidRPr="006151D4">
        <w:rPr>
          <w:rFonts w:asciiTheme="majorHAnsi" w:hAnsiTheme="majorHAnsi" w:cstheme="majorHAnsi"/>
          <w:color w:val="auto"/>
        </w:rPr>
        <w:t xml:space="preserve">. Tăng lên từ các loại đất: Đất trồng lúa </w:t>
      </w:r>
      <w:r w:rsidR="006372F1">
        <w:rPr>
          <w:rFonts w:asciiTheme="majorHAnsi" w:hAnsiTheme="majorHAnsi" w:cstheme="majorHAnsi"/>
          <w:color w:val="auto"/>
          <w:lang w:val="en-US"/>
        </w:rPr>
        <w:t>13</w:t>
      </w:r>
      <w:r w:rsidRPr="006151D4">
        <w:rPr>
          <w:rFonts w:asciiTheme="majorHAnsi" w:hAnsiTheme="majorHAnsi" w:cstheme="majorHAnsi"/>
          <w:color w:val="auto"/>
        </w:rPr>
        <w:t>,</w:t>
      </w:r>
      <w:r w:rsidR="006372F1">
        <w:rPr>
          <w:rFonts w:asciiTheme="majorHAnsi" w:hAnsiTheme="majorHAnsi" w:cstheme="majorHAnsi"/>
          <w:color w:val="auto"/>
          <w:lang w:val="en-US"/>
        </w:rPr>
        <w:t>23</w:t>
      </w:r>
      <w:r w:rsidRPr="006151D4">
        <w:rPr>
          <w:rFonts w:asciiTheme="majorHAnsi" w:hAnsiTheme="majorHAnsi" w:cstheme="majorHAnsi"/>
          <w:color w:val="auto"/>
        </w:rPr>
        <w:t xml:space="preserve"> ha; đất trồng cây hàng năm 1</w:t>
      </w:r>
      <w:r w:rsidR="006372F1">
        <w:rPr>
          <w:rFonts w:asciiTheme="majorHAnsi" w:hAnsiTheme="majorHAnsi" w:cstheme="majorHAnsi"/>
          <w:color w:val="auto"/>
          <w:lang w:val="en-US"/>
        </w:rPr>
        <w:t>9</w:t>
      </w:r>
      <w:r w:rsidRPr="006151D4">
        <w:rPr>
          <w:rFonts w:asciiTheme="majorHAnsi" w:hAnsiTheme="majorHAnsi" w:cstheme="majorHAnsi"/>
          <w:color w:val="auto"/>
        </w:rPr>
        <w:t>,</w:t>
      </w:r>
      <w:r w:rsidR="006372F1">
        <w:rPr>
          <w:rFonts w:asciiTheme="majorHAnsi" w:hAnsiTheme="majorHAnsi" w:cstheme="majorHAnsi"/>
          <w:color w:val="auto"/>
          <w:lang w:val="en-US"/>
        </w:rPr>
        <w:t>12</w:t>
      </w:r>
      <w:r w:rsidRPr="006151D4">
        <w:rPr>
          <w:rFonts w:asciiTheme="majorHAnsi" w:hAnsiTheme="majorHAnsi" w:cstheme="majorHAnsi"/>
          <w:color w:val="auto"/>
        </w:rPr>
        <w:t xml:space="preserve"> ha; </w:t>
      </w:r>
      <w:r w:rsidRPr="006151D4">
        <w:rPr>
          <w:rFonts w:asciiTheme="majorHAnsi" w:hAnsiTheme="majorHAnsi" w:cstheme="majorHAnsi"/>
          <w:color w:val="auto"/>
          <w:lang w:val="en-US"/>
        </w:rPr>
        <w:t>đất cơ sở sản xuất phi nông nghiệp 0,51</w:t>
      </w:r>
      <w:r w:rsidR="006372F1">
        <w:rPr>
          <w:rFonts w:asciiTheme="majorHAnsi" w:hAnsiTheme="majorHAnsi" w:cstheme="majorHAnsi"/>
          <w:color w:val="auto"/>
          <w:lang w:val="en-US"/>
        </w:rPr>
        <w:t xml:space="preserve"> ha</w:t>
      </w:r>
      <w:r w:rsidRPr="006151D4">
        <w:rPr>
          <w:rFonts w:asciiTheme="majorHAnsi" w:hAnsiTheme="majorHAnsi" w:cstheme="majorHAnsi"/>
          <w:color w:val="auto"/>
          <w:lang w:val="en-US"/>
        </w:rPr>
        <w:t xml:space="preserve">; </w:t>
      </w:r>
      <w:r w:rsidRPr="006151D4">
        <w:rPr>
          <w:rFonts w:asciiTheme="majorHAnsi" w:hAnsiTheme="majorHAnsi" w:cstheme="majorHAnsi"/>
          <w:color w:val="auto"/>
        </w:rPr>
        <w:t xml:space="preserve">đất giao thông </w:t>
      </w:r>
      <w:r w:rsidR="006372F1">
        <w:rPr>
          <w:rFonts w:asciiTheme="majorHAnsi" w:hAnsiTheme="majorHAnsi" w:cstheme="majorHAnsi"/>
          <w:color w:val="auto"/>
          <w:lang w:val="en-US"/>
        </w:rPr>
        <w:t>1</w:t>
      </w:r>
      <w:r w:rsidRPr="006151D4">
        <w:rPr>
          <w:rFonts w:asciiTheme="majorHAnsi" w:hAnsiTheme="majorHAnsi" w:cstheme="majorHAnsi"/>
          <w:color w:val="auto"/>
        </w:rPr>
        <w:t>,</w:t>
      </w:r>
      <w:r w:rsidR="006372F1">
        <w:rPr>
          <w:rFonts w:asciiTheme="majorHAnsi" w:hAnsiTheme="majorHAnsi" w:cstheme="majorHAnsi"/>
          <w:color w:val="auto"/>
          <w:lang w:val="en-US"/>
        </w:rPr>
        <w:t>96</w:t>
      </w:r>
      <w:r w:rsidRPr="006151D4">
        <w:rPr>
          <w:rFonts w:asciiTheme="majorHAnsi" w:hAnsiTheme="majorHAnsi" w:cstheme="majorHAnsi"/>
          <w:color w:val="auto"/>
        </w:rPr>
        <w:t xml:space="preserve"> ha; đất thủy lợi 0,</w:t>
      </w:r>
      <w:r w:rsidR="006372F1">
        <w:rPr>
          <w:rFonts w:asciiTheme="majorHAnsi" w:hAnsiTheme="majorHAnsi" w:cstheme="majorHAnsi"/>
          <w:color w:val="auto"/>
          <w:lang w:val="en-US"/>
        </w:rPr>
        <w:t>82</w:t>
      </w:r>
      <w:r w:rsidRPr="006151D4">
        <w:rPr>
          <w:rFonts w:asciiTheme="majorHAnsi" w:hAnsiTheme="majorHAnsi" w:cstheme="majorHAnsi"/>
          <w:color w:val="auto"/>
        </w:rPr>
        <w:t xml:space="preserve"> ha; </w:t>
      </w:r>
      <w:r w:rsidR="00F94B45">
        <w:rPr>
          <w:rFonts w:asciiTheme="majorHAnsi" w:hAnsiTheme="majorHAnsi" w:cstheme="majorHAnsi"/>
          <w:color w:val="auto"/>
        </w:rPr>
        <w:t>đất làm nghĩa trang</w:t>
      </w:r>
      <w:r w:rsidRPr="006151D4">
        <w:rPr>
          <w:rFonts w:asciiTheme="majorHAnsi" w:hAnsiTheme="majorHAnsi" w:cstheme="majorHAnsi"/>
          <w:color w:val="auto"/>
        </w:rPr>
        <w:t xml:space="preserve"> 0,</w:t>
      </w:r>
      <w:r w:rsidR="006372F1">
        <w:rPr>
          <w:rFonts w:asciiTheme="majorHAnsi" w:hAnsiTheme="majorHAnsi" w:cstheme="majorHAnsi"/>
          <w:color w:val="auto"/>
          <w:lang w:val="en-US"/>
        </w:rPr>
        <w:t>27</w:t>
      </w:r>
      <w:r w:rsidRPr="006151D4">
        <w:rPr>
          <w:rFonts w:asciiTheme="majorHAnsi" w:hAnsiTheme="majorHAnsi" w:cstheme="majorHAnsi"/>
          <w:color w:val="auto"/>
        </w:rPr>
        <w:t xml:space="preserve"> ha; </w:t>
      </w:r>
      <w:r w:rsidR="006372F1">
        <w:rPr>
          <w:rFonts w:asciiTheme="majorHAnsi" w:hAnsiTheme="majorHAnsi" w:cstheme="majorHAnsi"/>
          <w:color w:val="auto"/>
          <w:lang w:val="en-US"/>
        </w:rPr>
        <w:t xml:space="preserve">đất ở tại nông thôn 0,95 ha; </w:t>
      </w:r>
      <w:r w:rsidRPr="006151D4">
        <w:rPr>
          <w:rFonts w:asciiTheme="majorHAnsi" w:hAnsiTheme="majorHAnsi" w:cstheme="majorHAnsi"/>
          <w:color w:val="auto"/>
        </w:rPr>
        <w:t>đất ở tại đô thị 2,4</w:t>
      </w:r>
      <w:r w:rsidR="006372F1">
        <w:rPr>
          <w:rFonts w:asciiTheme="majorHAnsi" w:hAnsiTheme="majorHAnsi" w:cstheme="majorHAnsi"/>
          <w:color w:val="auto"/>
          <w:lang w:val="en-US"/>
        </w:rPr>
        <w:t>8</w:t>
      </w:r>
      <w:r w:rsidRPr="006151D4">
        <w:rPr>
          <w:rFonts w:asciiTheme="majorHAnsi" w:hAnsiTheme="majorHAnsi" w:cstheme="majorHAnsi"/>
          <w:color w:val="auto"/>
        </w:rPr>
        <w:t xml:space="preserve"> ha; </w:t>
      </w:r>
      <w:r w:rsidR="00A21422">
        <w:rPr>
          <w:rFonts w:asciiTheme="majorHAnsi" w:hAnsiTheme="majorHAnsi" w:cstheme="majorHAnsi"/>
          <w:color w:val="auto"/>
        </w:rPr>
        <w:t>đất xây dựng trụ sở cơ quan</w:t>
      </w:r>
      <w:r w:rsidRPr="006151D4">
        <w:rPr>
          <w:rFonts w:asciiTheme="majorHAnsi" w:hAnsiTheme="majorHAnsi" w:cstheme="majorHAnsi"/>
          <w:color w:val="auto"/>
        </w:rPr>
        <w:t xml:space="preserve"> 0,09 ha; đất có mặt nước chuyên dùng 0,0</w:t>
      </w:r>
      <w:r w:rsidR="006372F1">
        <w:rPr>
          <w:rFonts w:asciiTheme="majorHAnsi" w:hAnsiTheme="majorHAnsi" w:cstheme="majorHAnsi"/>
          <w:color w:val="auto"/>
          <w:lang w:val="en-US"/>
        </w:rPr>
        <w:t>7</w:t>
      </w:r>
      <w:r w:rsidRPr="006151D4">
        <w:rPr>
          <w:rFonts w:asciiTheme="majorHAnsi" w:hAnsiTheme="majorHAnsi" w:cstheme="majorHAnsi"/>
          <w:color w:val="auto"/>
        </w:rPr>
        <w:t xml:space="preserve"> ha</w:t>
      </w:r>
      <w:r w:rsidR="006372F1">
        <w:rPr>
          <w:rFonts w:asciiTheme="majorHAnsi" w:hAnsiTheme="majorHAnsi" w:cstheme="majorHAnsi"/>
          <w:color w:val="auto"/>
          <w:lang w:val="en-US"/>
        </w:rPr>
        <w:t>, đất chưa sử dụng 0,01 ha</w:t>
      </w:r>
      <w:r w:rsidRPr="006151D4">
        <w:rPr>
          <w:rFonts w:asciiTheme="majorHAnsi" w:hAnsiTheme="majorHAnsi" w:cstheme="majorHAnsi"/>
          <w:color w:val="auto"/>
        </w:rPr>
        <w:t xml:space="preserve">.  </w:t>
      </w:r>
    </w:p>
    <w:p w14:paraId="1BBA32DA" w14:textId="23E87106"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rPr>
        <w:tab/>
        <w:t xml:space="preserve">- Quy hoạch đến năm 2030: </w:t>
      </w:r>
      <w:r w:rsidR="006372F1">
        <w:rPr>
          <w:rFonts w:asciiTheme="majorHAnsi" w:hAnsiTheme="majorHAnsi" w:cstheme="majorHAnsi"/>
          <w:color w:val="auto"/>
          <w:lang w:val="en-US"/>
        </w:rPr>
        <w:t>43</w:t>
      </w:r>
      <w:r w:rsidRPr="006151D4">
        <w:rPr>
          <w:rFonts w:asciiTheme="majorHAnsi" w:hAnsiTheme="majorHAnsi" w:cstheme="majorHAnsi"/>
          <w:color w:val="auto"/>
          <w:lang w:val="en-US"/>
        </w:rPr>
        <w:t>,</w:t>
      </w:r>
      <w:r w:rsidR="006372F1">
        <w:rPr>
          <w:rFonts w:asciiTheme="majorHAnsi" w:hAnsiTheme="majorHAnsi" w:cstheme="majorHAnsi"/>
          <w:color w:val="auto"/>
          <w:lang w:val="en-US"/>
        </w:rPr>
        <w:t>45</w:t>
      </w:r>
      <w:r w:rsidRPr="006151D4">
        <w:rPr>
          <w:rFonts w:asciiTheme="majorHAnsi" w:hAnsiTheme="majorHAnsi" w:cstheme="majorHAnsi"/>
          <w:color w:val="auto"/>
        </w:rPr>
        <w:t xml:space="preserve"> ha, tăng </w:t>
      </w:r>
      <w:r w:rsidR="006372F1">
        <w:rPr>
          <w:rFonts w:asciiTheme="majorHAnsi" w:hAnsiTheme="majorHAnsi" w:cstheme="majorHAnsi"/>
          <w:color w:val="auto"/>
          <w:lang w:val="en-US"/>
        </w:rPr>
        <w:t>39,43</w:t>
      </w:r>
      <w:r w:rsidRPr="006151D4">
        <w:rPr>
          <w:rFonts w:asciiTheme="majorHAnsi" w:hAnsiTheme="majorHAnsi" w:cstheme="majorHAnsi"/>
          <w:color w:val="auto"/>
        </w:rPr>
        <w:t xml:space="preserve"> ha so với năm 2020.</w:t>
      </w:r>
    </w:p>
    <w:p w14:paraId="513DA272" w14:textId="77777777" w:rsidR="006151D4" w:rsidRPr="006151D4" w:rsidRDefault="006151D4" w:rsidP="00AB751C">
      <w:pPr>
        <w:pStyle w:val="Heading2"/>
        <w:keepLines w:val="0"/>
      </w:pPr>
      <w:bookmarkStart w:id="284" w:name="_Toc461646875"/>
      <w:bookmarkStart w:id="285" w:name="_Toc522333038"/>
      <w:bookmarkEnd w:id="283"/>
      <w:r w:rsidRPr="006151D4">
        <w:t>3.2.3.3. Đất chưa sử dụng</w:t>
      </w:r>
      <w:bookmarkEnd w:id="284"/>
      <w:bookmarkEnd w:id="285"/>
    </w:p>
    <w:p w14:paraId="448DD3AB"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rPr>
        <w:tab/>
        <w:t>- Diện tích năm 2020: 113,26 ha.</w:t>
      </w:r>
    </w:p>
    <w:p w14:paraId="0FFE2250" w14:textId="1E71248F"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rPr>
        <w:tab/>
        <w:t xml:space="preserve">- Diện tích không thay đổi so với hiện trạng: </w:t>
      </w:r>
      <w:r w:rsidRPr="006151D4">
        <w:rPr>
          <w:rFonts w:asciiTheme="majorHAnsi" w:hAnsiTheme="majorHAnsi" w:cstheme="majorHAnsi"/>
          <w:color w:val="auto"/>
          <w:lang w:val="en-US"/>
        </w:rPr>
        <w:t>99,</w:t>
      </w:r>
      <w:r w:rsidR="006372F1">
        <w:rPr>
          <w:rFonts w:asciiTheme="majorHAnsi" w:hAnsiTheme="majorHAnsi" w:cstheme="majorHAnsi"/>
          <w:color w:val="auto"/>
          <w:lang w:val="en-US"/>
        </w:rPr>
        <w:t>33</w:t>
      </w:r>
      <w:r w:rsidRPr="006151D4">
        <w:rPr>
          <w:rFonts w:asciiTheme="majorHAnsi" w:hAnsiTheme="majorHAnsi" w:cstheme="majorHAnsi"/>
          <w:color w:val="auto"/>
        </w:rPr>
        <w:t xml:space="preserve"> ha, giảm </w:t>
      </w:r>
      <w:r w:rsidRPr="006151D4">
        <w:rPr>
          <w:rFonts w:asciiTheme="majorHAnsi" w:hAnsiTheme="majorHAnsi" w:cstheme="majorHAnsi"/>
          <w:color w:val="auto"/>
          <w:lang w:val="en-US"/>
        </w:rPr>
        <w:t>13</w:t>
      </w:r>
      <w:r w:rsidRPr="006151D4">
        <w:rPr>
          <w:rFonts w:asciiTheme="majorHAnsi" w:hAnsiTheme="majorHAnsi" w:cstheme="majorHAnsi"/>
          <w:color w:val="auto"/>
        </w:rPr>
        <w:t>,</w:t>
      </w:r>
      <w:r w:rsidR="006372F1">
        <w:rPr>
          <w:rFonts w:asciiTheme="majorHAnsi" w:hAnsiTheme="majorHAnsi" w:cstheme="majorHAnsi"/>
          <w:color w:val="auto"/>
          <w:lang w:val="en-US"/>
        </w:rPr>
        <w:t>93</w:t>
      </w:r>
      <w:r w:rsidRPr="006151D4">
        <w:rPr>
          <w:rFonts w:asciiTheme="majorHAnsi" w:hAnsiTheme="majorHAnsi" w:cstheme="majorHAnsi"/>
          <w:color w:val="auto"/>
        </w:rPr>
        <w:t xml:space="preserve"> ha do chuyển sang đất nông nghiệp </w:t>
      </w:r>
      <w:r w:rsidRPr="006151D4">
        <w:rPr>
          <w:rFonts w:asciiTheme="majorHAnsi" w:hAnsiTheme="majorHAnsi" w:cstheme="majorHAnsi"/>
          <w:color w:val="auto"/>
          <w:lang w:val="en-US"/>
        </w:rPr>
        <w:t>7</w:t>
      </w:r>
      <w:r w:rsidRPr="006151D4">
        <w:rPr>
          <w:rFonts w:asciiTheme="majorHAnsi" w:hAnsiTheme="majorHAnsi" w:cstheme="majorHAnsi"/>
          <w:color w:val="auto"/>
        </w:rPr>
        <w:t>,</w:t>
      </w:r>
      <w:r w:rsidRPr="006151D4">
        <w:rPr>
          <w:rFonts w:asciiTheme="majorHAnsi" w:hAnsiTheme="majorHAnsi" w:cstheme="majorHAnsi"/>
          <w:color w:val="auto"/>
          <w:lang w:val="en-US"/>
        </w:rPr>
        <w:t xml:space="preserve">31 </w:t>
      </w:r>
      <w:r w:rsidRPr="006151D4">
        <w:rPr>
          <w:rFonts w:asciiTheme="majorHAnsi" w:hAnsiTheme="majorHAnsi" w:cstheme="majorHAnsi"/>
          <w:color w:val="auto"/>
        </w:rPr>
        <w:t xml:space="preserve">ha; đất phi nông nghiệp </w:t>
      </w:r>
      <w:r w:rsidRPr="006151D4">
        <w:rPr>
          <w:rFonts w:asciiTheme="majorHAnsi" w:hAnsiTheme="majorHAnsi" w:cstheme="majorHAnsi"/>
          <w:color w:val="auto"/>
          <w:lang w:val="en-US"/>
        </w:rPr>
        <w:t>6</w:t>
      </w:r>
      <w:r w:rsidRPr="006151D4">
        <w:rPr>
          <w:rFonts w:asciiTheme="majorHAnsi" w:hAnsiTheme="majorHAnsi" w:cstheme="majorHAnsi"/>
          <w:color w:val="auto"/>
        </w:rPr>
        <w:t>,</w:t>
      </w:r>
      <w:r w:rsidR="006372F1">
        <w:rPr>
          <w:rFonts w:asciiTheme="majorHAnsi" w:hAnsiTheme="majorHAnsi" w:cstheme="majorHAnsi"/>
          <w:color w:val="auto"/>
          <w:lang w:val="en-US"/>
        </w:rPr>
        <w:t>62</w:t>
      </w:r>
      <w:r w:rsidRPr="006151D4">
        <w:rPr>
          <w:rFonts w:asciiTheme="majorHAnsi" w:hAnsiTheme="majorHAnsi" w:cstheme="majorHAnsi"/>
          <w:color w:val="auto"/>
        </w:rPr>
        <w:t xml:space="preserve"> ha. </w:t>
      </w:r>
    </w:p>
    <w:p w14:paraId="23770CB7" w14:textId="3CA4E53E" w:rsidR="006151D4" w:rsidRPr="006151D4" w:rsidRDefault="006151D4" w:rsidP="00AB751C">
      <w:pPr>
        <w:rPr>
          <w:rFonts w:asciiTheme="majorHAnsi" w:hAnsiTheme="majorHAnsi" w:cstheme="majorHAnsi"/>
          <w:color w:val="auto"/>
          <w:lang w:val="en-US"/>
        </w:rPr>
      </w:pPr>
      <w:r w:rsidRPr="006151D4">
        <w:rPr>
          <w:rFonts w:asciiTheme="majorHAnsi" w:hAnsiTheme="majorHAnsi" w:cstheme="majorHAnsi"/>
          <w:color w:val="auto"/>
        </w:rPr>
        <w:tab/>
        <w:t xml:space="preserve">- Quy hoạch đến năm 2030: </w:t>
      </w:r>
      <w:r w:rsidRPr="006151D4">
        <w:rPr>
          <w:rFonts w:asciiTheme="majorHAnsi" w:hAnsiTheme="majorHAnsi" w:cstheme="majorHAnsi"/>
          <w:color w:val="auto"/>
          <w:lang w:val="en-US"/>
        </w:rPr>
        <w:t>99,</w:t>
      </w:r>
      <w:r w:rsidR="006372F1">
        <w:rPr>
          <w:rFonts w:asciiTheme="majorHAnsi" w:hAnsiTheme="majorHAnsi" w:cstheme="majorHAnsi"/>
          <w:color w:val="auto"/>
          <w:lang w:val="en-US"/>
        </w:rPr>
        <w:t>33</w:t>
      </w:r>
      <w:r w:rsidRPr="006151D4">
        <w:rPr>
          <w:rFonts w:asciiTheme="majorHAnsi" w:hAnsiTheme="majorHAnsi" w:cstheme="majorHAnsi"/>
          <w:color w:val="auto"/>
        </w:rPr>
        <w:t xml:space="preserve"> ha, giảm </w:t>
      </w:r>
      <w:r w:rsidRPr="006151D4">
        <w:rPr>
          <w:rFonts w:asciiTheme="majorHAnsi" w:hAnsiTheme="majorHAnsi" w:cstheme="majorHAnsi"/>
          <w:color w:val="auto"/>
          <w:lang w:val="en-US"/>
        </w:rPr>
        <w:t>13</w:t>
      </w:r>
      <w:r w:rsidRPr="006151D4">
        <w:rPr>
          <w:rFonts w:asciiTheme="majorHAnsi" w:hAnsiTheme="majorHAnsi" w:cstheme="majorHAnsi"/>
          <w:color w:val="auto"/>
        </w:rPr>
        <w:t>,</w:t>
      </w:r>
      <w:r w:rsidR="006372F1">
        <w:rPr>
          <w:rFonts w:asciiTheme="majorHAnsi" w:hAnsiTheme="majorHAnsi" w:cstheme="majorHAnsi"/>
          <w:color w:val="auto"/>
          <w:lang w:val="en-US"/>
        </w:rPr>
        <w:t>93</w:t>
      </w:r>
      <w:r w:rsidRPr="006151D4">
        <w:rPr>
          <w:rFonts w:asciiTheme="majorHAnsi" w:hAnsiTheme="majorHAnsi" w:cstheme="majorHAnsi"/>
          <w:color w:val="auto"/>
        </w:rPr>
        <w:t xml:space="preserve"> ha so với năm 2020.</w:t>
      </w:r>
    </w:p>
    <w:p w14:paraId="1E03B40F" w14:textId="77777777" w:rsidR="006151D4" w:rsidRPr="006151D4" w:rsidRDefault="006151D4" w:rsidP="003E4B69">
      <w:pPr>
        <w:pStyle w:val="Heading2"/>
        <w:keepLines w:val="0"/>
        <w:spacing w:line="264" w:lineRule="auto"/>
        <w:rPr>
          <w:highlight w:val="yellow"/>
        </w:rPr>
      </w:pPr>
      <w:bookmarkStart w:id="286" w:name="_Toc74176111"/>
      <w:r w:rsidRPr="006151D4">
        <w:t>3.2.4. Tổng hợp diện tích chuyển mục đích sử dụng đất trong kỳ quy hoạch</w:t>
      </w:r>
      <w:r w:rsidRPr="006151D4">
        <w:rPr>
          <w:highlight w:val="yellow"/>
        </w:rPr>
        <w:t xml:space="preserve"> </w:t>
      </w:r>
      <w:r w:rsidRPr="006151D4">
        <w:lastRenderedPageBreak/>
        <w:t>(2021 - 2030)</w:t>
      </w:r>
      <w:bookmarkEnd w:id="286"/>
    </w:p>
    <w:p w14:paraId="0F1F562E" w14:textId="1C994013" w:rsidR="006151D4" w:rsidRPr="006151D4" w:rsidRDefault="006151D4" w:rsidP="003E4B69">
      <w:pPr>
        <w:spacing w:line="264" w:lineRule="auto"/>
        <w:rPr>
          <w:rFonts w:asciiTheme="majorHAnsi" w:hAnsiTheme="majorHAnsi" w:cstheme="majorHAnsi"/>
          <w:color w:val="auto"/>
        </w:rPr>
      </w:pPr>
      <w:bookmarkStart w:id="287" w:name="_Toc408528000"/>
      <w:bookmarkStart w:id="288" w:name="_Toc430957578"/>
      <w:bookmarkStart w:id="289" w:name="_Toc431847894"/>
      <w:r w:rsidRPr="006151D4">
        <w:rPr>
          <w:rFonts w:asciiTheme="majorHAnsi" w:hAnsiTheme="majorHAnsi" w:cstheme="majorHAnsi"/>
          <w:color w:val="auto"/>
        </w:rPr>
        <w:tab/>
        <w:t xml:space="preserve">Để đảm bảo được nhu cầu đất đai cho mục tiêu phát triển kinh tế-xã hội, phát triển sản xuất, xây dựng kết cấu hạ tầng, chỉnh trang mở rộng đô thị, phát triển các khu dân cư nông thôn...  bên cạnh khai thác quỹ đất chưa sử dụng, phải chuyển đổi thêm từ các loại đất đang sử dụng. Trong kỳ quy hoạch đến năm 2030 sẽ chuyển </w:t>
      </w:r>
      <w:r w:rsidRPr="006151D4">
        <w:rPr>
          <w:rFonts w:asciiTheme="majorHAnsi" w:hAnsiTheme="majorHAnsi" w:cstheme="majorHAnsi"/>
          <w:color w:val="auto"/>
          <w:lang w:val="en-US"/>
        </w:rPr>
        <w:t>1.</w:t>
      </w:r>
      <w:r w:rsidR="00704134">
        <w:rPr>
          <w:rFonts w:asciiTheme="majorHAnsi" w:hAnsiTheme="majorHAnsi" w:cstheme="majorHAnsi"/>
          <w:color w:val="auto"/>
          <w:lang w:val="en-US"/>
        </w:rPr>
        <w:t>200</w:t>
      </w:r>
      <w:r w:rsidRPr="006151D4">
        <w:rPr>
          <w:rFonts w:asciiTheme="majorHAnsi" w:hAnsiTheme="majorHAnsi" w:cstheme="majorHAnsi"/>
          <w:color w:val="auto"/>
          <w:lang w:val="en-US"/>
        </w:rPr>
        <w:t>,</w:t>
      </w:r>
      <w:r w:rsidR="00704134">
        <w:rPr>
          <w:rFonts w:asciiTheme="majorHAnsi" w:hAnsiTheme="majorHAnsi" w:cstheme="majorHAnsi"/>
          <w:color w:val="auto"/>
          <w:lang w:val="en-US"/>
        </w:rPr>
        <w:t>67</w:t>
      </w:r>
      <w:r w:rsidRPr="006151D4">
        <w:rPr>
          <w:rFonts w:asciiTheme="majorHAnsi" w:hAnsiTheme="majorHAnsi" w:cstheme="majorHAnsi"/>
          <w:color w:val="auto"/>
        </w:rPr>
        <w:t xml:space="preserve"> ha đất nông nghiệp sang mục đích phi nông nghiệp; chuyển đổi </w:t>
      </w:r>
      <w:r w:rsidRPr="006151D4">
        <w:rPr>
          <w:rFonts w:asciiTheme="majorHAnsi" w:hAnsiTheme="majorHAnsi" w:cstheme="majorHAnsi"/>
          <w:color w:val="auto"/>
          <w:lang w:val="en-US"/>
        </w:rPr>
        <w:t>52,89</w:t>
      </w:r>
      <w:r w:rsidRPr="006151D4">
        <w:rPr>
          <w:rFonts w:asciiTheme="majorHAnsi" w:hAnsiTheme="majorHAnsi" w:cstheme="majorHAnsi"/>
          <w:color w:val="auto"/>
        </w:rPr>
        <w:t xml:space="preserve"> ha trong cơ cấu nội bộ đất nông nghiệp và đất phi nông nghiệp không phải đất ở sang đất ở là 1</w:t>
      </w:r>
      <w:r w:rsidR="00704134">
        <w:rPr>
          <w:rFonts w:asciiTheme="majorHAnsi" w:hAnsiTheme="majorHAnsi" w:cstheme="majorHAnsi"/>
          <w:color w:val="auto"/>
          <w:lang w:val="en-US"/>
        </w:rPr>
        <w:t>8</w:t>
      </w:r>
      <w:r w:rsidRPr="006151D4">
        <w:rPr>
          <w:rFonts w:asciiTheme="majorHAnsi" w:hAnsiTheme="majorHAnsi" w:cstheme="majorHAnsi"/>
          <w:color w:val="auto"/>
        </w:rPr>
        <w:t>,</w:t>
      </w:r>
      <w:r w:rsidR="00704134">
        <w:rPr>
          <w:rFonts w:asciiTheme="majorHAnsi" w:hAnsiTheme="majorHAnsi" w:cstheme="majorHAnsi"/>
          <w:color w:val="auto"/>
          <w:lang w:val="en-US"/>
        </w:rPr>
        <w:t>68</w:t>
      </w:r>
      <w:r w:rsidRPr="006151D4">
        <w:rPr>
          <w:rFonts w:asciiTheme="majorHAnsi" w:hAnsiTheme="majorHAnsi" w:cstheme="majorHAnsi"/>
          <w:color w:val="auto"/>
        </w:rPr>
        <w:t xml:space="preserve"> ha, cụ thể như sau:  </w:t>
      </w:r>
    </w:p>
    <w:p w14:paraId="4039D510" w14:textId="77777777" w:rsidR="006151D4" w:rsidRPr="006151D4" w:rsidRDefault="006151D4" w:rsidP="003E4B69">
      <w:pPr>
        <w:spacing w:line="264" w:lineRule="auto"/>
        <w:rPr>
          <w:rFonts w:asciiTheme="majorHAnsi" w:hAnsiTheme="majorHAnsi" w:cstheme="majorHAnsi"/>
          <w:color w:val="auto"/>
        </w:rPr>
      </w:pPr>
      <w:bookmarkStart w:id="290" w:name="_Toc74177396"/>
      <w:bookmarkStart w:id="291" w:name="_Toc81659950"/>
      <w:bookmarkStart w:id="292" w:name="_Toc81683833"/>
      <w:bookmarkStart w:id="293" w:name="_Toc81683914"/>
      <w:r w:rsidRPr="006151D4">
        <w:rPr>
          <w:rFonts w:asciiTheme="majorHAnsi" w:hAnsiTheme="majorHAnsi" w:cstheme="majorHAnsi"/>
          <w:color w:val="auto"/>
        </w:rPr>
        <w:t xml:space="preserve">Biểu </w:t>
      </w:r>
      <w:r w:rsidRPr="006151D4">
        <w:rPr>
          <w:rFonts w:asciiTheme="majorHAnsi" w:hAnsiTheme="majorHAnsi" w:cstheme="majorHAnsi"/>
          <w:color w:val="auto"/>
        </w:rPr>
        <w:fldChar w:fldCharType="begin"/>
      </w:r>
      <w:r w:rsidRPr="006151D4">
        <w:rPr>
          <w:rFonts w:asciiTheme="majorHAnsi" w:hAnsiTheme="majorHAnsi" w:cstheme="majorHAnsi"/>
          <w:color w:val="auto"/>
        </w:rPr>
        <w:instrText xml:space="preserve"> SEQ Biểu \* ARABIC </w:instrText>
      </w:r>
      <w:r w:rsidRPr="006151D4">
        <w:rPr>
          <w:rFonts w:asciiTheme="majorHAnsi" w:hAnsiTheme="majorHAnsi" w:cstheme="majorHAnsi"/>
          <w:color w:val="auto"/>
        </w:rPr>
        <w:fldChar w:fldCharType="separate"/>
      </w:r>
      <w:r w:rsidR="000941EF">
        <w:rPr>
          <w:rFonts w:asciiTheme="majorHAnsi" w:hAnsiTheme="majorHAnsi" w:cstheme="majorHAnsi"/>
          <w:noProof/>
          <w:color w:val="auto"/>
        </w:rPr>
        <w:t>10</w:t>
      </w:r>
      <w:r w:rsidRPr="006151D4">
        <w:rPr>
          <w:rFonts w:asciiTheme="majorHAnsi" w:hAnsiTheme="majorHAnsi" w:cstheme="majorHAnsi"/>
          <w:noProof/>
          <w:color w:val="auto"/>
        </w:rPr>
        <w:fldChar w:fldCharType="end"/>
      </w:r>
      <w:r w:rsidRPr="006151D4">
        <w:rPr>
          <w:rFonts w:asciiTheme="majorHAnsi" w:hAnsiTheme="majorHAnsi" w:cstheme="majorHAnsi"/>
          <w:color w:val="auto"/>
        </w:rPr>
        <w:t>: Diện tích chuyển mục đích sử dụng đất trong kỳ quy hoạch đến năm 2030</w:t>
      </w:r>
      <w:bookmarkEnd w:id="290"/>
      <w:bookmarkEnd w:id="291"/>
      <w:bookmarkEnd w:id="292"/>
      <w:bookmarkEnd w:id="293"/>
    </w:p>
    <w:tbl>
      <w:tblPr>
        <w:tblW w:w="5000" w:type="pct"/>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ook w:val="04A0" w:firstRow="1" w:lastRow="0" w:firstColumn="1" w:lastColumn="0" w:noHBand="0" w:noVBand="1"/>
      </w:tblPr>
      <w:tblGrid>
        <w:gridCol w:w="639"/>
        <w:gridCol w:w="5212"/>
        <w:gridCol w:w="1532"/>
        <w:gridCol w:w="1600"/>
      </w:tblGrid>
      <w:tr w:rsidR="006151D4" w:rsidRPr="006151D4" w14:paraId="52D493D8" w14:textId="77777777" w:rsidTr="003E4B69">
        <w:trPr>
          <w:trHeight w:val="915"/>
          <w:tblHeader/>
        </w:trPr>
        <w:tc>
          <w:tcPr>
            <w:tcW w:w="377" w:type="pct"/>
            <w:tcBorders>
              <w:top w:val="double" w:sz="6" w:space="0" w:color="auto"/>
              <w:bottom w:val="single" w:sz="4" w:space="0" w:color="auto"/>
            </w:tcBorders>
            <w:shd w:val="clear" w:color="auto" w:fill="auto"/>
            <w:noWrap/>
            <w:vAlign w:val="center"/>
            <w:hideMark/>
          </w:tcPr>
          <w:p w14:paraId="05AFA30E" w14:textId="77777777" w:rsidR="006151D4" w:rsidRPr="002B0D16" w:rsidRDefault="006151D4" w:rsidP="003E4B69">
            <w:pPr>
              <w:spacing w:before="0" w:after="0" w:line="264" w:lineRule="auto"/>
              <w:jc w:val="center"/>
              <w:rPr>
                <w:rFonts w:asciiTheme="majorHAnsi" w:hAnsiTheme="majorHAnsi" w:cstheme="majorHAnsi"/>
                <w:b/>
                <w:color w:val="auto"/>
                <w:sz w:val="26"/>
                <w:szCs w:val="26"/>
              </w:rPr>
            </w:pPr>
            <w:r w:rsidRPr="002B0D16">
              <w:rPr>
                <w:rFonts w:asciiTheme="majorHAnsi" w:hAnsiTheme="majorHAnsi" w:cstheme="majorHAnsi"/>
                <w:b/>
                <w:color w:val="auto"/>
                <w:sz w:val="26"/>
                <w:szCs w:val="26"/>
              </w:rPr>
              <w:t>TT</w:t>
            </w:r>
          </w:p>
        </w:tc>
        <w:tc>
          <w:tcPr>
            <w:tcW w:w="2922" w:type="pct"/>
            <w:tcBorders>
              <w:top w:val="double" w:sz="6" w:space="0" w:color="auto"/>
              <w:bottom w:val="single" w:sz="4" w:space="0" w:color="auto"/>
            </w:tcBorders>
            <w:shd w:val="clear" w:color="auto" w:fill="auto"/>
            <w:noWrap/>
            <w:vAlign w:val="center"/>
            <w:hideMark/>
          </w:tcPr>
          <w:p w14:paraId="3E0EF434" w14:textId="77777777" w:rsidR="006151D4" w:rsidRPr="002B0D16" w:rsidRDefault="006151D4" w:rsidP="003E4B69">
            <w:pPr>
              <w:spacing w:before="0" w:after="0" w:line="264" w:lineRule="auto"/>
              <w:jc w:val="center"/>
              <w:rPr>
                <w:rFonts w:asciiTheme="majorHAnsi" w:hAnsiTheme="majorHAnsi" w:cstheme="majorHAnsi"/>
                <w:b/>
                <w:color w:val="auto"/>
                <w:sz w:val="26"/>
                <w:szCs w:val="26"/>
              </w:rPr>
            </w:pPr>
            <w:r w:rsidRPr="002B0D16">
              <w:rPr>
                <w:rFonts w:asciiTheme="majorHAnsi" w:hAnsiTheme="majorHAnsi" w:cstheme="majorHAnsi"/>
                <w:b/>
                <w:color w:val="auto"/>
                <w:sz w:val="26"/>
                <w:szCs w:val="26"/>
              </w:rPr>
              <w:t>Chỉ tiêu</w:t>
            </w:r>
          </w:p>
        </w:tc>
        <w:tc>
          <w:tcPr>
            <w:tcW w:w="790" w:type="pct"/>
            <w:tcBorders>
              <w:top w:val="double" w:sz="6" w:space="0" w:color="auto"/>
              <w:bottom w:val="single" w:sz="4" w:space="0" w:color="auto"/>
            </w:tcBorders>
            <w:shd w:val="clear" w:color="auto" w:fill="auto"/>
            <w:noWrap/>
            <w:vAlign w:val="center"/>
            <w:hideMark/>
          </w:tcPr>
          <w:p w14:paraId="5EBB377F" w14:textId="77777777" w:rsidR="006151D4" w:rsidRPr="002B0D16" w:rsidRDefault="006151D4" w:rsidP="003E4B69">
            <w:pPr>
              <w:spacing w:before="0" w:after="0" w:line="264" w:lineRule="auto"/>
              <w:jc w:val="center"/>
              <w:rPr>
                <w:rFonts w:asciiTheme="majorHAnsi" w:hAnsiTheme="majorHAnsi" w:cstheme="majorHAnsi"/>
                <w:b/>
                <w:color w:val="auto"/>
                <w:sz w:val="26"/>
                <w:szCs w:val="26"/>
              </w:rPr>
            </w:pPr>
            <w:r w:rsidRPr="002B0D16">
              <w:rPr>
                <w:rFonts w:asciiTheme="majorHAnsi" w:hAnsiTheme="majorHAnsi" w:cstheme="majorHAnsi"/>
                <w:b/>
                <w:color w:val="auto"/>
                <w:sz w:val="26"/>
                <w:szCs w:val="26"/>
              </w:rPr>
              <w:t>Mã</w:t>
            </w:r>
          </w:p>
        </w:tc>
        <w:tc>
          <w:tcPr>
            <w:tcW w:w="911" w:type="pct"/>
            <w:tcBorders>
              <w:top w:val="double" w:sz="6" w:space="0" w:color="auto"/>
              <w:bottom w:val="single" w:sz="4" w:space="0" w:color="auto"/>
            </w:tcBorders>
            <w:shd w:val="clear" w:color="auto" w:fill="auto"/>
            <w:vAlign w:val="center"/>
            <w:hideMark/>
          </w:tcPr>
          <w:p w14:paraId="4F4CDD5A" w14:textId="77777777" w:rsidR="006151D4" w:rsidRPr="002B0D16" w:rsidRDefault="006151D4" w:rsidP="003E4B69">
            <w:pPr>
              <w:spacing w:before="0" w:after="0" w:line="264" w:lineRule="auto"/>
              <w:jc w:val="center"/>
              <w:rPr>
                <w:rFonts w:asciiTheme="majorHAnsi" w:hAnsiTheme="majorHAnsi" w:cstheme="majorHAnsi"/>
                <w:b/>
                <w:color w:val="auto"/>
                <w:sz w:val="26"/>
                <w:szCs w:val="26"/>
              </w:rPr>
            </w:pPr>
            <w:r w:rsidRPr="002B0D16">
              <w:rPr>
                <w:rFonts w:asciiTheme="majorHAnsi" w:hAnsiTheme="majorHAnsi" w:cstheme="majorHAnsi"/>
                <w:b/>
                <w:color w:val="auto"/>
                <w:sz w:val="26"/>
                <w:szCs w:val="26"/>
              </w:rPr>
              <w:t>Diện tích (ha)</w:t>
            </w:r>
          </w:p>
        </w:tc>
      </w:tr>
      <w:tr w:rsidR="006372F1" w:rsidRPr="006151D4" w14:paraId="4B297D82" w14:textId="77777777" w:rsidTr="00AC0FF6">
        <w:trPr>
          <w:trHeight w:val="20"/>
        </w:trPr>
        <w:tc>
          <w:tcPr>
            <w:tcW w:w="377" w:type="pct"/>
            <w:shd w:val="clear" w:color="auto" w:fill="auto"/>
            <w:vAlign w:val="center"/>
            <w:hideMark/>
          </w:tcPr>
          <w:p w14:paraId="4038B09E" w14:textId="77777777"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b/>
                <w:bCs/>
                <w:color w:val="auto"/>
                <w:sz w:val="26"/>
                <w:szCs w:val="26"/>
              </w:rPr>
              <w:t>1</w:t>
            </w:r>
          </w:p>
        </w:tc>
        <w:tc>
          <w:tcPr>
            <w:tcW w:w="2922" w:type="pct"/>
            <w:shd w:val="clear" w:color="auto" w:fill="auto"/>
            <w:vAlign w:val="center"/>
            <w:hideMark/>
          </w:tcPr>
          <w:p w14:paraId="59DC6D7F" w14:textId="77777777"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b/>
                <w:bCs/>
                <w:color w:val="auto"/>
                <w:sz w:val="26"/>
                <w:szCs w:val="26"/>
              </w:rPr>
              <w:t>Đất nông nghiệp chuyển sang đất phi nông nghiệp</w:t>
            </w:r>
          </w:p>
        </w:tc>
        <w:tc>
          <w:tcPr>
            <w:tcW w:w="790" w:type="pct"/>
            <w:shd w:val="clear" w:color="auto" w:fill="auto"/>
            <w:vAlign w:val="center"/>
            <w:hideMark/>
          </w:tcPr>
          <w:p w14:paraId="786181A4" w14:textId="77777777" w:rsidR="006372F1" w:rsidRPr="002B0D16" w:rsidRDefault="006372F1" w:rsidP="003E4B69">
            <w:pPr>
              <w:spacing w:before="0" w:after="0" w:line="264" w:lineRule="auto"/>
              <w:jc w:val="center"/>
              <w:rPr>
                <w:rFonts w:asciiTheme="majorHAnsi" w:hAnsiTheme="majorHAnsi" w:cstheme="majorHAnsi"/>
                <w:color w:val="auto"/>
                <w:sz w:val="26"/>
                <w:szCs w:val="26"/>
              </w:rPr>
            </w:pPr>
            <w:r w:rsidRPr="002B0D16">
              <w:rPr>
                <w:rFonts w:asciiTheme="majorHAnsi" w:hAnsiTheme="majorHAnsi" w:cstheme="majorHAnsi"/>
                <w:b/>
                <w:bCs/>
                <w:color w:val="auto"/>
                <w:sz w:val="26"/>
                <w:szCs w:val="26"/>
              </w:rPr>
              <w:t>NNP/PNN</w:t>
            </w:r>
          </w:p>
        </w:tc>
        <w:tc>
          <w:tcPr>
            <w:tcW w:w="911" w:type="pct"/>
            <w:shd w:val="clear" w:color="auto" w:fill="auto"/>
            <w:vAlign w:val="center"/>
            <w:hideMark/>
          </w:tcPr>
          <w:p w14:paraId="4FB76EFB" w14:textId="348D53A2" w:rsidR="006372F1" w:rsidRPr="002B0D16" w:rsidRDefault="006372F1" w:rsidP="003E4B69">
            <w:pPr>
              <w:spacing w:before="0" w:after="0" w:line="264" w:lineRule="auto"/>
              <w:jc w:val="right"/>
              <w:rPr>
                <w:rFonts w:asciiTheme="majorHAnsi" w:hAnsiTheme="majorHAnsi" w:cstheme="majorHAnsi"/>
                <w:b/>
                <w:bCs/>
                <w:color w:val="auto"/>
                <w:sz w:val="26"/>
                <w:szCs w:val="26"/>
              </w:rPr>
            </w:pPr>
            <w:r w:rsidRPr="002B0D16">
              <w:rPr>
                <w:rFonts w:asciiTheme="majorHAnsi" w:hAnsiTheme="majorHAnsi" w:cstheme="majorHAnsi"/>
                <w:b/>
                <w:bCs/>
                <w:color w:val="auto"/>
                <w:sz w:val="26"/>
                <w:szCs w:val="26"/>
              </w:rPr>
              <w:t xml:space="preserve"> 1.200,67 </w:t>
            </w:r>
          </w:p>
        </w:tc>
      </w:tr>
      <w:tr w:rsidR="006372F1" w:rsidRPr="006151D4" w14:paraId="36BBCAFA" w14:textId="77777777" w:rsidTr="00AC0FF6">
        <w:trPr>
          <w:trHeight w:val="20"/>
        </w:trPr>
        <w:tc>
          <w:tcPr>
            <w:tcW w:w="377" w:type="pct"/>
            <w:shd w:val="clear" w:color="auto" w:fill="auto"/>
            <w:vAlign w:val="center"/>
            <w:hideMark/>
          </w:tcPr>
          <w:p w14:paraId="11C0B467" w14:textId="77777777"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color w:val="auto"/>
                <w:sz w:val="26"/>
                <w:szCs w:val="26"/>
              </w:rPr>
              <w:t>1.1</w:t>
            </w:r>
          </w:p>
        </w:tc>
        <w:tc>
          <w:tcPr>
            <w:tcW w:w="2922" w:type="pct"/>
            <w:shd w:val="clear" w:color="auto" w:fill="auto"/>
            <w:vAlign w:val="center"/>
            <w:hideMark/>
          </w:tcPr>
          <w:p w14:paraId="28D59488" w14:textId="77777777"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color w:val="auto"/>
                <w:sz w:val="26"/>
                <w:szCs w:val="26"/>
              </w:rPr>
              <w:t>Đất trồng lúa</w:t>
            </w:r>
          </w:p>
        </w:tc>
        <w:tc>
          <w:tcPr>
            <w:tcW w:w="790" w:type="pct"/>
            <w:shd w:val="clear" w:color="auto" w:fill="auto"/>
            <w:vAlign w:val="center"/>
            <w:hideMark/>
          </w:tcPr>
          <w:p w14:paraId="24AFF954" w14:textId="77777777" w:rsidR="006372F1" w:rsidRPr="002B0D16" w:rsidRDefault="006372F1" w:rsidP="003E4B69">
            <w:pPr>
              <w:spacing w:before="0" w:after="0" w:line="264" w:lineRule="auto"/>
              <w:jc w:val="center"/>
              <w:rPr>
                <w:rFonts w:asciiTheme="majorHAnsi" w:hAnsiTheme="majorHAnsi" w:cstheme="majorHAnsi"/>
                <w:color w:val="auto"/>
                <w:sz w:val="26"/>
                <w:szCs w:val="26"/>
              </w:rPr>
            </w:pPr>
            <w:r w:rsidRPr="002B0D16">
              <w:rPr>
                <w:rFonts w:asciiTheme="majorHAnsi" w:hAnsiTheme="majorHAnsi" w:cstheme="majorHAnsi"/>
                <w:color w:val="auto"/>
                <w:sz w:val="26"/>
                <w:szCs w:val="26"/>
              </w:rPr>
              <w:t>LUA/PNN</w:t>
            </w:r>
          </w:p>
        </w:tc>
        <w:tc>
          <w:tcPr>
            <w:tcW w:w="911" w:type="pct"/>
            <w:shd w:val="clear" w:color="auto" w:fill="auto"/>
            <w:vAlign w:val="center"/>
            <w:hideMark/>
          </w:tcPr>
          <w:p w14:paraId="0DFCCFC7" w14:textId="01CC1587" w:rsidR="006372F1" w:rsidRPr="002B0D16" w:rsidRDefault="006372F1" w:rsidP="003E4B69">
            <w:pPr>
              <w:spacing w:before="0" w:after="0" w:line="264" w:lineRule="auto"/>
              <w:jc w:val="right"/>
              <w:rPr>
                <w:rFonts w:asciiTheme="majorHAnsi" w:hAnsiTheme="majorHAnsi" w:cstheme="majorHAnsi"/>
                <w:bCs/>
                <w:color w:val="auto"/>
                <w:sz w:val="26"/>
                <w:szCs w:val="26"/>
              </w:rPr>
            </w:pPr>
            <w:r w:rsidRPr="002B0D16">
              <w:rPr>
                <w:rFonts w:asciiTheme="majorHAnsi" w:hAnsiTheme="majorHAnsi" w:cstheme="majorHAnsi"/>
                <w:bCs/>
                <w:color w:val="auto"/>
                <w:sz w:val="26"/>
                <w:szCs w:val="26"/>
              </w:rPr>
              <w:t xml:space="preserve">    219,77 </w:t>
            </w:r>
          </w:p>
        </w:tc>
      </w:tr>
      <w:tr w:rsidR="006372F1" w:rsidRPr="006151D4" w14:paraId="38CE31A6" w14:textId="77777777" w:rsidTr="00AC0FF6">
        <w:trPr>
          <w:trHeight w:val="20"/>
        </w:trPr>
        <w:tc>
          <w:tcPr>
            <w:tcW w:w="377" w:type="pct"/>
            <w:shd w:val="clear" w:color="auto" w:fill="auto"/>
            <w:vAlign w:val="center"/>
            <w:hideMark/>
          </w:tcPr>
          <w:p w14:paraId="5D66AFD0" w14:textId="77777777"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color w:val="auto"/>
                <w:sz w:val="26"/>
                <w:szCs w:val="26"/>
              </w:rPr>
              <w:t> </w:t>
            </w:r>
          </w:p>
        </w:tc>
        <w:tc>
          <w:tcPr>
            <w:tcW w:w="2922" w:type="pct"/>
            <w:shd w:val="clear" w:color="auto" w:fill="auto"/>
            <w:vAlign w:val="center"/>
            <w:hideMark/>
          </w:tcPr>
          <w:p w14:paraId="477393FB" w14:textId="77777777"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i/>
                <w:iCs/>
                <w:color w:val="auto"/>
                <w:sz w:val="26"/>
                <w:szCs w:val="26"/>
              </w:rPr>
              <w:t>Tr. đó: đất chuyên lúa nước</w:t>
            </w:r>
          </w:p>
        </w:tc>
        <w:tc>
          <w:tcPr>
            <w:tcW w:w="790" w:type="pct"/>
            <w:shd w:val="clear" w:color="auto" w:fill="auto"/>
            <w:vAlign w:val="center"/>
            <w:hideMark/>
          </w:tcPr>
          <w:p w14:paraId="3800E0B9" w14:textId="77777777" w:rsidR="006372F1" w:rsidRPr="002B0D16" w:rsidRDefault="006372F1" w:rsidP="003E4B69">
            <w:pPr>
              <w:spacing w:before="0" w:after="0" w:line="264" w:lineRule="auto"/>
              <w:jc w:val="center"/>
              <w:rPr>
                <w:rFonts w:asciiTheme="majorHAnsi" w:hAnsiTheme="majorHAnsi" w:cstheme="majorHAnsi"/>
                <w:color w:val="auto"/>
                <w:sz w:val="26"/>
                <w:szCs w:val="26"/>
              </w:rPr>
            </w:pPr>
            <w:r w:rsidRPr="002B0D16">
              <w:rPr>
                <w:rFonts w:asciiTheme="majorHAnsi" w:hAnsiTheme="majorHAnsi" w:cstheme="majorHAnsi"/>
                <w:i/>
                <w:iCs/>
                <w:color w:val="auto"/>
                <w:sz w:val="26"/>
                <w:szCs w:val="26"/>
              </w:rPr>
              <w:t>LUC/PNN</w:t>
            </w:r>
          </w:p>
        </w:tc>
        <w:tc>
          <w:tcPr>
            <w:tcW w:w="911" w:type="pct"/>
            <w:shd w:val="clear" w:color="auto" w:fill="auto"/>
            <w:vAlign w:val="center"/>
            <w:hideMark/>
          </w:tcPr>
          <w:p w14:paraId="14B9D933" w14:textId="181A7F26" w:rsidR="006372F1" w:rsidRPr="002B0D16" w:rsidRDefault="006372F1" w:rsidP="003E4B69">
            <w:pPr>
              <w:spacing w:before="0" w:after="0" w:line="264" w:lineRule="auto"/>
              <w:jc w:val="right"/>
              <w:rPr>
                <w:rFonts w:asciiTheme="majorHAnsi" w:hAnsiTheme="majorHAnsi" w:cstheme="majorHAnsi"/>
                <w:bCs/>
                <w:color w:val="auto"/>
                <w:sz w:val="26"/>
                <w:szCs w:val="26"/>
              </w:rPr>
            </w:pPr>
            <w:r w:rsidRPr="002B0D16">
              <w:rPr>
                <w:rFonts w:asciiTheme="majorHAnsi" w:hAnsiTheme="majorHAnsi" w:cstheme="majorHAnsi"/>
                <w:bCs/>
                <w:color w:val="auto"/>
                <w:sz w:val="26"/>
                <w:szCs w:val="26"/>
              </w:rPr>
              <w:t xml:space="preserve">    214,44 </w:t>
            </w:r>
          </w:p>
        </w:tc>
      </w:tr>
      <w:tr w:rsidR="006372F1" w:rsidRPr="006151D4" w14:paraId="3DBA8F35" w14:textId="77777777" w:rsidTr="00AC0FF6">
        <w:trPr>
          <w:trHeight w:val="20"/>
        </w:trPr>
        <w:tc>
          <w:tcPr>
            <w:tcW w:w="377" w:type="pct"/>
            <w:shd w:val="clear" w:color="auto" w:fill="auto"/>
            <w:vAlign w:val="center"/>
            <w:hideMark/>
          </w:tcPr>
          <w:p w14:paraId="59538904" w14:textId="77777777"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color w:val="auto"/>
                <w:sz w:val="26"/>
                <w:szCs w:val="26"/>
              </w:rPr>
              <w:t>1.2</w:t>
            </w:r>
          </w:p>
        </w:tc>
        <w:tc>
          <w:tcPr>
            <w:tcW w:w="2922" w:type="pct"/>
            <w:shd w:val="clear" w:color="auto" w:fill="auto"/>
            <w:vAlign w:val="center"/>
            <w:hideMark/>
          </w:tcPr>
          <w:p w14:paraId="74BC44E1" w14:textId="77777777"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color w:val="auto"/>
                <w:sz w:val="26"/>
                <w:szCs w:val="26"/>
              </w:rPr>
              <w:t>Đất trồng cây hàng năm khác</w:t>
            </w:r>
          </w:p>
        </w:tc>
        <w:tc>
          <w:tcPr>
            <w:tcW w:w="790" w:type="pct"/>
            <w:shd w:val="clear" w:color="auto" w:fill="auto"/>
            <w:vAlign w:val="center"/>
            <w:hideMark/>
          </w:tcPr>
          <w:p w14:paraId="75AB5130" w14:textId="77777777" w:rsidR="006372F1" w:rsidRPr="002B0D16" w:rsidRDefault="006372F1" w:rsidP="003E4B69">
            <w:pPr>
              <w:spacing w:before="0" w:after="0" w:line="264" w:lineRule="auto"/>
              <w:jc w:val="center"/>
              <w:rPr>
                <w:rFonts w:asciiTheme="majorHAnsi" w:hAnsiTheme="majorHAnsi" w:cstheme="majorHAnsi"/>
                <w:color w:val="auto"/>
                <w:sz w:val="26"/>
                <w:szCs w:val="26"/>
              </w:rPr>
            </w:pPr>
            <w:r w:rsidRPr="002B0D16">
              <w:rPr>
                <w:rFonts w:asciiTheme="majorHAnsi" w:hAnsiTheme="majorHAnsi" w:cstheme="majorHAnsi"/>
                <w:color w:val="auto"/>
                <w:sz w:val="26"/>
                <w:szCs w:val="26"/>
              </w:rPr>
              <w:t>HNK/PNN</w:t>
            </w:r>
          </w:p>
        </w:tc>
        <w:tc>
          <w:tcPr>
            <w:tcW w:w="911" w:type="pct"/>
            <w:shd w:val="clear" w:color="auto" w:fill="auto"/>
            <w:vAlign w:val="center"/>
            <w:hideMark/>
          </w:tcPr>
          <w:p w14:paraId="48569C64" w14:textId="6D45F66F" w:rsidR="006372F1" w:rsidRPr="002B0D16" w:rsidRDefault="006372F1" w:rsidP="003E4B69">
            <w:pPr>
              <w:spacing w:before="0" w:after="0" w:line="264" w:lineRule="auto"/>
              <w:jc w:val="right"/>
              <w:rPr>
                <w:rFonts w:asciiTheme="majorHAnsi" w:hAnsiTheme="majorHAnsi" w:cstheme="majorHAnsi"/>
                <w:bCs/>
                <w:color w:val="auto"/>
                <w:sz w:val="26"/>
                <w:szCs w:val="26"/>
              </w:rPr>
            </w:pPr>
            <w:r w:rsidRPr="002B0D16">
              <w:rPr>
                <w:rFonts w:asciiTheme="majorHAnsi" w:hAnsiTheme="majorHAnsi" w:cstheme="majorHAnsi"/>
                <w:bCs/>
                <w:color w:val="auto"/>
                <w:sz w:val="26"/>
                <w:szCs w:val="26"/>
              </w:rPr>
              <w:t xml:space="preserve">    191,84 </w:t>
            </w:r>
          </w:p>
        </w:tc>
      </w:tr>
      <w:tr w:rsidR="006372F1" w:rsidRPr="006151D4" w14:paraId="14598489" w14:textId="77777777" w:rsidTr="00AC0FF6">
        <w:trPr>
          <w:trHeight w:val="20"/>
        </w:trPr>
        <w:tc>
          <w:tcPr>
            <w:tcW w:w="377" w:type="pct"/>
            <w:shd w:val="clear" w:color="auto" w:fill="auto"/>
            <w:vAlign w:val="center"/>
            <w:hideMark/>
          </w:tcPr>
          <w:p w14:paraId="3914A6CA" w14:textId="77777777"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color w:val="auto"/>
                <w:sz w:val="26"/>
                <w:szCs w:val="26"/>
              </w:rPr>
              <w:t>1.3</w:t>
            </w:r>
          </w:p>
        </w:tc>
        <w:tc>
          <w:tcPr>
            <w:tcW w:w="2922" w:type="pct"/>
            <w:shd w:val="clear" w:color="auto" w:fill="auto"/>
            <w:vAlign w:val="center"/>
            <w:hideMark/>
          </w:tcPr>
          <w:p w14:paraId="684F789C" w14:textId="77777777"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color w:val="auto"/>
                <w:sz w:val="26"/>
                <w:szCs w:val="26"/>
              </w:rPr>
              <w:t>Đất trồng cây lâu năm</w:t>
            </w:r>
          </w:p>
        </w:tc>
        <w:tc>
          <w:tcPr>
            <w:tcW w:w="790" w:type="pct"/>
            <w:shd w:val="clear" w:color="auto" w:fill="auto"/>
            <w:vAlign w:val="center"/>
            <w:hideMark/>
          </w:tcPr>
          <w:p w14:paraId="4BD2E1B9" w14:textId="77777777" w:rsidR="006372F1" w:rsidRPr="002B0D16" w:rsidRDefault="006372F1" w:rsidP="003E4B69">
            <w:pPr>
              <w:spacing w:before="0" w:after="0" w:line="264" w:lineRule="auto"/>
              <w:jc w:val="center"/>
              <w:rPr>
                <w:rFonts w:asciiTheme="majorHAnsi" w:hAnsiTheme="majorHAnsi" w:cstheme="majorHAnsi"/>
                <w:color w:val="auto"/>
                <w:sz w:val="26"/>
                <w:szCs w:val="26"/>
              </w:rPr>
            </w:pPr>
            <w:r w:rsidRPr="002B0D16">
              <w:rPr>
                <w:rFonts w:asciiTheme="majorHAnsi" w:hAnsiTheme="majorHAnsi" w:cstheme="majorHAnsi"/>
                <w:color w:val="auto"/>
                <w:sz w:val="26"/>
                <w:szCs w:val="26"/>
              </w:rPr>
              <w:t>CLN/PNN</w:t>
            </w:r>
          </w:p>
        </w:tc>
        <w:tc>
          <w:tcPr>
            <w:tcW w:w="911" w:type="pct"/>
            <w:shd w:val="clear" w:color="auto" w:fill="auto"/>
            <w:vAlign w:val="center"/>
            <w:hideMark/>
          </w:tcPr>
          <w:p w14:paraId="742A4301" w14:textId="535E1C2D" w:rsidR="006372F1" w:rsidRPr="002B0D16" w:rsidRDefault="006372F1" w:rsidP="003E4B69">
            <w:pPr>
              <w:spacing w:before="0" w:after="0" w:line="264" w:lineRule="auto"/>
              <w:jc w:val="right"/>
              <w:rPr>
                <w:rFonts w:asciiTheme="majorHAnsi" w:hAnsiTheme="majorHAnsi" w:cstheme="majorHAnsi"/>
                <w:bCs/>
                <w:color w:val="auto"/>
                <w:sz w:val="26"/>
                <w:szCs w:val="26"/>
              </w:rPr>
            </w:pPr>
            <w:r w:rsidRPr="002B0D16">
              <w:rPr>
                <w:rFonts w:asciiTheme="majorHAnsi" w:hAnsiTheme="majorHAnsi" w:cstheme="majorHAnsi"/>
                <w:bCs/>
                <w:color w:val="auto"/>
                <w:sz w:val="26"/>
                <w:szCs w:val="26"/>
              </w:rPr>
              <w:t xml:space="preserve">    138,40 </w:t>
            </w:r>
          </w:p>
        </w:tc>
      </w:tr>
      <w:tr w:rsidR="006372F1" w:rsidRPr="006151D4" w14:paraId="6322DE69" w14:textId="77777777" w:rsidTr="00AC0FF6">
        <w:trPr>
          <w:trHeight w:val="20"/>
        </w:trPr>
        <w:tc>
          <w:tcPr>
            <w:tcW w:w="377" w:type="pct"/>
            <w:shd w:val="clear" w:color="auto" w:fill="auto"/>
            <w:vAlign w:val="center"/>
            <w:hideMark/>
          </w:tcPr>
          <w:p w14:paraId="493E4952" w14:textId="77777777" w:rsidR="006372F1" w:rsidRPr="002B0D16" w:rsidRDefault="006372F1" w:rsidP="003E4B69">
            <w:pPr>
              <w:spacing w:before="0" w:after="0" w:line="264" w:lineRule="auto"/>
              <w:rPr>
                <w:rFonts w:asciiTheme="majorHAnsi" w:hAnsiTheme="majorHAnsi" w:cstheme="majorHAnsi"/>
                <w:color w:val="auto"/>
                <w:sz w:val="26"/>
                <w:szCs w:val="26"/>
                <w:lang w:val="en-US"/>
              </w:rPr>
            </w:pPr>
            <w:r w:rsidRPr="002B0D16">
              <w:rPr>
                <w:rFonts w:asciiTheme="majorHAnsi" w:hAnsiTheme="majorHAnsi" w:cstheme="majorHAnsi"/>
                <w:color w:val="auto"/>
                <w:sz w:val="26"/>
                <w:szCs w:val="26"/>
              </w:rPr>
              <w:t>1.</w:t>
            </w:r>
            <w:r w:rsidRPr="002B0D16">
              <w:rPr>
                <w:rFonts w:asciiTheme="majorHAnsi" w:hAnsiTheme="majorHAnsi" w:cstheme="majorHAnsi"/>
                <w:color w:val="auto"/>
                <w:sz w:val="26"/>
                <w:szCs w:val="26"/>
                <w:lang w:val="en-US"/>
              </w:rPr>
              <w:t>4</w:t>
            </w:r>
          </w:p>
        </w:tc>
        <w:tc>
          <w:tcPr>
            <w:tcW w:w="2922" w:type="pct"/>
            <w:shd w:val="clear" w:color="auto" w:fill="auto"/>
            <w:vAlign w:val="center"/>
            <w:hideMark/>
          </w:tcPr>
          <w:p w14:paraId="758FA88D" w14:textId="77777777"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color w:val="auto"/>
                <w:sz w:val="26"/>
                <w:szCs w:val="26"/>
              </w:rPr>
              <w:t>Đất rừng sản xuất</w:t>
            </w:r>
          </w:p>
        </w:tc>
        <w:tc>
          <w:tcPr>
            <w:tcW w:w="790" w:type="pct"/>
            <w:shd w:val="clear" w:color="auto" w:fill="auto"/>
            <w:vAlign w:val="center"/>
            <w:hideMark/>
          </w:tcPr>
          <w:p w14:paraId="23421A4B" w14:textId="77777777" w:rsidR="006372F1" w:rsidRPr="002B0D16" w:rsidRDefault="006372F1" w:rsidP="003E4B69">
            <w:pPr>
              <w:spacing w:before="0" w:after="0" w:line="264" w:lineRule="auto"/>
              <w:jc w:val="center"/>
              <w:rPr>
                <w:rFonts w:asciiTheme="majorHAnsi" w:hAnsiTheme="majorHAnsi" w:cstheme="majorHAnsi"/>
                <w:color w:val="auto"/>
                <w:sz w:val="26"/>
                <w:szCs w:val="26"/>
              </w:rPr>
            </w:pPr>
            <w:r w:rsidRPr="002B0D16">
              <w:rPr>
                <w:rFonts w:asciiTheme="majorHAnsi" w:hAnsiTheme="majorHAnsi" w:cstheme="majorHAnsi"/>
                <w:color w:val="auto"/>
                <w:sz w:val="26"/>
                <w:szCs w:val="26"/>
              </w:rPr>
              <w:t>RSX/PNN</w:t>
            </w:r>
          </w:p>
        </w:tc>
        <w:tc>
          <w:tcPr>
            <w:tcW w:w="911" w:type="pct"/>
            <w:shd w:val="clear" w:color="auto" w:fill="auto"/>
            <w:vAlign w:val="center"/>
            <w:hideMark/>
          </w:tcPr>
          <w:p w14:paraId="39F76678" w14:textId="2FB0BBD3" w:rsidR="006372F1" w:rsidRPr="002B0D16" w:rsidRDefault="006372F1" w:rsidP="003E4B69">
            <w:pPr>
              <w:spacing w:before="0" w:after="0" w:line="264" w:lineRule="auto"/>
              <w:jc w:val="right"/>
              <w:rPr>
                <w:rFonts w:asciiTheme="majorHAnsi" w:hAnsiTheme="majorHAnsi" w:cstheme="majorHAnsi"/>
                <w:bCs/>
                <w:color w:val="auto"/>
                <w:sz w:val="26"/>
                <w:szCs w:val="26"/>
              </w:rPr>
            </w:pPr>
            <w:r w:rsidRPr="002B0D16">
              <w:rPr>
                <w:rFonts w:asciiTheme="majorHAnsi" w:hAnsiTheme="majorHAnsi" w:cstheme="majorHAnsi"/>
                <w:bCs/>
                <w:color w:val="auto"/>
                <w:sz w:val="26"/>
                <w:szCs w:val="26"/>
              </w:rPr>
              <w:t xml:space="preserve">    649,38 </w:t>
            </w:r>
          </w:p>
        </w:tc>
      </w:tr>
      <w:tr w:rsidR="006372F1" w:rsidRPr="006151D4" w14:paraId="155F63E9" w14:textId="77777777" w:rsidTr="00AC0FF6">
        <w:trPr>
          <w:trHeight w:val="20"/>
        </w:trPr>
        <w:tc>
          <w:tcPr>
            <w:tcW w:w="377" w:type="pct"/>
            <w:shd w:val="clear" w:color="auto" w:fill="auto"/>
            <w:vAlign w:val="center"/>
            <w:hideMark/>
          </w:tcPr>
          <w:p w14:paraId="4BBB53A9" w14:textId="77777777" w:rsidR="006372F1" w:rsidRPr="002B0D16" w:rsidRDefault="006372F1" w:rsidP="003E4B69">
            <w:pPr>
              <w:spacing w:before="0" w:after="0" w:line="264" w:lineRule="auto"/>
              <w:rPr>
                <w:rFonts w:asciiTheme="majorHAnsi" w:hAnsiTheme="majorHAnsi" w:cstheme="majorHAnsi"/>
                <w:color w:val="auto"/>
                <w:sz w:val="26"/>
                <w:szCs w:val="26"/>
                <w:lang w:val="en-US"/>
              </w:rPr>
            </w:pPr>
            <w:r w:rsidRPr="002B0D16">
              <w:rPr>
                <w:rFonts w:asciiTheme="majorHAnsi" w:hAnsiTheme="majorHAnsi" w:cstheme="majorHAnsi"/>
                <w:color w:val="auto"/>
                <w:sz w:val="26"/>
                <w:szCs w:val="26"/>
              </w:rPr>
              <w:t>1.</w:t>
            </w:r>
            <w:r w:rsidRPr="002B0D16">
              <w:rPr>
                <w:rFonts w:asciiTheme="majorHAnsi" w:hAnsiTheme="majorHAnsi" w:cstheme="majorHAnsi"/>
                <w:color w:val="auto"/>
                <w:sz w:val="26"/>
                <w:szCs w:val="26"/>
                <w:lang w:val="en-US"/>
              </w:rPr>
              <w:t>5</w:t>
            </w:r>
          </w:p>
        </w:tc>
        <w:tc>
          <w:tcPr>
            <w:tcW w:w="2922" w:type="pct"/>
            <w:shd w:val="clear" w:color="auto" w:fill="auto"/>
            <w:vAlign w:val="center"/>
            <w:hideMark/>
          </w:tcPr>
          <w:p w14:paraId="6C855B59" w14:textId="77777777"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color w:val="auto"/>
                <w:sz w:val="26"/>
                <w:szCs w:val="26"/>
              </w:rPr>
              <w:t>Đất nuôi trồng thuỷ sản</w:t>
            </w:r>
          </w:p>
        </w:tc>
        <w:tc>
          <w:tcPr>
            <w:tcW w:w="790" w:type="pct"/>
            <w:shd w:val="clear" w:color="auto" w:fill="auto"/>
            <w:vAlign w:val="center"/>
            <w:hideMark/>
          </w:tcPr>
          <w:p w14:paraId="530E672F" w14:textId="77777777" w:rsidR="006372F1" w:rsidRPr="002B0D16" w:rsidRDefault="006372F1" w:rsidP="003E4B69">
            <w:pPr>
              <w:spacing w:before="0" w:after="0" w:line="264" w:lineRule="auto"/>
              <w:jc w:val="center"/>
              <w:rPr>
                <w:rFonts w:asciiTheme="majorHAnsi" w:hAnsiTheme="majorHAnsi" w:cstheme="majorHAnsi"/>
                <w:color w:val="auto"/>
                <w:sz w:val="26"/>
                <w:szCs w:val="26"/>
              </w:rPr>
            </w:pPr>
            <w:r w:rsidRPr="002B0D16">
              <w:rPr>
                <w:rFonts w:asciiTheme="majorHAnsi" w:hAnsiTheme="majorHAnsi" w:cstheme="majorHAnsi"/>
                <w:color w:val="auto"/>
                <w:sz w:val="26"/>
                <w:szCs w:val="26"/>
              </w:rPr>
              <w:t>NTS/PNN</w:t>
            </w:r>
          </w:p>
        </w:tc>
        <w:tc>
          <w:tcPr>
            <w:tcW w:w="911" w:type="pct"/>
            <w:shd w:val="clear" w:color="auto" w:fill="auto"/>
            <w:vAlign w:val="center"/>
            <w:hideMark/>
          </w:tcPr>
          <w:p w14:paraId="6A9947AB" w14:textId="0103AB53" w:rsidR="006372F1" w:rsidRPr="002B0D16" w:rsidRDefault="006372F1" w:rsidP="003E4B69">
            <w:pPr>
              <w:spacing w:before="0" w:after="0" w:line="264" w:lineRule="auto"/>
              <w:jc w:val="right"/>
              <w:rPr>
                <w:rFonts w:asciiTheme="majorHAnsi" w:hAnsiTheme="majorHAnsi" w:cstheme="majorHAnsi"/>
                <w:bCs/>
                <w:color w:val="auto"/>
                <w:sz w:val="26"/>
                <w:szCs w:val="26"/>
              </w:rPr>
            </w:pPr>
            <w:r w:rsidRPr="002B0D16">
              <w:rPr>
                <w:rFonts w:asciiTheme="majorHAnsi" w:hAnsiTheme="majorHAnsi" w:cstheme="majorHAnsi"/>
                <w:bCs/>
                <w:color w:val="auto"/>
                <w:sz w:val="26"/>
                <w:szCs w:val="26"/>
              </w:rPr>
              <w:t xml:space="preserve">        0,24 </w:t>
            </w:r>
          </w:p>
        </w:tc>
      </w:tr>
      <w:tr w:rsidR="006372F1" w:rsidRPr="006151D4" w14:paraId="3F61651B" w14:textId="77777777" w:rsidTr="00AC0FF6">
        <w:trPr>
          <w:trHeight w:val="20"/>
        </w:trPr>
        <w:tc>
          <w:tcPr>
            <w:tcW w:w="377" w:type="pct"/>
            <w:shd w:val="clear" w:color="auto" w:fill="auto"/>
            <w:vAlign w:val="center"/>
            <w:hideMark/>
          </w:tcPr>
          <w:p w14:paraId="07888DA2" w14:textId="77777777" w:rsidR="006372F1" w:rsidRPr="002B0D16" w:rsidRDefault="006372F1" w:rsidP="003E4B69">
            <w:pPr>
              <w:spacing w:before="0" w:after="0" w:line="264" w:lineRule="auto"/>
              <w:rPr>
                <w:rFonts w:asciiTheme="majorHAnsi" w:hAnsiTheme="majorHAnsi" w:cstheme="majorHAnsi"/>
                <w:color w:val="auto"/>
                <w:sz w:val="26"/>
                <w:szCs w:val="26"/>
                <w:lang w:val="en-US"/>
              </w:rPr>
            </w:pPr>
            <w:r w:rsidRPr="002B0D16">
              <w:rPr>
                <w:rFonts w:asciiTheme="majorHAnsi" w:hAnsiTheme="majorHAnsi" w:cstheme="majorHAnsi"/>
                <w:color w:val="auto"/>
                <w:sz w:val="26"/>
                <w:szCs w:val="26"/>
              </w:rPr>
              <w:t>1.</w:t>
            </w:r>
            <w:r w:rsidRPr="002B0D16">
              <w:rPr>
                <w:rFonts w:asciiTheme="majorHAnsi" w:hAnsiTheme="majorHAnsi" w:cstheme="majorHAnsi"/>
                <w:color w:val="auto"/>
                <w:sz w:val="26"/>
                <w:szCs w:val="26"/>
                <w:lang w:val="en-US"/>
              </w:rPr>
              <w:t>6</w:t>
            </w:r>
          </w:p>
        </w:tc>
        <w:tc>
          <w:tcPr>
            <w:tcW w:w="2922" w:type="pct"/>
            <w:shd w:val="clear" w:color="auto" w:fill="auto"/>
            <w:vAlign w:val="center"/>
            <w:hideMark/>
          </w:tcPr>
          <w:p w14:paraId="1CAE24DE" w14:textId="77777777"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color w:val="auto"/>
                <w:sz w:val="26"/>
                <w:szCs w:val="26"/>
              </w:rPr>
              <w:t>Đất nông nghiệp khác</w:t>
            </w:r>
          </w:p>
        </w:tc>
        <w:tc>
          <w:tcPr>
            <w:tcW w:w="790" w:type="pct"/>
            <w:shd w:val="clear" w:color="auto" w:fill="auto"/>
            <w:vAlign w:val="center"/>
            <w:hideMark/>
          </w:tcPr>
          <w:p w14:paraId="5FC92825" w14:textId="77777777" w:rsidR="006372F1" w:rsidRPr="002B0D16" w:rsidRDefault="006372F1" w:rsidP="003E4B69">
            <w:pPr>
              <w:spacing w:before="0" w:after="0" w:line="264" w:lineRule="auto"/>
              <w:jc w:val="center"/>
              <w:rPr>
                <w:rFonts w:asciiTheme="majorHAnsi" w:hAnsiTheme="majorHAnsi" w:cstheme="majorHAnsi"/>
                <w:color w:val="auto"/>
                <w:sz w:val="26"/>
                <w:szCs w:val="26"/>
              </w:rPr>
            </w:pPr>
            <w:r w:rsidRPr="002B0D16">
              <w:rPr>
                <w:rFonts w:asciiTheme="majorHAnsi" w:hAnsiTheme="majorHAnsi" w:cstheme="majorHAnsi"/>
                <w:color w:val="auto"/>
                <w:sz w:val="26"/>
                <w:szCs w:val="26"/>
              </w:rPr>
              <w:t>NKH/PNN</w:t>
            </w:r>
          </w:p>
        </w:tc>
        <w:tc>
          <w:tcPr>
            <w:tcW w:w="911" w:type="pct"/>
            <w:shd w:val="clear" w:color="auto" w:fill="auto"/>
            <w:vAlign w:val="center"/>
            <w:hideMark/>
          </w:tcPr>
          <w:p w14:paraId="431608EE" w14:textId="461CFAB4" w:rsidR="006372F1" w:rsidRPr="002B0D16" w:rsidRDefault="006372F1" w:rsidP="003E4B69">
            <w:pPr>
              <w:spacing w:before="0" w:after="0" w:line="264" w:lineRule="auto"/>
              <w:jc w:val="right"/>
              <w:rPr>
                <w:rFonts w:asciiTheme="majorHAnsi" w:hAnsiTheme="majorHAnsi" w:cstheme="majorHAnsi"/>
                <w:bCs/>
                <w:color w:val="auto"/>
                <w:sz w:val="26"/>
                <w:szCs w:val="26"/>
              </w:rPr>
            </w:pPr>
            <w:r w:rsidRPr="002B0D16">
              <w:rPr>
                <w:rFonts w:asciiTheme="majorHAnsi" w:hAnsiTheme="majorHAnsi" w:cstheme="majorHAnsi"/>
                <w:bCs/>
                <w:color w:val="auto"/>
                <w:sz w:val="26"/>
                <w:szCs w:val="26"/>
              </w:rPr>
              <w:t xml:space="preserve">        1,04 </w:t>
            </w:r>
          </w:p>
        </w:tc>
      </w:tr>
      <w:tr w:rsidR="006372F1" w:rsidRPr="006151D4" w14:paraId="1912AD46" w14:textId="77777777" w:rsidTr="00AC0FF6">
        <w:trPr>
          <w:trHeight w:val="20"/>
        </w:trPr>
        <w:tc>
          <w:tcPr>
            <w:tcW w:w="377" w:type="pct"/>
            <w:shd w:val="clear" w:color="auto" w:fill="auto"/>
            <w:noWrap/>
            <w:vAlign w:val="center"/>
            <w:hideMark/>
          </w:tcPr>
          <w:p w14:paraId="1670A410" w14:textId="77777777"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b/>
                <w:bCs/>
                <w:color w:val="auto"/>
                <w:sz w:val="26"/>
                <w:szCs w:val="26"/>
              </w:rPr>
              <w:t>2</w:t>
            </w:r>
          </w:p>
        </w:tc>
        <w:tc>
          <w:tcPr>
            <w:tcW w:w="2922" w:type="pct"/>
            <w:shd w:val="clear" w:color="auto" w:fill="auto"/>
            <w:vAlign w:val="center"/>
            <w:hideMark/>
          </w:tcPr>
          <w:p w14:paraId="7A52B8D3" w14:textId="395C6153"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b/>
                <w:bCs/>
                <w:color w:val="auto"/>
                <w:sz w:val="26"/>
                <w:szCs w:val="26"/>
              </w:rPr>
              <w:t>Chuyển đổi cơ cấu sử dụng đất trong nội bộ đất nông nghiệp</w:t>
            </w:r>
          </w:p>
        </w:tc>
        <w:tc>
          <w:tcPr>
            <w:tcW w:w="790" w:type="pct"/>
            <w:shd w:val="clear" w:color="auto" w:fill="auto"/>
            <w:vAlign w:val="center"/>
            <w:hideMark/>
          </w:tcPr>
          <w:p w14:paraId="52896DA3" w14:textId="77777777" w:rsidR="006372F1" w:rsidRPr="002B0D16" w:rsidRDefault="006372F1" w:rsidP="003E4B69">
            <w:pPr>
              <w:spacing w:before="0" w:after="0" w:line="264" w:lineRule="auto"/>
              <w:jc w:val="center"/>
              <w:rPr>
                <w:rFonts w:asciiTheme="majorHAnsi" w:hAnsiTheme="majorHAnsi" w:cstheme="majorHAnsi"/>
                <w:color w:val="auto"/>
                <w:sz w:val="26"/>
                <w:szCs w:val="26"/>
              </w:rPr>
            </w:pPr>
          </w:p>
        </w:tc>
        <w:tc>
          <w:tcPr>
            <w:tcW w:w="911" w:type="pct"/>
            <w:shd w:val="clear" w:color="auto" w:fill="auto"/>
            <w:vAlign w:val="center"/>
            <w:hideMark/>
          </w:tcPr>
          <w:p w14:paraId="7D3FF122" w14:textId="57F6D84E" w:rsidR="006372F1" w:rsidRPr="002B0D16" w:rsidRDefault="006372F1" w:rsidP="003E4B69">
            <w:pPr>
              <w:spacing w:before="0" w:after="0" w:line="264" w:lineRule="auto"/>
              <w:jc w:val="right"/>
              <w:rPr>
                <w:rFonts w:asciiTheme="majorHAnsi" w:hAnsiTheme="majorHAnsi" w:cstheme="majorHAnsi"/>
                <w:b/>
                <w:bCs/>
                <w:color w:val="auto"/>
                <w:sz w:val="26"/>
                <w:szCs w:val="26"/>
              </w:rPr>
            </w:pPr>
            <w:r w:rsidRPr="002B0D16">
              <w:rPr>
                <w:rFonts w:asciiTheme="majorHAnsi" w:hAnsiTheme="majorHAnsi" w:cstheme="majorHAnsi"/>
                <w:b/>
                <w:bCs/>
                <w:color w:val="auto"/>
                <w:sz w:val="26"/>
                <w:szCs w:val="26"/>
              </w:rPr>
              <w:t xml:space="preserve">      52,89 </w:t>
            </w:r>
          </w:p>
        </w:tc>
      </w:tr>
      <w:tr w:rsidR="006372F1" w:rsidRPr="006151D4" w14:paraId="7ADF4CB2" w14:textId="77777777" w:rsidTr="00AC0FF6">
        <w:trPr>
          <w:trHeight w:val="20"/>
        </w:trPr>
        <w:tc>
          <w:tcPr>
            <w:tcW w:w="377" w:type="pct"/>
            <w:shd w:val="clear" w:color="auto" w:fill="auto"/>
            <w:noWrap/>
            <w:vAlign w:val="center"/>
            <w:hideMark/>
          </w:tcPr>
          <w:p w14:paraId="7C8E1CEF" w14:textId="77777777"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b/>
                <w:bCs/>
                <w:color w:val="auto"/>
                <w:sz w:val="26"/>
                <w:szCs w:val="26"/>
              </w:rPr>
              <w:t> </w:t>
            </w:r>
          </w:p>
        </w:tc>
        <w:tc>
          <w:tcPr>
            <w:tcW w:w="2922" w:type="pct"/>
            <w:shd w:val="clear" w:color="auto" w:fill="auto"/>
            <w:vAlign w:val="center"/>
            <w:hideMark/>
          </w:tcPr>
          <w:p w14:paraId="72F8FA1A" w14:textId="77777777"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i/>
                <w:iCs/>
                <w:color w:val="auto"/>
                <w:sz w:val="26"/>
                <w:szCs w:val="26"/>
              </w:rPr>
              <w:t>Trong đó:</w:t>
            </w:r>
          </w:p>
        </w:tc>
        <w:tc>
          <w:tcPr>
            <w:tcW w:w="790" w:type="pct"/>
            <w:shd w:val="clear" w:color="auto" w:fill="auto"/>
            <w:vAlign w:val="center"/>
            <w:hideMark/>
          </w:tcPr>
          <w:p w14:paraId="549FAC42" w14:textId="77777777" w:rsidR="006372F1" w:rsidRPr="002B0D16" w:rsidRDefault="006372F1" w:rsidP="003E4B69">
            <w:pPr>
              <w:spacing w:before="0" w:after="0" w:line="264" w:lineRule="auto"/>
              <w:jc w:val="center"/>
              <w:rPr>
                <w:rFonts w:asciiTheme="majorHAnsi" w:hAnsiTheme="majorHAnsi" w:cstheme="majorHAnsi"/>
                <w:color w:val="auto"/>
                <w:sz w:val="26"/>
                <w:szCs w:val="26"/>
              </w:rPr>
            </w:pPr>
          </w:p>
        </w:tc>
        <w:tc>
          <w:tcPr>
            <w:tcW w:w="911" w:type="pct"/>
            <w:shd w:val="clear" w:color="auto" w:fill="auto"/>
            <w:vAlign w:val="center"/>
            <w:hideMark/>
          </w:tcPr>
          <w:p w14:paraId="0CA040B6" w14:textId="0CD87480" w:rsidR="006372F1" w:rsidRPr="002B0D16" w:rsidRDefault="006372F1" w:rsidP="003E4B69">
            <w:pPr>
              <w:spacing w:before="0" w:after="0" w:line="264" w:lineRule="auto"/>
              <w:jc w:val="right"/>
              <w:rPr>
                <w:rFonts w:asciiTheme="majorHAnsi" w:hAnsiTheme="majorHAnsi" w:cstheme="majorHAnsi"/>
                <w:b/>
                <w:bCs/>
                <w:color w:val="auto"/>
                <w:sz w:val="26"/>
                <w:szCs w:val="26"/>
              </w:rPr>
            </w:pPr>
            <w:r w:rsidRPr="002B0D16">
              <w:rPr>
                <w:rFonts w:asciiTheme="majorHAnsi" w:hAnsiTheme="majorHAnsi" w:cstheme="majorHAnsi"/>
                <w:b/>
                <w:bCs/>
                <w:color w:val="auto"/>
                <w:sz w:val="26"/>
                <w:szCs w:val="26"/>
              </w:rPr>
              <w:t> </w:t>
            </w:r>
          </w:p>
        </w:tc>
      </w:tr>
      <w:tr w:rsidR="006372F1" w:rsidRPr="006151D4" w14:paraId="6AC8DC12" w14:textId="77777777" w:rsidTr="00AC0FF6">
        <w:trPr>
          <w:trHeight w:val="20"/>
        </w:trPr>
        <w:tc>
          <w:tcPr>
            <w:tcW w:w="377" w:type="pct"/>
            <w:shd w:val="clear" w:color="auto" w:fill="auto"/>
            <w:noWrap/>
            <w:vAlign w:val="center"/>
            <w:hideMark/>
          </w:tcPr>
          <w:p w14:paraId="638E4CE9" w14:textId="77777777"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color w:val="auto"/>
                <w:sz w:val="26"/>
                <w:szCs w:val="26"/>
              </w:rPr>
              <w:t>2.1</w:t>
            </w:r>
          </w:p>
        </w:tc>
        <w:tc>
          <w:tcPr>
            <w:tcW w:w="2922" w:type="pct"/>
            <w:shd w:val="clear" w:color="auto" w:fill="auto"/>
            <w:vAlign w:val="center"/>
            <w:hideMark/>
          </w:tcPr>
          <w:p w14:paraId="65297769" w14:textId="77777777"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color w:val="auto"/>
                <w:sz w:val="26"/>
                <w:szCs w:val="26"/>
              </w:rPr>
              <w:t>Đất trồng lúa chuyển sang đất trồng cây lâu năm</w:t>
            </w:r>
          </w:p>
        </w:tc>
        <w:tc>
          <w:tcPr>
            <w:tcW w:w="790" w:type="pct"/>
            <w:shd w:val="clear" w:color="auto" w:fill="auto"/>
            <w:vAlign w:val="center"/>
            <w:hideMark/>
          </w:tcPr>
          <w:p w14:paraId="02D6DF26" w14:textId="77777777" w:rsidR="006372F1" w:rsidRPr="002B0D16" w:rsidRDefault="006372F1" w:rsidP="003E4B69">
            <w:pPr>
              <w:spacing w:before="0" w:after="0" w:line="264" w:lineRule="auto"/>
              <w:jc w:val="center"/>
              <w:rPr>
                <w:rFonts w:asciiTheme="majorHAnsi" w:hAnsiTheme="majorHAnsi" w:cstheme="majorHAnsi"/>
                <w:color w:val="auto"/>
                <w:sz w:val="26"/>
                <w:szCs w:val="26"/>
              </w:rPr>
            </w:pPr>
            <w:r w:rsidRPr="002B0D16">
              <w:rPr>
                <w:rFonts w:asciiTheme="majorHAnsi" w:hAnsiTheme="majorHAnsi" w:cstheme="majorHAnsi"/>
                <w:color w:val="auto"/>
                <w:sz w:val="26"/>
                <w:szCs w:val="26"/>
              </w:rPr>
              <w:t>LUA/CLN</w:t>
            </w:r>
          </w:p>
        </w:tc>
        <w:tc>
          <w:tcPr>
            <w:tcW w:w="911" w:type="pct"/>
            <w:shd w:val="clear" w:color="auto" w:fill="auto"/>
            <w:vAlign w:val="center"/>
            <w:hideMark/>
          </w:tcPr>
          <w:p w14:paraId="083B6CC8" w14:textId="1EFB0E0F" w:rsidR="006372F1" w:rsidRPr="002B0D16" w:rsidRDefault="006372F1" w:rsidP="003E4B69">
            <w:pPr>
              <w:spacing w:before="0" w:after="0" w:line="264" w:lineRule="auto"/>
              <w:jc w:val="right"/>
              <w:rPr>
                <w:rFonts w:asciiTheme="majorHAnsi" w:hAnsiTheme="majorHAnsi" w:cstheme="majorHAnsi"/>
                <w:bCs/>
                <w:color w:val="auto"/>
                <w:sz w:val="26"/>
                <w:szCs w:val="26"/>
              </w:rPr>
            </w:pPr>
            <w:r w:rsidRPr="002B0D16">
              <w:rPr>
                <w:rFonts w:asciiTheme="majorHAnsi" w:hAnsiTheme="majorHAnsi" w:cstheme="majorHAnsi"/>
                <w:bCs/>
                <w:color w:val="auto"/>
                <w:sz w:val="26"/>
                <w:szCs w:val="26"/>
              </w:rPr>
              <w:t xml:space="preserve">      19,87 </w:t>
            </w:r>
          </w:p>
        </w:tc>
      </w:tr>
      <w:tr w:rsidR="006372F1" w:rsidRPr="006151D4" w14:paraId="45714DE7" w14:textId="77777777" w:rsidTr="00AC0FF6">
        <w:trPr>
          <w:trHeight w:val="20"/>
        </w:trPr>
        <w:tc>
          <w:tcPr>
            <w:tcW w:w="377" w:type="pct"/>
            <w:shd w:val="clear" w:color="auto" w:fill="auto"/>
            <w:noWrap/>
            <w:vAlign w:val="center"/>
            <w:hideMark/>
          </w:tcPr>
          <w:p w14:paraId="36AF7DD7" w14:textId="77777777" w:rsidR="006372F1" w:rsidRPr="002B0D16" w:rsidRDefault="006372F1" w:rsidP="003E4B69">
            <w:pPr>
              <w:spacing w:before="0" w:after="0" w:line="264" w:lineRule="auto"/>
              <w:rPr>
                <w:rFonts w:asciiTheme="majorHAnsi" w:hAnsiTheme="majorHAnsi" w:cstheme="majorHAnsi"/>
                <w:color w:val="auto"/>
                <w:sz w:val="26"/>
                <w:szCs w:val="26"/>
                <w:lang w:val="en-US"/>
              </w:rPr>
            </w:pPr>
            <w:r w:rsidRPr="002B0D16">
              <w:rPr>
                <w:rFonts w:asciiTheme="majorHAnsi" w:hAnsiTheme="majorHAnsi" w:cstheme="majorHAnsi"/>
                <w:color w:val="auto"/>
                <w:sz w:val="26"/>
                <w:szCs w:val="26"/>
              </w:rPr>
              <w:t>2.</w:t>
            </w:r>
            <w:r w:rsidRPr="002B0D16">
              <w:rPr>
                <w:rFonts w:asciiTheme="majorHAnsi" w:hAnsiTheme="majorHAnsi" w:cstheme="majorHAnsi"/>
                <w:color w:val="auto"/>
                <w:sz w:val="26"/>
                <w:szCs w:val="26"/>
                <w:lang w:val="en-US"/>
              </w:rPr>
              <w:t>2</w:t>
            </w:r>
          </w:p>
        </w:tc>
        <w:tc>
          <w:tcPr>
            <w:tcW w:w="2922" w:type="pct"/>
            <w:shd w:val="clear" w:color="auto" w:fill="auto"/>
            <w:vAlign w:val="center"/>
            <w:hideMark/>
          </w:tcPr>
          <w:p w14:paraId="057B6D76" w14:textId="77777777"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color w:val="auto"/>
                <w:sz w:val="26"/>
                <w:szCs w:val="26"/>
              </w:rPr>
              <w:t>Đất rừng sản xuất chuyển sang đất nông nghiệp không phải là rừng</w:t>
            </w:r>
          </w:p>
        </w:tc>
        <w:tc>
          <w:tcPr>
            <w:tcW w:w="790" w:type="pct"/>
            <w:shd w:val="clear" w:color="auto" w:fill="auto"/>
            <w:vAlign w:val="center"/>
            <w:hideMark/>
          </w:tcPr>
          <w:p w14:paraId="6B22FEDD" w14:textId="77777777" w:rsidR="006372F1" w:rsidRPr="002B0D16" w:rsidRDefault="006372F1" w:rsidP="003E4B69">
            <w:pPr>
              <w:spacing w:before="0" w:after="0" w:line="264" w:lineRule="auto"/>
              <w:jc w:val="center"/>
              <w:rPr>
                <w:rFonts w:asciiTheme="majorHAnsi" w:hAnsiTheme="majorHAnsi" w:cstheme="majorHAnsi"/>
                <w:color w:val="auto"/>
                <w:sz w:val="26"/>
                <w:szCs w:val="26"/>
              </w:rPr>
            </w:pPr>
            <w:r w:rsidRPr="002B0D16">
              <w:rPr>
                <w:rFonts w:asciiTheme="majorHAnsi" w:hAnsiTheme="majorHAnsi" w:cstheme="majorHAnsi"/>
                <w:color w:val="auto"/>
                <w:sz w:val="26"/>
                <w:szCs w:val="26"/>
              </w:rPr>
              <w:t>RSX/NKR</w:t>
            </w:r>
            <w:r w:rsidRPr="002B0D16">
              <w:rPr>
                <w:rFonts w:asciiTheme="majorHAnsi" w:hAnsiTheme="majorHAnsi" w:cstheme="majorHAnsi"/>
                <w:color w:val="auto"/>
                <w:sz w:val="26"/>
                <w:szCs w:val="26"/>
                <w:vertAlign w:val="superscript"/>
              </w:rPr>
              <w:t>(a)</w:t>
            </w:r>
          </w:p>
        </w:tc>
        <w:tc>
          <w:tcPr>
            <w:tcW w:w="911" w:type="pct"/>
            <w:shd w:val="clear" w:color="auto" w:fill="auto"/>
            <w:vAlign w:val="center"/>
            <w:hideMark/>
          </w:tcPr>
          <w:p w14:paraId="38984A90" w14:textId="4662D93E" w:rsidR="006372F1" w:rsidRPr="002B0D16" w:rsidRDefault="006372F1" w:rsidP="003E4B69">
            <w:pPr>
              <w:spacing w:before="0" w:after="0" w:line="264" w:lineRule="auto"/>
              <w:jc w:val="right"/>
              <w:rPr>
                <w:rFonts w:asciiTheme="majorHAnsi" w:hAnsiTheme="majorHAnsi" w:cstheme="majorHAnsi"/>
                <w:bCs/>
                <w:color w:val="auto"/>
                <w:sz w:val="26"/>
                <w:szCs w:val="26"/>
              </w:rPr>
            </w:pPr>
            <w:r w:rsidRPr="002B0D16">
              <w:rPr>
                <w:rFonts w:asciiTheme="majorHAnsi" w:hAnsiTheme="majorHAnsi" w:cstheme="majorHAnsi"/>
                <w:bCs/>
                <w:color w:val="auto"/>
                <w:sz w:val="26"/>
                <w:szCs w:val="26"/>
              </w:rPr>
              <w:t xml:space="preserve">      33,02 </w:t>
            </w:r>
          </w:p>
        </w:tc>
      </w:tr>
      <w:tr w:rsidR="006372F1" w:rsidRPr="006151D4" w14:paraId="43A5F5EB" w14:textId="77777777" w:rsidTr="00AC0FF6">
        <w:trPr>
          <w:trHeight w:val="20"/>
        </w:trPr>
        <w:tc>
          <w:tcPr>
            <w:tcW w:w="377" w:type="pct"/>
            <w:shd w:val="clear" w:color="auto" w:fill="auto"/>
            <w:noWrap/>
            <w:vAlign w:val="center"/>
            <w:hideMark/>
          </w:tcPr>
          <w:p w14:paraId="26C67DB9" w14:textId="77777777"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b/>
                <w:bCs/>
                <w:color w:val="auto"/>
                <w:sz w:val="26"/>
                <w:szCs w:val="26"/>
              </w:rPr>
              <w:t>3</w:t>
            </w:r>
          </w:p>
        </w:tc>
        <w:tc>
          <w:tcPr>
            <w:tcW w:w="2922" w:type="pct"/>
            <w:shd w:val="clear" w:color="auto" w:fill="auto"/>
            <w:vAlign w:val="center"/>
            <w:hideMark/>
          </w:tcPr>
          <w:p w14:paraId="27D1DDC7" w14:textId="77777777" w:rsidR="006372F1" w:rsidRPr="002B0D16" w:rsidRDefault="006372F1" w:rsidP="003E4B69">
            <w:pPr>
              <w:spacing w:before="0" w:after="0" w:line="264" w:lineRule="auto"/>
              <w:rPr>
                <w:rFonts w:asciiTheme="majorHAnsi" w:hAnsiTheme="majorHAnsi" w:cstheme="majorHAnsi"/>
                <w:color w:val="auto"/>
                <w:sz w:val="26"/>
                <w:szCs w:val="26"/>
              </w:rPr>
            </w:pPr>
            <w:r w:rsidRPr="002B0D16">
              <w:rPr>
                <w:rFonts w:asciiTheme="majorHAnsi" w:hAnsiTheme="majorHAnsi" w:cstheme="majorHAnsi"/>
                <w:b/>
                <w:bCs/>
                <w:color w:val="auto"/>
                <w:sz w:val="26"/>
                <w:szCs w:val="26"/>
              </w:rPr>
              <w:t>Đất phi nông nghiệp không phải là đất ở chuyển sang đất ở</w:t>
            </w:r>
          </w:p>
        </w:tc>
        <w:tc>
          <w:tcPr>
            <w:tcW w:w="790" w:type="pct"/>
            <w:shd w:val="clear" w:color="auto" w:fill="auto"/>
            <w:vAlign w:val="center"/>
            <w:hideMark/>
          </w:tcPr>
          <w:p w14:paraId="3935DE48" w14:textId="77777777" w:rsidR="006372F1" w:rsidRPr="002B0D16" w:rsidRDefault="006372F1" w:rsidP="003E4B69">
            <w:pPr>
              <w:spacing w:before="0" w:after="0" w:line="264" w:lineRule="auto"/>
              <w:jc w:val="center"/>
              <w:rPr>
                <w:rFonts w:asciiTheme="majorHAnsi" w:hAnsiTheme="majorHAnsi" w:cstheme="majorHAnsi"/>
                <w:color w:val="auto"/>
                <w:sz w:val="26"/>
                <w:szCs w:val="26"/>
              </w:rPr>
            </w:pPr>
            <w:r w:rsidRPr="002B0D16">
              <w:rPr>
                <w:rFonts w:asciiTheme="majorHAnsi" w:hAnsiTheme="majorHAnsi" w:cstheme="majorHAnsi"/>
                <w:b/>
                <w:bCs/>
                <w:color w:val="auto"/>
                <w:sz w:val="26"/>
                <w:szCs w:val="26"/>
              </w:rPr>
              <w:t>PKO/OCT</w:t>
            </w:r>
          </w:p>
        </w:tc>
        <w:tc>
          <w:tcPr>
            <w:tcW w:w="911" w:type="pct"/>
            <w:shd w:val="clear" w:color="auto" w:fill="auto"/>
            <w:vAlign w:val="center"/>
            <w:hideMark/>
          </w:tcPr>
          <w:p w14:paraId="629D3277" w14:textId="619F8753" w:rsidR="006372F1" w:rsidRPr="002B0D16" w:rsidRDefault="006372F1" w:rsidP="003E4B69">
            <w:pPr>
              <w:spacing w:before="0" w:after="0" w:line="264" w:lineRule="auto"/>
              <w:jc w:val="right"/>
              <w:rPr>
                <w:rFonts w:asciiTheme="majorHAnsi" w:hAnsiTheme="majorHAnsi" w:cstheme="majorHAnsi"/>
                <w:b/>
                <w:bCs/>
                <w:color w:val="auto"/>
                <w:sz w:val="26"/>
                <w:szCs w:val="26"/>
              </w:rPr>
            </w:pPr>
            <w:r w:rsidRPr="002B0D16">
              <w:rPr>
                <w:rFonts w:asciiTheme="majorHAnsi" w:hAnsiTheme="majorHAnsi" w:cstheme="majorHAnsi"/>
                <w:b/>
                <w:bCs/>
                <w:color w:val="auto"/>
                <w:sz w:val="26"/>
                <w:szCs w:val="26"/>
              </w:rPr>
              <w:t xml:space="preserve">      18,68 </w:t>
            </w:r>
          </w:p>
        </w:tc>
      </w:tr>
    </w:tbl>
    <w:p w14:paraId="50D8076B" w14:textId="77777777" w:rsidR="006151D4" w:rsidRPr="006151D4" w:rsidRDefault="006151D4" w:rsidP="003E4B69">
      <w:pPr>
        <w:spacing w:line="264" w:lineRule="auto"/>
        <w:rPr>
          <w:rFonts w:asciiTheme="majorHAnsi" w:hAnsiTheme="majorHAnsi" w:cstheme="majorHAnsi"/>
          <w:color w:val="auto"/>
        </w:rPr>
      </w:pPr>
      <w:r w:rsidRPr="006151D4">
        <w:rPr>
          <w:rFonts w:asciiTheme="majorHAnsi" w:hAnsiTheme="majorHAnsi" w:cstheme="majorHAnsi"/>
          <w:i/>
          <w:color w:val="auto"/>
          <w:sz w:val="24"/>
        </w:rPr>
        <w:t>Ghi chú: Chi tiết chia theo các đơn vị cấp xã, thị trấn xem biểu 04/CH</w:t>
      </w:r>
      <w:r w:rsidRPr="006151D4">
        <w:rPr>
          <w:rFonts w:asciiTheme="majorHAnsi" w:hAnsiTheme="majorHAnsi" w:cstheme="majorHAnsi"/>
          <w:color w:val="auto"/>
        </w:rPr>
        <w:t xml:space="preserve"> .</w:t>
      </w:r>
    </w:p>
    <w:p w14:paraId="0AA185EA" w14:textId="77777777" w:rsidR="006151D4" w:rsidRPr="006151D4" w:rsidRDefault="006151D4" w:rsidP="003E4B69">
      <w:pPr>
        <w:pStyle w:val="Heading2"/>
        <w:keepLines w:val="0"/>
        <w:spacing w:line="264" w:lineRule="auto"/>
        <w:rPr>
          <w:i/>
        </w:rPr>
      </w:pPr>
      <w:bookmarkStart w:id="294" w:name="_Toc74176112"/>
      <w:bookmarkEnd w:id="287"/>
      <w:bookmarkEnd w:id="288"/>
      <w:bookmarkEnd w:id="289"/>
      <w:r w:rsidRPr="006151D4">
        <w:t>3.2.5. Tổng hợp diện tích đất chưa sử dụng đưa vào sử dụng trong kỳ quy hoạch (</w:t>
      </w:r>
      <w:r w:rsidRPr="006151D4">
        <w:rPr>
          <w:i/>
        </w:rPr>
        <w:t>2021-2030)</w:t>
      </w:r>
      <w:bookmarkEnd w:id="294"/>
    </w:p>
    <w:p w14:paraId="719B2704" w14:textId="42CC366B" w:rsidR="006151D4" w:rsidRPr="006151D4" w:rsidRDefault="006151D4" w:rsidP="003E4B69">
      <w:pPr>
        <w:spacing w:line="264" w:lineRule="auto"/>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xml:space="preserve">Trong kỳ quy hoạch dự kiến sẽ khai thác </w:t>
      </w:r>
      <w:r w:rsidRPr="006151D4">
        <w:rPr>
          <w:rFonts w:asciiTheme="majorHAnsi" w:hAnsiTheme="majorHAnsi" w:cstheme="majorHAnsi"/>
          <w:color w:val="auto"/>
          <w:lang w:val="en-US"/>
        </w:rPr>
        <w:t>13</w:t>
      </w:r>
      <w:r w:rsidRPr="006151D4">
        <w:rPr>
          <w:rFonts w:asciiTheme="majorHAnsi" w:hAnsiTheme="majorHAnsi" w:cstheme="majorHAnsi"/>
          <w:color w:val="auto"/>
        </w:rPr>
        <w:t>,</w:t>
      </w:r>
      <w:r w:rsidR="00704134">
        <w:rPr>
          <w:rFonts w:asciiTheme="majorHAnsi" w:hAnsiTheme="majorHAnsi" w:cstheme="majorHAnsi"/>
          <w:color w:val="auto"/>
          <w:lang w:val="en-US"/>
        </w:rPr>
        <w:t>93</w:t>
      </w:r>
      <w:r w:rsidRPr="006151D4">
        <w:rPr>
          <w:rFonts w:asciiTheme="majorHAnsi" w:hAnsiTheme="majorHAnsi" w:cstheme="majorHAnsi"/>
          <w:color w:val="auto"/>
        </w:rPr>
        <w:t xml:space="preserve"> ha đất chưa sử dụng đưa vào sử dụng cho các mục đích nông nghiệp </w:t>
      </w:r>
      <w:r w:rsidRPr="006151D4">
        <w:rPr>
          <w:rFonts w:asciiTheme="majorHAnsi" w:hAnsiTheme="majorHAnsi" w:cstheme="majorHAnsi"/>
          <w:i/>
          <w:color w:val="auto"/>
        </w:rPr>
        <w:t>(</w:t>
      </w:r>
      <w:r w:rsidRPr="006151D4">
        <w:rPr>
          <w:rFonts w:asciiTheme="majorHAnsi" w:hAnsiTheme="majorHAnsi" w:cstheme="majorHAnsi"/>
          <w:i/>
          <w:color w:val="auto"/>
          <w:lang w:val="en-US"/>
        </w:rPr>
        <w:t>7</w:t>
      </w:r>
      <w:r w:rsidRPr="006151D4">
        <w:rPr>
          <w:rFonts w:asciiTheme="majorHAnsi" w:hAnsiTheme="majorHAnsi" w:cstheme="majorHAnsi"/>
          <w:i/>
          <w:color w:val="auto"/>
        </w:rPr>
        <w:t>,</w:t>
      </w:r>
      <w:r w:rsidRPr="006151D4">
        <w:rPr>
          <w:rFonts w:asciiTheme="majorHAnsi" w:hAnsiTheme="majorHAnsi" w:cstheme="majorHAnsi"/>
          <w:i/>
          <w:color w:val="auto"/>
          <w:lang w:val="en-US"/>
        </w:rPr>
        <w:t>31</w:t>
      </w:r>
      <w:r w:rsidRPr="006151D4">
        <w:rPr>
          <w:rFonts w:asciiTheme="majorHAnsi" w:hAnsiTheme="majorHAnsi" w:cstheme="majorHAnsi"/>
          <w:i/>
          <w:color w:val="auto"/>
        </w:rPr>
        <w:t xml:space="preserve"> ha)</w:t>
      </w:r>
      <w:r w:rsidRPr="006151D4">
        <w:rPr>
          <w:rFonts w:asciiTheme="majorHAnsi" w:hAnsiTheme="majorHAnsi" w:cstheme="majorHAnsi"/>
          <w:color w:val="auto"/>
        </w:rPr>
        <w:t xml:space="preserve"> và phi nông nghiệp </w:t>
      </w:r>
      <w:r w:rsidRPr="006151D4">
        <w:rPr>
          <w:rFonts w:asciiTheme="majorHAnsi" w:hAnsiTheme="majorHAnsi" w:cstheme="majorHAnsi"/>
          <w:i/>
          <w:color w:val="auto"/>
        </w:rPr>
        <w:t>(</w:t>
      </w:r>
      <w:r w:rsidRPr="006151D4">
        <w:rPr>
          <w:rFonts w:asciiTheme="majorHAnsi" w:hAnsiTheme="majorHAnsi" w:cstheme="majorHAnsi"/>
          <w:i/>
          <w:color w:val="auto"/>
          <w:lang w:val="en-US"/>
        </w:rPr>
        <w:t>6</w:t>
      </w:r>
      <w:r w:rsidRPr="006151D4">
        <w:rPr>
          <w:rFonts w:asciiTheme="majorHAnsi" w:hAnsiTheme="majorHAnsi" w:cstheme="majorHAnsi"/>
          <w:i/>
          <w:color w:val="auto"/>
        </w:rPr>
        <w:t>,</w:t>
      </w:r>
      <w:r w:rsidR="00704134">
        <w:rPr>
          <w:rFonts w:asciiTheme="majorHAnsi" w:hAnsiTheme="majorHAnsi" w:cstheme="majorHAnsi"/>
          <w:i/>
          <w:color w:val="auto"/>
          <w:lang w:val="en-US"/>
        </w:rPr>
        <w:t>6</w:t>
      </w:r>
      <w:r w:rsidRPr="006151D4">
        <w:rPr>
          <w:rFonts w:asciiTheme="majorHAnsi" w:hAnsiTheme="majorHAnsi" w:cstheme="majorHAnsi"/>
          <w:i/>
          <w:color w:val="auto"/>
          <w:lang w:val="en-US"/>
        </w:rPr>
        <w:t>2</w:t>
      </w:r>
      <w:r w:rsidRPr="006151D4">
        <w:rPr>
          <w:rFonts w:asciiTheme="majorHAnsi" w:hAnsiTheme="majorHAnsi" w:cstheme="majorHAnsi"/>
          <w:i/>
          <w:color w:val="auto"/>
        </w:rPr>
        <w:t xml:space="preserve"> </w:t>
      </w:r>
      <w:r w:rsidRPr="006151D4">
        <w:rPr>
          <w:rFonts w:asciiTheme="majorHAnsi" w:hAnsiTheme="majorHAnsi" w:cstheme="majorHAnsi"/>
          <w:i/>
          <w:color w:val="auto"/>
        </w:rPr>
        <w:lastRenderedPageBreak/>
        <w:t xml:space="preserve">ha) </w:t>
      </w:r>
      <w:r w:rsidRPr="006151D4">
        <w:rPr>
          <w:rFonts w:asciiTheme="majorHAnsi" w:hAnsiTheme="majorHAnsi" w:cstheme="majorHAnsi"/>
          <w:color w:val="auto"/>
        </w:rPr>
        <w:t>cụ thể như sau:</w:t>
      </w:r>
    </w:p>
    <w:p w14:paraId="6834A974" w14:textId="77777777" w:rsidR="006151D4" w:rsidRPr="006151D4" w:rsidRDefault="006151D4" w:rsidP="00AB751C">
      <w:pPr>
        <w:rPr>
          <w:rFonts w:asciiTheme="majorHAnsi" w:hAnsiTheme="majorHAnsi" w:cstheme="majorHAnsi"/>
          <w:color w:val="auto"/>
        </w:rPr>
      </w:pPr>
      <w:bookmarkStart w:id="295" w:name="_Toc74177397"/>
      <w:bookmarkStart w:id="296" w:name="_Toc81659951"/>
      <w:bookmarkStart w:id="297" w:name="_Toc81683834"/>
      <w:bookmarkStart w:id="298" w:name="_Toc81683915"/>
      <w:r w:rsidRPr="006151D4">
        <w:rPr>
          <w:rFonts w:asciiTheme="majorHAnsi" w:hAnsiTheme="majorHAnsi" w:cstheme="majorHAnsi"/>
          <w:color w:val="auto"/>
        </w:rPr>
        <w:t xml:space="preserve">Biểu </w:t>
      </w:r>
      <w:r w:rsidRPr="006151D4">
        <w:rPr>
          <w:rFonts w:asciiTheme="majorHAnsi" w:hAnsiTheme="majorHAnsi" w:cstheme="majorHAnsi"/>
          <w:color w:val="auto"/>
        </w:rPr>
        <w:fldChar w:fldCharType="begin"/>
      </w:r>
      <w:r w:rsidRPr="006151D4">
        <w:rPr>
          <w:rFonts w:asciiTheme="majorHAnsi" w:hAnsiTheme="majorHAnsi" w:cstheme="majorHAnsi"/>
          <w:color w:val="auto"/>
        </w:rPr>
        <w:instrText xml:space="preserve"> SEQ Biểu \* ARABIC </w:instrText>
      </w:r>
      <w:r w:rsidRPr="006151D4">
        <w:rPr>
          <w:rFonts w:asciiTheme="majorHAnsi" w:hAnsiTheme="majorHAnsi" w:cstheme="majorHAnsi"/>
          <w:color w:val="auto"/>
        </w:rPr>
        <w:fldChar w:fldCharType="separate"/>
      </w:r>
      <w:r w:rsidR="000941EF">
        <w:rPr>
          <w:rFonts w:asciiTheme="majorHAnsi" w:hAnsiTheme="majorHAnsi" w:cstheme="majorHAnsi"/>
          <w:noProof/>
          <w:color w:val="auto"/>
        </w:rPr>
        <w:t>11</w:t>
      </w:r>
      <w:r w:rsidRPr="006151D4">
        <w:rPr>
          <w:rFonts w:asciiTheme="majorHAnsi" w:hAnsiTheme="majorHAnsi" w:cstheme="majorHAnsi"/>
          <w:noProof/>
          <w:color w:val="auto"/>
        </w:rPr>
        <w:fldChar w:fldCharType="end"/>
      </w:r>
      <w:r w:rsidRPr="006151D4">
        <w:rPr>
          <w:rFonts w:asciiTheme="majorHAnsi" w:hAnsiTheme="majorHAnsi" w:cstheme="majorHAnsi"/>
          <w:color w:val="auto"/>
        </w:rPr>
        <w:t>: Diện tích đất chưa sử dụng đưa vào sử dụng trong kỳ quy hoạch</w:t>
      </w:r>
      <w:bookmarkEnd w:id="295"/>
      <w:bookmarkEnd w:id="296"/>
      <w:bookmarkEnd w:id="297"/>
      <w:bookmarkEnd w:id="298"/>
      <w:r w:rsidRPr="006151D4">
        <w:rPr>
          <w:rFonts w:asciiTheme="majorHAnsi" w:hAnsiTheme="majorHAnsi" w:cstheme="majorHAnsi"/>
          <w:color w:val="auto"/>
        </w:rPr>
        <w:t xml:space="preserve"> </w:t>
      </w:r>
    </w:p>
    <w:tbl>
      <w:tblPr>
        <w:tblW w:w="5000" w:type="pct"/>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ook w:val="04A0" w:firstRow="1" w:lastRow="0" w:firstColumn="1" w:lastColumn="0" w:noHBand="0" w:noVBand="1"/>
      </w:tblPr>
      <w:tblGrid>
        <w:gridCol w:w="717"/>
        <w:gridCol w:w="5273"/>
        <w:gridCol w:w="972"/>
        <w:gridCol w:w="2021"/>
      </w:tblGrid>
      <w:tr w:rsidR="006151D4" w:rsidRPr="006151D4" w14:paraId="3FD08580" w14:textId="77777777" w:rsidTr="003C15E6">
        <w:trPr>
          <w:trHeight w:val="20"/>
        </w:trPr>
        <w:tc>
          <w:tcPr>
            <w:tcW w:w="399" w:type="pct"/>
            <w:tcBorders>
              <w:top w:val="double" w:sz="6" w:space="0" w:color="auto"/>
              <w:bottom w:val="single" w:sz="4" w:space="0" w:color="auto"/>
            </w:tcBorders>
            <w:shd w:val="clear" w:color="auto" w:fill="auto"/>
            <w:vAlign w:val="center"/>
            <w:hideMark/>
          </w:tcPr>
          <w:p w14:paraId="4755C1A6" w14:textId="77777777" w:rsidR="006151D4" w:rsidRPr="008C6E4B" w:rsidRDefault="006151D4" w:rsidP="00AB751C">
            <w:pPr>
              <w:spacing w:before="0" w:after="0"/>
              <w:jc w:val="center"/>
              <w:rPr>
                <w:rFonts w:asciiTheme="majorHAnsi" w:hAnsiTheme="majorHAnsi" w:cstheme="majorHAnsi"/>
                <w:b/>
                <w:color w:val="auto"/>
                <w:sz w:val="24"/>
              </w:rPr>
            </w:pPr>
            <w:r w:rsidRPr="008C6E4B">
              <w:rPr>
                <w:rFonts w:asciiTheme="majorHAnsi" w:hAnsiTheme="majorHAnsi" w:cstheme="majorHAnsi"/>
                <w:b/>
                <w:color w:val="auto"/>
                <w:sz w:val="24"/>
              </w:rPr>
              <w:t>STT</w:t>
            </w:r>
          </w:p>
        </w:tc>
        <w:tc>
          <w:tcPr>
            <w:tcW w:w="2935" w:type="pct"/>
            <w:tcBorders>
              <w:top w:val="double" w:sz="6" w:space="0" w:color="auto"/>
              <w:bottom w:val="single" w:sz="4" w:space="0" w:color="auto"/>
            </w:tcBorders>
            <w:shd w:val="clear" w:color="auto" w:fill="auto"/>
            <w:vAlign w:val="center"/>
            <w:hideMark/>
          </w:tcPr>
          <w:p w14:paraId="3FF2D678" w14:textId="77777777" w:rsidR="006151D4" w:rsidRPr="008C6E4B" w:rsidRDefault="006151D4" w:rsidP="00AB751C">
            <w:pPr>
              <w:spacing w:before="0" w:after="0"/>
              <w:jc w:val="center"/>
              <w:rPr>
                <w:rFonts w:asciiTheme="majorHAnsi" w:hAnsiTheme="majorHAnsi" w:cstheme="majorHAnsi"/>
                <w:b/>
                <w:color w:val="auto"/>
                <w:sz w:val="24"/>
              </w:rPr>
            </w:pPr>
            <w:r w:rsidRPr="008C6E4B">
              <w:rPr>
                <w:rFonts w:asciiTheme="majorHAnsi" w:hAnsiTheme="majorHAnsi" w:cstheme="majorHAnsi"/>
                <w:b/>
                <w:color w:val="auto"/>
                <w:sz w:val="24"/>
              </w:rPr>
              <w:t>Mục đích sử dụng</w:t>
            </w:r>
          </w:p>
        </w:tc>
        <w:tc>
          <w:tcPr>
            <w:tcW w:w="541" w:type="pct"/>
            <w:tcBorders>
              <w:top w:val="double" w:sz="6" w:space="0" w:color="auto"/>
              <w:bottom w:val="single" w:sz="4" w:space="0" w:color="auto"/>
            </w:tcBorders>
            <w:shd w:val="clear" w:color="auto" w:fill="auto"/>
            <w:vAlign w:val="center"/>
            <w:hideMark/>
          </w:tcPr>
          <w:p w14:paraId="621A9947" w14:textId="77777777" w:rsidR="006151D4" w:rsidRPr="008C6E4B" w:rsidRDefault="006151D4" w:rsidP="00AB751C">
            <w:pPr>
              <w:spacing w:before="0" w:after="0"/>
              <w:jc w:val="center"/>
              <w:rPr>
                <w:rFonts w:asciiTheme="majorHAnsi" w:hAnsiTheme="majorHAnsi" w:cstheme="majorHAnsi"/>
                <w:b/>
                <w:color w:val="auto"/>
                <w:sz w:val="24"/>
              </w:rPr>
            </w:pPr>
            <w:r w:rsidRPr="008C6E4B">
              <w:rPr>
                <w:rFonts w:asciiTheme="majorHAnsi" w:hAnsiTheme="majorHAnsi" w:cstheme="majorHAnsi"/>
                <w:b/>
                <w:color w:val="auto"/>
                <w:sz w:val="24"/>
              </w:rPr>
              <w:t>Mã</w:t>
            </w:r>
          </w:p>
        </w:tc>
        <w:tc>
          <w:tcPr>
            <w:tcW w:w="1125" w:type="pct"/>
            <w:tcBorders>
              <w:top w:val="double" w:sz="6" w:space="0" w:color="auto"/>
              <w:bottom w:val="single" w:sz="4" w:space="0" w:color="auto"/>
            </w:tcBorders>
            <w:shd w:val="clear" w:color="auto" w:fill="auto"/>
            <w:vAlign w:val="center"/>
            <w:hideMark/>
          </w:tcPr>
          <w:p w14:paraId="317710E9" w14:textId="77777777" w:rsidR="006151D4" w:rsidRPr="008C6E4B" w:rsidRDefault="006151D4" w:rsidP="00AB751C">
            <w:pPr>
              <w:spacing w:before="0" w:after="0"/>
              <w:jc w:val="center"/>
              <w:rPr>
                <w:rFonts w:asciiTheme="majorHAnsi" w:hAnsiTheme="majorHAnsi" w:cstheme="majorHAnsi"/>
                <w:b/>
                <w:color w:val="auto"/>
                <w:sz w:val="24"/>
              </w:rPr>
            </w:pPr>
            <w:r w:rsidRPr="008C6E4B">
              <w:rPr>
                <w:rFonts w:asciiTheme="majorHAnsi" w:hAnsiTheme="majorHAnsi" w:cstheme="majorHAnsi"/>
                <w:b/>
                <w:color w:val="auto"/>
                <w:sz w:val="24"/>
              </w:rPr>
              <w:t xml:space="preserve">Diện tích </w:t>
            </w:r>
            <w:r w:rsidRPr="008C6E4B">
              <w:rPr>
                <w:rFonts w:asciiTheme="majorHAnsi" w:hAnsiTheme="majorHAnsi" w:cstheme="majorHAnsi"/>
                <w:i/>
                <w:color w:val="auto"/>
                <w:sz w:val="24"/>
              </w:rPr>
              <w:t>(ha)</w:t>
            </w:r>
          </w:p>
        </w:tc>
      </w:tr>
      <w:tr w:rsidR="00704134" w:rsidRPr="006151D4" w14:paraId="36F0ACAC" w14:textId="77777777" w:rsidTr="003C15E6">
        <w:trPr>
          <w:trHeight w:val="20"/>
        </w:trPr>
        <w:tc>
          <w:tcPr>
            <w:tcW w:w="399" w:type="pct"/>
            <w:tcBorders>
              <w:top w:val="single" w:sz="4" w:space="0" w:color="auto"/>
            </w:tcBorders>
            <w:shd w:val="clear" w:color="auto" w:fill="auto"/>
            <w:noWrap/>
            <w:vAlign w:val="center"/>
            <w:hideMark/>
          </w:tcPr>
          <w:p w14:paraId="2C0C2977" w14:textId="77777777" w:rsidR="00704134" w:rsidRPr="006151D4" w:rsidRDefault="00704134" w:rsidP="00AB751C">
            <w:pPr>
              <w:spacing w:before="0" w:after="0"/>
              <w:rPr>
                <w:rFonts w:asciiTheme="majorHAnsi" w:hAnsiTheme="majorHAnsi" w:cstheme="majorHAnsi"/>
                <w:color w:val="auto"/>
                <w:sz w:val="24"/>
              </w:rPr>
            </w:pPr>
            <w:r w:rsidRPr="006151D4">
              <w:rPr>
                <w:rFonts w:asciiTheme="majorHAnsi" w:hAnsiTheme="majorHAnsi" w:cstheme="majorHAnsi"/>
                <w:b/>
                <w:bCs/>
                <w:sz w:val="24"/>
              </w:rPr>
              <w:t>A</w:t>
            </w:r>
          </w:p>
        </w:tc>
        <w:tc>
          <w:tcPr>
            <w:tcW w:w="2935" w:type="pct"/>
            <w:tcBorders>
              <w:top w:val="single" w:sz="4" w:space="0" w:color="auto"/>
            </w:tcBorders>
            <w:shd w:val="clear" w:color="auto" w:fill="auto"/>
            <w:noWrap/>
            <w:vAlign w:val="center"/>
            <w:hideMark/>
          </w:tcPr>
          <w:p w14:paraId="699F8708" w14:textId="77777777" w:rsidR="00704134" w:rsidRPr="006151D4" w:rsidRDefault="00704134" w:rsidP="00AB751C">
            <w:pPr>
              <w:spacing w:before="0" w:after="0"/>
              <w:rPr>
                <w:rFonts w:asciiTheme="majorHAnsi" w:hAnsiTheme="majorHAnsi" w:cstheme="majorHAnsi"/>
                <w:color w:val="auto"/>
                <w:sz w:val="24"/>
              </w:rPr>
            </w:pPr>
            <w:r w:rsidRPr="006151D4">
              <w:rPr>
                <w:rFonts w:asciiTheme="majorHAnsi" w:hAnsiTheme="majorHAnsi" w:cstheme="majorHAnsi"/>
                <w:b/>
                <w:bCs/>
                <w:sz w:val="24"/>
              </w:rPr>
              <w:t>Tổng cộng (A=1+2)</w:t>
            </w:r>
          </w:p>
        </w:tc>
        <w:tc>
          <w:tcPr>
            <w:tcW w:w="541" w:type="pct"/>
            <w:tcBorders>
              <w:top w:val="single" w:sz="4" w:space="0" w:color="auto"/>
            </w:tcBorders>
            <w:shd w:val="clear" w:color="auto" w:fill="auto"/>
            <w:vAlign w:val="center"/>
            <w:hideMark/>
          </w:tcPr>
          <w:p w14:paraId="280C1EB7" w14:textId="77777777" w:rsidR="00704134" w:rsidRPr="006151D4" w:rsidRDefault="00704134" w:rsidP="00AB751C">
            <w:pPr>
              <w:spacing w:before="0" w:after="0"/>
              <w:rPr>
                <w:rFonts w:asciiTheme="majorHAnsi" w:hAnsiTheme="majorHAnsi" w:cstheme="majorHAnsi"/>
                <w:color w:val="auto"/>
                <w:sz w:val="24"/>
              </w:rPr>
            </w:pPr>
            <w:r w:rsidRPr="006151D4">
              <w:rPr>
                <w:rFonts w:asciiTheme="majorHAnsi" w:hAnsiTheme="majorHAnsi" w:cstheme="majorHAnsi"/>
                <w:b/>
                <w:bCs/>
                <w:sz w:val="24"/>
              </w:rPr>
              <w:t> </w:t>
            </w:r>
          </w:p>
        </w:tc>
        <w:tc>
          <w:tcPr>
            <w:tcW w:w="1125" w:type="pct"/>
            <w:tcBorders>
              <w:top w:val="single" w:sz="4" w:space="0" w:color="auto"/>
            </w:tcBorders>
            <w:shd w:val="clear" w:color="auto" w:fill="auto"/>
            <w:vAlign w:val="center"/>
            <w:hideMark/>
          </w:tcPr>
          <w:p w14:paraId="74032007" w14:textId="1712CF6F" w:rsidR="00704134" w:rsidRPr="00704134" w:rsidRDefault="00704134" w:rsidP="00AB751C">
            <w:pPr>
              <w:spacing w:before="0" w:after="0"/>
              <w:jc w:val="right"/>
              <w:rPr>
                <w:rFonts w:asciiTheme="majorHAnsi" w:hAnsiTheme="majorHAnsi" w:cstheme="majorHAnsi"/>
                <w:color w:val="auto"/>
                <w:sz w:val="24"/>
              </w:rPr>
            </w:pPr>
            <w:r w:rsidRPr="00704134">
              <w:rPr>
                <w:rFonts w:asciiTheme="majorHAnsi" w:hAnsiTheme="majorHAnsi" w:cstheme="majorHAnsi"/>
                <w:b/>
                <w:bCs/>
                <w:sz w:val="24"/>
              </w:rPr>
              <w:t xml:space="preserve">                13,93 </w:t>
            </w:r>
          </w:p>
        </w:tc>
      </w:tr>
      <w:tr w:rsidR="00704134" w:rsidRPr="006151D4" w14:paraId="1973E2ED" w14:textId="77777777" w:rsidTr="00AC0FF6">
        <w:trPr>
          <w:trHeight w:val="20"/>
        </w:trPr>
        <w:tc>
          <w:tcPr>
            <w:tcW w:w="399" w:type="pct"/>
            <w:shd w:val="clear" w:color="auto" w:fill="auto"/>
            <w:vAlign w:val="center"/>
            <w:hideMark/>
          </w:tcPr>
          <w:p w14:paraId="4A1D0D30" w14:textId="77777777" w:rsidR="00704134" w:rsidRPr="006151D4" w:rsidRDefault="00704134" w:rsidP="00AB751C">
            <w:pPr>
              <w:spacing w:before="0" w:after="0"/>
              <w:rPr>
                <w:rFonts w:asciiTheme="majorHAnsi" w:hAnsiTheme="majorHAnsi" w:cstheme="majorHAnsi"/>
                <w:color w:val="auto"/>
                <w:sz w:val="24"/>
              </w:rPr>
            </w:pPr>
            <w:r w:rsidRPr="006151D4">
              <w:rPr>
                <w:rFonts w:asciiTheme="majorHAnsi" w:hAnsiTheme="majorHAnsi" w:cstheme="majorHAnsi"/>
                <w:b/>
                <w:bCs/>
                <w:sz w:val="24"/>
              </w:rPr>
              <w:t>1</w:t>
            </w:r>
          </w:p>
        </w:tc>
        <w:tc>
          <w:tcPr>
            <w:tcW w:w="2935" w:type="pct"/>
            <w:shd w:val="clear" w:color="auto" w:fill="auto"/>
            <w:vAlign w:val="center"/>
            <w:hideMark/>
          </w:tcPr>
          <w:p w14:paraId="578FC7F2" w14:textId="77777777" w:rsidR="00704134" w:rsidRPr="006151D4" w:rsidRDefault="00704134" w:rsidP="00AB751C">
            <w:pPr>
              <w:spacing w:before="0" w:after="0"/>
              <w:rPr>
                <w:rFonts w:asciiTheme="majorHAnsi" w:hAnsiTheme="majorHAnsi" w:cstheme="majorHAnsi"/>
                <w:color w:val="auto"/>
                <w:sz w:val="24"/>
              </w:rPr>
            </w:pPr>
            <w:r w:rsidRPr="006151D4">
              <w:rPr>
                <w:rFonts w:asciiTheme="majorHAnsi" w:hAnsiTheme="majorHAnsi" w:cstheme="majorHAnsi"/>
                <w:b/>
                <w:bCs/>
                <w:sz w:val="24"/>
              </w:rPr>
              <w:t>Đất nông nghiệp</w:t>
            </w:r>
          </w:p>
        </w:tc>
        <w:tc>
          <w:tcPr>
            <w:tcW w:w="541" w:type="pct"/>
            <w:shd w:val="clear" w:color="auto" w:fill="auto"/>
            <w:vAlign w:val="center"/>
            <w:hideMark/>
          </w:tcPr>
          <w:p w14:paraId="41F68321" w14:textId="77777777" w:rsidR="00704134" w:rsidRPr="006151D4" w:rsidRDefault="00704134" w:rsidP="00AB751C">
            <w:pPr>
              <w:spacing w:before="0" w:after="0"/>
              <w:jc w:val="center"/>
              <w:rPr>
                <w:rFonts w:asciiTheme="majorHAnsi" w:hAnsiTheme="majorHAnsi" w:cstheme="majorHAnsi"/>
                <w:color w:val="auto"/>
                <w:sz w:val="24"/>
              </w:rPr>
            </w:pPr>
            <w:r w:rsidRPr="006151D4">
              <w:rPr>
                <w:rFonts w:asciiTheme="majorHAnsi" w:hAnsiTheme="majorHAnsi" w:cstheme="majorHAnsi"/>
                <w:b/>
                <w:bCs/>
                <w:sz w:val="24"/>
              </w:rPr>
              <w:t>NNP</w:t>
            </w:r>
          </w:p>
        </w:tc>
        <w:tc>
          <w:tcPr>
            <w:tcW w:w="1125" w:type="pct"/>
            <w:shd w:val="clear" w:color="auto" w:fill="auto"/>
            <w:vAlign w:val="center"/>
            <w:hideMark/>
          </w:tcPr>
          <w:p w14:paraId="29115844" w14:textId="44C62714" w:rsidR="00704134" w:rsidRPr="00704134" w:rsidRDefault="00704134" w:rsidP="00AB751C">
            <w:pPr>
              <w:spacing w:before="0" w:after="0"/>
              <w:jc w:val="right"/>
              <w:rPr>
                <w:rFonts w:asciiTheme="majorHAnsi" w:hAnsiTheme="majorHAnsi" w:cstheme="majorHAnsi"/>
                <w:color w:val="auto"/>
                <w:sz w:val="24"/>
              </w:rPr>
            </w:pPr>
            <w:r w:rsidRPr="00704134">
              <w:rPr>
                <w:rFonts w:asciiTheme="majorHAnsi" w:hAnsiTheme="majorHAnsi" w:cstheme="majorHAnsi"/>
                <w:b/>
                <w:bCs/>
                <w:sz w:val="24"/>
              </w:rPr>
              <w:t xml:space="preserve">                  7,31 </w:t>
            </w:r>
          </w:p>
        </w:tc>
      </w:tr>
      <w:tr w:rsidR="00704134" w:rsidRPr="006151D4" w14:paraId="4C88192B" w14:textId="77777777" w:rsidTr="00AC0FF6">
        <w:trPr>
          <w:trHeight w:val="20"/>
        </w:trPr>
        <w:tc>
          <w:tcPr>
            <w:tcW w:w="399" w:type="pct"/>
            <w:shd w:val="clear" w:color="auto" w:fill="auto"/>
            <w:vAlign w:val="center"/>
            <w:hideMark/>
          </w:tcPr>
          <w:p w14:paraId="0DD556BF" w14:textId="77777777" w:rsidR="00704134" w:rsidRPr="006151D4" w:rsidRDefault="00704134" w:rsidP="00AB751C">
            <w:pPr>
              <w:spacing w:before="0" w:after="0"/>
              <w:rPr>
                <w:rFonts w:asciiTheme="majorHAnsi" w:hAnsiTheme="majorHAnsi" w:cstheme="majorHAnsi"/>
                <w:color w:val="auto"/>
                <w:sz w:val="24"/>
              </w:rPr>
            </w:pPr>
            <w:r w:rsidRPr="006151D4">
              <w:rPr>
                <w:rFonts w:asciiTheme="majorHAnsi" w:hAnsiTheme="majorHAnsi" w:cstheme="majorHAnsi"/>
                <w:sz w:val="24"/>
              </w:rPr>
              <w:t>1.1</w:t>
            </w:r>
          </w:p>
        </w:tc>
        <w:tc>
          <w:tcPr>
            <w:tcW w:w="2935" w:type="pct"/>
            <w:shd w:val="clear" w:color="auto" w:fill="auto"/>
            <w:vAlign w:val="center"/>
            <w:hideMark/>
          </w:tcPr>
          <w:p w14:paraId="4C6D9D26" w14:textId="77777777" w:rsidR="00704134" w:rsidRPr="006151D4" w:rsidRDefault="00704134" w:rsidP="00AB751C">
            <w:pPr>
              <w:spacing w:before="0" w:after="0"/>
              <w:rPr>
                <w:rFonts w:asciiTheme="majorHAnsi" w:hAnsiTheme="majorHAnsi" w:cstheme="majorHAnsi"/>
                <w:color w:val="auto"/>
                <w:sz w:val="24"/>
              </w:rPr>
            </w:pPr>
            <w:r w:rsidRPr="006151D4">
              <w:rPr>
                <w:rFonts w:asciiTheme="majorHAnsi" w:hAnsiTheme="majorHAnsi" w:cstheme="majorHAnsi"/>
                <w:sz w:val="24"/>
              </w:rPr>
              <w:t>Đất trồng cây hàng năm khác</w:t>
            </w:r>
          </w:p>
        </w:tc>
        <w:tc>
          <w:tcPr>
            <w:tcW w:w="541" w:type="pct"/>
            <w:shd w:val="clear" w:color="auto" w:fill="auto"/>
            <w:vAlign w:val="center"/>
            <w:hideMark/>
          </w:tcPr>
          <w:p w14:paraId="2432AAC0" w14:textId="77777777" w:rsidR="00704134" w:rsidRPr="006151D4" w:rsidRDefault="00704134" w:rsidP="00AB751C">
            <w:pPr>
              <w:spacing w:before="0" w:after="0"/>
              <w:jc w:val="center"/>
              <w:rPr>
                <w:rFonts w:asciiTheme="majorHAnsi" w:hAnsiTheme="majorHAnsi" w:cstheme="majorHAnsi"/>
                <w:color w:val="auto"/>
                <w:sz w:val="24"/>
              </w:rPr>
            </w:pPr>
            <w:r w:rsidRPr="006151D4">
              <w:rPr>
                <w:rFonts w:asciiTheme="majorHAnsi" w:hAnsiTheme="majorHAnsi" w:cstheme="majorHAnsi"/>
                <w:sz w:val="24"/>
              </w:rPr>
              <w:t>HNK</w:t>
            </w:r>
          </w:p>
        </w:tc>
        <w:tc>
          <w:tcPr>
            <w:tcW w:w="1125" w:type="pct"/>
            <w:shd w:val="clear" w:color="auto" w:fill="auto"/>
            <w:vAlign w:val="center"/>
            <w:hideMark/>
          </w:tcPr>
          <w:p w14:paraId="46CD4976" w14:textId="2EA76320" w:rsidR="00704134" w:rsidRPr="00704134" w:rsidRDefault="00704134" w:rsidP="00AB751C">
            <w:pPr>
              <w:spacing w:before="0" w:after="0"/>
              <w:jc w:val="right"/>
              <w:rPr>
                <w:rFonts w:asciiTheme="majorHAnsi" w:hAnsiTheme="majorHAnsi" w:cstheme="majorHAnsi"/>
                <w:color w:val="auto"/>
                <w:sz w:val="24"/>
              </w:rPr>
            </w:pPr>
            <w:r w:rsidRPr="00704134">
              <w:rPr>
                <w:rFonts w:asciiTheme="majorHAnsi" w:hAnsiTheme="majorHAnsi" w:cstheme="majorHAnsi"/>
                <w:sz w:val="24"/>
              </w:rPr>
              <w:t xml:space="preserve">                  3,22 </w:t>
            </w:r>
          </w:p>
        </w:tc>
      </w:tr>
      <w:tr w:rsidR="00704134" w:rsidRPr="006151D4" w14:paraId="2C858E42" w14:textId="77777777" w:rsidTr="00AC0FF6">
        <w:trPr>
          <w:trHeight w:val="20"/>
        </w:trPr>
        <w:tc>
          <w:tcPr>
            <w:tcW w:w="399" w:type="pct"/>
            <w:shd w:val="clear" w:color="auto" w:fill="auto"/>
            <w:vAlign w:val="center"/>
            <w:hideMark/>
          </w:tcPr>
          <w:p w14:paraId="1C3A76A4" w14:textId="77777777" w:rsidR="00704134" w:rsidRPr="006151D4" w:rsidRDefault="00704134" w:rsidP="00AB751C">
            <w:pPr>
              <w:spacing w:before="0" w:after="0"/>
              <w:rPr>
                <w:rFonts w:asciiTheme="majorHAnsi" w:hAnsiTheme="majorHAnsi" w:cstheme="majorHAnsi"/>
                <w:color w:val="auto"/>
                <w:sz w:val="24"/>
                <w:lang w:val="en-US"/>
              </w:rPr>
            </w:pPr>
            <w:r w:rsidRPr="006151D4">
              <w:rPr>
                <w:rFonts w:asciiTheme="majorHAnsi" w:hAnsiTheme="majorHAnsi" w:cstheme="majorHAnsi"/>
                <w:sz w:val="24"/>
              </w:rPr>
              <w:t>1.1</w:t>
            </w:r>
          </w:p>
        </w:tc>
        <w:tc>
          <w:tcPr>
            <w:tcW w:w="2935" w:type="pct"/>
            <w:shd w:val="clear" w:color="auto" w:fill="auto"/>
            <w:vAlign w:val="center"/>
            <w:hideMark/>
          </w:tcPr>
          <w:p w14:paraId="09E63A43" w14:textId="77777777" w:rsidR="00704134" w:rsidRPr="006151D4" w:rsidRDefault="00704134" w:rsidP="00AB751C">
            <w:pPr>
              <w:spacing w:before="0" w:after="0"/>
              <w:rPr>
                <w:rFonts w:asciiTheme="majorHAnsi" w:hAnsiTheme="majorHAnsi" w:cstheme="majorHAnsi"/>
                <w:color w:val="auto"/>
                <w:sz w:val="24"/>
              </w:rPr>
            </w:pPr>
            <w:r w:rsidRPr="006151D4">
              <w:rPr>
                <w:rFonts w:asciiTheme="majorHAnsi" w:hAnsiTheme="majorHAnsi" w:cstheme="majorHAnsi"/>
                <w:sz w:val="24"/>
              </w:rPr>
              <w:t>Đất trồng cây lâu năm</w:t>
            </w:r>
          </w:p>
        </w:tc>
        <w:tc>
          <w:tcPr>
            <w:tcW w:w="541" w:type="pct"/>
            <w:shd w:val="clear" w:color="auto" w:fill="auto"/>
            <w:vAlign w:val="center"/>
            <w:hideMark/>
          </w:tcPr>
          <w:p w14:paraId="6055D728" w14:textId="77777777" w:rsidR="00704134" w:rsidRPr="006151D4" w:rsidRDefault="00704134" w:rsidP="00AB751C">
            <w:pPr>
              <w:spacing w:before="0" w:after="0"/>
              <w:jc w:val="center"/>
              <w:rPr>
                <w:rFonts w:asciiTheme="majorHAnsi" w:hAnsiTheme="majorHAnsi" w:cstheme="majorHAnsi"/>
                <w:color w:val="auto"/>
                <w:sz w:val="24"/>
              </w:rPr>
            </w:pPr>
            <w:r w:rsidRPr="006151D4">
              <w:rPr>
                <w:rFonts w:asciiTheme="majorHAnsi" w:hAnsiTheme="majorHAnsi" w:cstheme="majorHAnsi"/>
                <w:sz w:val="24"/>
              </w:rPr>
              <w:t>CLN</w:t>
            </w:r>
          </w:p>
        </w:tc>
        <w:tc>
          <w:tcPr>
            <w:tcW w:w="1125" w:type="pct"/>
            <w:shd w:val="clear" w:color="auto" w:fill="auto"/>
            <w:vAlign w:val="center"/>
            <w:hideMark/>
          </w:tcPr>
          <w:p w14:paraId="582C09EC" w14:textId="21E83A23" w:rsidR="00704134" w:rsidRPr="00704134" w:rsidRDefault="00704134" w:rsidP="00AB751C">
            <w:pPr>
              <w:spacing w:before="0" w:after="0"/>
              <w:jc w:val="right"/>
              <w:rPr>
                <w:rFonts w:asciiTheme="majorHAnsi" w:hAnsiTheme="majorHAnsi" w:cstheme="majorHAnsi"/>
                <w:color w:val="auto"/>
                <w:sz w:val="24"/>
              </w:rPr>
            </w:pPr>
            <w:r w:rsidRPr="00704134">
              <w:rPr>
                <w:rFonts w:asciiTheme="majorHAnsi" w:hAnsiTheme="majorHAnsi" w:cstheme="majorHAnsi"/>
                <w:sz w:val="24"/>
              </w:rPr>
              <w:t xml:space="preserve">                  0,45 </w:t>
            </w:r>
          </w:p>
        </w:tc>
      </w:tr>
      <w:tr w:rsidR="00704134" w:rsidRPr="006151D4" w14:paraId="599BEB03" w14:textId="77777777" w:rsidTr="00AC0FF6">
        <w:trPr>
          <w:trHeight w:val="20"/>
        </w:trPr>
        <w:tc>
          <w:tcPr>
            <w:tcW w:w="399" w:type="pct"/>
            <w:shd w:val="clear" w:color="auto" w:fill="auto"/>
            <w:vAlign w:val="center"/>
            <w:hideMark/>
          </w:tcPr>
          <w:p w14:paraId="1AAF468E" w14:textId="77777777" w:rsidR="00704134" w:rsidRPr="006151D4" w:rsidRDefault="00704134" w:rsidP="00AB751C">
            <w:pPr>
              <w:spacing w:before="0" w:after="0"/>
              <w:rPr>
                <w:rFonts w:asciiTheme="majorHAnsi" w:hAnsiTheme="majorHAnsi" w:cstheme="majorHAnsi"/>
                <w:color w:val="auto"/>
                <w:sz w:val="24"/>
                <w:lang w:val="en-US"/>
              </w:rPr>
            </w:pPr>
            <w:r w:rsidRPr="006151D4">
              <w:rPr>
                <w:rFonts w:asciiTheme="majorHAnsi" w:hAnsiTheme="majorHAnsi" w:cstheme="majorHAnsi"/>
                <w:sz w:val="24"/>
              </w:rPr>
              <w:t>1.2</w:t>
            </w:r>
          </w:p>
        </w:tc>
        <w:tc>
          <w:tcPr>
            <w:tcW w:w="2935" w:type="pct"/>
            <w:shd w:val="clear" w:color="auto" w:fill="auto"/>
            <w:vAlign w:val="center"/>
            <w:hideMark/>
          </w:tcPr>
          <w:p w14:paraId="5132817D" w14:textId="77777777" w:rsidR="00704134" w:rsidRPr="006151D4" w:rsidRDefault="00704134" w:rsidP="00AB751C">
            <w:pPr>
              <w:spacing w:before="0" w:after="0"/>
              <w:rPr>
                <w:rFonts w:asciiTheme="majorHAnsi" w:hAnsiTheme="majorHAnsi" w:cstheme="majorHAnsi"/>
                <w:color w:val="auto"/>
                <w:sz w:val="24"/>
              </w:rPr>
            </w:pPr>
            <w:r w:rsidRPr="006151D4">
              <w:rPr>
                <w:rFonts w:asciiTheme="majorHAnsi" w:hAnsiTheme="majorHAnsi" w:cstheme="majorHAnsi"/>
                <w:sz w:val="24"/>
              </w:rPr>
              <w:t>Đất nông nghiệp khác</w:t>
            </w:r>
          </w:p>
        </w:tc>
        <w:tc>
          <w:tcPr>
            <w:tcW w:w="541" w:type="pct"/>
            <w:shd w:val="clear" w:color="auto" w:fill="auto"/>
            <w:vAlign w:val="center"/>
            <w:hideMark/>
          </w:tcPr>
          <w:p w14:paraId="199E7254" w14:textId="77777777" w:rsidR="00704134" w:rsidRPr="006151D4" w:rsidRDefault="00704134" w:rsidP="00AB751C">
            <w:pPr>
              <w:spacing w:before="0" w:after="0"/>
              <w:jc w:val="center"/>
              <w:rPr>
                <w:rFonts w:asciiTheme="majorHAnsi" w:hAnsiTheme="majorHAnsi" w:cstheme="majorHAnsi"/>
                <w:color w:val="auto"/>
                <w:sz w:val="24"/>
              </w:rPr>
            </w:pPr>
            <w:r w:rsidRPr="006151D4">
              <w:rPr>
                <w:rFonts w:asciiTheme="majorHAnsi" w:hAnsiTheme="majorHAnsi" w:cstheme="majorHAnsi"/>
                <w:sz w:val="24"/>
              </w:rPr>
              <w:t>NKH</w:t>
            </w:r>
          </w:p>
        </w:tc>
        <w:tc>
          <w:tcPr>
            <w:tcW w:w="1125" w:type="pct"/>
            <w:shd w:val="clear" w:color="auto" w:fill="auto"/>
            <w:vAlign w:val="center"/>
            <w:hideMark/>
          </w:tcPr>
          <w:p w14:paraId="6E94B2CA" w14:textId="776C86C4" w:rsidR="00704134" w:rsidRPr="00704134" w:rsidRDefault="00704134" w:rsidP="00AB751C">
            <w:pPr>
              <w:spacing w:before="0" w:after="0"/>
              <w:jc w:val="right"/>
              <w:rPr>
                <w:rFonts w:asciiTheme="majorHAnsi" w:hAnsiTheme="majorHAnsi" w:cstheme="majorHAnsi"/>
                <w:color w:val="auto"/>
                <w:sz w:val="24"/>
              </w:rPr>
            </w:pPr>
            <w:r w:rsidRPr="00704134">
              <w:rPr>
                <w:rFonts w:asciiTheme="majorHAnsi" w:hAnsiTheme="majorHAnsi" w:cstheme="majorHAnsi"/>
                <w:sz w:val="24"/>
              </w:rPr>
              <w:t xml:space="preserve">                  3,64 </w:t>
            </w:r>
          </w:p>
        </w:tc>
      </w:tr>
      <w:tr w:rsidR="00704134" w:rsidRPr="006151D4" w14:paraId="0440F995" w14:textId="77777777" w:rsidTr="00AC0FF6">
        <w:trPr>
          <w:trHeight w:val="20"/>
        </w:trPr>
        <w:tc>
          <w:tcPr>
            <w:tcW w:w="399" w:type="pct"/>
            <w:shd w:val="clear" w:color="auto" w:fill="auto"/>
            <w:vAlign w:val="center"/>
            <w:hideMark/>
          </w:tcPr>
          <w:p w14:paraId="4D93C70D" w14:textId="77777777" w:rsidR="00704134" w:rsidRPr="006151D4" w:rsidRDefault="00704134" w:rsidP="00AB751C">
            <w:pPr>
              <w:spacing w:before="0" w:after="0"/>
              <w:rPr>
                <w:rFonts w:asciiTheme="majorHAnsi" w:hAnsiTheme="majorHAnsi" w:cstheme="majorHAnsi"/>
                <w:color w:val="auto"/>
                <w:sz w:val="24"/>
              </w:rPr>
            </w:pPr>
            <w:r w:rsidRPr="006151D4">
              <w:rPr>
                <w:rFonts w:asciiTheme="majorHAnsi" w:hAnsiTheme="majorHAnsi" w:cstheme="majorHAnsi"/>
                <w:b/>
                <w:bCs/>
                <w:sz w:val="24"/>
              </w:rPr>
              <w:t>2</w:t>
            </w:r>
          </w:p>
        </w:tc>
        <w:tc>
          <w:tcPr>
            <w:tcW w:w="2935" w:type="pct"/>
            <w:shd w:val="clear" w:color="auto" w:fill="auto"/>
            <w:vAlign w:val="center"/>
            <w:hideMark/>
          </w:tcPr>
          <w:p w14:paraId="39482C51" w14:textId="77777777" w:rsidR="00704134" w:rsidRPr="006151D4" w:rsidRDefault="00704134" w:rsidP="00AB751C">
            <w:pPr>
              <w:spacing w:before="0" w:after="0"/>
              <w:rPr>
                <w:rFonts w:asciiTheme="majorHAnsi" w:hAnsiTheme="majorHAnsi" w:cstheme="majorHAnsi"/>
                <w:color w:val="auto"/>
                <w:sz w:val="24"/>
              </w:rPr>
            </w:pPr>
            <w:r w:rsidRPr="006151D4">
              <w:rPr>
                <w:rFonts w:asciiTheme="majorHAnsi" w:hAnsiTheme="majorHAnsi" w:cstheme="majorHAnsi"/>
                <w:b/>
                <w:bCs/>
                <w:sz w:val="24"/>
              </w:rPr>
              <w:t>Đất phi nông nghiệp</w:t>
            </w:r>
          </w:p>
        </w:tc>
        <w:tc>
          <w:tcPr>
            <w:tcW w:w="541" w:type="pct"/>
            <w:shd w:val="clear" w:color="auto" w:fill="auto"/>
            <w:vAlign w:val="center"/>
            <w:hideMark/>
          </w:tcPr>
          <w:p w14:paraId="20D8FD2A" w14:textId="77777777" w:rsidR="00704134" w:rsidRPr="006151D4" w:rsidRDefault="00704134" w:rsidP="00AB751C">
            <w:pPr>
              <w:spacing w:before="0" w:after="0"/>
              <w:jc w:val="center"/>
              <w:rPr>
                <w:rFonts w:asciiTheme="majorHAnsi" w:hAnsiTheme="majorHAnsi" w:cstheme="majorHAnsi"/>
                <w:color w:val="auto"/>
                <w:sz w:val="24"/>
              </w:rPr>
            </w:pPr>
            <w:r w:rsidRPr="006151D4">
              <w:rPr>
                <w:rFonts w:asciiTheme="majorHAnsi" w:hAnsiTheme="majorHAnsi" w:cstheme="majorHAnsi"/>
                <w:b/>
                <w:bCs/>
                <w:sz w:val="24"/>
              </w:rPr>
              <w:t>PNN</w:t>
            </w:r>
          </w:p>
        </w:tc>
        <w:tc>
          <w:tcPr>
            <w:tcW w:w="1125" w:type="pct"/>
            <w:shd w:val="clear" w:color="auto" w:fill="auto"/>
            <w:vAlign w:val="center"/>
            <w:hideMark/>
          </w:tcPr>
          <w:p w14:paraId="3F74F0A6" w14:textId="1E261E54" w:rsidR="00704134" w:rsidRPr="00704134" w:rsidRDefault="00704134" w:rsidP="00AB751C">
            <w:pPr>
              <w:spacing w:before="0" w:after="0"/>
              <w:jc w:val="right"/>
              <w:rPr>
                <w:rFonts w:asciiTheme="majorHAnsi" w:hAnsiTheme="majorHAnsi" w:cstheme="majorHAnsi"/>
                <w:color w:val="auto"/>
                <w:sz w:val="24"/>
              </w:rPr>
            </w:pPr>
            <w:r w:rsidRPr="00704134">
              <w:rPr>
                <w:rFonts w:asciiTheme="majorHAnsi" w:hAnsiTheme="majorHAnsi" w:cstheme="majorHAnsi"/>
                <w:b/>
                <w:bCs/>
                <w:sz w:val="24"/>
              </w:rPr>
              <w:t xml:space="preserve">                  6,62 </w:t>
            </w:r>
          </w:p>
        </w:tc>
      </w:tr>
      <w:tr w:rsidR="00704134" w:rsidRPr="006151D4" w14:paraId="45D7BBFD" w14:textId="77777777" w:rsidTr="00AC0FF6">
        <w:trPr>
          <w:trHeight w:val="20"/>
        </w:trPr>
        <w:tc>
          <w:tcPr>
            <w:tcW w:w="399" w:type="pct"/>
            <w:shd w:val="clear" w:color="auto" w:fill="auto"/>
            <w:vAlign w:val="center"/>
            <w:hideMark/>
          </w:tcPr>
          <w:p w14:paraId="4BB38479" w14:textId="77777777" w:rsidR="00704134" w:rsidRPr="006151D4" w:rsidRDefault="00704134" w:rsidP="00AB751C">
            <w:pPr>
              <w:spacing w:before="0" w:after="0"/>
              <w:rPr>
                <w:rFonts w:asciiTheme="majorHAnsi" w:hAnsiTheme="majorHAnsi" w:cstheme="majorHAnsi"/>
                <w:color w:val="auto"/>
                <w:sz w:val="24"/>
              </w:rPr>
            </w:pPr>
            <w:r w:rsidRPr="006151D4">
              <w:rPr>
                <w:rFonts w:asciiTheme="majorHAnsi" w:hAnsiTheme="majorHAnsi" w:cstheme="majorHAnsi"/>
                <w:sz w:val="24"/>
              </w:rPr>
              <w:t>2.1</w:t>
            </w:r>
          </w:p>
        </w:tc>
        <w:tc>
          <w:tcPr>
            <w:tcW w:w="2935" w:type="pct"/>
            <w:shd w:val="clear" w:color="auto" w:fill="auto"/>
            <w:vAlign w:val="center"/>
            <w:hideMark/>
          </w:tcPr>
          <w:p w14:paraId="40EDEA67" w14:textId="77777777" w:rsidR="00704134" w:rsidRPr="006151D4" w:rsidRDefault="00704134" w:rsidP="00AB751C">
            <w:pPr>
              <w:spacing w:before="0" w:after="0"/>
              <w:rPr>
                <w:rFonts w:asciiTheme="majorHAnsi" w:hAnsiTheme="majorHAnsi" w:cstheme="majorHAnsi"/>
                <w:color w:val="auto"/>
                <w:sz w:val="24"/>
              </w:rPr>
            </w:pPr>
            <w:r w:rsidRPr="006151D4">
              <w:rPr>
                <w:rFonts w:asciiTheme="majorHAnsi" w:hAnsiTheme="majorHAnsi" w:cstheme="majorHAnsi"/>
                <w:sz w:val="24"/>
              </w:rPr>
              <w:t>Đất thương mại, dịch vụ</w:t>
            </w:r>
          </w:p>
        </w:tc>
        <w:tc>
          <w:tcPr>
            <w:tcW w:w="541" w:type="pct"/>
            <w:shd w:val="clear" w:color="auto" w:fill="auto"/>
            <w:vAlign w:val="center"/>
            <w:hideMark/>
          </w:tcPr>
          <w:p w14:paraId="02464019" w14:textId="77777777" w:rsidR="00704134" w:rsidRPr="006151D4" w:rsidRDefault="00704134" w:rsidP="00AB751C">
            <w:pPr>
              <w:spacing w:before="0" w:after="0"/>
              <w:jc w:val="center"/>
              <w:rPr>
                <w:rFonts w:asciiTheme="majorHAnsi" w:hAnsiTheme="majorHAnsi" w:cstheme="majorHAnsi"/>
                <w:color w:val="auto"/>
                <w:sz w:val="24"/>
              </w:rPr>
            </w:pPr>
            <w:r w:rsidRPr="006151D4">
              <w:rPr>
                <w:rFonts w:asciiTheme="majorHAnsi" w:hAnsiTheme="majorHAnsi" w:cstheme="majorHAnsi"/>
                <w:sz w:val="24"/>
              </w:rPr>
              <w:t>TMD</w:t>
            </w:r>
          </w:p>
        </w:tc>
        <w:tc>
          <w:tcPr>
            <w:tcW w:w="1125" w:type="pct"/>
            <w:shd w:val="clear" w:color="auto" w:fill="auto"/>
            <w:vAlign w:val="center"/>
            <w:hideMark/>
          </w:tcPr>
          <w:p w14:paraId="5C15A7EB" w14:textId="6AE95FCA" w:rsidR="00704134" w:rsidRPr="00704134" w:rsidRDefault="00704134" w:rsidP="00AB751C">
            <w:pPr>
              <w:spacing w:before="0" w:after="0"/>
              <w:jc w:val="right"/>
              <w:rPr>
                <w:rFonts w:asciiTheme="majorHAnsi" w:hAnsiTheme="majorHAnsi" w:cstheme="majorHAnsi"/>
                <w:color w:val="auto"/>
                <w:sz w:val="24"/>
              </w:rPr>
            </w:pPr>
            <w:r w:rsidRPr="00704134">
              <w:rPr>
                <w:rFonts w:asciiTheme="majorHAnsi" w:hAnsiTheme="majorHAnsi" w:cstheme="majorHAnsi"/>
                <w:sz w:val="24"/>
              </w:rPr>
              <w:t xml:space="preserve">                  0,53 </w:t>
            </w:r>
          </w:p>
        </w:tc>
      </w:tr>
      <w:tr w:rsidR="00704134" w:rsidRPr="006151D4" w14:paraId="32D83FBB" w14:textId="77777777" w:rsidTr="00AC0FF6">
        <w:trPr>
          <w:trHeight w:val="20"/>
        </w:trPr>
        <w:tc>
          <w:tcPr>
            <w:tcW w:w="399" w:type="pct"/>
            <w:shd w:val="clear" w:color="auto" w:fill="auto"/>
            <w:vAlign w:val="center"/>
            <w:hideMark/>
          </w:tcPr>
          <w:p w14:paraId="0053ACAF" w14:textId="77777777" w:rsidR="00704134" w:rsidRPr="006151D4" w:rsidRDefault="00704134" w:rsidP="00AB751C">
            <w:pPr>
              <w:spacing w:before="0" w:after="0"/>
              <w:rPr>
                <w:rFonts w:asciiTheme="majorHAnsi" w:hAnsiTheme="majorHAnsi" w:cstheme="majorHAnsi"/>
                <w:color w:val="auto"/>
                <w:sz w:val="24"/>
                <w:lang w:val="en-US"/>
              </w:rPr>
            </w:pPr>
            <w:r w:rsidRPr="006151D4">
              <w:rPr>
                <w:rFonts w:asciiTheme="majorHAnsi" w:hAnsiTheme="majorHAnsi" w:cstheme="majorHAnsi"/>
                <w:sz w:val="24"/>
              </w:rPr>
              <w:t>2.</w:t>
            </w:r>
            <w:r w:rsidRPr="006151D4">
              <w:rPr>
                <w:rFonts w:asciiTheme="majorHAnsi" w:hAnsiTheme="majorHAnsi" w:cstheme="majorHAnsi"/>
                <w:sz w:val="24"/>
                <w:lang w:val="en-US"/>
              </w:rPr>
              <w:t>2</w:t>
            </w:r>
          </w:p>
        </w:tc>
        <w:tc>
          <w:tcPr>
            <w:tcW w:w="2935" w:type="pct"/>
            <w:shd w:val="clear" w:color="auto" w:fill="auto"/>
            <w:vAlign w:val="center"/>
            <w:hideMark/>
          </w:tcPr>
          <w:p w14:paraId="25146BE6" w14:textId="77777777" w:rsidR="00704134" w:rsidRPr="006151D4" w:rsidRDefault="00704134" w:rsidP="00AB751C">
            <w:pPr>
              <w:spacing w:before="0" w:after="0"/>
              <w:rPr>
                <w:rFonts w:asciiTheme="majorHAnsi" w:hAnsiTheme="majorHAnsi" w:cstheme="majorHAnsi"/>
                <w:color w:val="auto"/>
                <w:sz w:val="24"/>
              </w:rPr>
            </w:pPr>
            <w:r w:rsidRPr="006151D4">
              <w:rPr>
                <w:rFonts w:asciiTheme="majorHAnsi" w:hAnsiTheme="majorHAnsi" w:cstheme="majorHAnsi"/>
                <w:sz w:val="24"/>
              </w:rPr>
              <w:t>Đất cơ sở sản xuất phi nông nghiệp</w:t>
            </w:r>
          </w:p>
        </w:tc>
        <w:tc>
          <w:tcPr>
            <w:tcW w:w="541" w:type="pct"/>
            <w:shd w:val="clear" w:color="auto" w:fill="auto"/>
            <w:vAlign w:val="center"/>
            <w:hideMark/>
          </w:tcPr>
          <w:p w14:paraId="1B7C247C" w14:textId="77777777" w:rsidR="00704134" w:rsidRPr="006151D4" w:rsidRDefault="00704134" w:rsidP="00AB751C">
            <w:pPr>
              <w:spacing w:before="0" w:after="0"/>
              <w:jc w:val="center"/>
              <w:rPr>
                <w:rFonts w:asciiTheme="majorHAnsi" w:hAnsiTheme="majorHAnsi" w:cstheme="majorHAnsi"/>
                <w:color w:val="auto"/>
                <w:sz w:val="24"/>
              </w:rPr>
            </w:pPr>
            <w:r w:rsidRPr="006151D4">
              <w:rPr>
                <w:rFonts w:asciiTheme="majorHAnsi" w:hAnsiTheme="majorHAnsi" w:cstheme="majorHAnsi"/>
                <w:sz w:val="24"/>
              </w:rPr>
              <w:t>SKC</w:t>
            </w:r>
          </w:p>
        </w:tc>
        <w:tc>
          <w:tcPr>
            <w:tcW w:w="1125" w:type="pct"/>
            <w:shd w:val="clear" w:color="auto" w:fill="auto"/>
            <w:vAlign w:val="center"/>
            <w:hideMark/>
          </w:tcPr>
          <w:p w14:paraId="04906751" w14:textId="02895EE7" w:rsidR="00704134" w:rsidRPr="00704134" w:rsidRDefault="00704134" w:rsidP="00AB751C">
            <w:pPr>
              <w:spacing w:before="0" w:after="0"/>
              <w:jc w:val="right"/>
              <w:rPr>
                <w:rFonts w:asciiTheme="majorHAnsi" w:hAnsiTheme="majorHAnsi" w:cstheme="majorHAnsi"/>
                <w:color w:val="auto"/>
                <w:sz w:val="24"/>
              </w:rPr>
            </w:pPr>
            <w:r w:rsidRPr="00704134">
              <w:rPr>
                <w:rFonts w:asciiTheme="majorHAnsi" w:hAnsiTheme="majorHAnsi" w:cstheme="majorHAnsi"/>
                <w:sz w:val="24"/>
              </w:rPr>
              <w:t xml:space="preserve">                  1,10 </w:t>
            </w:r>
          </w:p>
        </w:tc>
      </w:tr>
      <w:tr w:rsidR="00704134" w:rsidRPr="006151D4" w14:paraId="7E630792" w14:textId="77777777" w:rsidTr="00AC0FF6">
        <w:trPr>
          <w:trHeight w:val="20"/>
        </w:trPr>
        <w:tc>
          <w:tcPr>
            <w:tcW w:w="399" w:type="pct"/>
            <w:shd w:val="clear" w:color="auto" w:fill="auto"/>
            <w:vAlign w:val="center"/>
            <w:hideMark/>
          </w:tcPr>
          <w:p w14:paraId="2D11B057" w14:textId="77777777" w:rsidR="00704134" w:rsidRPr="006151D4" w:rsidRDefault="00704134" w:rsidP="00AB751C">
            <w:pPr>
              <w:spacing w:before="0" w:after="0"/>
              <w:rPr>
                <w:rFonts w:asciiTheme="majorHAnsi" w:hAnsiTheme="majorHAnsi" w:cstheme="majorHAnsi"/>
                <w:color w:val="auto"/>
                <w:sz w:val="24"/>
                <w:lang w:val="en-US"/>
              </w:rPr>
            </w:pPr>
            <w:r w:rsidRPr="006151D4">
              <w:rPr>
                <w:rFonts w:asciiTheme="majorHAnsi" w:hAnsiTheme="majorHAnsi" w:cstheme="majorHAnsi"/>
                <w:sz w:val="24"/>
              </w:rPr>
              <w:t>2.</w:t>
            </w:r>
            <w:r w:rsidRPr="006151D4">
              <w:rPr>
                <w:rFonts w:asciiTheme="majorHAnsi" w:hAnsiTheme="majorHAnsi" w:cstheme="majorHAnsi"/>
                <w:sz w:val="24"/>
                <w:lang w:val="en-US"/>
              </w:rPr>
              <w:t>3</w:t>
            </w:r>
          </w:p>
        </w:tc>
        <w:tc>
          <w:tcPr>
            <w:tcW w:w="2935" w:type="pct"/>
            <w:shd w:val="clear" w:color="auto" w:fill="auto"/>
            <w:vAlign w:val="center"/>
            <w:hideMark/>
          </w:tcPr>
          <w:p w14:paraId="1AA6D76B" w14:textId="77777777" w:rsidR="00704134" w:rsidRPr="006151D4" w:rsidRDefault="00704134" w:rsidP="00AB751C">
            <w:pPr>
              <w:spacing w:before="0" w:after="0"/>
              <w:rPr>
                <w:rFonts w:asciiTheme="majorHAnsi" w:hAnsiTheme="majorHAnsi" w:cstheme="majorHAnsi"/>
                <w:color w:val="auto"/>
                <w:sz w:val="24"/>
              </w:rPr>
            </w:pPr>
            <w:r w:rsidRPr="006151D4">
              <w:rPr>
                <w:rFonts w:asciiTheme="majorHAnsi" w:hAnsiTheme="majorHAnsi" w:cstheme="majorHAnsi"/>
                <w:sz w:val="24"/>
              </w:rPr>
              <w:t>Đất hạ tầng</w:t>
            </w:r>
          </w:p>
        </w:tc>
        <w:tc>
          <w:tcPr>
            <w:tcW w:w="541" w:type="pct"/>
            <w:shd w:val="clear" w:color="auto" w:fill="auto"/>
            <w:vAlign w:val="center"/>
            <w:hideMark/>
          </w:tcPr>
          <w:p w14:paraId="0DA2E73C" w14:textId="77777777" w:rsidR="00704134" w:rsidRPr="006151D4" w:rsidRDefault="00704134" w:rsidP="00AB751C">
            <w:pPr>
              <w:spacing w:before="0" w:after="0"/>
              <w:jc w:val="center"/>
              <w:rPr>
                <w:rFonts w:asciiTheme="majorHAnsi" w:hAnsiTheme="majorHAnsi" w:cstheme="majorHAnsi"/>
                <w:color w:val="auto"/>
                <w:sz w:val="24"/>
              </w:rPr>
            </w:pPr>
            <w:r w:rsidRPr="006151D4">
              <w:rPr>
                <w:rFonts w:asciiTheme="majorHAnsi" w:hAnsiTheme="majorHAnsi" w:cstheme="majorHAnsi"/>
                <w:sz w:val="24"/>
              </w:rPr>
              <w:t>DHT</w:t>
            </w:r>
          </w:p>
        </w:tc>
        <w:tc>
          <w:tcPr>
            <w:tcW w:w="1125" w:type="pct"/>
            <w:shd w:val="clear" w:color="auto" w:fill="auto"/>
            <w:vAlign w:val="center"/>
            <w:hideMark/>
          </w:tcPr>
          <w:p w14:paraId="3D8DA796" w14:textId="0B0655B5" w:rsidR="00704134" w:rsidRPr="00704134" w:rsidRDefault="00704134" w:rsidP="00AB751C">
            <w:pPr>
              <w:spacing w:before="0" w:after="0"/>
              <w:jc w:val="right"/>
              <w:rPr>
                <w:rFonts w:asciiTheme="majorHAnsi" w:hAnsiTheme="majorHAnsi" w:cstheme="majorHAnsi"/>
                <w:color w:val="auto"/>
                <w:sz w:val="24"/>
              </w:rPr>
            </w:pPr>
            <w:r w:rsidRPr="00704134">
              <w:rPr>
                <w:rFonts w:asciiTheme="majorHAnsi" w:hAnsiTheme="majorHAnsi" w:cstheme="majorHAnsi"/>
                <w:sz w:val="24"/>
              </w:rPr>
              <w:t xml:space="preserve">                  3,77 </w:t>
            </w:r>
          </w:p>
        </w:tc>
      </w:tr>
      <w:tr w:rsidR="00704134" w:rsidRPr="006151D4" w14:paraId="4F3B827B" w14:textId="77777777" w:rsidTr="00AC0FF6">
        <w:trPr>
          <w:trHeight w:val="20"/>
        </w:trPr>
        <w:tc>
          <w:tcPr>
            <w:tcW w:w="399" w:type="pct"/>
            <w:shd w:val="clear" w:color="auto" w:fill="auto"/>
            <w:vAlign w:val="center"/>
            <w:hideMark/>
          </w:tcPr>
          <w:p w14:paraId="38266353" w14:textId="77777777" w:rsidR="00704134" w:rsidRPr="006151D4" w:rsidRDefault="00704134" w:rsidP="00AB751C">
            <w:pPr>
              <w:spacing w:before="0" w:after="0"/>
              <w:rPr>
                <w:rFonts w:asciiTheme="majorHAnsi" w:hAnsiTheme="majorHAnsi" w:cstheme="majorHAnsi"/>
                <w:color w:val="auto"/>
                <w:sz w:val="24"/>
              </w:rPr>
            </w:pPr>
            <w:r w:rsidRPr="006151D4">
              <w:rPr>
                <w:rFonts w:asciiTheme="majorHAnsi" w:hAnsiTheme="majorHAnsi" w:cstheme="majorHAnsi"/>
                <w:sz w:val="24"/>
              </w:rPr>
              <w:t xml:space="preserve"> -</w:t>
            </w:r>
          </w:p>
        </w:tc>
        <w:tc>
          <w:tcPr>
            <w:tcW w:w="2935" w:type="pct"/>
            <w:shd w:val="clear" w:color="auto" w:fill="auto"/>
            <w:vAlign w:val="center"/>
            <w:hideMark/>
          </w:tcPr>
          <w:p w14:paraId="33BD4796" w14:textId="77777777" w:rsidR="00704134" w:rsidRPr="006151D4" w:rsidRDefault="00704134" w:rsidP="00AB751C">
            <w:pPr>
              <w:spacing w:before="0" w:after="0"/>
              <w:rPr>
                <w:rFonts w:asciiTheme="majorHAnsi" w:hAnsiTheme="majorHAnsi" w:cstheme="majorHAnsi"/>
                <w:color w:val="auto"/>
                <w:sz w:val="24"/>
              </w:rPr>
            </w:pPr>
            <w:r w:rsidRPr="006151D4">
              <w:rPr>
                <w:rFonts w:asciiTheme="majorHAnsi" w:hAnsiTheme="majorHAnsi" w:cstheme="majorHAnsi"/>
                <w:sz w:val="24"/>
              </w:rPr>
              <w:t>Đất giao thông</w:t>
            </w:r>
          </w:p>
        </w:tc>
        <w:tc>
          <w:tcPr>
            <w:tcW w:w="541" w:type="pct"/>
            <w:shd w:val="clear" w:color="auto" w:fill="auto"/>
            <w:vAlign w:val="center"/>
            <w:hideMark/>
          </w:tcPr>
          <w:p w14:paraId="7F701690" w14:textId="77777777" w:rsidR="00704134" w:rsidRPr="006151D4" w:rsidRDefault="00704134" w:rsidP="00AB751C">
            <w:pPr>
              <w:spacing w:before="0" w:after="0"/>
              <w:jc w:val="center"/>
              <w:rPr>
                <w:rFonts w:asciiTheme="majorHAnsi" w:hAnsiTheme="majorHAnsi" w:cstheme="majorHAnsi"/>
                <w:color w:val="auto"/>
                <w:sz w:val="24"/>
              </w:rPr>
            </w:pPr>
            <w:r w:rsidRPr="006151D4">
              <w:rPr>
                <w:rFonts w:asciiTheme="majorHAnsi" w:hAnsiTheme="majorHAnsi" w:cstheme="majorHAnsi"/>
                <w:sz w:val="24"/>
              </w:rPr>
              <w:t>DGT</w:t>
            </w:r>
          </w:p>
        </w:tc>
        <w:tc>
          <w:tcPr>
            <w:tcW w:w="1125" w:type="pct"/>
            <w:shd w:val="clear" w:color="auto" w:fill="auto"/>
            <w:vAlign w:val="center"/>
            <w:hideMark/>
          </w:tcPr>
          <w:p w14:paraId="0A1E80AF" w14:textId="20BE96F0" w:rsidR="00704134" w:rsidRPr="00704134" w:rsidRDefault="00704134" w:rsidP="00AB751C">
            <w:pPr>
              <w:spacing w:before="0" w:after="0"/>
              <w:jc w:val="right"/>
              <w:rPr>
                <w:rFonts w:asciiTheme="majorHAnsi" w:hAnsiTheme="majorHAnsi" w:cstheme="majorHAnsi"/>
                <w:color w:val="auto"/>
                <w:sz w:val="24"/>
              </w:rPr>
            </w:pPr>
            <w:r w:rsidRPr="00704134">
              <w:rPr>
                <w:rFonts w:asciiTheme="majorHAnsi" w:hAnsiTheme="majorHAnsi" w:cstheme="majorHAnsi"/>
                <w:sz w:val="24"/>
              </w:rPr>
              <w:t xml:space="preserve">                  0,19 </w:t>
            </w:r>
          </w:p>
        </w:tc>
      </w:tr>
      <w:tr w:rsidR="00704134" w:rsidRPr="006151D4" w14:paraId="298A355C" w14:textId="77777777" w:rsidTr="00AC0FF6">
        <w:trPr>
          <w:trHeight w:val="20"/>
        </w:trPr>
        <w:tc>
          <w:tcPr>
            <w:tcW w:w="399" w:type="pct"/>
            <w:shd w:val="clear" w:color="auto" w:fill="auto"/>
            <w:vAlign w:val="center"/>
            <w:hideMark/>
          </w:tcPr>
          <w:p w14:paraId="39097868" w14:textId="77777777" w:rsidR="00704134" w:rsidRPr="006151D4" w:rsidRDefault="00704134" w:rsidP="00AB751C">
            <w:pPr>
              <w:spacing w:before="0" w:after="0"/>
              <w:rPr>
                <w:rFonts w:asciiTheme="majorHAnsi" w:hAnsiTheme="majorHAnsi" w:cstheme="majorHAnsi"/>
                <w:color w:val="auto"/>
                <w:sz w:val="24"/>
              </w:rPr>
            </w:pPr>
            <w:r w:rsidRPr="006151D4">
              <w:rPr>
                <w:rFonts w:asciiTheme="majorHAnsi" w:hAnsiTheme="majorHAnsi" w:cstheme="majorHAnsi"/>
                <w:sz w:val="24"/>
              </w:rPr>
              <w:t xml:space="preserve"> -</w:t>
            </w:r>
          </w:p>
        </w:tc>
        <w:tc>
          <w:tcPr>
            <w:tcW w:w="2935" w:type="pct"/>
            <w:shd w:val="clear" w:color="auto" w:fill="auto"/>
            <w:vAlign w:val="center"/>
            <w:hideMark/>
          </w:tcPr>
          <w:p w14:paraId="3B5D11D0" w14:textId="77777777" w:rsidR="00704134" w:rsidRPr="006151D4" w:rsidRDefault="00704134" w:rsidP="00AB751C">
            <w:pPr>
              <w:spacing w:before="0" w:after="0"/>
              <w:rPr>
                <w:rFonts w:asciiTheme="majorHAnsi" w:hAnsiTheme="majorHAnsi" w:cstheme="majorHAnsi"/>
                <w:color w:val="auto"/>
                <w:sz w:val="24"/>
              </w:rPr>
            </w:pPr>
            <w:r w:rsidRPr="006151D4">
              <w:rPr>
                <w:rFonts w:asciiTheme="majorHAnsi" w:hAnsiTheme="majorHAnsi" w:cstheme="majorHAnsi"/>
                <w:sz w:val="24"/>
              </w:rPr>
              <w:t>Đất thuỷ lợi</w:t>
            </w:r>
          </w:p>
        </w:tc>
        <w:tc>
          <w:tcPr>
            <w:tcW w:w="541" w:type="pct"/>
            <w:shd w:val="clear" w:color="auto" w:fill="auto"/>
            <w:vAlign w:val="center"/>
            <w:hideMark/>
          </w:tcPr>
          <w:p w14:paraId="7C811ED8" w14:textId="77777777" w:rsidR="00704134" w:rsidRPr="006151D4" w:rsidRDefault="00704134" w:rsidP="00AB751C">
            <w:pPr>
              <w:spacing w:before="0" w:after="0"/>
              <w:jc w:val="center"/>
              <w:rPr>
                <w:rFonts w:asciiTheme="majorHAnsi" w:hAnsiTheme="majorHAnsi" w:cstheme="majorHAnsi"/>
                <w:color w:val="auto"/>
                <w:sz w:val="24"/>
              </w:rPr>
            </w:pPr>
            <w:r w:rsidRPr="006151D4">
              <w:rPr>
                <w:rFonts w:asciiTheme="majorHAnsi" w:hAnsiTheme="majorHAnsi" w:cstheme="majorHAnsi"/>
                <w:sz w:val="24"/>
              </w:rPr>
              <w:t>DTL</w:t>
            </w:r>
          </w:p>
        </w:tc>
        <w:tc>
          <w:tcPr>
            <w:tcW w:w="1125" w:type="pct"/>
            <w:shd w:val="clear" w:color="auto" w:fill="auto"/>
            <w:vAlign w:val="center"/>
            <w:hideMark/>
          </w:tcPr>
          <w:p w14:paraId="00892CD9" w14:textId="0A520959" w:rsidR="00704134" w:rsidRPr="00704134" w:rsidRDefault="00704134" w:rsidP="00AB751C">
            <w:pPr>
              <w:spacing w:before="0" w:after="0"/>
              <w:jc w:val="right"/>
              <w:rPr>
                <w:rFonts w:asciiTheme="majorHAnsi" w:hAnsiTheme="majorHAnsi" w:cstheme="majorHAnsi"/>
                <w:color w:val="auto"/>
                <w:sz w:val="24"/>
              </w:rPr>
            </w:pPr>
            <w:r w:rsidRPr="00704134">
              <w:rPr>
                <w:rFonts w:asciiTheme="majorHAnsi" w:hAnsiTheme="majorHAnsi" w:cstheme="majorHAnsi"/>
                <w:sz w:val="24"/>
              </w:rPr>
              <w:t xml:space="preserve">                  0,71 </w:t>
            </w:r>
          </w:p>
        </w:tc>
      </w:tr>
      <w:tr w:rsidR="00704134" w:rsidRPr="006151D4" w14:paraId="54675AE7" w14:textId="77777777" w:rsidTr="00AC0FF6">
        <w:trPr>
          <w:trHeight w:val="20"/>
        </w:trPr>
        <w:tc>
          <w:tcPr>
            <w:tcW w:w="399" w:type="pct"/>
            <w:shd w:val="clear" w:color="auto" w:fill="auto"/>
            <w:vAlign w:val="center"/>
            <w:hideMark/>
          </w:tcPr>
          <w:p w14:paraId="362DCA90" w14:textId="77777777" w:rsidR="00704134" w:rsidRPr="006151D4" w:rsidRDefault="00704134" w:rsidP="00AB751C">
            <w:pPr>
              <w:spacing w:before="0" w:after="0"/>
              <w:rPr>
                <w:rFonts w:asciiTheme="majorHAnsi" w:hAnsiTheme="majorHAnsi" w:cstheme="majorHAnsi"/>
                <w:color w:val="auto"/>
                <w:sz w:val="24"/>
              </w:rPr>
            </w:pPr>
            <w:r w:rsidRPr="006151D4">
              <w:rPr>
                <w:rFonts w:asciiTheme="majorHAnsi" w:hAnsiTheme="majorHAnsi" w:cstheme="majorHAnsi"/>
                <w:sz w:val="24"/>
              </w:rPr>
              <w:t xml:space="preserve"> -</w:t>
            </w:r>
          </w:p>
        </w:tc>
        <w:tc>
          <w:tcPr>
            <w:tcW w:w="2935" w:type="pct"/>
            <w:shd w:val="clear" w:color="auto" w:fill="auto"/>
            <w:vAlign w:val="center"/>
            <w:hideMark/>
          </w:tcPr>
          <w:p w14:paraId="15C0C7E0" w14:textId="7EBB7068" w:rsidR="00704134" w:rsidRPr="0087501F" w:rsidRDefault="00704134" w:rsidP="00AB751C">
            <w:pPr>
              <w:spacing w:before="0" w:after="0"/>
              <w:rPr>
                <w:rFonts w:asciiTheme="majorHAnsi" w:hAnsiTheme="majorHAnsi" w:cstheme="majorHAnsi"/>
                <w:color w:val="auto"/>
                <w:sz w:val="24"/>
                <w:lang w:val="en-US"/>
              </w:rPr>
            </w:pPr>
            <w:r>
              <w:rPr>
                <w:rFonts w:asciiTheme="majorHAnsi" w:hAnsiTheme="majorHAnsi" w:cstheme="majorHAnsi"/>
                <w:sz w:val="24"/>
              </w:rPr>
              <w:t>Đất xây dựng cơ sở giáo dục và đào tạo</w:t>
            </w:r>
          </w:p>
        </w:tc>
        <w:tc>
          <w:tcPr>
            <w:tcW w:w="541" w:type="pct"/>
            <w:shd w:val="clear" w:color="auto" w:fill="auto"/>
            <w:vAlign w:val="center"/>
            <w:hideMark/>
          </w:tcPr>
          <w:p w14:paraId="1FC0982C" w14:textId="77777777" w:rsidR="00704134" w:rsidRPr="006151D4" w:rsidRDefault="00704134" w:rsidP="00AB751C">
            <w:pPr>
              <w:spacing w:before="0" w:after="0"/>
              <w:jc w:val="center"/>
              <w:rPr>
                <w:rFonts w:asciiTheme="majorHAnsi" w:hAnsiTheme="majorHAnsi" w:cstheme="majorHAnsi"/>
                <w:color w:val="auto"/>
                <w:sz w:val="24"/>
              </w:rPr>
            </w:pPr>
            <w:r w:rsidRPr="006151D4">
              <w:rPr>
                <w:rFonts w:asciiTheme="majorHAnsi" w:hAnsiTheme="majorHAnsi" w:cstheme="majorHAnsi"/>
                <w:sz w:val="24"/>
              </w:rPr>
              <w:t>DGD</w:t>
            </w:r>
          </w:p>
        </w:tc>
        <w:tc>
          <w:tcPr>
            <w:tcW w:w="1125" w:type="pct"/>
            <w:shd w:val="clear" w:color="auto" w:fill="auto"/>
            <w:vAlign w:val="center"/>
            <w:hideMark/>
          </w:tcPr>
          <w:p w14:paraId="3A9A8183" w14:textId="30C646BD" w:rsidR="00704134" w:rsidRPr="00704134" w:rsidRDefault="00704134" w:rsidP="00AB751C">
            <w:pPr>
              <w:spacing w:before="0" w:after="0"/>
              <w:jc w:val="right"/>
              <w:rPr>
                <w:rFonts w:asciiTheme="majorHAnsi" w:hAnsiTheme="majorHAnsi" w:cstheme="majorHAnsi"/>
                <w:color w:val="auto"/>
                <w:sz w:val="24"/>
              </w:rPr>
            </w:pPr>
            <w:r w:rsidRPr="00704134">
              <w:rPr>
                <w:rFonts w:asciiTheme="majorHAnsi" w:hAnsiTheme="majorHAnsi" w:cstheme="majorHAnsi"/>
                <w:sz w:val="24"/>
              </w:rPr>
              <w:t xml:space="preserve">                  0,07 </w:t>
            </w:r>
          </w:p>
        </w:tc>
      </w:tr>
      <w:tr w:rsidR="00704134" w:rsidRPr="006151D4" w14:paraId="43EC3AC1" w14:textId="77777777" w:rsidTr="00AC0FF6">
        <w:trPr>
          <w:trHeight w:val="20"/>
        </w:trPr>
        <w:tc>
          <w:tcPr>
            <w:tcW w:w="399" w:type="pct"/>
            <w:shd w:val="clear" w:color="auto" w:fill="auto"/>
            <w:vAlign w:val="center"/>
          </w:tcPr>
          <w:p w14:paraId="1C17215E" w14:textId="77777777" w:rsidR="00704134" w:rsidRPr="006151D4" w:rsidRDefault="00704134" w:rsidP="00AB751C">
            <w:pPr>
              <w:spacing w:before="0" w:after="0"/>
              <w:rPr>
                <w:rFonts w:asciiTheme="majorHAnsi" w:hAnsiTheme="majorHAnsi" w:cstheme="majorHAnsi"/>
                <w:sz w:val="24"/>
              </w:rPr>
            </w:pPr>
            <w:r w:rsidRPr="006151D4">
              <w:rPr>
                <w:rFonts w:asciiTheme="majorHAnsi" w:hAnsiTheme="majorHAnsi" w:cstheme="majorHAnsi"/>
                <w:sz w:val="24"/>
              </w:rPr>
              <w:t xml:space="preserve"> -</w:t>
            </w:r>
          </w:p>
        </w:tc>
        <w:tc>
          <w:tcPr>
            <w:tcW w:w="2935" w:type="pct"/>
            <w:shd w:val="clear" w:color="auto" w:fill="auto"/>
            <w:vAlign w:val="center"/>
          </w:tcPr>
          <w:p w14:paraId="3E67D7A2" w14:textId="52A94ED4" w:rsidR="00704134" w:rsidRPr="006151D4" w:rsidRDefault="00704134" w:rsidP="00AB751C">
            <w:pPr>
              <w:spacing w:before="0" w:after="0"/>
              <w:rPr>
                <w:rFonts w:asciiTheme="majorHAnsi" w:hAnsiTheme="majorHAnsi" w:cstheme="majorHAnsi"/>
                <w:sz w:val="24"/>
              </w:rPr>
            </w:pPr>
            <w:r w:rsidRPr="006151D4">
              <w:rPr>
                <w:rFonts w:asciiTheme="majorHAnsi" w:hAnsiTheme="majorHAnsi" w:cstheme="majorHAnsi"/>
                <w:sz w:val="24"/>
              </w:rPr>
              <w:t xml:space="preserve">Đất </w:t>
            </w:r>
            <w:r>
              <w:rPr>
                <w:rFonts w:asciiTheme="majorHAnsi" w:hAnsiTheme="majorHAnsi" w:cstheme="majorHAnsi"/>
                <w:sz w:val="24"/>
                <w:lang w:val="en-US"/>
              </w:rPr>
              <w:t xml:space="preserve">xây dựng </w:t>
            </w:r>
            <w:r w:rsidRPr="006151D4">
              <w:rPr>
                <w:rFonts w:asciiTheme="majorHAnsi" w:hAnsiTheme="majorHAnsi" w:cstheme="majorHAnsi"/>
                <w:sz w:val="24"/>
              </w:rPr>
              <w:t>cơ sở thể dụ</w:t>
            </w:r>
            <w:r>
              <w:rPr>
                <w:rFonts w:asciiTheme="majorHAnsi" w:hAnsiTheme="majorHAnsi" w:cstheme="majorHAnsi"/>
                <w:sz w:val="24"/>
              </w:rPr>
              <w:t>c</w:t>
            </w:r>
            <w:r w:rsidRPr="006151D4">
              <w:rPr>
                <w:rFonts w:asciiTheme="majorHAnsi" w:hAnsiTheme="majorHAnsi" w:cstheme="majorHAnsi"/>
                <w:sz w:val="24"/>
              </w:rPr>
              <w:t xml:space="preserve"> thể thao</w:t>
            </w:r>
          </w:p>
        </w:tc>
        <w:tc>
          <w:tcPr>
            <w:tcW w:w="541" w:type="pct"/>
            <w:shd w:val="clear" w:color="auto" w:fill="auto"/>
            <w:vAlign w:val="center"/>
          </w:tcPr>
          <w:p w14:paraId="30C83C71" w14:textId="77777777" w:rsidR="00704134" w:rsidRPr="006151D4" w:rsidRDefault="00704134" w:rsidP="00AB751C">
            <w:pPr>
              <w:spacing w:before="0" w:after="0"/>
              <w:jc w:val="center"/>
              <w:rPr>
                <w:rFonts w:asciiTheme="majorHAnsi" w:hAnsiTheme="majorHAnsi" w:cstheme="majorHAnsi"/>
                <w:sz w:val="24"/>
              </w:rPr>
            </w:pPr>
            <w:r w:rsidRPr="006151D4">
              <w:rPr>
                <w:rFonts w:asciiTheme="majorHAnsi" w:hAnsiTheme="majorHAnsi" w:cstheme="majorHAnsi"/>
                <w:sz w:val="24"/>
              </w:rPr>
              <w:t>DTT</w:t>
            </w:r>
          </w:p>
        </w:tc>
        <w:tc>
          <w:tcPr>
            <w:tcW w:w="1125" w:type="pct"/>
            <w:shd w:val="clear" w:color="auto" w:fill="auto"/>
            <w:vAlign w:val="center"/>
          </w:tcPr>
          <w:p w14:paraId="0CC385AF" w14:textId="79EFD516" w:rsidR="00704134" w:rsidRPr="00704134" w:rsidRDefault="00704134" w:rsidP="00AB751C">
            <w:pPr>
              <w:spacing w:before="0" w:after="0"/>
              <w:jc w:val="right"/>
              <w:rPr>
                <w:rFonts w:asciiTheme="majorHAnsi" w:hAnsiTheme="majorHAnsi" w:cstheme="majorHAnsi"/>
                <w:sz w:val="24"/>
              </w:rPr>
            </w:pPr>
            <w:r w:rsidRPr="00704134">
              <w:rPr>
                <w:rFonts w:asciiTheme="majorHAnsi" w:hAnsiTheme="majorHAnsi" w:cstheme="majorHAnsi"/>
                <w:sz w:val="24"/>
              </w:rPr>
              <w:t xml:space="preserve">                  0,02 </w:t>
            </w:r>
          </w:p>
        </w:tc>
      </w:tr>
      <w:tr w:rsidR="00704134" w:rsidRPr="006151D4" w14:paraId="44E57328" w14:textId="77777777" w:rsidTr="00AC0FF6">
        <w:trPr>
          <w:trHeight w:val="20"/>
        </w:trPr>
        <w:tc>
          <w:tcPr>
            <w:tcW w:w="399" w:type="pct"/>
            <w:shd w:val="clear" w:color="auto" w:fill="auto"/>
            <w:vAlign w:val="center"/>
          </w:tcPr>
          <w:p w14:paraId="5896D015" w14:textId="77777777" w:rsidR="00704134" w:rsidRPr="006151D4" w:rsidRDefault="00704134" w:rsidP="00AB751C">
            <w:pPr>
              <w:spacing w:before="0" w:after="0"/>
              <w:rPr>
                <w:rFonts w:asciiTheme="majorHAnsi" w:hAnsiTheme="majorHAnsi" w:cstheme="majorHAnsi"/>
                <w:sz w:val="24"/>
              </w:rPr>
            </w:pPr>
            <w:r w:rsidRPr="006151D4">
              <w:rPr>
                <w:rFonts w:asciiTheme="majorHAnsi" w:hAnsiTheme="majorHAnsi" w:cstheme="majorHAnsi"/>
                <w:sz w:val="24"/>
              </w:rPr>
              <w:t xml:space="preserve"> -</w:t>
            </w:r>
          </w:p>
        </w:tc>
        <w:tc>
          <w:tcPr>
            <w:tcW w:w="2935" w:type="pct"/>
            <w:shd w:val="clear" w:color="auto" w:fill="auto"/>
            <w:vAlign w:val="center"/>
          </w:tcPr>
          <w:p w14:paraId="2CB9AAE5" w14:textId="77777777" w:rsidR="00704134" w:rsidRPr="006151D4" w:rsidRDefault="00704134" w:rsidP="00AB751C">
            <w:pPr>
              <w:spacing w:before="0" w:after="0"/>
              <w:rPr>
                <w:rFonts w:asciiTheme="majorHAnsi" w:hAnsiTheme="majorHAnsi" w:cstheme="majorHAnsi"/>
                <w:sz w:val="24"/>
              </w:rPr>
            </w:pPr>
            <w:r w:rsidRPr="006151D4">
              <w:rPr>
                <w:rFonts w:asciiTheme="majorHAnsi" w:hAnsiTheme="majorHAnsi" w:cstheme="majorHAnsi"/>
                <w:sz w:val="24"/>
              </w:rPr>
              <w:t>Đất bãi thải, xử lý chất thải</w:t>
            </w:r>
          </w:p>
        </w:tc>
        <w:tc>
          <w:tcPr>
            <w:tcW w:w="541" w:type="pct"/>
            <w:shd w:val="clear" w:color="auto" w:fill="auto"/>
            <w:vAlign w:val="center"/>
          </w:tcPr>
          <w:p w14:paraId="69DDD0EE" w14:textId="77777777" w:rsidR="00704134" w:rsidRPr="006151D4" w:rsidRDefault="00704134" w:rsidP="00AB751C">
            <w:pPr>
              <w:spacing w:before="0" w:after="0"/>
              <w:jc w:val="center"/>
              <w:rPr>
                <w:rFonts w:asciiTheme="majorHAnsi" w:hAnsiTheme="majorHAnsi" w:cstheme="majorHAnsi"/>
                <w:sz w:val="24"/>
              </w:rPr>
            </w:pPr>
            <w:r w:rsidRPr="006151D4">
              <w:rPr>
                <w:rFonts w:asciiTheme="majorHAnsi" w:hAnsiTheme="majorHAnsi" w:cstheme="majorHAnsi"/>
                <w:sz w:val="24"/>
              </w:rPr>
              <w:t>DRA</w:t>
            </w:r>
          </w:p>
        </w:tc>
        <w:tc>
          <w:tcPr>
            <w:tcW w:w="1125" w:type="pct"/>
            <w:shd w:val="clear" w:color="auto" w:fill="auto"/>
            <w:vAlign w:val="center"/>
          </w:tcPr>
          <w:p w14:paraId="7DA52E12" w14:textId="13CBA96E" w:rsidR="00704134" w:rsidRPr="00704134" w:rsidRDefault="00704134" w:rsidP="00AB751C">
            <w:pPr>
              <w:spacing w:before="0" w:after="0"/>
              <w:jc w:val="right"/>
              <w:rPr>
                <w:rFonts w:asciiTheme="majorHAnsi" w:hAnsiTheme="majorHAnsi" w:cstheme="majorHAnsi"/>
                <w:sz w:val="24"/>
              </w:rPr>
            </w:pPr>
            <w:r w:rsidRPr="00704134">
              <w:rPr>
                <w:rFonts w:asciiTheme="majorHAnsi" w:hAnsiTheme="majorHAnsi" w:cstheme="majorHAnsi"/>
                <w:sz w:val="24"/>
              </w:rPr>
              <w:t xml:space="preserve">                  2,67 </w:t>
            </w:r>
          </w:p>
        </w:tc>
      </w:tr>
      <w:tr w:rsidR="00704134" w:rsidRPr="006151D4" w14:paraId="5D53C8E6" w14:textId="77777777" w:rsidTr="00AC0FF6">
        <w:trPr>
          <w:trHeight w:val="20"/>
        </w:trPr>
        <w:tc>
          <w:tcPr>
            <w:tcW w:w="399" w:type="pct"/>
            <w:shd w:val="clear" w:color="auto" w:fill="auto"/>
            <w:vAlign w:val="center"/>
            <w:hideMark/>
          </w:tcPr>
          <w:p w14:paraId="317FA0B8" w14:textId="77777777" w:rsidR="00704134" w:rsidRPr="006151D4" w:rsidRDefault="00704134" w:rsidP="00AB751C">
            <w:pPr>
              <w:spacing w:before="0" w:after="0"/>
              <w:rPr>
                <w:rFonts w:asciiTheme="majorHAnsi" w:hAnsiTheme="majorHAnsi" w:cstheme="majorHAnsi"/>
                <w:color w:val="auto"/>
                <w:sz w:val="24"/>
              </w:rPr>
            </w:pPr>
            <w:r w:rsidRPr="006151D4">
              <w:rPr>
                <w:rFonts w:asciiTheme="majorHAnsi" w:hAnsiTheme="majorHAnsi" w:cstheme="majorHAnsi"/>
                <w:sz w:val="24"/>
              </w:rPr>
              <w:t xml:space="preserve"> -</w:t>
            </w:r>
          </w:p>
        </w:tc>
        <w:tc>
          <w:tcPr>
            <w:tcW w:w="2935" w:type="pct"/>
            <w:shd w:val="clear" w:color="auto" w:fill="auto"/>
            <w:vAlign w:val="center"/>
            <w:hideMark/>
          </w:tcPr>
          <w:p w14:paraId="08458EDC" w14:textId="5C73B985" w:rsidR="00704134" w:rsidRPr="006151D4" w:rsidRDefault="00704134" w:rsidP="00AB751C">
            <w:pPr>
              <w:spacing w:before="0" w:after="0"/>
              <w:rPr>
                <w:rFonts w:asciiTheme="majorHAnsi" w:hAnsiTheme="majorHAnsi" w:cstheme="majorHAnsi"/>
                <w:color w:val="auto"/>
                <w:sz w:val="24"/>
              </w:rPr>
            </w:pPr>
            <w:r>
              <w:rPr>
                <w:rFonts w:asciiTheme="majorHAnsi" w:hAnsiTheme="majorHAnsi" w:cstheme="majorHAnsi"/>
                <w:sz w:val="24"/>
              </w:rPr>
              <w:t>Đất làm nghĩa trang</w:t>
            </w:r>
          </w:p>
        </w:tc>
        <w:tc>
          <w:tcPr>
            <w:tcW w:w="541" w:type="pct"/>
            <w:shd w:val="clear" w:color="auto" w:fill="auto"/>
            <w:vAlign w:val="center"/>
            <w:hideMark/>
          </w:tcPr>
          <w:p w14:paraId="6F86437E" w14:textId="77777777" w:rsidR="00704134" w:rsidRPr="006151D4" w:rsidRDefault="00704134" w:rsidP="00AB751C">
            <w:pPr>
              <w:spacing w:before="0" w:after="0"/>
              <w:jc w:val="center"/>
              <w:rPr>
                <w:rFonts w:asciiTheme="majorHAnsi" w:hAnsiTheme="majorHAnsi" w:cstheme="majorHAnsi"/>
                <w:color w:val="auto"/>
                <w:sz w:val="24"/>
              </w:rPr>
            </w:pPr>
            <w:r w:rsidRPr="006151D4">
              <w:rPr>
                <w:rFonts w:asciiTheme="majorHAnsi" w:hAnsiTheme="majorHAnsi" w:cstheme="majorHAnsi"/>
                <w:sz w:val="24"/>
              </w:rPr>
              <w:t>NTD</w:t>
            </w:r>
          </w:p>
        </w:tc>
        <w:tc>
          <w:tcPr>
            <w:tcW w:w="1125" w:type="pct"/>
            <w:shd w:val="clear" w:color="auto" w:fill="auto"/>
            <w:vAlign w:val="center"/>
            <w:hideMark/>
          </w:tcPr>
          <w:p w14:paraId="0CD8341C" w14:textId="4AD0E228" w:rsidR="00704134" w:rsidRPr="00704134" w:rsidRDefault="00704134" w:rsidP="00AB751C">
            <w:pPr>
              <w:spacing w:before="0" w:after="0"/>
              <w:jc w:val="right"/>
              <w:rPr>
                <w:rFonts w:asciiTheme="majorHAnsi" w:hAnsiTheme="majorHAnsi" w:cstheme="majorHAnsi"/>
                <w:color w:val="auto"/>
                <w:sz w:val="24"/>
              </w:rPr>
            </w:pPr>
            <w:r w:rsidRPr="00704134">
              <w:rPr>
                <w:rFonts w:asciiTheme="majorHAnsi" w:hAnsiTheme="majorHAnsi" w:cstheme="majorHAnsi"/>
                <w:sz w:val="24"/>
              </w:rPr>
              <w:t xml:space="preserve">                  0,11 </w:t>
            </w:r>
          </w:p>
        </w:tc>
      </w:tr>
      <w:tr w:rsidR="00704134" w:rsidRPr="006151D4" w14:paraId="1B1F5883" w14:textId="77777777" w:rsidTr="00AC0FF6">
        <w:trPr>
          <w:trHeight w:val="20"/>
        </w:trPr>
        <w:tc>
          <w:tcPr>
            <w:tcW w:w="399" w:type="pct"/>
            <w:shd w:val="clear" w:color="auto" w:fill="auto"/>
            <w:vAlign w:val="center"/>
          </w:tcPr>
          <w:p w14:paraId="724EF844" w14:textId="77777777" w:rsidR="00704134" w:rsidRPr="006151D4" w:rsidRDefault="00704134" w:rsidP="00AB751C">
            <w:pPr>
              <w:spacing w:before="0" w:after="0"/>
              <w:rPr>
                <w:rFonts w:asciiTheme="majorHAnsi" w:hAnsiTheme="majorHAnsi" w:cstheme="majorHAnsi"/>
                <w:sz w:val="24"/>
                <w:lang w:val="en-US"/>
              </w:rPr>
            </w:pPr>
            <w:r w:rsidRPr="006151D4">
              <w:rPr>
                <w:rFonts w:asciiTheme="majorHAnsi" w:hAnsiTheme="majorHAnsi" w:cstheme="majorHAnsi"/>
                <w:sz w:val="24"/>
              </w:rPr>
              <w:t>2.</w:t>
            </w:r>
            <w:r w:rsidRPr="006151D4">
              <w:rPr>
                <w:rFonts w:asciiTheme="majorHAnsi" w:hAnsiTheme="majorHAnsi" w:cstheme="majorHAnsi"/>
                <w:sz w:val="24"/>
                <w:lang w:val="en-US"/>
              </w:rPr>
              <w:t>4</w:t>
            </w:r>
          </w:p>
        </w:tc>
        <w:tc>
          <w:tcPr>
            <w:tcW w:w="2935" w:type="pct"/>
            <w:shd w:val="clear" w:color="auto" w:fill="auto"/>
            <w:vAlign w:val="center"/>
          </w:tcPr>
          <w:p w14:paraId="5A974B4D" w14:textId="77777777" w:rsidR="00704134" w:rsidRPr="006151D4" w:rsidRDefault="00704134" w:rsidP="00AB751C">
            <w:pPr>
              <w:spacing w:before="0" w:after="0"/>
              <w:rPr>
                <w:rFonts w:asciiTheme="majorHAnsi" w:hAnsiTheme="majorHAnsi" w:cstheme="majorHAnsi"/>
                <w:sz w:val="24"/>
              </w:rPr>
            </w:pPr>
            <w:r w:rsidRPr="006151D4">
              <w:rPr>
                <w:rFonts w:asciiTheme="majorHAnsi" w:hAnsiTheme="majorHAnsi" w:cstheme="majorHAnsi"/>
                <w:sz w:val="24"/>
              </w:rPr>
              <w:t>Đất ở tại nông thôn</w:t>
            </w:r>
          </w:p>
        </w:tc>
        <w:tc>
          <w:tcPr>
            <w:tcW w:w="541" w:type="pct"/>
            <w:shd w:val="clear" w:color="auto" w:fill="auto"/>
            <w:vAlign w:val="center"/>
          </w:tcPr>
          <w:p w14:paraId="7930B9E3" w14:textId="77777777" w:rsidR="00704134" w:rsidRPr="006151D4" w:rsidRDefault="00704134" w:rsidP="00AB751C">
            <w:pPr>
              <w:spacing w:before="0" w:after="0"/>
              <w:jc w:val="center"/>
              <w:rPr>
                <w:rFonts w:asciiTheme="majorHAnsi" w:hAnsiTheme="majorHAnsi" w:cstheme="majorHAnsi"/>
                <w:sz w:val="24"/>
              </w:rPr>
            </w:pPr>
            <w:r w:rsidRPr="006151D4">
              <w:rPr>
                <w:rFonts w:asciiTheme="majorHAnsi" w:hAnsiTheme="majorHAnsi" w:cstheme="majorHAnsi"/>
                <w:sz w:val="24"/>
              </w:rPr>
              <w:t>ONT</w:t>
            </w:r>
          </w:p>
        </w:tc>
        <w:tc>
          <w:tcPr>
            <w:tcW w:w="1125" w:type="pct"/>
            <w:shd w:val="clear" w:color="auto" w:fill="auto"/>
            <w:vAlign w:val="center"/>
          </w:tcPr>
          <w:p w14:paraId="5D582F67" w14:textId="521F4E4A" w:rsidR="00704134" w:rsidRPr="00704134" w:rsidRDefault="00704134" w:rsidP="00AB751C">
            <w:pPr>
              <w:spacing w:before="0" w:after="0"/>
              <w:jc w:val="right"/>
              <w:rPr>
                <w:rFonts w:asciiTheme="majorHAnsi" w:hAnsiTheme="majorHAnsi" w:cstheme="majorHAnsi"/>
                <w:sz w:val="24"/>
              </w:rPr>
            </w:pPr>
            <w:r w:rsidRPr="00704134">
              <w:rPr>
                <w:rFonts w:asciiTheme="majorHAnsi" w:hAnsiTheme="majorHAnsi" w:cstheme="majorHAnsi"/>
                <w:sz w:val="24"/>
              </w:rPr>
              <w:t xml:space="preserve">                  1,09 </w:t>
            </w:r>
          </w:p>
        </w:tc>
      </w:tr>
      <w:tr w:rsidR="00704134" w:rsidRPr="006151D4" w14:paraId="5407C4C9" w14:textId="77777777" w:rsidTr="00AC0FF6">
        <w:trPr>
          <w:trHeight w:val="20"/>
        </w:trPr>
        <w:tc>
          <w:tcPr>
            <w:tcW w:w="399" w:type="pct"/>
            <w:shd w:val="clear" w:color="auto" w:fill="auto"/>
            <w:vAlign w:val="center"/>
          </w:tcPr>
          <w:p w14:paraId="1C93681E" w14:textId="77777777" w:rsidR="00704134" w:rsidRPr="006151D4" w:rsidRDefault="00704134" w:rsidP="00AB751C">
            <w:pPr>
              <w:spacing w:before="0" w:after="0"/>
              <w:rPr>
                <w:rFonts w:asciiTheme="majorHAnsi" w:hAnsiTheme="majorHAnsi" w:cstheme="majorHAnsi"/>
                <w:sz w:val="24"/>
                <w:lang w:val="en-US"/>
              </w:rPr>
            </w:pPr>
            <w:r w:rsidRPr="006151D4">
              <w:rPr>
                <w:rFonts w:asciiTheme="majorHAnsi" w:hAnsiTheme="majorHAnsi" w:cstheme="majorHAnsi"/>
                <w:sz w:val="24"/>
              </w:rPr>
              <w:t>2.</w:t>
            </w:r>
            <w:r w:rsidRPr="006151D4">
              <w:rPr>
                <w:rFonts w:asciiTheme="majorHAnsi" w:hAnsiTheme="majorHAnsi" w:cstheme="majorHAnsi"/>
                <w:sz w:val="24"/>
                <w:lang w:val="en-US"/>
              </w:rPr>
              <w:t>5</w:t>
            </w:r>
          </w:p>
        </w:tc>
        <w:tc>
          <w:tcPr>
            <w:tcW w:w="2935" w:type="pct"/>
            <w:shd w:val="clear" w:color="auto" w:fill="auto"/>
            <w:vAlign w:val="center"/>
          </w:tcPr>
          <w:p w14:paraId="5E0E0829" w14:textId="77777777" w:rsidR="00704134" w:rsidRPr="006151D4" w:rsidRDefault="00704134" w:rsidP="00AB751C">
            <w:pPr>
              <w:spacing w:before="0" w:after="0"/>
              <w:rPr>
                <w:rFonts w:asciiTheme="majorHAnsi" w:hAnsiTheme="majorHAnsi" w:cstheme="majorHAnsi"/>
                <w:sz w:val="24"/>
              </w:rPr>
            </w:pPr>
            <w:r w:rsidRPr="006151D4">
              <w:rPr>
                <w:rFonts w:asciiTheme="majorHAnsi" w:hAnsiTheme="majorHAnsi" w:cstheme="majorHAnsi"/>
                <w:sz w:val="24"/>
              </w:rPr>
              <w:t>Đất ở tại đô thị</w:t>
            </w:r>
          </w:p>
        </w:tc>
        <w:tc>
          <w:tcPr>
            <w:tcW w:w="541" w:type="pct"/>
            <w:shd w:val="clear" w:color="auto" w:fill="auto"/>
            <w:vAlign w:val="center"/>
          </w:tcPr>
          <w:p w14:paraId="5B5BEEC0" w14:textId="77777777" w:rsidR="00704134" w:rsidRPr="006151D4" w:rsidRDefault="00704134" w:rsidP="00AB751C">
            <w:pPr>
              <w:spacing w:before="0" w:after="0"/>
              <w:jc w:val="center"/>
              <w:rPr>
                <w:rFonts w:asciiTheme="majorHAnsi" w:hAnsiTheme="majorHAnsi" w:cstheme="majorHAnsi"/>
                <w:sz w:val="24"/>
              </w:rPr>
            </w:pPr>
            <w:r w:rsidRPr="006151D4">
              <w:rPr>
                <w:rFonts w:asciiTheme="majorHAnsi" w:hAnsiTheme="majorHAnsi" w:cstheme="majorHAnsi"/>
                <w:sz w:val="24"/>
              </w:rPr>
              <w:t>ODT</w:t>
            </w:r>
          </w:p>
        </w:tc>
        <w:tc>
          <w:tcPr>
            <w:tcW w:w="1125" w:type="pct"/>
            <w:shd w:val="clear" w:color="auto" w:fill="auto"/>
            <w:vAlign w:val="center"/>
          </w:tcPr>
          <w:p w14:paraId="70E31E21" w14:textId="4CC1350E" w:rsidR="00704134" w:rsidRPr="00704134" w:rsidRDefault="00704134" w:rsidP="00AB751C">
            <w:pPr>
              <w:spacing w:before="0" w:after="0"/>
              <w:jc w:val="right"/>
              <w:rPr>
                <w:rFonts w:asciiTheme="majorHAnsi" w:hAnsiTheme="majorHAnsi" w:cstheme="majorHAnsi"/>
                <w:sz w:val="24"/>
              </w:rPr>
            </w:pPr>
            <w:r w:rsidRPr="00704134">
              <w:rPr>
                <w:rFonts w:asciiTheme="majorHAnsi" w:hAnsiTheme="majorHAnsi" w:cstheme="majorHAnsi"/>
                <w:sz w:val="24"/>
              </w:rPr>
              <w:t xml:space="preserve">                  0,11 </w:t>
            </w:r>
          </w:p>
        </w:tc>
      </w:tr>
    </w:tbl>
    <w:p w14:paraId="491522F8" w14:textId="77777777" w:rsidR="006151D4" w:rsidRPr="006151D4" w:rsidRDefault="006151D4" w:rsidP="00AB751C">
      <w:pPr>
        <w:rPr>
          <w:rFonts w:asciiTheme="majorHAnsi" w:hAnsiTheme="majorHAnsi" w:cstheme="majorHAnsi"/>
          <w:i/>
          <w:color w:val="auto"/>
          <w:sz w:val="24"/>
        </w:rPr>
      </w:pPr>
      <w:r w:rsidRPr="006151D4">
        <w:rPr>
          <w:rFonts w:asciiTheme="majorHAnsi" w:hAnsiTheme="majorHAnsi" w:cstheme="majorHAnsi"/>
          <w:i/>
          <w:color w:val="auto"/>
          <w:sz w:val="24"/>
        </w:rPr>
        <w:t>Ghi chú: Chi tiết chia theo các đơn vị cấp xã, thị trấn xem biểu 05/CH .</w:t>
      </w:r>
    </w:p>
    <w:p w14:paraId="4AEB56AA" w14:textId="5BA05855" w:rsidR="006151D4" w:rsidRPr="006C26FF" w:rsidRDefault="006151D4" w:rsidP="00AB751C">
      <w:pPr>
        <w:pStyle w:val="Heading1"/>
        <w:rPr>
          <w:lang w:val="en-US"/>
        </w:rPr>
      </w:pPr>
      <w:bookmarkStart w:id="299" w:name="_Toc81659842"/>
      <w:r w:rsidRPr="006151D4">
        <w:t>2.3. Chỉ tiêu sử dụng đất theo khu chức năng</w:t>
      </w:r>
      <w:bookmarkEnd w:id="299"/>
    </w:p>
    <w:p w14:paraId="4168980A" w14:textId="77777777" w:rsidR="006151D4" w:rsidRPr="006151D4" w:rsidRDefault="006151D4" w:rsidP="00AB751C">
      <w:pPr>
        <w:rPr>
          <w:rFonts w:cs="Times New Roman"/>
          <w:szCs w:val="28"/>
          <w:shd w:val="clear" w:color="auto" w:fill="FFFFFF"/>
          <w:lang w:val="en-US"/>
        </w:rPr>
      </w:pPr>
      <w:r w:rsidRPr="006151D4">
        <w:rPr>
          <w:rFonts w:cs="Times New Roman"/>
          <w:szCs w:val="28"/>
          <w:shd w:val="clear" w:color="auto" w:fill="FFFFFF"/>
          <w:lang w:val="en-US"/>
        </w:rPr>
        <w:tab/>
      </w:r>
      <w:r w:rsidRPr="006151D4">
        <w:rPr>
          <w:rFonts w:cs="Times New Roman"/>
          <w:szCs w:val="28"/>
          <w:shd w:val="clear" w:color="auto" w:fill="FFFFFF"/>
        </w:rPr>
        <w:t>Căn cứ phương án QHSD đất đến năm 2030 và bản đồ QHSD đất toàn huyện đến năm 2030, tỷ lệ 1/25.000; tổng hợp chỉ tiêu sử dụng đất theo các khu chức năng như sau :</w:t>
      </w:r>
      <w:bookmarkStart w:id="300" w:name="bookmark131"/>
    </w:p>
    <w:p w14:paraId="649DA121" w14:textId="77777777" w:rsidR="006151D4" w:rsidRPr="006151D4" w:rsidRDefault="006151D4" w:rsidP="00AB751C">
      <w:pPr>
        <w:outlineLvl w:val="1"/>
        <w:rPr>
          <w:rFonts w:asciiTheme="majorHAnsi" w:eastAsiaTheme="majorEastAsia" w:hAnsiTheme="majorHAnsi" w:cstheme="majorBidi"/>
          <w:b/>
          <w:bCs/>
          <w:color w:val="auto"/>
          <w:szCs w:val="26"/>
        </w:rPr>
      </w:pPr>
      <w:r w:rsidRPr="006151D4">
        <w:rPr>
          <w:rFonts w:cs="Times New Roman"/>
          <w:b/>
          <w:bCs/>
          <w:szCs w:val="28"/>
          <w:shd w:val="clear" w:color="auto" w:fill="FFFFFF"/>
          <w:lang w:val="en-US"/>
        </w:rPr>
        <w:t xml:space="preserve">2.3.1. </w:t>
      </w:r>
      <w:r w:rsidRPr="006151D4">
        <w:rPr>
          <w:rFonts w:asciiTheme="majorHAnsi" w:eastAsiaTheme="majorEastAsia" w:hAnsiTheme="majorHAnsi" w:cstheme="majorBidi"/>
          <w:b/>
          <w:bCs/>
          <w:color w:val="auto"/>
          <w:szCs w:val="26"/>
        </w:rPr>
        <w:t>Đất đô thị (KDT)</w:t>
      </w:r>
      <w:bookmarkEnd w:id="300"/>
    </w:p>
    <w:p w14:paraId="0E3B659A" w14:textId="77777777" w:rsidR="006151D4" w:rsidRPr="006151D4" w:rsidRDefault="006151D4" w:rsidP="00AB751C">
      <w:pPr>
        <w:rPr>
          <w:rFonts w:cs="Times New Roman"/>
          <w:i/>
          <w:szCs w:val="28"/>
          <w:shd w:val="clear" w:color="auto" w:fill="FFFFFF"/>
          <w:lang w:val="en-US"/>
        </w:rPr>
      </w:pPr>
      <w:r w:rsidRPr="006151D4">
        <w:rPr>
          <w:rFonts w:cs="Times New Roman"/>
          <w:szCs w:val="28"/>
          <w:shd w:val="clear" w:color="auto" w:fill="FFFFFF"/>
          <w:lang w:val="en-US"/>
        </w:rPr>
        <w:tab/>
      </w:r>
      <w:r w:rsidRPr="006151D4">
        <w:rPr>
          <w:rFonts w:cs="Times New Roman"/>
          <w:szCs w:val="28"/>
          <w:shd w:val="clear" w:color="auto" w:fill="FFFFFF"/>
        </w:rPr>
        <w:t xml:space="preserve">Đất đô thị được tính theo tổng diện tích tự nhiên </w:t>
      </w:r>
      <w:r w:rsidRPr="006151D4">
        <w:rPr>
          <w:rFonts w:cs="Times New Roman"/>
          <w:szCs w:val="28"/>
          <w:shd w:val="clear" w:color="auto" w:fill="FFFFFF"/>
          <w:lang w:val="en-US"/>
        </w:rPr>
        <w:t>của thị trấn Chợ Chùa</w:t>
      </w:r>
      <w:r w:rsidRPr="006151D4">
        <w:rPr>
          <w:rFonts w:cs="Times New Roman"/>
          <w:szCs w:val="28"/>
          <w:shd w:val="clear" w:color="auto" w:fill="FFFFFF"/>
        </w:rPr>
        <w:t xml:space="preserve"> </w:t>
      </w:r>
      <w:r w:rsidRPr="006151D4">
        <w:rPr>
          <w:rFonts w:cs="Times New Roman"/>
          <w:szCs w:val="28"/>
          <w:shd w:val="clear" w:color="auto" w:fill="FFFFFF"/>
          <w:lang w:val="en-US"/>
        </w:rPr>
        <w:t xml:space="preserve">theo </w:t>
      </w:r>
      <w:r w:rsidRPr="006151D4">
        <w:rPr>
          <w:rFonts w:cs="Times New Roman"/>
          <w:szCs w:val="28"/>
          <w:shd w:val="clear" w:color="auto" w:fill="FFFFFF"/>
        </w:rPr>
        <w:t xml:space="preserve">ranh giới hành chính. Tổng diện tích đất đô thị có </w:t>
      </w:r>
      <w:r w:rsidRPr="006151D4">
        <w:rPr>
          <w:rFonts w:cs="Times New Roman"/>
          <w:szCs w:val="28"/>
          <w:shd w:val="clear" w:color="auto" w:fill="FFFFFF"/>
          <w:lang w:val="en-US"/>
        </w:rPr>
        <w:t>753,46</w:t>
      </w:r>
      <w:r w:rsidRPr="006151D4">
        <w:rPr>
          <w:rFonts w:cs="Times New Roman"/>
          <w:szCs w:val="28"/>
          <w:shd w:val="clear" w:color="auto" w:fill="FFFFFF"/>
        </w:rPr>
        <w:t xml:space="preserve"> ha, chiếm </w:t>
      </w:r>
      <w:r w:rsidRPr="006151D4">
        <w:rPr>
          <w:rFonts w:cs="Times New Roman"/>
          <w:szCs w:val="28"/>
          <w:shd w:val="clear" w:color="auto" w:fill="FFFFFF"/>
          <w:lang w:val="en-US"/>
        </w:rPr>
        <w:t>3,21</w:t>
      </w:r>
      <w:r w:rsidRPr="006151D4">
        <w:rPr>
          <w:rFonts w:cs="Times New Roman"/>
          <w:szCs w:val="28"/>
          <w:shd w:val="clear" w:color="auto" w:fill="FFFFFF"/>
        </w:rPr>
        <w:t xml:space="preserve">% tổng DTTN toàn huyện, </w:t>
      </w:r>
      <w:r w:rsidRPr="006151D4">
        <w:rPr>
          <w:rFonts w:cs="Times New Roman"/>
          <w:szCs w:val="28"/>
          <w:shd w:val="clear" w:color="auto" w:fill="FFFFFF"/>
          <w:lang w:val="en-US"/>
        </w:rPr>
        <w:t>diện tích không thay đổi so với năm 2020</w:t>
      </w:r>
      <w:r w:rsidRPr="006151D4">
        <w:rPr>
          <w:rFonts w:cs="Times New Roman"/>
          <w:szCs w:val="28"/>
          <w:shd w:val="clear" w:color="auto" w:fill="FFFFFF"/>
        </w:rPr>
        <w:t>. Trong đó: đất nông nghiệp có 3</w:t>
      </w:r>
      <w:r w:rsidRPr="006151D4">
        <w:rPr>
          <w:rFonts w:cs="Times New Roman"/>
          <w:szCs w:val="28"/>
          <w:shd w:val="clear" w:color="auto" w:fill="FFFFFF"/>
          <w:lang w:val="en-US"/>
        </w:rPr>
        <w:t>64,82</w:t>
      </w:r>
      <w:r w:rsidRPr="006151D4">
        <w:rPr>
          <w:rFonts w:cs="Times New Roman"/>
          <w:szCs w:val="28"/>
          <w:shd w:val="clear" w:color="auto" w:fill="FFFFFF"/>
        </w:rPr>
        <w:t xml:space="preserve"> ha </w:t>
      </w:r>
      <w:r w:rsidRPr="006151D4">
        <w:rPr>
          <w:rFonts w:cs="Times New Roman"/>
          <w:i/>
          <w:szCs w:val="28"/>
          <w:shd w:val="clear" w:color="auto" w:fill="FFFFFF"/>
        </w:rPr>
        <w:t xml:space="preserve">(chủ yếu là đất trồng cây lâu năm, đất trồng lúa, </w:t>
      </w:r>
      <w:r w:rsidRPr="006151D4">
        <w:rPr>
          <w:rFonts w:cs="Times New Roman"/>
          <w:i/>
          <w:szCs w:val="28"/>
          <w:shd w:val="clear" w:color="auto" w:fill="FFFFFF"/>
          <w:lang w:val="en-US"/>
        </w:rPr>
        <w:t>đất trồng cây hàng năm</w:t>
      </w:r>
      <w:r w:rsidRPr="006151D4">
        <w:rPr>
          <w:rFonts w:cs="Times New Roman"/>
          <w:i/>
          <w:szCs w:val="28"/>
          <w:shd w:val="clear" w:color="auto" w:fill="FFFFFF"/>
        </w:rPr>
        <w:t>)</w:t>
      </w:r>
      <w:r w:rsidRPr="006151D4">
        <w:rPr>
          <w:rFonts w:cs="Times New Roman"/>
          <w:szCs w:val="28"/>
          <w:shd w:val="clear" w:color="auto" w:fill="FFFFFF"/>
        </w:rPr>
        <w:t xml:space="preserve">; đất phi nông nghiệp có </w:t>
      </w:r>
      <w:r w:rsidRPr="006151D4">
        <w:rPr>
          <w:rFonts w:cs="Times New Roman"/>
          <w:szCs w:val="28"/>
          <w:shd w:val="clear" w:color="auto" w:fill="FFFFFF"/>
          <w:lang w:val="en-US"/>
        </w:rPr>
        <w:t>388,64</w:t>
      </w:r>
      <w:r w:rsidRPr="006151D4">
        <w:rPr>
          <w:rFonts w:cs="Times New Roman"/>
          <w:szCs w:val="28"/>
          <w:shd w:val="clear" w:color="auto" w:fill="FFFFFF"/>
        </w:rPr>
        <w:t xml:space="preserve"> ha (</w:t>
      </w:r>
      <w:r w:rsidRPr="006151D4">
        <w:rPr>
          <w:rFonts w:cs="Times New Roman"/>
          <w:i/>
          <w:szCs w:val="28"/>
          <w:shd w:val="clear" w:color="auto" w:fill="FFFFFF"/>
        </w:rPr>
        <w:t xml:space="preserve">chủ yếu là đất ở tại đô thị, đất phát triển hạ tầng, </w:t>
      </w:r>
      <w:r w:rsidRPr="006151D4">
        <w:rPr>
          <w:rFonts w:cs="Times New Roman"/>
          <w:i/>
          <w:szCs w:val="28"/>
          <w:shd w:val="clear" w:color="auto" w:fill="FFFFFF"/>
          <w:lang w:val="en-US"/>
        </w:rPr>
        <w:t xml:space="preserve">đất cụm công nghiệp, </w:t>
      </w:r>
      <w:r w:rsidRPr="006151D4">
        <w:rPr>
          <w:rFonts w:cs="Times New Roman"/>
          <w:i/>
          <w:szCs w:val="28"/>
          <w:shd w:val="clear" w:color="auto" w:fill="FFFFFF"/>
        </w:rPr>
        <w:t>đất thương mại, dịch vụ; đất khu vui chơi, giải trí công cộng</w:t>
      </w:r>
      <w:r w:rsidRPr="006151D4">
        <w:rPr>
          <w:rFonts w:cs="Times New Roman"/>
          <w:i/>
          <w:szCs w:val="28"/>
          <w:shd w:val="clear" w:color="auto" w:fill="FFFFFF"/>
          <w:lang w:val="en-US"/>
        </w:rPr>
        <w:t>…</w:t>
      </w:r>
      <w:r w:rsidRPr="006151D4">
        <w:rPr>
          <w:rFonts w:cs="Times New Roman"/>
          <w:i/>
          <w:szCs w:val="28"/>
          <w:shd w:val="clear" w:color="auto" w:fill="FFFFFF"/>
        </w:rPr>
        <w:t>.).</w:t>
      </w:r>
    </w:p>
    <w:p w14:paraId="17B58D07" w14:textId="77777777" w:rsidR="006151D4" w:rsidRPr="006151D4" w:rsidRDefault="006151D4" w:rsidP="00AB751C">
      <w:pPr>
        <w:pStyle w:val="Heading2"/>
        <w:keepLines w:val="0"/>
      </w:pPr>
      <w:r w:rsidRPr="006151D4">
        <w:t xml:space="preserve">2.3.2. Khu sản xuất nông nghiệp </w:t>
      </w:r>
      <w:r w:rsidRPr="0063670C">
        <w:rPr>
          <w:i/>
        </w:rPr>
        <w:t>(Khu vực chuyên trồng lúa nước, khu vực chuyên trồng cây công nghiệp lâu năm):</w:t>
      </w:r>
      <w:r w:rsidRPr="006151D4">
        <w:t xml:space="preserve"> (KNN)</w:t>
      </w:r>
    </w:p>
    <w:p w14:paraId="2AF01558" w14:textId="27AEEE83" w:rsidR="006151D4" w:rsidRPr="002B0D16" w:rsidRDefault="006151D4" w:rsidP="00AB751C">
      <w:pPr>
        <w:rPr>
          <w:rFonts w:cs="Times New Roman"/>
          <w:spacing w:val="-4"/>
          <w:szCs w:val="28"/>
          <w:shd w:val="clear" w:color="auto" w:fill="FFFFFF"/>
          <w:lang w:val="en-US"/>
        </w:rPr>
      </w:pPr>
      <w:r w:rsidRPr="006151D4">
        <w:rPr>
          <w:rFonts w:cs="Times New Roman"/>
          <w:szCs w:val="28"/>
          <w:shd w:val="clear" w:color="auto" w:fill="FFFFFF"/>
          <w:lang w:val="en-US"/>
        </w:rPr>
        <w:tab/>
      </w:r>
      <w:r w:rsidRPr="002B0D16">
        <w:rPr>
          <w:rFonts w:cs="Times New Roman"/>
          <w:spacing w:val="-4"/>
          <w:szCs w:val="28"/>
          <w:shd w:val="clear" w:color="auto" w:fill="FFFFFF"/>
        </w:rPr>
        <w:t xml:space="preserve">Đến năm 2030, tổng diện tích đất khu sản xuất nông nghiệp có khoảng </w:t>
      </w:r>
      <w:r w:rsidR="00704134" w:rsidRPr="002B0D16">
        <w:rPr>
          <w:rFonts w:cs="Times New Roman"/>
          <w:spacing w:val="-4"/>
          <w:szCs w:val="28"/>
          <w:shd w:val="clear" w:color="auto" w:fill="FFFFFF"/>
          <w:lang w:val="en-US"/>
        </w:rPr>
        <w:t>7</w:t>
      </w:r>
      <w:r w:rsidRPr="002B0D16">
        <w:rPr>
          <w:rFonts w:cs="Times New Roman"/>
          <w:spacing w:val="-4"/>
          <w:szCs w:val="28"/>
          <w:shd w:val="clear" w:color="auto" w:fill="FFFFFF"/>
          <w:lang w:val="en-US"/>
        </w:rPr>
        <w:t>.</w:t>
      </w:r>
      <w:r w:rsidR="00704134" w:rsidRPr="002B0D16">
        <w:rPr>
          <w:rFonts w:cs="Times New Roman"/>
          <w:spacing w:val="-4"/>
          <w:szCs w:val="28"/>
          <w:shd w:val="clear" w:color="auto" w:fill="FFFFFF"/>
          <w:lang w:val="en-US"/>
        </w:rPr>
        <w:t>475</w:t>
      </w:r>
      <w:r w:rsidRPr="002B0D16">
        <w:rPr>
          <w:rFonts w:cs="Times New Roman"/>
          <w:spacing w:val="-4"/>
          <w:szCs w:val="28"/>
          <w:shd w:val="clear" w:color="auto" w:fill="FFFFFF"/>
          <w:lang w:val="en-US"/>
        </w:rPr>
        <w:t>,</w:t>
      </w:r>
      <w:r w:rsidR="00704134" w:rsidRPr="002B0D16">
        <w:rPr>
          <w:rFonts w:cs="Times New Roman"/>
          <w:spacing w:val="-4"/>
          <w:szCs w:val="28"/>
          <w:shd w:val="clear" w:color="auto" w:fill="FFFFFF"/>
          <w:lang w:val="en-US"/>
        </w:rPr>
        <w:t>78</w:t>
      </w:r>
      <w:r w:rsidRPr="002B0D16">
        <w:rPr>
          <w:rFonts w:cs="Times New Roman"/>
          <w:spacing w:val="-4"/>
          <w:szCs w:val="28"/>
          <w:shd w:val="clear" w:color="auto" w:fill="FFFFFF"/>
        </w:rPr>
        <w:t xml:space="preserve"> ha, chiếm </w:t>
      </w:r>
      <w:r w:rsidR="00704134" w:rsidRPr="002B0D16">
        <w:rPr>
          <w:rFonts w:cs="Times New Roman"/>
          <w:spacing w:val="-4"/>
          <w:szCs w:val="28"/>
          <w:shd w:val="clear" w:color="auto" w:fill="FFFFFF"/>
          <w:lang w:val="en-US"/>
        </w:rPr>
        <w:t>31</w:t>
      </w:r>
      <w:r w:rsidRPr="002B0D16">
        <w:rPr>
          <w:rFonts w:cs="Times New Roman"/>
          <w:spacing w:val="-4"/>
          <w:szCs w:val="28"/>
          <w:shd w:val="clear" w:color="auto" w:fill="FFFFFF"/>
          <w:lang w:val="en-US"/>
        </w:rPr>
        <w:t>,</w:t>
      </w:r>
      <w:r w:rsidR="00704134" w:rsidRPr="002B0D16">
        <w:rPr>
          <w:rFonts w:cs="Times New Roman"/>
          <w:spacing w:val="-4"/>
          <w:szCs w:val="28"/>
          <w:shd w:val="clear" w:color="auto" w:fill="FFFFFF"/>
          <w:lang w:val="en-US"/>
        </w:rPr>
        <w:t>88</w:t>
      </w:r>
      <w:r w:rsidRPr="002B0D16">
        <w:rPr>
          <w:rFonts w:cs="Times New Roman"/>
          <w:spacing w:val="-4"/>
          <w:szCs w:val="28"/>
          <w:shd w:val="clear" w:color="auto" w:fill="FFFFFF"/>
        </w:rPr>
        <w:t xml:space="preserve">% tổng DTTN toàn huyện; phân bố trên địa bàn </w:t>
      </w:r>
      <w:r w:rsidRPr="002B0D16">
        <w:rPr>
          <w:rFonts w:cs="Times New Roman"/>
          <w:spacing w:val="-4"/>
          <w:szCs w:val="28"/>
          <w:shd w:val="clear" w:color="auto" w:fill="FFFFFF"/>
          <w:lang w:val="en-US"/>
        </w:rPr>
        <w:t>12</w:t>
      </w:r>
      <w:r w:rsidRPr="002B0D16">
        <w:rPr>
          <w:rFonts w:cs="Times New Roman"/>
          <w:spacing w:val="-4"/>
          <w:szCs w:val="28"/>
          <w:shd w:val="clear" w:color="auto" w:fill="FFFFFF"/>
        </w:rPr>
        <w:t xml:space="preserve"> xã, </w:t>
      </w:r>
      <w:r w:rsidRPr="002B0D16">
        <w:rPr>
          <w:rFonts w:cs="Times New Roman"/>
          <w:spacing w:val="-4"/>
          <w:szCs w:val="28"/>
          <w:shd w:val="clear" w:color="auto" w:fill="FFFFFF"/>
          <w:lang w:val="en-US"/>
        </w:rPr>
        <w:t>thị trấn</w:t>
      </w:r>
      <w:r w:rsidRPr="002B0D16">
        <w:rPr>
          <w:rFonts w:cs="Times New Roman"/>
          <w:spacing w:val="-4"/>
          <w:szCs w:val="28"/>
          <w:shd w:val="clear" w:color="auto" w:fill="FFFFFF"/>
        </w:rPr>
        <w:t>. Trong đó</w:t>
      </w:r>
      <w:r w:rsidRPr="002B0D16">
        <w:rPr>
          <w:rFonts w:cs="Times New Roman"/>
          <w:spacing w:val="-4"/>
          <w:szCs w:val="28"/>
          <w:shd w:val="clear" w:color="auto" w:fill="FFFFFF"/>
          <w:lang w:val="en-US"/>
        </w:rPr>
        <w:t xml:space="preserve"> khu vực chuyên trồng lúa nước </w:t>
      </w:r>
      <w:r w:rsidRPr="002B0D16">
        <w:rPr>
          <w:rFonts w:cs="Times New Roman"/>
          <w:spacing w:val="-4"/>
          <w:szCs w:val="28"/>
          <w:shd w:val="clear" w:color="auto" w:fill="FFFFFF"/>
        </w:rPr>
        <w:t xml:space="preserve">có khoảng </w:t>
      </w:r>
      <w:r w:rsidRPr="002B0D16">
        <w:rPr>
          <w:rFonts w:cs="Times New Roman"/>
          <w:spacing w:val="-4"/>
          <w:szCs w:val="28"/>
          <w:shd w:val="clear" w:color="auto" w:fill="FFFFFF"/>
          <w:lang w:val="en-US"/>
        </w:rPr>
        <w:t>3</w:t>
      </w:r>
      <w:r w:rsidRPr="002B0D16">
        <w:rPr>
          <w:rFonts w:cs="Times New Roman"/>
          <w:spacing w:val="-4"/>
          <w:szCs w:val="28"/>
          <w:shd w:val="clear" w:color="auto" w:fill="FFFFFF"/>
        </w:rPr>
        <w:t>.</w:t>
      </w:r>
      <w:r w:rsidR="00704134" w:rsidRPr="002B0D16">
        <w:rPr>
          <w:rFonts w:cs="Times New Roman"/>
          <w:spacing w:val="-4"/>
          <w:szCs w:val="28"/>
          <w:shd w:val="clear" w:color="auto" w:fill="FFFFFF"/>
          <w:lang w:val="en-US"/>
        </w:rPr>
        <w:t>166</w:t>
      </w:r>
      <w:r w:rsidRPr="002B0D16">
        <w:rPr>
          <w:rFonts w:cs="Times New Roman"/>
          <w:spacing w:val="-4"/>
          <w:szCs w:val="28"/>
          <w:shd w:val="clear" w:color="auto" w:fill="FFFFFF"/>
        </w:rPr>
        <w:t>,</w:t>
      </w:r>
      <w:r w:rsidR="00704134" w:rsidRPr="002B0D16">
        <w:rPr>
          <w:rFonts w:cs="Times New Roman"/>
          <w:spacing w:val="-4"/>
          <w:szCs w:val="28"/>
          <w:shd w:val="clear" w:color="auto" w:fill="FFFFFF"/>
          <w:lang w:val="en-US"/>
        </w:rPr>
        <w:t>68</w:t>
      </w:r>
      <w:r w:rsidRPr="002B0D16">
        <w:rPr>
          <w:rFonts w:cs="Times New Roman"/>
          <w:spacing w:val="-4"/>
          <w:szCs w:val="28"/>
          <w:shd w:val="clear" w:color="auto" w:fill="FFFFFF"/>
        </w:rPr>
        <w:t xml:space="preserve"> ha, </w:t>
      </w:r>
      <w:r w:rsidR="00704134" w:rsidRPr="002B0D16">
        <w:rPr>
          <w:rFonts w:cs="Times New Roman"/>
          <w:spacing w:val="-4"/>
          <w:szCs w:val="28"/>
          <w:shd w:val="clear" w:color="auto" w:fill="FFFFFF"/>
          <w:lang w:val="en-US"/>
        </w:rPr>
        <w:t>42</w:t>
      </w:r>
      <w:r w:rsidRPr="002B0D16">
        <w:rPr>
          <w:rFonts w:cs="Times New Roman"/>
          <w:spacing w:val="-4"/>
          <w:szCs w:val="28"/>
          <w:shd w:val="clear" w:color="auto" w:fill="FFFFFF"/>
        </w:rPr>
        <w:t>,</w:t>
      </w:r>
      <w:r w:rsidR="00704134" w:rsidRPr="002B0D16">
        <w:rPr>
          <w:rFonts w:cs="Times New Roman"/>
          <w:spacing w:val="-4"/>
          <w:szCs w:val="28"/>
          <w:shd w:val="clear" w:color="auto" w:fill="FFFFFF"/>
          <w:lang w:val="en-US"/>
        </w:rPr>
        <w:t>36</w:t>
      </w:r>
      <w:r w:rsidRPr="002B0D16">
        <w:rPr>
          <w:rFonts w:cs="Times New Roman"/>
          <w:spacing w:val="-4"/>
          <w:szCs w:val="28"/>
          <w:shd w:val="clear" w:color="auto" w:fill="FFFFFF"/>
        </w:rPr>
        <w:t xml:space="preserve">% tổng DTTN toàn huyện. Diện tích còn lại chủ yếu là đất trồng cây hàng năm khác, </w:t>
      </w:r>
      <w:r w:rsidR="00704134" w:rsidRPr="002B0D16">
        <w:rPr>
          <w:rFonts w:cs="Times New Roman"/>
          <w:spacing w:val="-4"/>
          <w:szCs w:val="28"/>
          <w:shd w:val="clear" w:color="auto" w:fill="FFFFFF"/>
          <w:lang w:val="en-US"/>
        </w:rPr>
        <w:t>đất trồng cây lâu năm</w:t>
      </w:r>
      <w:r w:rsidRPr="002B0D16">
        <w:rPr>
          <w:rFonts w:cs="Times New Roman"/>
          <w:spacing w:val="-4"/>
          <w:szCs w:val="28"/>
          <w:shd w:val="clear" w:color="auto" w:fill="FFFFFF"/>
        </w:rPr>
        <w:t xml:space="preserve">, đất phi nông nghiệp </w:t>
      </w:r>
      <w:r w:rsidRPr="002B0D16">
        <w:rPr>
          <w:rFonts w:cs="Times New Roman"/>
          <w:bCs/>
          <w:i/>
          <w:spacing w:val="-4"/>
          <w:szCs w:val="28"/>
          <w:shd w:val="clear" w:color="auto" w:fill="FFFFFF"/>
        </w:rPr>
        <w:t>(chủ yếu là cơ sở hạ tầng phục vụ sản xuất như đất giao thông, thủy lợi)</w:t>
      </w:r>
      <w:r w:rsidRPr="002B0D16">
        <w:rPr>
          <w:rFonts w:cs="Times New Roman"/>
          <w:b/>
          <w:bCs/>
          <w:i/>
          <w:spacing w:val="-4"/>
          <w:szCs w:val="28"/>
          <w:shd w:val="clear" w:color="auto" w:fill="FFFFFF"/>
        </w:rPr>
        <w:t>.</w:t>
      </w:r>
      <w:r w:rsidRPr="002B0D16">
        <w:rPr>
          <w:rFonts w:cs="Times New Roman"/>
          <w:spacing w:val="-4"/>
          <w:szCs w:val="28"/>
          <w:shd w:val="clear" w:color="auto" w:fill="FFFFFF"/>
        </w:rPr>
        <w:t xml:space="preserve"> Khu vực chuyên trồng lúa nước phân bố ở 12 xã, thị </w:t>
      </w:r>
      <w:r w:rsidRPr="002B0D16">
        <w:rPr>
          <w:rFonts w:cs="Times New Roman"/>
          <w:spacing w:val="-4"/>
          <w:szCs w:val="28"/>
          <w:shd w:val="clear" w:color="auto" w:fill="FFFFFF"/>
        </w:rPr>
        <w:lastRenderedPageBreak/>
        <w:t>trấn; nằm trong vùng tưới chủ động của hệ thống kênh Thạch Nham</w:t>
      </w:r>
      <w:r w:rsidRPr="002B0D16">
        <w:rPr>
          <w:rFonts w:cs="Times New Roman"/>
          <w:spacing w:val="-4"/>
          <w:szCs w:val="28"/>
          <w:shd w:val="clear" w:color="auto" w:fill="FFFFFF"/>
          <w:lang w:val="en-US"/>
        </w:rPr>
        <w:t xml:space="preserve"> và một số công trình thủy lợi tại địa bàn như: Hồ </w:t>
      </w:r>
      <w:r w:rsidR="00E916B3" w:rsidRPr="002B0D16">
        <w:rPr>
          <w:rFonts w:cs="Times New Roman"/>
          <w:spacing w:val="-4"/>
          <w:szCs w:val="28"/>
          <w:shd w:val="clear" w:color="auto" w:fill="FFFFFF"/>
          <w:lang w:val="en-US"/>
        </w:rPr>
        <w:t>Cây Queen</w:t>
      </w:r>
      <w:r w:rsidRPr="002B0D16">
        <w:rPr>
          <w:rFonts w:cs="Times New Roman"/>
          <w:spacing w:val="-4"/>
          <w:szCs w:val="28"/>
          <w:shd w:val="clear" w:color="auto" w:fill="FFFFFF"/>
          <w:lang w:val="en-US"/>
        </w:rPr>
        <w:t>, Hồ Hóc Cài…</w:t>
      </w:r>
    </w:p>
    <w:p w14:paraId="576F959A" w14:textId="77777777" w:rsidR="006151D4" w:rsidRPr="006151D4" w:rsidRDefault="006151D4" w:rsidP="00AB751C">
      <w:pPr>
        <w:spacing w:before="0" w:after="0" w:line="250" w:lineRule="exact"/>
        <w:rPr>
          <w:rFonts w:eastAsia="Times New Roman" w:cs="Times New Roman"/>
          <w:color w:val="auto"/>
          <w:szCs w:val="28"/>
          <w:lang w:eastAsia="en-US"/>
        </w:rPr>
      </w:pPr>
      <w:r w:rsidRPr="008D1CEA">
        <w:rPr>
          <w:rFonts w:eastAsia="Times New Roman" w:cs="Times New Roman"/>
          <w:b/>
          <w:bCs/>
          <w:iCs/>
          <w:szCs w:val="28"/>
          <w:lang w:val="en-US" w:eastAsia="en-US"/>
        </w:rPr>
        <w:t xml:space="preserve">2.3.2. </w:t>
      </w:r>
      <w:r w:rsidRPr="008D1CEA">
        <w:rPr>
          <w:rFonts w:eastAsia="Times New Roman" w:cs="Times New Roman"/>
          <w:b/>
          <w:bCs/>
          <w:iCs/>
          <w:szCs w:val="28"/>
          <w:lang w:eastAsia="en-US"/>
        </w:rPr>
        <w:t xml:space="preserve">Khu lâm nghiệp </w:t>
      </w:r>
      <w:r w:rsidRPr="0063670C">
        <w:rPr>
          <w:rFonts w:eastAsia="Times New Roman" w:cs="Times New Roman"/>
          <w:b/>
          <w:bCs/>
          <w:i/>
          <w:iCs/>
          <w:szCs w:val="28"/>
          <w:lang w:eastAsia="en-US"/>
        </w:rPr>
        <w:t>(Khu vực rừng phòng hộ, rừng sản xuất)</w:t>
      </w:r>
      <w:r w:rsidRPr="008D1CEA">
        <w:rPr>
          <w:rFonts w:eastAsia="Times New Roman" w:cs="Times New Roman"/>
          <w:b/>
          <w:bCs/>
          <w:iCs/>
          <w:szCs w:val="28"/>
          <w:lang w:eastAsia="en-US"/>
        </w:rPr>
        <w:t xml:space="preserve">: </w:t>
      </w:r>
      <w:r w:rsidRPr="008D1CEA">
        <w:rPr>
          <w:rFonts w:eastAsia=".VnArial Narrow" w:cs="Times New Roman"/>
          <w:b/>
          <w:bCs/>
          <w:iCs/>
          <w:szCs w:val="28"/>
          <w:lang w:eastAsia="en-US"/>
        </w:rPr>
        <w:t>(KLN</w:t>
      </w:r>
      <w:r w:rsidRPr="006151D4">
        <w:rPr>
          <w:rFonts w:eastAsia=".VnArial Narrow" w:cs="Times New Roman"/>
          <w:b/>
          <w:bCs/>
          <w:i/>
          <w:iCs/>
          <w:szCs w:val="28"/>
          <w:lang w:eastAsia="en-US"/>
        </w:rPr>
        <w:t>)</w:t>
      </w:r>
    </w:p>
    <w:p w14:paraId="6ECB1D78" w14:textId="06A4B673" w:rsidR="006151D4" w:rsidRPr="006151D4" w:rsidRDefault="006151D4" w:rsidP="00AB751C">
      <w:pPr>
        <w:rPr>
          <w:szCs w:val="28"/>
          <w:lang w:val="en-US"/>
        </w:rPr>
      </w:pPr>
      <w:r w:rsidRPr="006151D4">
        <w:rPr>
          <w:rFonts w:cs="Times New Roman"/>
          <w:szCs w:val="28"/>
          <w:shd w:val="clear" w:color="auto" w:fill="FFFFFF"/>
          <w:lang w:val="en-US"/>
        </w:rPr>
        <w:tab/>
      </w:r>
      <w:r w:rsidRPr="006151D4">
        <w:rPr>
          <w:rFonts w:cs="Times New Roman"/>
          <w:szCs w:val="28"/>
          <w:shd w:val="clear" w:color="auto" w:fill="FFFFFF"/>
        </w:rPr>
        <w:t xml:space="preserve">Đến năm 2030, tổng diện tích đất khu lâm nghiệp có khoảng </w:t>
      </w:r>
      <w:r w:rsidRPr="006151D4">
        <w:rPr>
          <w:rFonts w:cs="Times New Roman"/>
          <w:szCs w:val="28"/>
          <w:shd w:val="clear" w:color="auto" w:fill="FFFFFF"/>
          <w:lang w:val="en-US"/>
        </w:rPr>
        <w:t>10.3</w:t>
      </w:r>
      <w:r w:rsidR="00704134">
        <w:rPr>
          <w:rFonts w:cs="Times New Roman"/>
          <w:szCs w:val="28"/>
          <w:shd w:val="clear" w:color="auto" w:fill="FFFFFF"/>
          <w:lang w:val="en-US"/>
        </w:rPr>
        <w:t>68</w:t>
      </w:r>
      <w:r w:rsidRPr="006151D4">
        <w:rPr>
          <w:rFonts w:cs="Times New Roman"/>
          <w:szCs w:val="28"/>
          <w:shd w:val="clear" w:color="auto" w:fill="FFFFFF"/>
          <w:lang w:val="en-US"/>
        </w:rPr>
        <w:t>,</w:t>
      </w:r>
      <w:r w:rsidR="00704134">
        <w:rPr>
          <w:rFonts w:cs="Times New Roman"/>
          <w:szCs w:val="28"/>
          <w:shd w:val="clear" w:color="auto" w:fill="FFFFFF"/>
          <w:lang w:val="en-US"/>
        </w:rPr>
        <w:t>62</w:t>
      </w:r>
      <w:r w:rsidRPr="006151D4">
        <w:rPr>
          <w:rFonts w:cs="Times New Roman"/>
          <w:szCs w:val="28"/>
          <w:shd w:val="clear" w:color="auto" w:fill="FFFFFF"/>
        </w:rPr>
        <w:t xml:space="preserve"> ha, chiếm </w:t>
      </w:r>
      <w:r w:rsidRPr="006151D4">
        <w:rPr>
          <w:rFonts w:cs="Times New Roman"/>
          <w:szCs w:val="28"/>
          <w:shd w:val="clear" w:color="auto" w:fill="FFFFFF"/>
          <w:lang w:val="en-US"/>
        </w:rPr>
        <w:t>4</w:t>
      </w:r>
      <w:r w:rsidR="00704134">
        <w:rPr>
          <w:rFonts w:cs="Times New Roman"/>
          <w:szCs w:val="28"/>
          <w:shd w:val="clear" w:color="auto" w:fill="FFFFFF"/>
          <w:lang w:val="en-US"/>
        </w:rPr>
        <w:t>4</w:t>
      </w:r>
      <w:r w:rsidRPr="006151D4">
        <w:rPr>
          <w:rFonts w:cs="Times New Roman"/>
          <w:szCs w:val="28"/>
          <w:shd w:val="clear" w:color="auto" w:fill="FFFFFF"/>
          <w:lang w:val="en-US"/>
        </w:rPr>
        <w:t>,</w:t>
      </w:r>
      <w:r w:rsidR="00704134">
        <w:rPr>
          <w:rFonts w:cs="Times New Roman"/>
          <w:szCs w:val="28"/>
          <w:shd w:val="clear" w:color="auto" w:fill="FFFFFF"/>
          <w:lang w:val="en-US"/>
        </w:rPr>
        <w:t>22</w:t>
      </w:r>
      <w:r w:rsidRPr="006151D4">
        <w:rPr>
          <w:rFonts w:cs="Times New Roman"/>
          <w:szCs w:val="28"/>
          <w:shd w:val="clear" w:color="auto" w:fill="FFFFFF"/>
        </w:rPr>
        <w:t xml:space="preserve">% tổng DTTN toàn huyện; phân bố trên địa bàn </w:t>
      </w:r>
      <w:r w:rsidRPr="006151D4">
        <w:rPr>
          <w:rFonts w:cs="Times New Roman"/>
          <w:szCs w:val="28"/>
          <w:shd w:val="clear" w:color="auto" w:fill="FFFFFF"/>
          <w:lang w:val="en-US"/>
        </w:rPr>
        <w:t>09</w:t>
      </w:r>
      <w:r w:rsidRPr="006151D4">
        <w:rPr>
          <w:rFonts w:cs="Times New Roman"/>
          <w:szCs w:val="28"/>
          <w:shd w:val="clear" w:color="auto" w:fill="FFFFFF"/>
        </w:rPr>
        <w:t>/</w:t>
      </w:r>
      <w:r w:rsidRPr="006151D4">
        <w:rPr>
          <w:rFonts w:cs="Times New Roman"/>
          <w:szCs w:val="28"/>
          <w:shd w:val="clear" w:color="auto" w:fill="FFFFFF"/>
          <w:lang w:val="en-US"/>
        </w:rPr>
        <w:t>1</w:t>
      </w:r>
      <w:r w:rsidRPr="006151D4">
        <w:rPr>
          <w:rFonts w:cs="Times New Roman"/>
          <w:szCs w:val="28"/>
          <w:shd w:val="clear" w:color="auto" w:fill="FFFFFF"/>
        </w:rPr>
        <w:t xml:space="preserve">2 xã, </w:t>
      </w:r>
      <w:r w:rsidRPr="006151D4">
        <w:rPr>
          <w:rFonts w:cs="Times New Roman"/>
          <w:szCs w:val="28"/>
          <w:shd w:val="clear" w:color="auto" w:fill="FFFFFF"/>
          <w:lang w:val="en-US"/>
        </w:rPr>
        <w:t>thị trấn</w:t>
      </w:r>
      <w:r w:rsidRPr="006151D4">
        <w:rPr>
          <w:rFonts w:cs="Times New Roman"/>
          <w:szCs w:val="28"/>
          <w:shd w:val="clear" w:color="auto" w:fill="FFFFFF"/>
        </w:rPr>
        <w:t xml:space="preserve">. Trong đó: đất rừng phòng hộ có </w:t>
      </w:r>
      <w:r w:rsidRPr="006151D4">
        <w:rPr>
          <w:rFonts w:cs="Times New Roman"/>
          <w:szCs w:val="28"/>
          <w:shd w:val="clear" w:color="auto" w:fill="FFFFFF"/>
          <w:lang w:val="en-US"/>
        </w:rPr>
        <w:t>1.054,95</w:t>
      </w:r>
      <w:r w:rsidRPr="006151D4">
        <w:rPr>
          <w:rFonts w:cs="Times New Roman"/>
          <w:szCs w:val="28"/>
          <w:shd w:val="clear" w:color="auto" w:fill="FFFFFF"/>
        </w:rPr>
        <w:t xml:space="preserve"> ha, đất rừng sản xuất có </w:t>
      </w:r>
      <w:r w:rsidRPr="006151D4">
        <w:rPr>
          <w:rFonts w:cs="Times New Roman"/>
          <w:szCs w:val="28"/>
          <w:shd w:val="clear" w:color="auto" w:fill="FFFFFF"/>
          <w:lang w:val="en-US"/>
        </w:rPr>
        <w:t>8</w:t>
      </w:r>
      <w:r w:rsidR="00704134">
        <w:rPr>
          <w:rFonts w:cs="Times New Roman"/>
          <w:szCs w:val="28"/>
          <w:shd w:val="clear" w:color="auto" w:fill="FFFFFF"/>
          <w:lang w:val="en-US"/>
        </w:rPr>
        <w:t>.</w:t>
      </w:r>
      <w:r w:rsidRPr="006151D4">
        <w:rPr>
          <w:rFonts w:cs="Times New Roman"/>
          <w:szCs w:val="28"/>
          <w:shd w:val="clear" w:color="auto" w:fill="FFFFFF"/>
          <w:lang w:val="en-US"/>
        </w:rPr>
        <w:t>4</w:t>
      </w:r>
      <w:r w:rsidR="00704134">
        <w:rPr>
          <w:rFonts w:cs="Times New Roman"/>
          <w:szCs w:val="28"/>
          <w:shd w:val="clear" w:color="auto" w:fill="FFFFFF"/>
          <w:lang w:val="en-US"/>
        </w:rPr>
        <w:t>79</w:t>
      </w:r>
      <w:r w:rsidRPr="006151D4">
        <w:rPr>
          <w:rFonts w:cs="Times New Roman"/>
          <w:szCs w:val="28"/>
          <w:shd w:val="clear" w:color="auto" w:fill="FFFFFF"/>
          <w:lang w:val="en-US"/>
        </w:rPr>
        <w:t>,</w:t>
      </w:r>
      <w:r w:rsidR="00704134">
        <w:rPr>
          <w:rFonts w:cs="Times New Roman"/>
          <w:szCs w:val="28"/>
          <w:shd w:val="clear" w:color="auto" w:fill="FFFFFF"/>
          <w:lang w:val="en-US"/>
        </w:rPr>
        <w:t>48</w:t>
      </w:r>
      <w:r w:rsidRPr="006151D4">
        <w:rPr>
          <w:rFonts w:cs="Times New Roman"/>
          <w:szCs w:val="28"/>
          <w:shd w:val="clear" w:color="auto" w:fill="FFFFFF"/>
        </w:rPr>
        <w:t xml:space="preserve"> ha; còn lại đất phi nông nghiệp </w:t>
      </w:r>
      <w:r w:rsidRPr="0063670C">
        <w:rPr>
          <w:rFonts w:cs="Times New Roman"/>
          <w:i/>
          <w:szCs w:val="28"/>
          <w:shd w:val="clear" w:color="auto" w:fill="FFFFFF"/>
        </w:rPr>
        <w:t xml:space="preserve">(đất giao thông, </w:t>
      </w:r>
      <w:r w:rsidRPr="0063670C">
        <w:rPr>
          <w:rFonts w:cs="Times New Roman"/>
          <w:i/>
          <w:szCs w:val="28"/>
          <w:shd w:val="clear" w:color="auto" w:fill="FFFFFF"/>
          <w:lang w:val="en-US"/>
        </w:rPr>
        <w:t>thủy lợi, đất sản xuất vật liệu xây dựng</w:t>
      </w:r>
      <w:r w:rsidRPr="0063670C">
        <w:rPr>
          <w:rFonts w:cs="Times New Roman"/>
          <w:i/>
          <w:szCs w:val="28"/>
          <w:shd w:val="clear" w:color="auto" w:fill="FFFFFF"/>
        </w:rPr>
        <w:t>,...)</w:t>
      </w:r>
      <w:r w:rsidRPr="006151D4">
        <w:rPr>
          <w:rFonts w:cs="Times New Roman"/>
          <w:szCs w:val="28"/>
          <w:shd w:val="clear" w:color="auto" w:fill="FFFFFF"/>
        </w:rPr>
        <w:t>, đất cây lâu năm xen kẽ. Trong đó:</w:t>
      </w:r>
    </w:p>
    <w:p w14:paraId="01366D59" w14:textId="26C9096A" w:rsidR="006151D4" w:rsidRPr="006151D4" w:rsidRDefault="000F5257" w:rsidP="00AB751C">
      <w:pPr>
        <w:rPr>
          <w:szCs w:val="28"/>
          <w:lang w:val="en-US"/>
        </w:rPr>
      </w:pPr>
      <w:r>
        <w:rPr>
          <w:szCs w:val="28"/>
          <w:lang w:val="en-US"/>
        </w:rPr>
        <w:tab/>
      </w:r>
      <w:r w:rsidR="006151D4" w:rsidRPr="006C26FF">
        <w:rPr>
          <w:b/>
          <w:i/>
          <w:szCs w:val="28"/>
          <w:lang w:val="en-US"/>
        </w:rPr>
        <w:t xml:space="preserve">a) </w:t>
      </w:r>
      <w:r w:rsidR="006151D4" w:rsidRPr="006C26FF">
        <w:rPr>
          <w:rFonts w:cs="Times New Roman"/>
          <w:b/>
          <w:bCs/>
          <w:i/>
          <w:szCs w:val="28"/>
        </w:rPr>
        <w:t>Khu vực rừng phòng hộ:</w:t>
      </w:r>
      <w:r w:rsidR="006151D4" w:rsidRPr="006151D4">
        <w:rPr>
          <w:rFonts w:cs="Times New Roman"/>
          <w:szCs w:val="28"/>
          <w:shd w:val="clear" w:color="auto" w:fill="FFFFFF"/>
        </w:rPr>
        <w:t xml:space="preserve"> Tổng diện tích khu vực rừng phòng hộ đến năm 2030 có khoảng </w:t>
      </w:r>
      <w:r w:rsidR="006151D4" w:rsidRPr="006151D4">
        <w:rPr>
          <w:rFonts w:cs="Times New Roman"/>
          <w:szCs w:val="28"/>
          <w:shd w:val="clear" w:color="auto" w:fill="FFFFFF"/>
          <w:lang w:val="en-US"/>
        </w:rPr>
        <w:t>1.648,83</w:t>
      </w:r>
      <w:r w:rsidR="006151D4" w:rsidRPr="006151D4">
        <w:rPr>
          <w:rFonts w:cs="Times New Roman"/>
          <w:szCs w:val="28"/>
          <w:shd w:val="clear" w:color="auto" w:fill="FFFFFF"/>
        </w:rPr>
        <w:t xml:space="preserve"> ha, chiếm </w:t>
      </w:r>
      <w:r w:rsidR="006151D4" w:rsidRPr="006151D4">
        <w:rPr>
          <w:rFonts w:cs="Times New Roman"/>
          <w:szCs w:val="28"/>
          <w:shd w:val="clear" w:color="auto" w:fill="FFFFFF"/>
          <w:lang w:val="en-US"/>
        </w:rPr>
        <w:t>1</w:t>
      </w:r>
      <w:r w:rsidR="001C4138">
        <w:rPr>
          <w:rFonts w:cs="Times New Roman"/>
          <w:szCs w:val="28"/>
          <w:shd w:val="clear" w:color="auto" w:fill="FFFFFF"/>
          <w:lang w:val="en-US"/>
        </w:rPr>
        <w:t>5,9</w:t>
      </w:r>
      <w:r w:rsidR="006151D4" w:rsidRPr="006151D4">
        <w:rPr>
          <w:rFonts w:cs="Times New Roman"/>
          <w:szCs w:val="28"/>
          <w:shd w:val="clear" w:color="auto" w:fill="FFFFFF"/>
        </w:rPr>
        <w:t xml:space="preserve">% tổng diện tích khu lâm nghiệp. Trong đó, đất rừng phòng hộ có </w:t>
      </w:r>
      <w:r w:rsidR="006151D4" w:rsidRPr="006151D4">
        <w:rPr>
          <w:rFonts w:cs="Times New Roman"/>
          <w:szCs w:val="28"/>
          <w:shd w:val="clear" w:color="auto" w:fill="FFFFFF"/>
          <w:lang w:val="en-US"/>
        </w:rPr>
        <w:t>1.054,95</w:t>
      </w:r>
      <w:r w:rsidR="006151D4" w:rsidRPr="006151D4">
        <w:rPr>
          <w:rFonts w:cs="Times New Roman"/>
          <w:szCs w:val="28"/>
          <w:shd w:val="clear" w:color="auto" w:fill="FFFFFF"/>
        </w:rPr>
        <w:t xml:space="preserve"> ha; diện tích còn lại đất phi nông nghiệp </w:t>
      </w:r>
      <w:r w:rsidR="006151D4" w:rsidRPr="006151D4">
        <w:rPr>
          <w:rFonts w:cs="Times New Roman"/>
          <w:i/>
          <w:szCs w:val="28"/>
          <w:shd w:val="clear" w:color="auto" w:fill="FFFFFF"/>
        </w:rPr>
        <w:t xml:space="preserve">(đất giao thông, đất công trình </w:t>
      </w:r>
      <w:r w:rsidR="006151D4" w:rsidRPr="006151D4">
        <w:rPr>
          <w:rFonts w:cs="Times New Roman"/>
          <w:i/>
          <w:szCs w:val="28"/>
          <w:shd w:val="clear" w:color="auto" w:fill="FFFFFF"/>
          <w:lang w:val="en-US"/>
        </w:rPr>
        <w:t>thủy lợi, đất khai thác vật li</w:t>
      </w:r>
      <w:r w:rsidR="00E97234">
        <w:rPr>
          <w:rFonts w:cs="Times New Roman"/>
          <w:i/>
          <w:szCs w:val="28"/>
          <w:shd w:val="clear" w:color="auto" w:fill="FFFFFF"/>
          <w:lang w:val="en-US"/>
        </w:rPr>
        <w:t>ệ</w:t>
      </w:r>
      <w:r w:rsidR="006151D4" w:rsidRPr="006151D4">
        <w:rPr>
          <w:rFonts w:cs="Times New Roman"/>
          <w:i/>
          <w:szCs w:val="28"/>
          <w:shd w:val="clear" w:color="auto" w:fill="FFFFFF"/>
          <w:lang w:val="en-US"/>
        </w:rPr>
        <w:t xml:space="preserve">u </w:t>
      </w:r>
      <w:r w:rsidR="00E97234">
        <w:rPr>
          <w:rFonts w:cs="Times New Roman"/>
          <w:i/>
          <w:szCs w:val="28"/>
          <w:shd w:val="clear" w:color="auto" w:fill="FFFFFF"/>
          <w:lang w:val="en-US"/>
        </w:rPr>
        <w:t>x</w:t>
      </w:r>
      <w:r w:rsidR="006151D4" w:rsidRPr="006151D4">
        <w:rPr>
          <w:rFonts w:cs="Times New Roman"/>
          <w:i/>
          <w:szCs w:val="28"/>
          <w:shd w:val="clear" w:color="auto" w:fill="FFFFFF"/>
          <w:lang w:val="en-US"/>
        </w:rPr>
        <w:t>ây dựng</w:t>
      </w:r>
      <w:r w:rsidR="006151D4" w:rsidRPr="006151D4">
        <w:rPr>
          <w:rFonts w:cs="Times New Roman"/>
          <w:i/>
          <w:szCs w:val="28"/>
          <w:shd w:val="clear" w:color="auto" w:fill="FFFFFF"/>
        </w:rPr>
        <w:t>,...)</w:t>
      </w:r>
      <w:r w:rsidR="006151D4" w:rsidRPr="006151D4">
        <w:rPr>
          <w:rFonts w:cs="Times New Roman"/>
          <w:szCs w:val="28"/>
          <w:shd w:val="clear" w:color="auto" w:fill="FFFFFF"/>
        </w:rPr>
        <w:t xml:space="preserve">, đất cây lâu năm xen kẽ. </w:t>
      </w:r>
      <w:r w:rsidR="006151D4" w:rsidRPr="006151D4">
        <w:rPr>
          <w:rFonts w:cs="Times New Roman"/>
          <w:szCs w:val="28"/>
          <w:shd w:val="clear" w:color="auto" w:fill="FFFFFF"/>
          <w:lang w:val="en-US"/>
        </w:rPr>
        <w:t xml:space="preserve">Khu vực rừng phòng hộ phân bố </w:t>
      </w:r>
      <w:r w:rsidR="00E97234">
        <w:rPr>
          <w:rFonts w:cs="Times New Roman"/>
          <w:szCs w:val="28"/>
          <w:shd w:val="clear" w:color="auto" w:fill="FFFFFF"/>
          <w:lang w:val="en-US"/>
        </w:rPr>
        <w:t>ở</w:t>
      </w:r>
      <w:r w:rsidR="006151D4" w:rsidRPr="006151D4">
        <w:rPr>
          <w:rFonts w:cs="Times New Roman"/>
          <w:szCs w:val="28"/>
          <w:shd w:val="clear" w:color="auto" w:fill="FFFFFF"/>
          <w:lang w:val="en-US"/>
        </w:rPr>
        <w:t xml:space="preserve"> phía Tây huyện, phòng hộ đ</w:t>
      </w:r>
      <w:r w:rsidR="001C3078">
        <w:rPr>
          <w:rFonts w:cs="Times New Roman"/>
          <w:szCs w:val="28"/>
          <w:shd w:val="clear" w:color="auto" w:fill="FFFFFF"/>
          <w:lang w:val="en-US"/>
        </w:rPr>
        <w:t>ầ</w:t>
      </w:r>
      <w:r w:rsidR="006151D4" w:rsidRPr="006151D4">
        <w:rPr>
          <w:rFonts w:cs="Times New Roman"/>
          <w:szCs w:val="28"/>
          <w:shd w:val="clear" w:color="auto" w:fill="FFFFFF"/>
          <w:lang w:val="en-US"/>
        </w:rPr>
        <w:t>u nguồn cho một hồ thủy lợi thuộc địa bàn xã Hành Tín Tây, Hành Thiện, Hành Tín Đông, Hành Đức.</w:t>
      </w:r>
    </w:p>
    <w:p w14:paraId="200DA043" w14:textId="0D4FF35A" w:rsidR="006151D4" w:rsidRPr="006151D4" w:rsidRDefault="000F5257" w:rsidP="00AB751C">
      <w:pPr>
        <w:rPr>
          <w:szCs w:val="28"/>
          <w:lang w:val="en-US"/>
        </w:rPr>
      </w:pPr>
      <w:r>
        <w:rPr>
          <w:szCs w:val="28"/>
          <w:lang w:val="en-US"/>
        </w:rPr>
        <w:tab/>
      </w:r>
      <w:r w:rsidR="006151D4" w:rsidRPr="006C26FF">
        <w:rPr>
          <w:b/>
          <w:i/>
          <w:szCs w:val="28"/>
          <w:lang w:val="en-US"/>
        </w:rPr>
        <w:t xml:space="preserve">b) </w:t>
      </w:r>
      <w:r w:rsidR="006151D4" w:rsidRPr="006C26FF">
        <w:rPr>
          <w:rFonts w:cs="Times New Roman"/>
          <w:b/>
          <w:bCs/>
          <w:i/>
          <w:szCs w:val="28"/>
        </w:rPr>
        <w:t>Khu vực rừng sản xuất:</w:t>
      </w:r>
      <w:r w:rsidR="006151D4" w:rsidRPr="006151D4">
        <w:rPr>
          <w:rFonts w:cs="Times New Roman"/>
          <w:szCs w:val="28"/>
          <w:shd w:val="clear" w:color="auto" w:fill="FFFFFF"/>
        </w:rPr>
        <w:t xml:space="preserve"> Tổng diện tích khu vực rừng sản xuất đến năm 2030 có khoảng</w:t>
      </w:r>
      <w:r w:rsidR="006151D4" w:rsidRPr="006151D4">
        <w:rPr>
          <w:rFonts w:cs="Times New Roman"/>
          <w:szCs w:val="28"/>
          <w:shd w:val="clear" w:color="auto" w:fill="FFFFFF"/>
          <w:lang w:val="en-US"/>
        </w:rPr>
        <w:t xml:space="preserve"> 8.</w:t>
      </w:r>
      <w:r w:rsidR="001C4138">
        <w:rPr>
          <w:rFonts w:cs="Times New Roman"/>
          <w:szCs w:val="28"/>
          <w:shd w:val="clear" w:color="auto" w:fill="FFFFFF"/>
          <w:lang w:val="en-US"/>
        </w:rPr>
        <w:t>719,</w:t>
      </w:r>
      <w:r w:rsidR="006151D4" w:rsidRPr="006151D4">
        <w:rPr>
          <w:rFonts w:cs="Times New Roman"/>
          <w:szCs w:val="28"/>
          <w:shd w:val="clear" w:color="auto" w:fill="FFFFFF"/>
          <w:lang w:val="en-US"/>
        </w:rPr>
        <w:t>,</w:t>
      </w:r>
      <w:r w:rsidR="001C4138">
        <w:rPr>
          <w:rFonts w:cs="Times New Roman"/>
          <w:szCs w:val="28"/>
          <w:shd w:val="clear" w:color="auto" w:fill="FFFFFF"/>
          <w:lang w:val="en-US"/>
        </w:rPr>
        <w:t>79</w:t>
      </w:r>
      <w:r w:rsidR="006151D4" w:rsidRPr="006151D4">
        <w:rPr>
          <w:rFonts w:cs="Times New Roman"/>
          <w:szCs w:val="28"/>
          <w:shd w:val="clear" w:color="auto" w:fill="FFFFFF"/>
        </w:rPr>
        <w:t xml:space="preserve"> ha, chiếm </w:t>
      </w:r>
      <w:r w:rsidR="006151D4" w:rsidRPr="006151D4">
        <w:rPr>
          <w:rFonts w:cs="Times New Roman"/>
          <w:szCs w:val="28"/>
          <w:shd w:val="clear" w:color="auto" w:fill="FFFFFF"/>
          <w:lang w:val="en-US"/>
        </w:rPr>
        <w:t>84</w:t>
      </w:r>
      <w:r w:rsidR="001C4138">
        <w:rPr>
          <w:rFonts w:cs="Times New Roman"/>
          <w:szCs w:val="28"/>
          <w:shd w:val="clear" w:color="auto" w:fill="FFFFFF"/>
          <w:lang w:val="en-US"/>
        </w:rPr>
        <w:t>,1</w:t>
      </w:r>
      <w:r w:rsidR="006151D4" w:rsidRPr="006151D4">
        <w:rPr>
          <w:rFonts w:cs="Times New Roman"/>
          <w:szCs w:val="28"/>
          <w:shd w:val="clear" w:color="auto" w:fill="FFFFFF"/>
        </w:rPr>
        <w:t xml:space="preserve">% tổng diện tích khu lâm nghiệp. Trong đó, đất rừng sản xuất có </w:t>
      </w:r>
      <w:r w:rsidR="006151D4" w:rsidRPr="006151D4">
        <w:rPr>
          <w:rFonts w:cs="Times New Roman"/>
          <w:szCs w:val="28"/>
          <w:shd w:val="clear" w:color="auto" w:fill="FFFFFF"/>
          <w:lang w:val="en-US"/>
        </w:rPr>
        <w:t>8.4</w:t>
      </w:r>
      <w:r w:rsidR="001C4138">
        <w:rPr>
          <w:rFonts w:cs="Times New Roman"/>
          <w:szCs w:val="28"/>
          <w:shd w:val="clear" w:color="auto" w:fill="FFFFFF"/>
          <w:lang w:val="en-US"/>
        </w:rPr>
        <w:t>79</w:t>
      </w:r>
      <w:r w:rsidR="006151D4" w:rsidRPr="006151D4">
        <w:rPr>
          <w:rFonts w:cs="Times New Roman"/>
          <w:szCs w:val="28"/>
          <w:shd w:val="clear" w:color="auto" w:fill="FFFFFF"/>
          <w:lang w:val="en-US"/>
        </w:rPr>
        <w:t>,</w:t>
      </w:r>
      <w:r w:rsidR="001C4138">
        <w:rPr>
          <w:rFonts w:cs="Times New Roman"/>
          <w:szCs w:val="28"/>
          <w:shd w:val="clear" w:color="auto" w:fill="FFFFFF"/>
          <w:lang w:val="en-US"/>
        </w:rPr>
        <w:t>48</w:t>
      </w:r>
      <w:r w:rsidR="006151D4" w:rsidRPr="006151D4">
        <w:rPr>
          <w:rFonts w:cs="Times New Roman"/>
          <w:szCs w:val="28"/>
          <w:shd w:val="clear" w:color="auto" w:fill="FFFFFF"/>
        </w:rPr>
        <w:t xml:space="preserve"> ha, diện tích còn lại là đất trồng cây lâu năm nằm rải rác trong khu vực rừng sản xuất; đất phi nông nghiệp </w:t>
      </w:r>
      <w:r w:rsidR="006151D4" w:rsidRPr="006151D4">
        <w:rPr>
          <w:rFonts w:cs="Times New Roman"/>
          <w:szCs w:val="28"/>
          <w:shd w:val="clear" w:color="auto" w:fill="FFFFFF"/>
          <w:lang w:val="en-US"/>
        </w:rPr>
        <w:t>(</w:t>
      </w:r>
      <w:r w:rsidR="006151D4" w:rsidRPr="006151D4">
        <w:rPr>
          <w:rFonts w:cs="Times New Roman"/>
          <w:i/>
          <w:szCs w:val="28"/>
          <w:shd w:val="clear" w:color="auto" w:fill="FFFFFF"/>
          <w:lang w:val="en-US"/>
        </w:rPr>
        <w:t>đất sản xuất vật liệu xây dựng, đ</w:t>
      </w:r>
      <w:r w:rsidR="001C3078">
        <w:rPr>
          <w:rFonts w:cs="Times New Roman"/>
          <w:i/>
          <w:szCs w:val="28"/>
          <w:shd w:val="clear" w:color="auto" w:fill="FFFFFF"/>
          <w:lang w:val="en-US"/>
        </w:rPr>
        <w:t>ấ</w:t>
      </w:r>
      <w:r w:rsidR="006151D4" w:rsidRPr="006151D4">
        <w:rPr>
          <w:rFonts w:cs="Times New Roman"/>
          <w:i/>
          <w:szCs w:val="28"/>
          <w:shd w:val="clear" w:color="auto" w:fill="FFFFFF"/>
          <w:lang w:val="en-US"/>
        </w:rPr>
        <w:t>t quốc phòng</w:t>
      </w:r>
      <w:r w:rsidR="006151D4" w:rsidRPr="006151D4">
        <w:rPr>
          <w:rFonts w:cs="Times New Roman"/>
          <w:i/>
          <w:szCs w:val="28"/>
          <w:shd w:val="clear" w:color="auto" w:fill="FFFFFF"/>
        </w:rPr>
        <w:t>, sông suối…</w:t>
      </w:r>
      <w:r w:rsidR="006151D4" w:rsidRPr="006151D4">
        <w:rPr>
          <w:rFonts w:cs="Times New Roman"/>
          <w:i/>
          <w:szCs w:val="28"/>
          <w:shd w:val="clear" w:color="auto" w:fill="FFFFFF"/>
          <w:lang w:val="en-US"/>
        </w:rPr>
        <w:t>.</w:t>
      </w:r>
      <w:r w:rsidR="006151D4" w:rsidRPr="006151D4">
        <w:rPr>
          <w:rFonts w:cs="Times New Roman"/>
          <w:i/>
          <w:szCs w:val="28"/>
          <w:shd w:val="clear" w:color="auto" w:fill="FFFFFF"/>
        </w:rPr>
        <w:t>).</w:t>
      </w:r>
      <w:r w:rsidR="006151D4" w:rsidRPr="006151D4">
        <w:rPr>
          <w:rFonts w:cs="Times New Roman"/>
          <w:szCs w:val="28"/>
          <w:shd w:val="clear" w:color="auto" w:fill="FFFFFF"/>
          <w:lang w:val="en-US"/>
        </w:rPr>
        <w:t xml:space="preserve"> Khu vực rừng sản xuất tập trung ở địa bàn 9/12 xã th</w:t>
      </w:r>
      <w:r w:rsidR="001C3078">
        <w:rPr>
          <w:rFonts w:cs="Times New Roman"/>
          <w:szCs w:val="28"/>
          <w:shd w:val="clear" w:color="auto" w:fill="FFFFFF"/>
          <w:lang w:val="en-US"/>
        </w:rPr>
        <w:t>ị</w:t>
      </w:r>
      <w:r w:rsidR="006151D4" w:rsidRPr="006151D4">
        <w:rPr>
          <w:rFonts w:cs="Times New Roman"/>
          <w:szCs w:val="28"/>
          <w:shd w:val="clear" w:color="auto" w:fill="FFFFFF"/>
          <w:lang w:val="en-US"/>
        </w:rPr>
        <w:t xml:space="preserve"> trấn huyện Nghĩa Hành.</w:t>
      </w:r>
    </w:p>
    <w:p w14:paraId="7A92F94E" w14:textId="73D0A2D3" w:rsidR="00635F93" w:rsidRDefault="006151D4" w:rsidP="00AB751C">
      <w:pPr>
        <w:rPr>
          <w:rFonts w:cs="Times New Roman"/>
          <w:szCs w:val="28"/>
          <w:shd w:val="clear" w:color="auto" w:fill="FFFFFF"/>
          <w:lang w:val="en-US"/>
        </w:rPr>
      </w:pPr>
      <w:r w:rsidRPr="006151D4">
        <w:rPr>
          <w:b/>
          <w:szCs w:val="28"/>
          <w:lang w:val="en-US"/>
        </w:rPr>
        <w:t xml:space="preserve">2.3.3. </w:t>
      </w:r>
      <w:r w:rsidRPr="006151D4">
        <w:rPr>
          <w:rFonts w:cs="Times New Roman"/>
          <w:b/>
          <w:szCs w:val="28"/>
          <w:shd w:val="clear" w:color="auto" w:fill="FFFFFF"/>
        </w:rPr>
        <w:t>Khu du lịch</w:t>
      </w:r>
      <w:r w:rsidR="00635F93">
        <w:rPr>
          <w:rFonts w:cs="Times New Roman"/>
          <w:b/>
          <w:szCs w:val="28"/>
          <w:shd w:val="clear" w:color="auto" w:fill="FFFFFF"/>
          <w:lang w:val="en-US"/>
        </w:rPr>
        <w:t>:</w:t>
      </w:r>
      <w:r w:rsidRPr="006151D4">
        <w:rPr>
          <w:rFonts w:cs="Times New Roman"/>
          <w:b/>
          <w:szCs w:val="28"/>
          <w:shd w:val="clear" w:color="auto" w:fill="FFFFFF"/>
        </w:rPr>
        <w:t xml:space="preserve"> (KDL)</w:t>
      </w:r>
      <w:r w:rsidRPr="006151D4">
        <w:rPr>
          <w:rFonts w:cs="Times New Roman"/>
          <w:szCs w:val="28"/>
          <w:shd w:val="clear" w:color="auto" w:fill="FFFFFF"/>
        </w:rPr>
        <w:t xml:space="preserve"> </w:t>
      </w:r>
    </w:p>
    <w:p w14:paraId="45C9F545" w14:textId="20E48E5E" w:rsidR="006151D4" w:rsidRPr="006151D4" w:rsidRDefault="00635F93" w:rsidP="00AB751C">
      <w:pPr>
        <w:rPr>
          <w:rFonts w:cs="Times New Roman"/>
          <w:szCs w:val="28"/>
          <w:shd w:val="clear" w:color="auto" w:fill="FFFFFF"/>
          <w:lang w:val="en-US"/>
        </w:rPr>
      </w:pPr>
      <w:r>
        <w:rPr>
          <w:rFonts w:cs="Times New Roman"/>
          <w:szCs w:val="28"/>
          <w:shd w:val="clear" w:color="auto" w:fill="FFFFFF"/>
          <w:lang w:val="en-US"/>
        </w:rPr>
        <w:tab/>
      </w:r>
      <w:r w:rsidR="006151D4" w:rsidRPr="006151D4">
        <w:rPr>
          <w:rFonts w:cs="Times New Roman"/>
          <w:szCs w:val="28"/>
          <w:shd w:val="clear" w:color="auto" w:fill="FFFFFF"/>
        </w:rPr>
        <w:t xml:space="preserve">Diện tích đất khu du lịch đến năm 2030 có khoảng </w:t>
      </w:r>
      <w:r w:rsidR="006151D4" w:rsidRPr="006151D4">
        <w:rPr>
          <w:rFonts w:cs="Times New Roman"/>
          <w:szCs w:val="28"/>
          <w:shd w:val="clear" w:color="auto" w:fill="FFFFFF"/>
          <w:lang w:val="en-US"/>
        </w:rPr>
        <w:t>179,2</w:t>
      </w:r>
      <w:r w:rsidR="006151D4" w:rsidRPr="006151D4">
        <w:rPr>
          <w:rFonts w:cs="Times New Roman"/>
          <w:szCs w:val="28"/>
          <w:shd w:val="clear" w:color="auto" w:fill="FFFFFF"/>
        </w:rPr>
        <w:t xml:space="preserve"> ha; chiếm </w:t>
      </w:r>
      <w:r w:rsidR="006151D4" w:rsidRPr="006151D4">
        <w:rPr>
          <w:rFonts w:cs="Times New Roman"/>
          <w:szCs w:val="28"/>
          <w:shd w:val="clear" w:color="auto" w:fill="FFFFFF"/>
          <w:lang w:val="en-US"/>
        </w:rPr>
        <w:t>0,7</w:t>
      </w:r>
      <w:r w:rsidR="006151D4" w:rsidRPr="006151D4">
        <w:rPr>
          <w:rFonts w:cs="Times New Roman"/>
          <w:szCs w:val="28"/>
          <w:shd w:val="clear" w:color="auto" w:fill="FFFFFF"/>
        </w:rPr>
        <w:t xml:space="preserve">% tổng DTTN của huyện. </w:t>
      </w:r>
      <w:r w:rsidR="006151D4" w:rsidRPr="006151D4">
        <w:rPr>
          <w:rFonts w:cs="Times New Roman"/>
          <w:szCs w:val="28"/>
          <w:shd w:val="clear" w:color="auto" w:fill="FFFFFF"/>
          <w:lang w:val="en-US"/>
        </w:rPr>
        <w:t>Gồm các công trình đán</w:t>
      </w:r>
      <w:r w:rsidR="001C3078">
        <w:rPr>
          <w:rFonts w:cs="Times New Roman"/>
          <w:szCs w:val="28"/>
          <w:shd w:val="clear" w:color="auto" w:fill="FFFFFF"/>
          <w:lang w:val="en-US"/>
        </w:rPr>
        <w:t>g</w:t>
      </w:r>
      <w:r w:rsidR="006151D4" w:rsidRPr="006151D4">
        <w:rPr>
          <w:rFonts w:cs="Times New Roman"/>
          <w:szCs w:val="28"/>
          <w:shd w:val="clear" w:color="auto" w:fill="FFFFFF"/>
          <w:lang w:val="en-US"/>
        </w:rPr>
        <w:t xml:space="preserve"> chú ý như Suối Chí, Suối Nướ</w:t>
      </w:r>
      <w:r w:rsidR="00AC7FB4">
        <w:rPr>
          <w:rFonts w:cs="Times New Roman"/>
          <w:szCs w:val="28"/>
          <w:shd w:val="clear" w:color="auto" w:fill="FFFFFF"/>
          <w:lang w:val="en-US"/>
        </w:rPr>
        <w:t xml:space="preserve">c Nóng, </w:t>
      </w:r>
      <w:r w:rsidR="006151D4" w:rsidRPr="006151D4">
        <w:rPr>
          <w:rFonts w:cs="Times New Roman"/>
          <w:szCs w:val="28"/>
          <w:shd w:val="clear" w:color="auto" w:fill="FFFFFF"/>
          <w:lang w:val="en-US"/>
        </w:rPr>
        <w:t>Bàu Hữu, Cánh đồng sen – La Băng, Bàu Lác…</w:t>
      </w:r>
    </w:p>
    <w:p w14:paraId="6FD32F9E" w14:textId="77777777" w:rsidR="006151D4" w:rsidRPr="0063670C" w:rsidRDefault="006151D4" w:rsidP="00AB751C">
      <w:pPr>
        <w:outlineLvl w:val="1"/>
        <w:rPr>
          <w:rFonts w:asciiTheme="majorHAnsi" w:eastAsiaTheme="majorEastAsia" w:hAnsiTheme="majorHAnsi" w:cstheme="majorBidi"/>
          <w:b/>
          <w:bCs/>
          <w:color w:val="auto"/>
          <w:szCs w:val="26"/>
        </w:rPr>
      </w:pPr>
      <w:r w:rsidRPr="006151D4">
        <w:rPr>
          <w:rFonts w:cs="Times New Roman"/>
          <w:b/>
          <w:bCs/>
          <w:iCs/>
          <w:szCs w:val="28"/>
          <w:shd w:val="clear" w:color="auto" w:fill="FFFFFF"/>
          <w:lang w:val="en-US"/>
        </w:rPr>
        <w:t xml:space="preserve">2.3.4. </w:t>
      </w:r>
      <w:r w:rsidRPr="006151D4">
        <w:rPr>
          <w:rFonts w:eastAsiaTheme="majorEastAsia" w:cs="Times New Roman"/>
          <w:b/>
          <w:bCs/>
          <w:iCs/>
          <w:szCs w:val="28"/>
          <w:shd w:val="clear" w:color="auto" w:fill="FFFFFF"/>
        </w:rPr>
        <w:t xml:space="preserve">Khu phát triển công nghiệp </w:t>
      </w:r>
      <w:r w:rsidRPr="0063670C">
        <w:rPr>
          <w:rFonts w:eastAsiaTheme="majorEastAsia" w:cs="Times New Roman"/>
          <w:b/>
          <w:i/>
          <w:iCs/>
          <w:szCs w:val="28"/>
        </w:rPr>
        <w:t>(cụm công nghiệp)</w:t>
      </w:r>
      <w:r w:rsidRPr="0063670C">
        <w:rPr>
          <w:rFonts w:eastAsiaTheme="majorEastAsia" w:cs="Times New Roman"/>
          <w:b/>
          <w:iCs/>
          <w:szCs w:val="28"/>
        </w:rPr>
        <w:t>:(KPC)</w:t>
      </w:r>
    </w:p>
    <w:p w14:paraId="13D6B6F0" w14:textId="5F806B11" w:rsidR="006151D4" w:rsidRPr="006151D4" w:rsidRDefault="006151D4" w:rsidP="00AB751C">
      <w:pPr>
        <w:rPr>
          <w:rFonts w:cs="Times New Roman"/>
          <w:szCs w:val="28"/>
          <w:shd w:val="clear" w:color="auto" w:fill="FFFFFF"/>
          <w:lang w:val="en-US"/>
        </w:rPr>
      </w:pPr>
      <w:r w:rsidRPr="006151D4">
        <w:rPr>
          <w:rFonts w:cs="Times New Roman"/>
          <w:szCs w:val="28"/>
          <w:shd w:val="clear" w:color="auto" w:fill="FFFFFF"/>
          <w:lang w:val="en-US"/>
        </w:rPr>
        <w:tab/>
      </w:r>
      <w:r w:rsidRPr="006151D4">
        <w:rPr>
          <w:rFonts w:cs="Times New Roman"/>
          <w:szCs w:val="28"/>
          <w:shd w:val="clear" w:color="auto" w:fill="FFFFFF"/>
        </w:rPr>
        <w:t xml:space="preserve">Đến năm 2030, tổng diện tích khu phát triển công nghiệp có </w:t>
      </w:r>
      <w:r w:rsidR="001C4138">
        <w:rPr>
          <w:rFonts w:cs="Times New Roman"/>
          <w:szCs w:val="28"/>
          <w:shd w:val="clear" w:color="auto" w:fill="FFFFFF"/>
          <w:lang w:val="en-US"/>
        </w:rPr>
        <w:t>57,91</w:t>
      </w:r>
      <w:r w:rsidRPr="006151D4">
        <w:rPr>
          <w:rFonts w:cs="Times New Roman"/>
          <w:szCs w:val="28"/>
          <w:shd w:val="clear" w:color="auto" w:fill="FFFFFF"/>
        </w:rPr>
        <w:t xml:space="preserve"> ha, chiếm </w:t>
      </w:r>
      <w:r w:rsidRPr="006151D4">
        <w:rPr>
          <w:rFonts w:cs="Times New Roman"/>
          <w:szCs w:val="28"/>
          <w:shd w:val="clear" w:color="auto" w:fill="FFFFFF"/>
          <w:lang w:val="en-US"/>
        </w:rPr>
        <w:t>0</w:t>
      </w:r>
      <w:r w:rsidRPr="006151D4">
        <w:rPr>
          <w:rFonts w:cs="Times New Roman"/>
          <w:szCs w:val="28"/>
          <w:shd w:val="clear" w:color="auto" w:fill="FFFFFF"/>
        </w:rPr>
        <w:t>,</w:t>
      </w:r>
      <w:r w:rsidR="001C4138">
        <w:rPr>
          <w:rFonts w:cs="Times New Roman"/>
          <w:szCs w:val="28"/>
          <w:shd w:val="clear" w:color="auto" w:fill="FFFFFF"/>
          <w:lang w:val="en-US"/>
        </w:rPr>
        <w:t>25</w:t>
      </w:r>
      <w:r w:rsidRPr="006151D4">
        <w:rPr>
          <w:rFonts w:cs="Times New Roman"/>
          <w:szCs w:val="28"/>
          <w:shd w:val="clear" w:color="auto" w:fill="FFFFFF"/>
        </w:rPr>
        <w:t xml:space="preserve">% tổng DTTN toàn huyện. Trong đó: đất cụm công nghiệp có </w:t>
      </w:r>
      <w:r w:rsidRPr="006151D4">
        <w:rPr>
          <w:rFonts w:cs="Times New Roman"/>
          <w:szCs w:val="28"/>
          <w:shd w:val="clear" w:color="auto" w:fill="FFFFFF"/>
          <w:lang w:val="en-US"/>
        </w:rPr>
        <w:t>53,</w:t>
      </w:r>
      <w:r w:rsidR="001C4138">
        <w:rPr>
          <w:rFonts w:cs="Times New Roman"/>
          <w:szCs w:val="28"/>
          <w:shd w:val="clear" w:color="auto" w:fill="FFFFFF"/>
          <w:lang w:val="en-US"/>
        </w:rPr>
        <w:t>23</w:t>
      </w:r>
      <w:r w:rsidRPr="006151D4">
        <w:rPr>
          <w:rFonts w:cs="Times New Roman"/>
          <w:szCs w:val="28"/>
          <w:shd w:val="clear" w:color="auto" w:fill="FFFFFF"/>
        </w:rPr>
        <w:t xml:space="preserve"> ha. </w:t>
      </w:r>
      <w:r w:rsidRPr="006151D4">
        <w:rPr>
          <w:rFonts w:cs="Times New Roman"/>
          <w:szCs w:val="28"/>
          <w:shd w:val="clear" w:color="auto" w:fill="FFFFFF"/>
          <w:lang w:val="en-US"/>
        </w:rPr>
        <w:t xml:space="preserve">Gồm cụm công nghiệp Đồng Dinh – TT Chợ Chùa </w:t>
      </w:r>
      <w:r w:rsidRPr="006151D4">
        <w:rPr>
          <w:rFonts w:cs="Times New Roman"/>
          <w:i/>
          <w:szCs w:val="28"/>
          <w:shd w:val="clear" w:color="auto" w:fill="FFFFFF"/>
          <w:lang w:val="en-US"/>
        </w:rPr>
        <w:t>(</w:t>
      </w:r>
      <w:r w:rsidR="001C4138">
        <w:rPr>
          <w:rFonts w:cs="Times New Roman"/>
          <w:i/>
          <w:szCs w:val="28"/>
          <w:shd w:val="clear" w:color="auto" w:fill="FFFFFF"/>
          <w:lang w:val="en-US"/>
        </w:rPr>
        <w:t>29,53</w:t>
      </w:r>
      <w:r w:rsidRPr="006151D4">
        <w:rPr>
          <w:rFonts w:cs="Times New Roman"/>
          <w:i/>
          <w:szCs w:val="28"/>
          <w:shd w:val="clear" w:color="auto" w:fill="FFFFFF"/>
          <w:lang w:val="en-US"/>
        </w:rPr>
        <w:t xml:space="preserve"> ha) </w:t>
      </w:r>
      <w:r w:rsidRPr="006151D4">
        <w:rPr>
          <w:rFonts w:cs="Times New Roman"/>
          <w:szCs w:val="28"/>
          <w:shd w:val="clear" w:color="auto" w:fill="FFFFFF"/>
          <w:lang w:val="en-US"/>
        </w:rPr>
        <w:t xml:space="preserve">và cụm công nghiệp Hành Đức - Hành Minh </w:t>
      </w:r>
      <w:r w:rsidRPr="006151D4">
        <w:rPr>
          <w:rFonts w:cs="Times New Roman"/>
          <w:i/>
          <w:szCs w:val="28"/>
          <w:shd w:val="clear" w:color="auto" w:fill="FFFFFF"/>
          <w:lang w:val="en-US"/>
        </w:rPr>
        <w:t xml:space="preserve">(23,7 ha). </w:t>
      </w:r>
      <w:r w:rsidRPr="006151D4">
        <w:rPr>
          <w:rFonts w:cs="Times New Roman"/>
          <w:szCs w:val="28"/>
          <w:shd w:val="clear" w:color="auto" w:fill="FFFFFF"/>
        </w:rPr>
        <w:t>Khu vực cụm công nghiệp tập trung thuận tiện về giao thông đường bộ, cung cấp điện, nước, nguồn cung cấp nguyên liệu, lao động và tiêu thụ sản phẩm.</w:t>
      </w:r>
      <w:bookmarkStart w:id="301" w:name="bookmark132"/>
    </w:p>
    <w:p w14:paraId="3EF07CD8" w14:textId="4DB02E6F" w:rsidR="001C4138" w:rsidRPr="004811D6" w:rsidRDefault="001C4138" w:rsidP="00AB751C">
      <w:pPr>
        <w:rPr>
          <w:b/>
          <w:i/>
          <w:lang w:val="en-US"/>
        </w:rPr>
      </w:pPr>
      <w:r w:rsidRPr="0087501F">
        <w:rPr>
          <w:b/>
          <w:lang w:val="en-US"/>
        </w:rPr>
        <w:t>2.3.</w:t>
      </w:r>
      <w:r>
        <w:rPr>
          <w:b/>
          <w:lang w:val="en-US"/>
        </w:rPr>
        <w:t>5.</w:t>
      </w:r>
      <w:r w:rsidRPr="0087501F">
        <w:rPr>
          <w:b/>
        </w:rPr>
        <w:t xml:space="preserve"> Khu đô thi</w:t>
      </w:r>
      <w:r>
        <w:rPr>
          <w:b/>
          <w:i/>
          <w:lang w:val="en-US"/>
        </w:rPr>
        <w:t xml:space="preserve"> </w:t>
      </w:r>
      <w:r w:rsidRPr="0063670C">
        <w:rPr>
          <w:b/>
          <w:i/>
          <w:lang w:val="en-US"/>
        </w:rPr>
        <w:t>(kể cả đô thị mới)</w:t>
      </w:r>
      <w:r w:rsidRPr="0063670C">
        <w:rPr>
          <w:b/>
          <w:lang w:val="en-US"/>
        </w:rPr>
        <w:t>:</w:t>
      </w:r>
      <w:r>
        <w:rPr>
          <w:b/>
          <w:i/>
          <w:lang w:val="en-US"/>
        </w:rPr>
        <w:t xml:space="preserve"> </w:t>
      </w:r>
      <w:r w:rsidRPr="0063670C">
        <w:rPr>
          <w:b/>
          <w:lang w:val="en-US"/>
        </w:rPr>
        <w:t>(DTC)</w:t>
      </w:r>
    </w:p>
    <w:p w14:paraId="2AF24C2D" w14:textId="3AD4F5AF" w:rsidR="001C4138" w:rsidRPr="004811D6" w:rsidRDefault="001C4138" w:rsidP="00AB751C">
      <w:pPr>
        <w:rPr>
          <w:lang w:val="en-US"/>
        </w:rPr>
      </w:pPr>
      <w:r w:rsidRPr="00BB7890">
        <w:rPr>
          <w:rFonts w:asciiTheme="majorHAnsi" w:hAnsiTheme="majorHAnsi" w:cstheme="majorHAnsi"/>
          <w:b/>
          <w:bCs/>
          <w:i/>
          <w:color w:val="auto"/>
          <w:szCs w:val="28"/>
          <w:lang w:val="en-US"/>
        </w:rPr>
        <w:tab/>
      </w:r>
      <w:r w:rsidRPr="004811D6">
        <w:rPr>
          <w:rFonts w:cs="Times New Roman"/>
          <w:szCs w:val="28"/>
        </w:rPr>
        <w:t>Khu đô thị gồm toàn bộ đất xây dựng đô thị hiện trạng và quy hoạch</w:t>
      </w:r>
      <w:r w:rsidRPr="004811D6">
        <w:rPr>
          <w:szCs w:val="28"/>
        </w:rPr>
        <w:br/>
      </w:r>
      <w:r w:rsidRPr="004811D6">
        <w:rPr>
          <w:rFonts w:cs="Times New Roman"/>
          <w:szCs w:val="28"/>
        </w:rPr>
        <w:t xml:space="preserve">mở rộng tại </w:t>
      </w:r>
      <w:r>
        <w:rPr>
          <w:rFonts w:cs="Times New Roman"/>
          <w:szCs w:val="28"/>
          <w:lang w:val="en-US"/>
        </w:rPr>
        <w:t>thị trấn Chợ Chùa</w:t>
      </w:r>
      <w:r>
        <w:rPr>
          <w:i/>
          <w:szCs w:val="28"/>
          <w:lang w:val="pt-BR"/>
        </w:rPr>
        <w:t xml:space="preserve">. </w:t>
      </w:r>
      <w:r>
        <w:rPr>
          <w:szCs w:val="28"/>
          <w:lang w:val="pt-BR"/>
        </w:rPr>
        <w:t xml:space="preserve">Tổng diện tích đất khu </w:t>
      </w:r>
      <w:r w:rsidRPr="00B33101">
        <w:rPr>
          <w:szCs w:val="28"/>
          <w:lang w:val="pt-BR"/>
        </w:rPr>
        <w:t xml:space="preserve">đô thị </w:t>
      </w:r>
      <w:r>
        <w:rPr>
          <w:szCs w:val="28"/>
          <w:lang w:val="pt-BR"/>
        </w:rPr>
        <w:t xml:space="preserve">có </w:t>
      </w:r>
      <w:r w:rsidRPr="00B33101">
        <w:rPr>
          <w:szCs w:val="28"/>
          <w:lang w:val="pt-BR"/>
        </w:rPr>
        <w:t>405,13 ha</w:t>
      </w:r>
      <w:r>
        <w:rPr>
          <w:szCs w:val="28"/>
          <w:lang w:val="pt-BR"/>
        </w:rPr>
        <w:t xml:space="preserve">, chiếm 1,73% diện tích tự nhiên toàn huyện và 53,77% đất đô thị, trong đó chủ yếu là đất </w:t>
      </w:r>
      <w:r>
        <w:rPr>
          <w:szCs w:val="28"/>
          <w:lang w:val="pt-BR"/>
        </w:rPr>
        <w:lastRenderedPageBreak/>
        <w:t>ở đô thị, đất xây dựng kết cấu hạ tầng và đất nông nghiệp xen kẻ trong khu đô thị.</w:t>
      </w:r>
    </w:p>
    <w:p w14:paraId="2F34D64D" w14:textId="3872A752" w:rsidR="006151D4" w:rsidRPr="006151D4" w:rsidRDefault="006151D4" w:rsidP="00AB751C">
      <w:pPr>
        <w:outlineLvl w:val="1"/>
        <w:rPr>
          <w:rFonts w:cs="Times New Roman"/>
          <w:b/>
          <w:bCs/>
          <w:szCs w:val="28"/>
          <w:shd w:val="clear" w:color="auto" w:fill="FFFFFF"/>
        </w:rPr>
      </w:pPr>
      <w:r w:rsidRPr="006151D4">
        <w:rPr>
          <w:rFonts w:cs="Times New Roman"/>
          <w:b/>
          <w:bCs/>
          <w:szCs w:val="28"/>
          <w:shd w:val="clear" w:color="auto" w:fill="FFFFFF"/>
          <w:lang w:val="en-US"/>
        </w:rPr>
        <w:t>2.3.</w:t>
      </w:r>
      <w:r w:rsidR="001C4138">
        <w:rPr>
          <w:rFonts w:cs="Times New Roman"/>
          <w:b/>
          <w:bCs/>
          <w:szCs w:val="28"/>
          <w:shd w:val="clear" w:color="auto" w:fill="FFFFFF"/>
          <w:lang w:val="en-US"/>
        </w:rPr>
        <w:t>6</w:t>
      </w:r>
      <w:r w:rsidRPr="006151D4">
        <w:rPr>
          <w:rFonts w:cs="Times New Roman"/>
          <w:b/>
          <w:bCs/>
          <w:szCs w:val="28"/>
          <w:shd w:val="clear" w:color="auto" w:fill="FFFFFF"/>
        </w:rPr>
        <w:t>. Khu thương mại - dịch vụ</w:t>
      </w:r>
      <w:r w:rsidR="0063670C">
        <w:rPr>
          <w:rFonts w:cs="Times New Roman"/>
          <w:b/>
          <w:bCs/>
          <w:szCs w:val="28"/>
          <w:shd w:val="clear" w:color="auto" w:fill="FFFFFF"/>
          <w:lang w:val="en-US"/>
        </w:rPr>
        <w:t>:</w:t>
      </w:r>
      <w:r w:rsidRPr="006151D4">
        <w:rPr>
          <w:rFonts w:cs="Times New Roman"/>
          <w:b/>
          <w:bCs/>
          <w:szCs w:val="28"/>
          <w:shd w:val="clear" w:color="auto" w:fill="FFFFFF"/>
        </w:rPr>
        <w:t xml:space="preserve"> (KTM)</w:t>
      </w:r>
      <w:bookmarkEnd w:id="301"/>
    </w:p>
    <w:p w14:paraId="190E1BE5" w14:textId="7B0995EB" w:rsidR="006151D4" w:rsidRPr="006151D4" w:rsidRDefault="006151D4" w:rsidP="00AB751C">
      <w:pPr>
        <w:spacing w:before="100" w:after="100"/>
        <w:rPr>
          <w:rFonts w:cs="Times New Roman"/>
          <w:szCs w:val="28"/>
          <w:shd w:val="clear" w:color="auto" w:fill="FFFFFF"/>
          <w:lang w:val="en-US"/>
        </w:rPr>
      </w:pPr>
      <w:bookmarkStart w:id="302" w:name="bookmark133"/>
      <w:r w:rsidRPr="006151D4">
        <w:rPr>
          <w:rFonts w:cs="Times New Roman"/>
          <w:szCs w:val="28"/>
          <w:shd w:val="clear" w:color="auto" w:fill="FFFFFF"/>
          <w:lang w:val="en-US"/>
        </w:rPr>
        <w:tab/>
      </w:r>
      <w:r w:rsidRPr="006151D4">
        <w:rPr>
          <w:rFonts w:cs="Times New Roman"/>
          <w:szCs w:val="28"/>
          <w:shd w:val="clear" w:color="auto" w:fill="FFFFFF"/>
        </w:rPr>
        <w:t xml:space="preserve">Tổng diện tích khu vực đô thị-thương mại-dịch vụ toàn huyện đến năm 2020 có 16,39 ha, chủ yếu là khu thương mại tại thị trấn Chợ Chùa theo quy </w:t>
      </w:r>
      <w:r w:rsidR="00505B87">
        <w:rPr>
          <w:rFonts w:cs="Times New Roman"/>
          <w:szCs w:val="28"/>
          <w:shd w:val="clear" w:color="auto" w:fill="FFFFFF"/>
          <w:lang w:val="en-US"/>
        </w:rPr>
        <w:t xml:space="preserve">hoạch </w:t>
      </w:r>
      <w:r w:rsidRPr="006151D4">
        <w:rPr>
          <w:rFonts w:cs="Times New Roman"/>
          <w:szCs w:val="28"/>
          <w:shd w:val="clear" w:color="auto" w:fill="FFFFFF"/>
        </w:rPr>
        <w:t xml:space="preserve">chi tiết xây dựng, ngoài ra còn có hệ thống các công trình chợ nông thôn ở các khu trung tâm xã, cây xăng… </w:t>
      </w:r>
      <w:bookmarkStart w:id="303" w:name="bookmark134"/>
      <w:bookmarkEnd w:id="302"/>
    </w:p>
    <w:p w14:paraId="4D50E473" w14:textId="5F83253C" w:rsidR="006151D4" w:rsidRPr="006151D4" w:rsidRDefault="006151D4" w:rsidP="00AB751C">
      <w:pPr>
        <w:spacing w:before="100" w:after="100"/>
        <w:outlineLvl w:val="1"/>
        <w:rPr>
          <w:rFonts w:asciiTheme="majorHAnsi" w:eastAsiaTheme="majorEastAsia" w:hAnsiTheme="majorHAnsi" w:cs="Times New Roman"/>
          <w:b/>
          <w:bCs/>
          <w:color w:val="auto"/>
          <w:szCs w:val="26"/>
          <w:shd w:val="clear" w:color="auto" w:fill="FFFFFF"/>
          <w:lang w:val="en-US"/>
        </w:rPr>
      </w:pPr>
      <w:r w:rsidRPr="006151D4">
        <w:rPr>
          <w:rFonts w:cs="Times New Roman"/>
          <w:b/>
          <w:bCs/>
          <w:szCs w:val="28"/>
          <w:shd w:val="clear" w:color="auto" w:fill="FFFFFF"/>
          <w:lang w:val="en-US"/>
        </w:rPr>
        <w:t>2.3.</w:t>
      </w:r>
      <w:r w:rsidR="0087501F">
        <w:rPr>
          <w:rFonts w:cs="Times New Roman"/>
          <w:b/>
          <w:bCs/>
          <w:szCs w:val="28"/>
          <w:shd w:val="clear" w:color="auto" w:fill="FFFFFF"/>
          <w:lang w:val="en-US"/>
        </w:rPr>
        <w:t>7</w:t>
      </w:r>
      <w:r w:rsidRPr="006151D4">
        <w:rPr>
          <w:rFonts w:cs="Times New Roman"/>
          <w:b/>
          <w:bCs/>
          <w:szCs w:val="28"/>
          <w:shd w:val="clear" w:color="auto" w:fill="FFFFFF"/>
          <w:lang w:val="en-US"/>
        </w:rPr>
        <w:t xml:space="preserve">. </w:t>
      </w:r>
      <w:r w:rsidRPr="006151D4">
        <w:rPr>
          <w:rFonts w:asciiTheme="majorHAnsi" w:eastAsiaTheme="majorEastAsia" w:hAnsiTheme="majorHAnsi" w:cstheme="majorBidi"/>
          <w:b/>
          <w:bCs/>
          <w:color w:val="auto"/>
          <w:szCs w:val="26"/>
        </w:rPr>
        <w:t>Khu dân cư nông thôn (DNT)</w:t>
      </w:r>
      <w:bookmarkEnd w:id="303"/>
    </w:p>
    <w:p w14:paraId="3358FBD3" w14:textId="12308419" w:rsidR="006151D4" w:rsidRPr="006151D4" w:rsidRDefault="006151D4" w:rsidP="00AB751C">
      <w:pPr>
        <w:spacing w:before="100" w:after="100"/>
        <w:rPr>
          <w:szCs w:val="28"/>
          <w:lang w:val="en-US"/>
        </w:rPr>
      </w:pPr>
      <w:r w:rsidRPr="006151D4">
        <w:rPr>
          <w:rFonts w:cs="Times New Roman"/>
          <w:szCs w:val="28"/>
          <w:shd w:val="clear" w:color="auto" w:fill="FFFFFF"/>
          <w:lang w:val="en-US"/>
        </w:rPr>
        <w:tab/>
      </w:r>
      <w:r w:rsidRPr="001C4138">
        <w:rPr>
          <w:rFonts w:cs="Times New Roman"/>
          <w:szCs w:val="28"/>
          <w:shd w:val="clear" w:color="auto" w:fill="FFFFFF"/>
        </w:rPr>
        <w:t>Khu dân cư nông thôn gồm toàn bộ diện tích tính theo ranh giới ngoài cùng để xây dựng nhà ở, các công trình phục vụ cho đời sống, các công trình công cộng, đất nông nghiệp gắn liền với nhà ở và các loại đất khác thuộc phạm vi ranh giới khu dân cư nông thôn trong địa giới hành chính các xã.</w:t>
      </w:r>
      <w:r w:rsidRPr="001C4138">
        <w:rPr>
          <w:rFonts w:cs="Times New Roman"/>
          <w:szCs w:val="28"/>
          <w:shd w:val="clear" w:color="auto" w:fill="FFFFFF"/>
          <w:lang w:val="en-US"/>
        </w:rPr>
        <w:t xml:space="preserve"> Tổng diện tích khu dân cư nông thôn đến năm 2030 là 3.</w:t>
      </w:r>
      <w:r w:rsidR="001C4138" w:rsidRPr="001C4138">
        <w:rPr>
          <w:rFonts w:cs="Times New Roman"/>
          <w:szCs w:val="28"/>
          <w:shd w:val="clear" w:color="auto" w:fill="FFFFFF"/>
          <w:lang w:val="en-US"/>
        </w:rPr>
        <w:t>620</w:t>
      </w:r>
      <w:r w:rsidRPr="001C4138">
        <w:rPr>
          <w:rFonts w:cs="Times New Roman"/>
          <w:szCs w:val="28"/>
          <w:shd w:val="clear" w:color="auto" w:fill="FFFFFF"/>
          <w:lang w:val="en-US"/>
        </w:rPr>
        <w:t>,0</w:t>
      </w:r>
      <w:r w:rsidR="001C4138" w:rsidRPr="001C4138">
        <w:rPr>
          <w:rFonts w:cs="Times New Roman"/>
          <w:szCs w:val="28"/>
          <w:shd w:val="clear" w:color="auto" w:fill="FFFFFF"/>
          <w:lang w:val="en-US"/>
        </w:rPr>
        <w:t>4</w:t>
      </w:r>
      <w:r w:rsidRPr="001C4138">
        <w:rPr>
          <w:rFonts w:cs="Times New Roman"/>
          <w:szCs w:val="28"/>
          <w:shd w:val="clear" w:color="auto" w:fill="FFFFFF"/>
          <w:lang w:val="en-US"/>
        </w:rPr>
        <w:t xml:space="preserve"> ha, chiếm 1</w:t>
      </w:r>
      <w:r w:rsidR="001C4138" w:rsidRPr="001C4138">
        <w:rPr>
          <w:rFonts w:cs="Times New Roman"/>
          <w:szCs w:val="28"/>
          <w:shd w:val="clear" w:color="auto" w:fill="FFFFFF"/>
          <w:lang w:val="en-US"/>
        </w:rPr>
        <w:t>5</w:t>
      </w:r>
      <w:r w:rsidRPr="001C4138">
        <w:rPr>
          <w:rFonts w:cs="Times New Roman"/>
          <w:szCs w:val="28"/>
          <w:shd w:val="clear" w:color="auto" w:fill="FFFFFF"/>
          <w:lang w:val="en-US"/>
        </w:rPr>
        <w:t>,</w:t>
      </w:r>
      <w:r w:rsidR="001C4138" w:rsidRPr="001C4138">
        <w:rPr>
          <w:rFonts w:cs="Times New Roman"/>
          <w:szCs w:val="28"/>
          <w:shd w:val="clear" w:color="auto" w:fill="FFFFFF"/>
          <w:lang w:val="en-US"/>
        </w:rPr>
        <w:t>44</w:t>
      </w:r>
      <w:r w:rsidRPr="001C4138">
        <w:rPr>
          <w:rFonts w:cs="Times New Roman"/>
          <w:szCs w:val="28"/>
          <w:shd w:val="clear" w:color="auto" w:fill="FFFFFF"/>
          <w:lang w:val="en-US"/>
        </w:rPr>
        <w:t>% di</w:t>
      </w:r>
      <w:r w:rsidR="00505B87" w:rsidRPr="001C4138">
        <w:rPr>
          <w:rFonts w:cs="Times New Roman"/>
          <w:szCs w:val="28"/>
          <w:shd w:val="clear" w:color="auto" w:fill="FFFFFF"/>
          <w:lang w:val="en-US"/>
        </w:rPr>
        <w:t>ệ</w:t>
      </w:r>
      <w:r w:rsidRPr="001C4138">
        <w:rPr>
          <w:rFonts w:cs="Times New Roman"/>
          <w:szCs w:val="28"/>
          <w:shd w:val="clear" w:color="auto" w:fill="FFFFFF"/>
          <w:lang w:val="en-US"/>
        </w:rPr>
        <w:t>n tích tự nhiên, trong đó chủ yếu là đất ở nông thôn, các công trình hạ tầng quan trọng của xã và đất nông nghiệp xen k</w:t>
      </w:r>
      <w:r w:rsidR="00505B87" w:rsidRPr="001C4138">
        <w:rPr>
          <w:rFonts w:cs="Times New Roman"/>
          <w:szCs w:val="28"/>
          <w:shd w:val="clear" w:color="auto" w:fill="FFFFFF"/>
          <w:lang w:val="en-US"/>
        </w:rPr>
        <w:t>ẽ</w:t>
      </w:r>
      <w:r w:rsidRPr="001C4138">
        <w:rPr>
          <w:rFonts w:cs="Times New Roman"/>
          <w:szCs w:val="28"/>
          <w:shd w:val="clear" w:color="auto" w:fill="FFFFFF"/>
          <w:lang w:val="en-US"/>
        </w:rPr>
        <w:t xml:space="preserve"> tr</w:t>
      </w:r>
      <w:r w:rsidR="00505B87" w:rsidRPr="001C4138">
        <w:rPr>
          <w:rFonts w:cs="Times New Roman"/>
          <w:szCs w:val="28"/>
          <w:shd w:val="clear" w:color="auto" w:fill="FFFFFF"/>
          <w:lang w:val="en-US"/>
        </w:rPr>
        <w:t>o</w:t>
      </w:r>
      <w:r w:rsidRPr="001C4138">
        <w:rPr>
          <w:rFonts w:cs="Times New Roman"/>
          <w:szCs w:val="28"/>
          <w:shd w:val="clear" w:color="auto" w:fill="FFFFFF"/>
          <w:lang w:val="en-US"/>
        </w:rPr>
        <w:t>ng khu dân cư.</w:t>
      </w:r>
    </w:p>
    <w:p w14:paraId="77C1A4A4" w14:textId="2928B8AB" w:rsidR="006151D4" w:rsidRPr="006151D4" w:rsidRDefault="006151D4" w:rsidP="00AB751C">
      <w:pPr>
        <w:spacing w:before="100" w:after="100"/>
        <w:outlineLvl w:val="1"/>
        <w:rPr>
          <w:rFonts w:asciiTheme="majorHAnsi" w:eastAsiaTheme="majorEastAsia" w:hAnsiTheme="majorHAnsi" w:cstheme="majorBidi"/>
          <w:b/>
          <w:bCs/>
          <w:color w:val="auto"/>
          <w:szCs w:val="26"/>
        </w:rPr>
      </w:pPr>
      <w:bookmarkStart w:id="304" w:name="bookmark135"/>
      <w:r w:rsidRPr="006151D4">
        <w:rPr>
          <w:rFonts w:cs="Times New Roman"/>
          <w:b/>
          <w:bCs/>
          <w:szCs w:val="28"/>
          <w:shd w:val="clear" w:color="auto" w:fill="FFFFFF"/>
          <w:lang w:val="en-US"/>
        </w:rPr>
        <w:t>2.3.</w:t>
      </w:r>
      <w:r w:rsidR="0087501F">
        <w:rPr>
          <w:rFonts w:cs="Times New Roman"/>
          <w:b/>
          <w:bCs/>
          <w:szCs w:val="28"/>
          <w:shd w:val="clear" w:color="auto" w:fill="FFFFFF"/>
          <w:lang w:val="en-US"/>
        </w:rPr>
        <w:t>8</w:t>
      </w:r>
      <w:r w:rsidRPr="006151D4">
        <w:rPr>
          <w:rFonts w:cs="Times New Roman"/>
          <w:b/>
          <w:bCs/>
          <w:szCs w:val="28"/>
          <w:shd w:val="clear" w:color="auto" w:fill="FFFFFF"/>
          <w:lang w:val="en-US"/>
        </w:rPr>
        <w:t xml:space="preserve">. </w:t>
      </w:r>
      <w:r w:rsidRPr="006151D4">
        <w:rPr>
          <w:rFonts w:asciiTheme="majorHAnsi" w:eastAsiaTheme="majorEastAsia" w:hAnsiTheme="majorHAnsi" w:cstheme="majorBidi"/>
          <w:b/>
          <w:bCs/>
          <w:color w:val="auto"/>
          <w:szCs w:val="26"/>
        </w:rPr>
        <w:t>Khu ở, làng nghề, sản xuất phi nông nghiệp nông thôn (KON)</w:t>
      </w:r>
      <w:bookmarkEnd w:id="304"/>
    </w:p>
    <w:p w14:paraId="5AD6235C" w14:textId="77777777" w:rsidR="006151D4" w:rsidRPr="006151D4" w:rsidRDefault="006151D4" w:rsidP="00AB751C">
      <w:pPr>
        <w:spacing w:before="100" w:after="100"/>
        <w:rPr>
          <w:szCs w:val="28"/>
          <w:lang w:val="en-US"/>
        </w:rPr>
      </w:pPr>
      <w:r w:rsidRPr="006151D4">
        <w:rPr>
          <w:rFonts w:cs="Times New Roman"/>
          <w:szCs w:val="28"/>
          <w:shd w:val="clear" w:color="auto" w:fill="FFFFFF"/>
          <w:lang w:val="en-US"/>
        </w:rPr>
        <w:tab/>
      </w:r>
      <w:r w:rsidRPr="006151D4">
        <w:rPr>
          <w:rFonts w:cs="Times New Roman"/>
          <w:szCs w:val="28"/>
          <w:shd w:val="clear" w:color="auto" w:fill="FFFFFF"/>
        </w:rPr>
        <w:t>Khu ở, làng nghề nằm trong khu dân cư nông thôn. Khu sản xuất phi nông nghiệp nằm cạnh khu dân cư nông thôn và một số diện tích đất cơ sở sản xuất phi nông nghiệp của hộ gia đình, cá nhân nằm trong khu dân cư. Khu ở, làng nghề, sản xuất phi nông nghiệp nông thôn phát triển tập trung ở khu trung tâm xã và các thôn, làng; dọc theo các tuyến đường giao thông. Các ngành nghề sản xuất phi nông nghiệp nông thôn tập trung vào chế biến nông sản, lâm sản, tiểu thủ công nghiệp, cơ khí, ...</w:t>
      </w:r>
      <w:r w:rsidRPr="006151D4">
        <w:rPr>
          <w:rFonts w:cs="Times New Roman"/>
          <w:szCs w:val="28"/>
          <w:shd w:val="clear" w:color="auto" w:fill="FFFFFF"/>
          <w:lang w:val="en-US"/>
        </w:rPr>
        <w:t xml:space="preserve"> Quy hoạch đến năm 2030 định hướng phát triển làng nghề tại xã Hành Nhân, với diện tích là 19,23 ha, trong đó đất phát triển làng nghề là 17,96 ha.</w:t>
      </w:r>
    </w:p>
    <w:p w14:paraId="4B83C8DF" w14:textId="77777777" w:rsidR="000F5257" w:rsidRDefault="006151D4" w:rsidP="00AB751C">
      <w:pPr>
        <w:pStyle w:val="Heading1"/>
        <w:spacing w:before="100" w:after="100"/>
        <w:rPr>
          <w:lang w:val="en-US"/>
        </w:rPr>
      </w:pPr>
      <w:bookmarkStart w:id="305" w:name="_Toc81659843"/>
      <w:r w:rsidRPr="006151D4">
        <w:rPr>
          <w:shd w:val="clear" w:color="auto" w:fill="FFFFFF"/>
          <w:lang w:val="en-US"/>
        </w:rPr>
        <w:t xml:space="preserve">III. </w:t>
      </w:r>
      <w:r w:rsidRPr="006151D4">
        <w:rPr>
          <w:shd w:val="clear" w:color="auto" w:fill="FFFFFF"/>
        </w:rPr>
        <w:t>ĐÁNH GIÁ TÁC ĐỘNG CỦA PHƯƠNG ÁN QUY HOẠCH SỬ DỤNG ĐẤT ĐẾN KINH TẾ - XÃ HỘI VÀ MÔI TRƯỜNG</w:t>
      </w:r>
      <w:bookmarkStart w:id="306" w:name="_Toc55443902"/>
      <w:bookmarkStart w:id="307" w:name="_Toc55443982"/>
      <w:bookmarkStart w:id="308" w:name="_Toc55445062"/>
      <w:bookmarkStart w:id="309" w:name="_Toc60922951"/>
      <w:bookmarkStart w:id="310" w:name="_Toc60932660"/>
      <w:bookmarkEnd w:id="305"/>
    </w:p>
    <w:p w14:paraId="6F56095A" w14:textId="19BDFA91" w:rsidR="006151D4" w:rsidRPr="000F5257" w:rsidRDefault="006151D4" w:rsidP="00AB751C">
      <w:pPr>
        <w:pStyle w:val="Heading1"/>
        <w:spacing w:before="100" w:after="100"/>
      </w:pPr>
      <w:bookmarkStart w:id="311" w:name="_Toc81659844"/>
      <w:r w:rsidRPr="006151D4">
        <w:rPr>
          <w:rFonts w:eastAsia=".VnArial Narrow"/>
          <w:lang w:val="en-US" w:eastAsia="en-US"/>
        </w:rPr>
        <w:t>3.1. Đánh giá tác động của phương án quy hoạch sử dụng đất đến nguồn thu từ việc giao đất, cho thuê đất, chuyển mục đích sử dụng đất và chi phí cho việc bồi thường, hỗ trợ, tái định cư</w:t>
      </w:r>
      <w:bookmarkEnd w:id="306"/>
      <w:bookmarkEnd w:id="307"/>
      <w:bookmarkEnd w:id="308"/>
      <w:bookmarkEnd w:id="309"/>
      <w:bookmarkEnd w:id="310"/>
      <w:bookmarkEnd w:id="311"/>
    </w:p>
    <w:p w14:paraId="52B1C68B" w14:textId="77777777" w:rsidR="006151D4" w:rsidRPr="006151D4" w:rsidRDefault="006151D4" w:rsidP="00AB751C">
      <w:pPr>
        <w:spacing w:before="100" w:after="100"/>
        <w:ind w:firstLine="720"/>
        <w:rPr>
          <w:rFonts w:asciiTheme="majorHAnsi" w:eastAsia="Calibri" w:hAnsiTheme="majorHAnsi" w:cstheme="majorHAnsi"/>
          <w:color w:val="auto"/>
          <w:szCs w:val="28"/>
          <w:lang w:val="it-IT"/>
        </w:rPr>
      </w:pPr>
      <w:r w:rsidRPr="006151D4">
        <w:rPr>
          <w:rFonts w:asciiTheme="majorHAnsi" w:eastAsia="Calibri" w:hAnsiTheme="majorHAnsi" w:cstheme="majorHAnsi"/>
          <w:color w:val="auto"/>
          <w:szCs w:val="28"/>
          <w:lang w:val="it-IT"/>
        </w:rPr>
        <w:t xml:space="preserve">Phương án quy hoạch sử dụng đất của huyện Nghĩa Hành đã xác định rõ cơ cấu diện tích các loại đất cần chuyển mục đích sử dụng trong kỳ điều chỉnh, theo đó cũng tạo ra nguồn thu từ đất cho ngân sách địa phương từ việc giao đất, cho thuê đất. Đồng thời cũng thông qua việc chuyển mục đích sử dụng đất trong phương án quy hoạch đã xác định được các khoản chi phí bồi thường, hỗ trợ và tái định cư cho những đối tượng được nhà nước thu hồi đất để sử dụng vì lợi ích quốc gia, lợi ích công cộng trên địa bàn huyện. </w:t>
      </w:r>
    </w:p>
    <w:p w14:paraId="091A9E49" w14:textId="77777777" w:rsidR="006151D4" w:rsidRPr="006151D4" w:rsidRDefault="006151D4" w:rsidP="00AB751C">
      <w:pPr>
        <w:spacing w:before="100" w:after="100"/>
        <w:ind w:firstLine="720"/>
        <w:rPr>
          <w:rFonts w:asciiTheme="majorHAnsi" w:eastAsia="Calibri" w:hAnsiTheme="majorHAnsi" w:cstheme="majorHAnsi"/>
          <w:bCs/>
          <w:color w:val="auto"/>
          <w:spacing w:val="-4"/>
          <w:szCs w:val="28"/>
          <w:lang w:val="it-IT"/>
        </w:rPr>
      </w:pPr>
      <w:r w:rsidRPr="006151D4">
        <w:rPr>
          <w:rFonts w:asciiTheme="majorHAnsi" w:eastAsia="Calibri" w:hAnsiTheme="majorHAnsi" w:cstheme="majorHAnsi"/>
          <w:bCs/>
          <w:color w:val="auto"/>
          <w:spacing w:val="-4"/>
          <w:szCs w:val="28"/>
        </w:rPr>
        <w:t>Theo phương án quy hoạch sử dụng đất đến năm 20</w:t>
      </w:r>
      <w:r w:rsidRPr="006151D4">
        <w:rPr>
          <w:rFonts w:asciiTheme="majorHAnsi" w:eastAsia="Calibri" w:hAnsiTheme="majorHAnsi" w:cstheme="majorHAnsi"/>
          <w:bCs/>
          <w:color w:val="auto"/>
          <w:spacing w:val="-4"/>
          <w:szCs w:val="28"/>
          <w:lang w:val="it-IT"/>
        </w:rPr>
        <w:t>3</w:t>
      </w:r>
      <w:r w:rsidRPr="006151D4">
        <w:rPr>
          <w:rFonts w:asciiTheme="majorHAnsi" w:eastAsia="Calibri" w:hAnsiTheme="majorHAnsi" w:cstheme="majorHAnsi"/>
          <w:bCs/>
          <w:color w:val="auto"/>
          <w:spacing w:val="-4"/>
          <w:szCs w:val="28"/>
        </w:rPr>
        <w:t>0</w:t>
      </w:r>
      <w:r w:rsidRPr="006151D4">
        <w:rPr>
          <w:rFonts w:asciiTheme="majorHAnsi" w:eastAsia="Calibri" w:hAnsiTheme="majorHAnsi" w:cstheme="majorHAnsi"/>
          <w:bCs/>
          <w:color w:val="auto"/>
          <w:spacing w:val="-4"/>
          <w:szCs w:val="28"/>
          <w:lang w:val="it-IT"/>
        </w:rPr>
        <w:t xml:space="preserve"> của huyện </w:t>
      </w:r>
      <w:r w:rsidRPr="006151D4">
        <w:rPr>
          <w:rFonts w:asciiTheme="majorHAnsi" w:eastAsia="Calibri" w:hAnsiTheme="majorHAnsi" w:cstheme="majorHAnsi"/>
          <w:bCs/>
          <w:color w:val="auto"/>
          <w:spacing w:val="-4"/>
          <w:szCs w:val="28"/>
        </w:rPr>
        <w:t>cho thấy về chỉ tiêu sử dụng đất các cấp, các ngành là phù hợp với mục tiêu phát triển kinh tế - xã hội của tỉnh đến năm 20</w:t>
      </w:r>
      <w:r w:rsidRPr="006151D4">
        <w:rPr>
          <w:rFonts w:asciiTheme="majorHAnsi" w:eastAsia="Calibri" w:hAnsiTheme="majorHAnsi" w:cstheme="majorHAnsi"/>
          <w:bCs/>
          <w:color w:val="auto"/>
          <w:spacing w:val="-4"/>
          <w:szCs w:val="28"/>
          <w:lang w:val="it-IT"/>
        </w:rPr>
        <w:t>3</w:t>
      </w:r>
      <w:r w:rsidRPr="006151D4">
        <w:rPr>
          <w:rFonts w:asciiTheme="majorHAnsi" w:eastAsia="Calibri" w:hAnsiTheme="majorHAnsi" w:cstheme="majorHAnsi"/>
          <w:bCs/>
          <w:color w:val="auto"/>
          <w:spacing w:val="-4"/>
          <w:szCs w:val="28"/>
        </w:rPr>
        <w:t xml:space="preserve">0 và là cơ sở pháp lý quan trọng cho việc giao đất, cho </w:t>
      </w:r>
      <w:r w:rsidRPr="006151D4">
        <w:rPr>
          <w:rFonts w:asciiTheme="majorHAnsi" w:eastAsia="Calibri" w:hAnsiTheme="majorHAnsi" w:cstheme="majorHAnsi"/>
          <w:bCs/>
          <w:color w:val="auto"/>
          <w:spacing w:val="-4"/>
          <w:szCs w:val="28"/>
        </w:rPr>
        <w:lastRenderedPageBreak/>
        <w:t>thuê đất, chuyển mục đích sử dụng đất.</w:t>
      </w:r>
    </w:p>
    <w:p w14:paraId="5D371D8D" w14:textId="77777777" w:rsidR="006151D4" w:rsidRPr="006151D4" w:rsidRDefault="006151D4" w:rsidP="00AB751C">
      <w:pPr>
        <w:spacing w:before="100" w:after="100"/>
        <w:ind w:firstLine="720"/>
        <w:rPr>
          <w:rFonts w:asciiTheme="majorHAnsi" w:eastAsia="Calibri" w:hAnsiTheme="majorHAnsi" w:cstheme="majorHAnsi"/>
          <w:bCs/>
          <w:color w:val="auto"/>
          <w:spacing w:val="-4"/>
          <w:szCs w:val="28"/>
        </w:rPr>
      </w:pPr>
      <w:r w:rsidRPr="006151D4">
        <w:rPr>
          <w:rFonts w:asciiTheme="majorHAnsi" w:eastAsia="Calibri" w:hAnsiTheme="majorHAnsi" w:cstheme="majorHAnsi"/>
          <w:bCs/>
          <w:color w:val="auto"/>
          <w:spacing w:val="-4"/>
          <w:szCs w:val="28"/>
        </w:rPr>
        <w:t>Về phương diện kinh tế, thông qua phương án quy hoạch sử dụng đất, giá trị của đất được nâng lên, thúc đẩy sự hình thành và phát triển thị trường chuyển nhượng quyền sử dụng đất, thị trường bất động sản, thị trường lao động, tạo ra nguồn vốn, nguồn lực vô cùng quan trọng trong sự nghiệp phát triển kinh tế - xã hội của tỉnh. Phương án quy hoạch đã tạo ra quỹ đất cho sản xuất kinh doanh, dịch vụ và du lịch, đất ở đô thị và nông thôn.</w:t>
      </w:r>
    </w:p>
    <w:p w14:paraId="26758B8E" w14:textId="77D46CA6" w:rsidR="006151D4" w:rsidRPr="00635F93" w:rsidRDefault="006151D4" w:rsidP="00AB751C">
      <w:pPr>
        <w:spacing w:before="100" w:after="100"/>
        <w:ind w:firstLine="720"/>
        <w:rPr>
          <w:rFonts w:asciiTheme="majorHAnsi" w:eastAsia="Calibri" w:hAnsiTheme="majorHAnsi" w:cstheme="majorHAnsi"/>
          <w:bCs/>
          <w:color w:val="auto"/>
          <w:szCs w:val="28"/>
          <w:lang w:val="en-US"/>
        </w:rPr>
      </w:pPr>
      <w:r w:rsidRPr="00635F93">
        <w:rPr>
          <w:rFonts w:asciiTheme="majorHAnsi" w:eastAsia="Calibri" w:hAnsiTheme="majorHAnsi" w:cstheme="majorHAnsi"/>
          <w:bCs/>
          <w:color w:val="auto"/>
          <w:szCs w:val="28"/>
        </w:rPr>
        <w:t>Theo đó, nếu như phương án quy hoạch của huyện được triển khai thực hiện theo đúng tiến độ và kế hoạch đề ra sẽ tạo nhiều nguồn thu từ việc giao đất, cho thuê đất, đặc biệt là giao đất, đấu giá đất ở nông thôn, giao đất, đấu giá đất ở đô thị, giao đất cho thuê đất sản xuất kinh doanh, thương mại dịch vụ. Đồng thời, song hành với việc thu từ công tác giao đất, huyện cũng cần tính đến phương án, chi phí đền bù cho việc thu hồi đất sản xuất nông nghiệp, đất ở… để tạo lên sự phát triển ổn định và bền vững.</w:t>
      </w:r>
    </w:p>
    <w:p w14:paraId="5CB77003" w14:textId="77777777" w:rsidR="00901597" w:rsidRPr="00635F93" w:rsidRDefault="00901597" w:rsidP="00AB751C">
      <w:pPr>
        <w:spacing w:before="100" w:after="100"/>
        <w:ind w:firstLine="360"/>
        <w:rPr>
          <w:rStyle w:val="BodyText6"/>
          <w:rFonts w:eastAsia="Courier New"/>
          <w:sz w:val="28"/>
          <w:szCs w:val="28"/>
          <w:lang w:val="en-US"/>
        </w:rPr>
      </w:pPr>
      <w:r w:rsidRPr="00635F93">
        <w:rPr>
          <w:rStyle w:val="BodyText6"/>
          <w:rFonts w:eastAsia="Courier New"/>
          <w:sz w:val="28"/>
          <w:szCs w:val="28"/>
          <w:lang w:val="en-US"/>
        </w:rPr>
        <w:tab/>
      </w:r>
      <w:r w:rsidRPr="00635F93">
        <w:rPr>
          <w:rStyle w:val="BodyText6"/>
          <w:rFonts w:eastAsia="Courier New"/>
          <w:sz w:val="28"/>
          <w:szCs w:val="28"/>
        </w:rPr>
        <w:t xml:space="preserve">Căn cứ các Nghị định của Chính phủ, các Quyết định của UBND tỉnh ban hành giá đất </w:t>
      </w:r>
      <w:r w:rsidRPr="00635F93">
        <w:rPr>
          <w:rStyle w:val="BodyText6"/>
          <w:rFonts w:eastAsia="Courier New"/>
          <w:i/>
          <w:sz w:val="28"/>
          <w:szCs w:val="28"/>
        </w:rPr>
        <w:t xml:space="preserve">(Quyết định số </w:t>
      </w:r>
      <w:r w:rsidRPr="00635F93">
        <w:rPr>
          <w:rStyle w:val="BodyText6"/>
          <w:rFonts w:eastAsia="Courier New"/>
          <w:i/>
          <w:sz w:val="28"/>
          <w:szCs w:val="28"/>
          <w:lang w:val="en-US"/>
        </w:rPr>
        <w:t>11</w:t>
      </w:r>
      <w:r w:rsidRPr="00635F93">
        <w:rPr>
          <w:rStyle w:val="BodyText6"/>
          <w:rFonts w:eastAsia="Courier New"/>
          <w:i/>
          <w:sz w:val="28"/>
          <w:szCs w:val="28"/>
        </w:rPr>
        <w:t xml:space="preserve">/2020/QĐ-UBND ngày </w:t>
      </w:r>
      <w:r w:rsidRPr="00635F93">
        <w:rPr>
          <w:rStyle w:val="BodyText6"/>
          <w:rFonts w:eastAsia="Courier New"/>
          <w:i/>
          <w:sz w:val="28"/>
          <w:szCs w:val="28"/>
          <w:lang w:val="en-US"/>
        </w:rPr>
        <w:t>08</w:t>
      </w:r>
      <w:r w:rsidRPr="00635F93">
        <w:rPr>
          <w:rStyle w:val="BodyText6"/>
          <w:rFonts w:eastAsia="Courier New"/>
          <w:i/>
          <w:sz w:val="28"/>
          <w:szCs w:val="28"/>
        </w:rPr>
        <w:t>/0</w:t>
      </w:r>
      <w:r w:rsidRPr="00635F93">
        <w:rPr>
          <w:rStyle w:val="BodyText6"/>
          <w:rFonts w:eastAsia="Courier New"/>
          <w:i/>
          <w:sz w:val="28"/>
          <w:szCs w:val="28"/>
          <w:lang w:val="en-US"/>
        </w:rPr>
        <w:t>6</w:t>
      </w:r>
      <w:r w:rsidRPr="00635F93">
        <w:rPr>
          <w:rStyle w:val="BodyText6"/>
          <w:rFonts w:eastAsia="Courier New"/>
          <w:i/>
          <w:sz w:val="28"/>
          <w:szCs w:val="28"/>
        </w:rPr>
        <w:t>/2020)</w:t>
      </w:r>
      <w:r w:rsidRPr="00635F93">
        <w:rPr>
          <w:rStyle w:val="BodyText6"/>
          <w:rFonts w:eastAsia="Courier New"/>
          <w:sz w:val="28"/>
          <w:szCs w:val="28"/>
        </w:rPr>
        <w:t>; giá đền bù hoa màu và tài sản trên đất khi thu hồi đất; ... Ước tính các khoản thu, chi về đất đai dự kiến như sau:</w:t>
      </w:r>
    </w:p>
    <w:p w14:paraId="69406F0A" w14:textId="5007D0BE" w:rsidR="00DE6721" w:rsidRPr="00635F93" w:rsidRDefault="00901597" w:rsidP="00AB751C">
      <w:pPr>
        <w:spacing w:before="100" w:after="100"/>
        <w:ind w:firstLine="360"/>
        <w:rPr>
          <w:rFonts w:cs="Times New Roman"/>
          <w:szCs w:val="28"/>
          <w:shd w:val="clear" w:color="auto" w:fill="FFFFFF"/>
          <w:lang w:val="en-US"/>
        </w:rPr>
      </w:pPr>
      <w:r w:rsidRPr="00635F93">
        <w:rPr>
          <w:rStyle w:val="BodyText6"/>
          <w:rFonts w:eastAsia="Courier New"/>
          <w:sz w:val="28"/>
          <w:szCs w:val="28"/>
          <w:lang w:val="en-US"/>
        </w:rPr>
        <w:tab/>
        <w:t xml:space="preserve">- </w:t>
      </w:r>
      <w:r w:rsidRPr="00635F93">
        <w:rPr>
          <w:rStyle w:val="BodyText6"/>
          <w:rFonts w:eastAsia="Courier New"/>
          <w:sz w:val="28"/>
          <w:szCs w:val="28"/>
        </w:rPr>
        <w:t xml:space="preserve">Tổng nguồn thu từ việc giao đất, cho thuê đất, chuyển mục đích sử dụng đất: </w:t>
      </w:r>
      <w:r w:rsidR="00DE6721" w:rsidRPr="00635F93">
        <w:rPr>
          <w:rStyle w:val="BodyText6"/>
          <w:rFonts w:eastAsia="Courier New"/>
          <w:sz w:val="28"/>
          <w:szCs w:val="28"/>
          <w:lang w:val="en-US"/>
        </w:rPr>
        <w:t>1.229</w:t>
      </w:r>
      <w:r w:rsidR="00D139A6" w:rsidRPr="00635F93">
        <w:rPr>
          <w:rStyle w:val="BodyText6"/>
          <w:rFonts w:eastAsia="Courier New"/>
          <w:sz w:val="28"/>
          <w:szCs w:val="28"/>
          <w:lang w:val="en-US"/>
        </w:rPr>
        <w:t>,45</w:t>
      </w:r>
      <w:r w:rsidRPr="00635F93">
        <w:rPr>
          <w:rStyle w:val="BodyText6"/>
          <w:rFonts w:eastAsia="Courier New"/>
          <w:sz w:val="28"/>
          <w:szCs w:val="28"/>
        </w:rPr>
        <w:t xml:space="preserve"> tỷ đồng.</w:t>
      </w:r>
    </w:p>
    <w:p w14:paraId="53954A8A" w14:textId="56DFD60C" w:rsidR="00901597" w:rsidRPr="00635F93" w:rsidRDefault="00DE6721" w:rsidP="00AB751C">
      <w:pPr>
        <w:spacing w:before="100" w:after="100"/>
        <w:ind w:firstLine="360"/>
        <w:rPr>
          <w:rFonts w:cs="Times New Roman"/>
          <w:szCs w:val="28"/>
          <w:shd w:val="clear" w:color="auto" w:fill="FFFFFF"/>
          <w:lang w:val="en-US"/>
        </w:rPr>
      </w:pPr>
      <w:r w:rsidRPr="00635F93">
        <w:rPr>
          <w:rFonts w:cs="Times New Roman"/>
          <w:szCs w:val="28"/>
          <w:shd w:val="clear" w:color="auto" w:fill="FFFFFF"/>
          <w:lang w:val="en-US"/>
        </w:rPr>
        <w:tab/>
        <w:t xml:space="preserve">- </w:t>
      </w:r>
      <w:r w:rsidR="00901597" w:rsidRPr="00635F93">
        <w:rPr>
          <w:rStyle w:val="BodyText6"/>
          <w:rFonts w:eastAsia="Courier New"/>
          <w:sz w:val="28"/>
          <w:szCs w:val="28"/>
        </w:rPr>
        <w:t xml:space="preserve">Tổng chi phí cho việc bồi thường, hỗ trợ, tái định cư..: </w:t>
      </w:r>
      <w:r w:rsidRPr="00635F93">
        <w:rPr>
          <w:rStyle w:val="BodyText6"/>
          <w:rFonts w:eastAsia="Courier New"/>
          <w:sz w:val="28"/>
          <w:szCs w:val="28"/>
          <w:lang w:val="en-US"/>
        </w:rPr>
        <w:t>2.370</w:t>
      </w:r>
      <w:r w:rsidR="00D139A6" w:rsidRPr="00635F93">
        <w:rPr>
          <w:rStyle w:val="BodyText6"/>
          <w:rFonts w:eastAsia="Courier New"/>
          <w:sz w:val="28"/>
          <w:szCs w:val="28"/>
          <w:lang w:val="en-US"/>
        </w:rPr>
        <w:t>,14</w:t>
      </w:r>
      <w:r w:rsidR="00901597" w:rsidRPr="00635F93">
        <w:rPr>
          <w:rStyle w:val="BodyText6"/>
          <w:rFonts w:eastAsia="Courier New"/>
          <w:sz w:val="28"/>
          <w:szCs w:val="28"/>
        </w:rPr>
        <w:t xml:space="preserve"> tỷ đồng; chưa tính chi phí đầu tư xây dựng hạ tầng khu dân cư.</w:t>
      </w:r>
    </w:p>
    <w:p w14:paraId="2CE0FEE5" w14:textId="4E8850F6" w:rsidR="00901597" w:rsidRPr="00635F93" w:rsidRDefault="00DE6721" w:rsidP="00AB751C">
      <w:pPr>
        <w:spacing w:before="100" w:after="100"/>
        <w:ind w:firstLine="360"/>
        <w:rPr>
          <w:i/>
          <w:szCs w:val="28"/>
          <w:lang w:val="en-US"/>
        </w:rPr>
      </w:pPr>
      <w:r w:rsidRPr="00635F93">
        <w:rPr>
          <w:rStyle w:val="BodyText6"/>
          <w:rFonts w:eastAsia="Courier New"/>
          <w:sz w:val="28"/>
          <w:szCs w:val="28"/>
          <w:lang w:val="en-US"/>
        </w:rPr>
        <w:tab/>
        <w:t xml:space="preserve">- </w:t>
      </w:r>
      <w:r w:rsidR="00901597" w:rsidRPr="00635F93">
        <w:rPr>
          <w:rStyle w:val="BodyText6"/>
          <w:rFonts w:eastAsia="Courier New"/>
          <w:sz w:val="28"/>
          <w:szCs w:val="28"/>
        </w:rPr>
        <w:t xml:space="preserve">Cân đối: dư </w:t>
      </w:r>
      <w:r w:rsidRPr="00635F93">
        <w:rPr>
          <w:rStyle w:val="BodyText6"/>
          <w:rFonts w:eastAsia="Courier New"/>
          <w:sz w:val="28"/>
          <w:szCs w:val="28"/>
          <w:lang w:val="en-US"/>
        </w:rPr>
        <w:t>1.14</w:t>
      </w:r>
      <w:r w:rsidR="00D139A6" w:rsidRPr="00635F93">
        <w:rPr>
          <w:rStyle w:val="BodyText6"/>
          <w:rFonts w:eastAsia="Courier New"/>
          <w:sz w:val="28"/>
          <w:szCs w:val="28"/>
          <w:lang w:val="en-US"/>
        </w:rPr>
        <w:t>0,69</w:t>
      </w:r>
      <w:r w:rsidR="00901597" w:rsidRPr="00635F93">
        <w:rPr>
          <w:rStyle w:val="BodyText6"/>
          <w:rFonts w:eastAsia="Courier New"/>
          <w:sz w:val="28"/>
          <w:szCs w:val="28"/>
        </w:rPr>
        <w:t xml:space="preserve"> tỷ đồng; thu tiền sử dụng đất hàng năm bình quân</w:t>
      </w:r>
      <w:r w:rsidRPr="00635F93">
        <w:rPr>
          <w:rStyle w:val="BodyText6"/>
          <w:rFonts w:eastAsia="Courier New"/>
          <w:sz w:val="28"/>
          <w:szCs w:val="28"/>
          <w:lang w:val="en-US"/>
        </w:rPr>
        <w:t xml:space="preserve"> </w:t>
      </w:r>
      <w:r w:rsidR="00D139A6" w:rsidRPr="00635F93">
        <w:rPr>
          <w:rStyle w:val="BodyText6"/>
          <w:rFonts w:eastAsia="Courier New"/>
          <w:sz w:val="28"/>
          <w:szCs w:val="28"/>
          <w:lang w:val="en-US"/>
        </w:rPr>
        <w:t>114</w:t>
      </w:r>
      <w:r w:rsidRPr="00635F93">
        <w:rPr>
          <w:rStyle w:val="BodyText6"/>
          <w:rFonts w:eastAsia="Courier New"/>
          <w:sz w:val="28"/>
          <w:szCs w:val="28"/>
        </w:rPr>
        <w:t xml:space="preserve"> tỷ đồng/năm</w:t>
      </w:r>
      <w:r w:rsidR="00D139A6" w:rsidRPr="00635F93">
        <w:rPr>
          <w:rStyle w:val="BodyText6"/>
          <w:rFonts w:eastAsia="Courier New"/>
          <w:sz w:val="28"/>
          <w:szCs w:val="28"/>
          <w:lang w:val="en-US"/>
        </w:rPr>
        <w:t xml:space="preserve"> </w:t>
      </w:r>
      <w:r w:rsidR="00D139A6" w:rsidRPr="00635F93">
        <w:rPr>
          <w:rStyle w:val="BodyText6"/>
          <w:rFonts w:eastAsia="Courier New"/>
          <w:i/>
          <w:sz w:val="28"/>
          <w:szCs w:val="28"/>
          <w:lang w:val="en-US"/>
        </w:rPr>
        <w:t>(chi tiết xem phụ biểu</w:t>
      </w:r>
      <w:r w:rsidR="001C4A62" w:rsidRPr="00635F93">
        <w:rPr>
          <w:rStyle w:val="BodyText6"/>
          <w:rFonts w:eastAsia="Courier New"/>
          <w:i/>
          <w:sz w:val="28"/>
          <w:szCs w:val="28"/>
          <w:lang w:val="en-US"/>
        </w:rPr>
        <w:t xml:space="preserve"> 05</w:t>
      </w:r>
      <w:r w:rsidR="00D139A6" w:rsidRPr="00635F93">
        <w:rPr>
          <w:rStyle w:val="BodyText6"/>
          <w:rFonts w:eastAsia="Courier New"/>
          <w:i/>
          <w:sz w:val="28"/>
          <w:szCs w:val="28"/>
          <w:lang w:val="en-US"/>
        </w:rPr>
        <w:t>)</w:t>
      </w:r>
    </w:p>
    <w:p w14:paraId="06779E8E" w14:textId="77777777" w:rsidR="006151D4" w:rsidRPr="000F5257" w:rsidRDefault="006151D4" w:rsidP="00AB751C">
      <w:pPr>
        <w:pStyle w:val="Heading1"/>
        <w:rPr>
          <w:rFonts w:eastAsia=".VnArial Narrow"/>
          <w:lang w:val="en-US" w:eastAsia="en-US"/>
        </w:rPr>
      </w:pPr>
      <w:bookmarkStart w:id="312" w:name="_Toc60932661"/>
      <w:bookmarkStart w:id="313" w:name="_Toc81659845"/>
      <w:bookmarkStart w:id="314" w:name="_Toc55443903"/>
      <w:bookmarkStart w:id="315" w:name="_Toc55443983"/>
      <w:bookmarkStart w:id="316" w:name="_Toc55445063"/>
      <w:bookmarkStart w:id="317" w:name="_Toc60922952"/>
      <w:r w:rsidRPr="000F5257">
        <w:rPr>
          <w:rStyle w:val="Heading1Char"/>
          <w:b/>
        </w:rPr>
        <w:t>3.2. Đánh giá tác động</w:t>
      </w:r>
      <w:r w:rsidRPr="000F5257">
        <w:rPr>
          <w:rFonts w:eastAsia=".VnArial Narrow"/>
          <w:lang w:val="en-US" w:eastAsia="en-US"/>
        </w:rPr>
        <w:t xml:space="preserve"> của phương án quy hoạch sử dụng đất đến khả năng bảo đảm an ninh lương thực</w:t>
      </w:r>
      <w:bookmarkEnd w:id="312"/>
      <w:bookmarkEnd w:id="313"/>
      <w:r w:rsidRPr="000F5257">
        <w:rPr>
          <w:rFonts w:eastAsia=".VnArial Narrow"/>
          <w:lang w:val="en-US" w:eastAsia="en-US"/>
        </w:rPr>
        <w:t xml:space="preserve"> </w:t>
      </w:r>
      <w:bookmarkEnd w:id="314"/>
      <w:bookmarkEnd w:id="315"/>
      <w:bookmarkEnd w:id="316"/>
      <w:bookmarkEnd w:id="317"/>
    </w:p>
    <w:p w14:paraId="360A6A81" w14:textId="13100BA9" w:rsidR="006151D4" w:rsidRPr="006151D4" w:rsidRDefault="006151D4" w:rsidP="00AB751C">
      <w:pPr>
        <w:ind w:firstLine="567"/>
        <w:rPr>
          <w:rFonts w:asciiTheme="majorHAnsi" w:hAnsiTheme="majorHAnsi" w:cstheme="majorHAnsi"/>
          <w:bCs/>
          <w:color w:val="auto"/>
          <w:szCs w:val="28"/>
        </w:rPr>
      </w:pPr>
      <w:r w:rsidRPr="006151D4">
        <w:rPr>
          <w:rFonts w:asciiTheme="majorHAnsi" w:hAnsiTheme="majorHAnsi" w:cstheme="majorHAnsi"/>
          <w:bCs/>
          <w:color w:val="auto"/>
          <w:szCs w:val="28"/>
        </w:rPr>
        <w:t xml:space="preserve">Nhằm đảm bảo an ninh lương thực của cả tỉnh nói chung và của huyện Nghĩa Hành nói riêng, phương án quy hoạch sử dụng đất đến năm 2030 của huyện đã bố trí diện tích đất trồng lúa là </w:t>
      </w:r>
      <w:r w:rsidRPr="006151D4">
        <w:rPr>
          <w:rFonts w:asciiTheme="majorHAnsi" w:hAnsiTheme="majorHAnsi" w:cstheme="majorHAnsi"/>
          <w:bCs/>
          <w:color w:val="auto"/>
          <w:szCs w:val="28"/>
          <w:lang w:val="en-US"/>
        </w:rPr>
        <w:t>3.401,45</w:t>
      </w:r>
      <w:r w:rsidRPr="006151D4">
        <w:rPr>
          <w:rFonts w:asciiTheme="majorHAnsi" w:hAnsiTheme="majorHAnsi" w:cstheme="majorHAnsi"/>
          <w:bCs/>
          <w:color w:val="auto"/>
          <w:szCs w:val="28"/>
        </w:rPr>
        <w:t xml:space="preserve"> ha. Bên cạnh đó, phương án </w:t>
      </w:r>
      <w:r w:rsidR="00DD2480">
        <w:rPr>
          <w:rFonts w:asciiTheme="majorHAnsi" w:hAnsiTheme="majorHAnsi" w:cstheme="majorHAnsi"/>
          <w:bCs/>
          <w:color w:val="auto"/>
          <w:szCs w:val="28"/>
          <w:lang w:val="en-US"/>
        </w:rPr>
        <w:t>quy hoạch</w:t>
      </w:r>
      <w:r w:rsidRPr="006151D4">
        <w:rPr>
          <w:rFonts w:asciiTheme="majorHAnsi" w:hAnsiTheme="majorHAnsi" w:cstheme="majorHAnsi"/>
          <w:bCs/>
          <w:color w:val="auto"/>
          <w:szCs w:val="28"/>
        </w:rPr>
        <w:t xml:space="preserve"> cũng đã đề xuất các giải pháp để tăng năng suất và chất lượng sản phẩm lương </w:t>
      </w:r>
      <w:r w:rsidR="00DD2480">
        <w:rPr>
          <w:rFonts w:asciiTheme="majorHAnsi" w:hAnsiTheme="majorHAnsi" w:cstheme="majorHAnsi"/>
          <w:bCs/>
          <w:color w:val="auto"/>
          <w:szCs w:val="28"/>
          <w:lang w:val="en-US"/>
        </w:rPr>
        <w:t xml:space="preserve">thực </w:t>
      </w:r>
      <w:r w:rsidRPr="006151D4">
        <w:rPr>
          <w:rFonts w:asciiTheme="majorHAnsi" w:hAnsiTheme="majorHAnsi" w:cstheme="majorHAnsi"/>
          <w:bCs/>
          <w:color w:val="auto"/>
          <w:szCs w:val="28"/>
        </w:rPr>
        <w:t>phù hợp với địa phương</w:t>
      </w:r>
      <w:r w:rsidR="00DD2480">
        <w:rPr>
          <w:rFonts w:asciiTheme="majorHAnsi" w:hAnsiTheme="majorHAnsi" w:cstheme="majorHAnsi"/>
          <w:bCs/>
          <w:color w:val="auto"/>
          <w:szCs w:val="28"/>
          <w:lang w:val="en-US"/>
        </w:rPr>
        <w:t xml:space="preserve"> </w:t>
      </w:r>
      <w:r w:rsidR="00DD2480">
        <w:rPr>
          <w:rFonts w:asciiTheme="majorHAnsi" w:hAnsiTheme="majorHAnsi" w:cstheme="majorHAnsi"/>
          <w:bCs/>
          <w:i/>
          <w:color w:val="auto"/>
          <w:szCs w:val="28"/>
          <w:lang w:val="en-US"/>
        </w:rPr>
        <w:t>(như ứng dụng công nghệ cao, thâm canh, phát triển lúa chất lượng cao, sử dụng giống mới…)</w:t>
      </w:r>
      <w:r w:rsidRPr="006151D4">
        <w:rPr>
          <w:rFonts w:asciiTheme="majorHAnsi" w:hAnsiTheme="majorHAnsi" w:cstheme="majorHAnsi"/>
          <w:bCs/>
          <w:color w:val="auto"/>
          <w:szCs w:val="28"/>
        </w:rPr>
        <w:t>. Với việc quỹ đất trồng lúa của huyện đến năm 2030 còn khá lớn, kết hợp với những giải pháp tăng cường áp dụng khoa học công nghệ vào sản xuất sẽ là đảm bảo đầy đủ tính án toàn lương thực cho huyện trong những năm tiếp theo.</w:t>
      </w:r>
    </w:p>
    <w:p w14:paraId="48A4A430" w14:textId="540A69FC" w:rsidR="006151D4" w:rsidRPr="006151D4" w:rsidRDefault="006151D4" w:rsidP="00AB751C">
      <w:pPr>
        <w:ind w:firstLine="567"/>
        <w:rPr>
          <w:rFonts w:asciiTheme="majorHAnsi" w:hAnsiTheme="majorHAnsi" w:cstheme="majorHAnsi"/>
          <w:color w:val="auto"/>
          <w:spacing w:val="-4"/>
          <w:szCs w:val="28"/>
        </w:rPr>
      </w:pPr>
      <w:r w:rsidRPr="006151D4">
        <w:rPr>
          <w:rFonts w:asciiTheme="majorHAnsi" w:hAnsiTheme="majorHAnsi" w:cstheme="majorHAnsi"/>
          <w:bCs/>
          <w:color w:val="auto"/>
          <w:spacing w:val="-4"/>
          <w:szCs w:val="28"/>
        </w:rPr>
        <w:t xml:space="preserve">Ngoài ra, dự kiến đến năm 2030 toàn huyện Nghĩa Hành </w:t>
      </w:r>
      <w:r w:rsidRPr="001C4A62">
        <w:rPr>
          <w:rFonts w:asciiTheme="majorHAnsi" w:hAnsiTheme="majorHAnsi" w:cstheme="majorHAnsi"/>
          <w:bCs/>
          <w:color w:val="auto"/>
          <w:spacing w:val="-4"/>
          <w:szCs w:val="28"/>
        </w:rPr>
        <w:t xml:space="preserve">có </w:t>
      </w:r>
      <w:r w:rsidRPr="001C4A62">
        <w:rPr>
          <w:rFonts w:asciiTheme="majorHAnsi" w:hAnsiTheme="majorHAnsi" w:cstheme="majorHAnsi"/>
          <w:bCs/>
          <w:color w:val="auto"/>
          <w:spacing w:val="-4"/>
          <w:szCs w:val="28"/>
          <w:lang w:val="en-US"/>
        </w:rPr>
        <w:t>2.61</w:t>
      </w:r>
      <w:r w:rsidR="00D139A6" w:rsidRPr="001C4A62">
        <w:rPr>
          <w:rFonts w:asciiTheme="majorHAnsi" w:hAnsiTheme="majorHAnsi" w:cstheme="majorHAnsi"/>
          <w:bCs/>
          <w:color w:val="auto"/>
          <w:spacing w:val="-4"/>
          <w:szCs w:val="28"/>
          <w:lang w:val="en-US"/>
        </w:rPr>
        <w:t>4</w:t>
      </w:r>
      <w:r w:rsidRPr="001C4A62">
        <w:rPr>
          <w:rFonts w:asciiTheme="majorHAnsi" w:hAnsiTheme="majorHAnsi" w:cstheme="majorHAnsi"/>
          <w:bCs/>
          <w:color w:val="auto"/>
          <w:spacing w:val="-4"/>
          <w:szCs w:val="28"/>
          <w:lang w:val="en-US"/>
        </w:rPr>
        <w:t>,</w:t>
      </w:r>
      <w:r w:rsidR="00D139A6" w:rsidRPr="001C4A62">
        <w:rPr>
          <w:rFonts w:asciiTheme="majorHAnsi" w:hAnsiTheme="majorHAnsi" w:cstheme="majorHAnsi"/>
          <w:bCs/>
          <w:color w:val="auto"/>
          <w:spacing w:val="-4"/>
          <w:szCs w:val="28"/>
          <w:lang w:val="en-US"/>
        </w:rPr>
        <w:t>72</w:t>
      </w:r>
      <w:r w:rsidRPr="001C4A62">
        <w:rPr>
          <w:rFonts w:asciiTheme="majorHAnsi" w:hAnsiTheme="majorHAnsi" w:cstheme="majorHAnsi"/>
          <w:bCs/>
          <w:color w:val="auto"/>
          <w:spacing w:val="-4"/>
          <w:szCs w:val="28"/>
        </w:rPr>
        <w:t xml:space="preserve"> ha </w:t>
      </w:r>
      <w:r w:rsidRPr="006151D4">
        <w:rPr>
          <w:rFonts w:asciiTheme="majorHAnsi" w:hAnsiTheme="majorHAnsi" w:cstheme="majorHAnsi"/>
          <w:bCs/>
          <w:color w:val="auto"/>
          <w:spacing w:val="-4"/>
          <w:szCs w:val="28"/>
        </w:rPr>
        <w:t xml:space="preserve">đất trồng cây hàng năm với các mục đích trồng ngô, khoai, sắn, rau màu các loại cũng sẽ góp phần quan trọng cho việc đảm bảo an ninh lương thực, thực phẩm cho nhân </w:t>
      </w:r>
      <w:r w:rsidRPr="006151D4">
        <w:rPr>
          <w:rFonts w:asciiTheme="majorHAnsi" w:hAnsiTheme="majorHAnsi" w:cstheme="majorHAnsi"/>
          <w:bCs/>
          <w:color w:val="auto"/>
          <w:spacing w:val="-4"/>
          <w:szCs w:val="28"/>
        </w:rPr>
        <w:lastRenderedPageBreak/>
        <w:t>dân trong vùng.</w:t>
      </w:r>
    </w:p>
    <w:p w14:paraId="6F3BB0A8" w14:textId="7B292458" w:rsidR="006151D4" w:rsidRPr="006151D4" w:rsidRDefault="006151D4" w:rsidP="00AB751C">
      <w:pPr>
        <w:pStyle w:val="Heading1"/>
        <w:rPr>
          <w:rFonts w:eastAsia=".VnArial Narrow"/>
          <w:lang w:val="en-US" w:eastAsia="en-US"/>
        </w:rPr>
      </w:pPr>
      <w:bookmarkStart w:id="318" w:name="_Toc55443904"/>
      <w:bookmarkStart w:id="319" w:name="_Toc55443984"/>
      <w:bookmarkStart w:id="320" w:name="_Toc55445064"/>
      <w:bookmarkStart w:id="321" w:name="_Toc60922953"/>
      <w:bookmarkStart w:id="322" w:name="_Toc60932662"/>
      <w:bookmarkStart w:id="323" w:name="_Toc81659846"/>
      <w:r w:rsidRPr="006151D4">
        <w:rPr>
          <w:rFonts w:eastAsia=".VnArial Narrow"/>
          <w:lang w:val="en-US" w:eastAsia="en-US"/>
        </w:rPr>
        <w:t>3.3. Đánh</w:t>
      </w:r>
      <w:r w:rsidR="00AC7FB4">
        <w:rPr>
          <w:rFonts w:eastAsia=".VnArial Narrow"/>
          <w:lang w:val="en-US" w:eastAsia="en-US"/>
        </w:rPr>
        <w:t xml:space="preserve"> giá</w:t>
      </w:r>
      <w:r w:rsidRPr="006151D4">
        <w:rPr>
          <w:rFonts w:eastAsia=".VnArial Narrow"/>
          <w:lang w:val="en-US" w:eastAsia="en-US"/>
        </w:rPr>
        <w:t xml:space="preserve"> tác động của phương án quy hoạch sử dụng đất đối với việc giải quyết quỹ đất ở, mức độ ảnh hưởng đến đời sống các hộ dân phải di dời chỗ ở, số lao động phải chuyển đổi nghề nghiệp do chuyển mục đích sử dụng đất</w:t>
      </w:r>
      <w:bookmarkEnd w:id="318"/>
      <w:bookmarkEnd w:id="319"/>
      <w:bookmarkEnd w:id="320"/>
      <w:bookmarkEnd w:id="321"/>
      <w:bookmarkEnd w:id="322"/>
      <w:bookmarkEnd w:id="323"/>
    </w:p>
    <w:p w14:paraId="64BAC6C3" w14:textId="3DB7ED84" w:rsidR="0088502C" w:rsidRPr="0088502C" w:rsidRDefault="0088502C" w:rsidP="00AB751C">
      <w:pPr>
        <w:ind w:firstLine="720"/>
        <w:rPr>
          <w:rFonts w:asciiTheme="majorHAnsi" w:hAnsiTheme="majorHAnsi" w:cstheme="majorHAnsi"/>
          <w:color w:val="auto"/>
          <w:szCs w:val="28"/>
          <w:lang w:val="it-IT"/>
        </w:rPr>
      </w:pPr>
      <w:r w:rsidRPr="0088502C">
        <w:rPr>
          <w:rFonts w:asciiTheme="majorHAnsi" w:hAnsiTheme="majorHAnsi" w:cstheme="majorHAnsi"/>
          <w:color w:val="auto"/>
          <w:szCs w:val="28"/>
          <w:lang w:val="it-IT"/>
        </w:rPr>
        <w:t xml:space="preserve">Phương án QHSD đất đã bố trí quỹ đất ở tại </w:t>
      </w:r>
      <w:r>
        <w:rPr>
          <w:rFonts w:asciiTheme="majorHAnsi" w:hAnsiTheme="majorHAnsi" w:cstheme="majorHAnsi"/>
          <w:color w:val="auto"/>
          <w:szCs w:val="28"/>
          <w:lang w:val="it-IT"/>
        </w:rPr>
        <w:t>nông thôn</w:t>
      </w:r>
      <w:r w:rsidRPr="0088502C">
        <w:rPr>
          <w:rFonts w:asciiTheme="majorHAnsi" w:hAnsiTheme="majorHAnsi" w:cstheme="majorHAnsi"/>
          <w:color w:val="auto"/>
          <w:szCs w:val="28"/>
          <w:lang w:val="it-IT"/>
        </w:rPr>
        <w:t xml:space="preserve"> </w:t>
      </w:r>
      <w:r>
        <w:rPr>
          <w:rFonts w:asciiTheme="majorHAnsi" w:hAnsiTheme="majorHAnsi" w:cstheme="majorHAnsi"/>
          <w:color w:val="auto"/>
          <w:szCs w:val="28"/>
          <w:lang w:val="it-IT"/>
        </w:rPr>
        <w:t>1</w:t>
      </w:r>
      <w:r w:rsidRPr="0088502C">
        <w:rPr>
          <w:rFonts w:asciiTheme="majorHAnsi" w:hAnsiTheme="majorHAnsi" w:cstheme="majorHAnsi"/>
          <w:color w:val="auto"/>
          <w:szCs w:val="28"/>
          <w:lang w:val="it-IT"/>
        </w:rPr>
        <w:t>.</w:t>
      </w:r>
      <w:r>
        <w:rPr>
          <w:rFonts w:asciiTheme="majorHAnsi" w:hAnsiTheme="majorHAnsi" w:cstheme="majorHAnsi"/>
          <w:color w:val="auto"/>
          <w:szCs w:val="28"/>
          <w:lang w:val="it-IT"/>
        </w:rPr>
        <w:t xml:space="preserve">194,37 </w:t>
      </w:r>
      <w:r w:rsidRPr="0088502C">
        <w:rPr>
          <w:rFonts w:asciiTheme="majorHAnsi" w:hAnsiTheme="majorHAnsi" w:cstheme="majorHAnsi"/>
          <w:color w:val="auto"/>
          <w:szCs w:val="28"/>
          <w:lang w:val="it-IT"/>
        </w:rPr>
        <w:t xml:space="preserve">ha </w:t>
      </w:r>
      <w:r w:rsidRPr="0088502C">
        <w:rPr>
          <w:rFonts w:asciiTheme="majorHAnsi" w:hAnsiTheme="majorHAnsi" w:cstheme="majorHAnsi"/>
          <w:i/>
          <w:color w:val="auto"/>
          <w:szCs w:val="28"/>
          <w:lang w:val="it-IT"/>
        </w:rPr>
        <w:t>(trong đó mở rộng thêm 186,46 ha)</w:t>
      </w:r>
      <w:r w:rsidRPr="0088502C">
        <w:rPr>
          <w:rFonts w:asciiTheme="majorHAnsi" w:hAnsiTheme="majorHAnsi" w:cstheme="majorHAnsi"/>
          <w:color w:val="auto"/>
          <w:szCs w:val="28"/>
          <w:lang w:val="it-IT"/>
        </w:rPr>
        <w:t xml:space="preserve">; đất ở tại </w:t>
      </w:r>
      <w:r>
        <w:rPr>
          <w:rFonts w:asciiTheme="majorHAnsi" w:hAnsiTheme="majorHAnsi" w:cstheme="majorHAnsi"/>
          <w:color w:val="auto"/>
          <w:szCs w:val="28"/>
          <w:lang w:val="it-IT"/>
        </w:rPr>
        <w:t>đô thị</w:t>
      </w:r>
      <w:r w:rsidRPr="0088502C">
        <w:rPr>
          <w:rFonts w:asciiTheme="majorHAnsi" w:hAnsiTheme="majorHAnsi" w:cstheme="majorHAnsi"/>
          <w:color w:val="auto"/>
          <w:szCs w:val="28"/>
          <w:lang w:val="it-IT"/>
        </w:rPr>
        <w:t xml:space="preserve"> 1</w:t>
      </w:r>
      <w:r>
        <w:rPr>
          <w:rFonts w:asciiTheme="majorHAnsi" w:hAnsiTheme="majorHAnsi" w:cstheme="majorHAnsi"/>
          <w:color w:val="auto"/>
          <w:szCs w:val="28"/>
          <w:lang w:val="it-IT"/>
        </w:rPr>
        <w:t>35</w:t>
      </w:r>
      <w:r w:rsidRPr="0088502C">
        <w:rPr>
          <w:rFonts w:asciiTheme="majorHAnsi" w:hAnsiTheme="majorHAnsi" w:cstheme="majorHAnsi"/>
          <w:color w:val="auto"/>
          <w:szCs w:val="28"/>
          <w:lang w:val="it-IT"/>
        </w:rPr>
        <w:t>,</w:t>
      </w:r>
      <w:r>
        <w:rPr>
          <w:rFonts w:asciiTheme="majorHAnsi" w:hAnsiTheme="majorHAnsi" w:cstheme="majorHAnsi"/>
          <w:color w:val="auto"/>
          <w:szCs w:val="28"/>
          <w:lang w:val="it-IT"/>
        </w:rPr>
        <w:t xml:space="preserve">10 </w:t>
      </w:r>
      <w:r w:rsidRPr="0088502C">
        <w:rPr>
          <w:rFonts w:asciiTheme="majorHAnsi" w:hAnsiTheme="majorHAnsi" w:cstheme="majorHAnsi"/>
          <w:color w:val="auto"/>
          <w:szCs w:val="28"/>
          <w:lang w:val="it-IT"/>
        </w:rPr>
        <w:t>ha (</w:t>
      </w:r>
      <w:r w:rsidRPr="0088502C">
        <w:rPr>
          <w:rFonts w:asciiTheme="majorHAnsi" w:hAnsiTheme="majorHAnsi" w:cstheme="majorHAnsi"/>
          <w:i/>
          <w:color w:val="auto"/>
          <w:szCs w:val="28"/>
          <w:lang w:val="it-IT"/>
        </w:rPr>
        <w:t>trong đó mở rộng thêm 33,49 ha)</w:t>
      </w:r>
      <w:r w:rsidRPr="0088502C">
        <w:rPr>
          <w:rFonts w:asciiTheme="majorHAnsi" w:hAnsiTheme="majorHAnsi" w:cstheme="majorHAnsi"/>
          <w:color w:val="auto"/>
          <w:szCs w:val="28"/>
          <w:lang w:val="it-IT"/>
        </w:rPr>
        <w:t xml:space="preserve"> để bố trí tái định cư cho các hộ bị giải tỏa, thu hồi đất khi thực hiện các dự án xây dựng công trình công cộng </w:t>
      </w:r>
      <w:r w:rsidRPr="0088502C">
        <w:rPr>
          <w:rFonts w:asciiTheme="majorHAnsi" w:hAnsiTheme="majorHAnsi" w:cstheme="majorHAnsi"/>
          <w:i/>
          <w:color w:val="auto"/>
          <w:szCs w:val="28"/>
          <w:lang w:val="it-IT"/>
        </w:rPr>
        <w:t>(phát triển đô thị, xây dựng khu công nghiệp, du lịch, đường giao thông, thủy lợi, thoát nước đô thị, .)</w:t>
      </w:r>
      <w:r w:rsidRPr="0088502C">
        <w:rPr>
          <w:rFonts w:asciiTheme="majorHAnsi" w:hAnsiTheme="majorHAnsi" w:cstheme="majorHAnsi"/>
          <w:color w:val="auto"/>
          <w:szCs w:val="28"/>
          <w:lang w:val="it-IT"/>
        </w:rPr>
        <w:t>; bố trí đất cho các hộ tăng thêm tự nhiên, dãn dân và cho dân số tăng cơ học đến ở tại các khu đô thị mớ</w:t>
      </w:r>
      <w:r>
        <w:rPr>
          <w:rFonts w:asciiTheme="majorHAnsi" w:hAnsiTheme="majorHAnsi" w:cstheme="majorHAnsi"/>
          <w:color w:val="auto"/>
          <w:szCs w:val="28"/>
          <w:lang w:val="it-IT"/>
        </w:rPr>
        <w:t>i theo quy hoạch xay dựng vùng huyện được tỉnh phê duyệt cũng như định hướng thu hút đầu tư đẩy nhanh tốc độ đô thị hóa</w:t>
      </w:r>
      <w:r w:rsidRPr="0088502C">
        <w:rPr>
          <w:rFonts w:asciiTheme="majorHAnsi" w:hAnsiTheme="majorHAnsi" w:cstheme="majorHAnsi"/>
          <w:color w:val="auto"/>
          <w:szCs w:val="28"/>
          <w:lang w:val="it-IT"/>
        </w:rPr>
        <w:t>; đồng thời tạo quỹ đất để phát triển thị trường bất động sản tạo nguồn thu cho ngân sách địa phương.</w:t>
      </w:r>
    </w:p>
    <w:p w14:paraId="5904FD41" w14:textId="2FE7A53C" w:rsidR="006151D4" w:rsidRPr="006151D4" w:rsidRDefault="006151D4" w:rsidP="00AB751C">
      <w:pPr>
        <w:ind w:firstLine="720"/>
        <w:rPr>
          <w:rFonts w:asciiTheme="majorHAnsi" w:hAnsiTheme="majorHAnsi" w:cstheme="majorHAnsi"/>
          <w:color w:val="auto"/>
          <w:szCs w:val="28"/>
          <w:lang w:val="it-IT"/>
        </w:rPr>
      </w:pPr>
      <w:r w:rsidRPr="006151D4">
        <w:rPr>
          <w:rFonts w:asciiTheme="majorHAnsi" w:hAnsiTheme="majorHAnsi" w:cstheme="majorHAnsi"/>
          <w:color w:val="auto"/>
          <w:szCs w:val="28"/>
          <w:lang w:val="it-IT"/>
        </w:rPr>
        <w:t>Mức độ ảnh hưởng đến đời sống các hộ dân phải di dời chỗ ở, số lao động phải chuyển đổi nghề nghiệp do chuyển mục đích sử dụng đất. Việc chuyển đổi 1.</w:t>
      </w:r>
      <w:r w:rsidR="0088502C">
        <w:rPr>
          <w:rFonts w:asciiTheme="majorHAnsi" w:hAnsiTheme="majorHAnsi" w:cstheme="majorHAnsi"/>
          <w:color w:val="auto"/>
          <w:szCs w:val="28"/>
          <w:lang w:val="it-IT"/>
        </w:rPr>
        <w:t>200</w:t>
      </w:r>
      <w:r w:rsidRPr="006151D4">
        <w:rPr>
          <w:rFonts w:asciiTheme="majorHAnsi" w:hAnsiTheme="majorHAnsi" w:cstheme="majorHAnsi"/>
          <w:color w:val="auto"/>
          <w:szCs w:val="28"/>
          <w:lang w:val="it-IT"/>
        </w:rPr>
        <w:t>,</w:t>
      </w:r>
      <w:r w:rsidR="0088502C">
        <w:rPr>
          <w:rFonts w:asciiTheme="majorHAnsi" w:hAnsiTheme="majorHAnsi" w:cstheme="majorHAnsi"/>
          <w:color w:val="auto"/>
          <w:szCs w:val="28"/>
          <w:lang w:val="it-IT"/>
        </w:rPr>
        <w:t>67</w:t>
      </w:r>
      <w:r w:rsidRPr="006151D4">
        <w:rPr>
          <w:rFonts w:asciiTheme="majorHAnsi" w:hAnsiTheme="majorHAnsi" w:cstheme="majorHAnsi"/>
          <w:color w:val="auto"/>
          <w:szCs w:val="28"/>
          <w:lang w:val="it-IT"/>
        </w:rPr>
        <w:t xml:space="preserve"> ha đất nông nghiệp sang đất phi nông nghiệp, trong đó có </w:t>
      </w:r>
      <w:r w:rsidR="0088502C">
        <w:rPr>
          <w:rFonts w:asciiTheme="majorHAnsi" w:hAnsiTheme="majorHAnsi" w:cstheme="majorHAnsi"/>
          <w:color w:val="auto"/>
          <w:szCs w:val="28"/>
          <w:lang w:val="it-IT"/>
        </w:rPr>
        <w:t>219,77</w:t>
      </w:r>
      <w:r w:rsidRPr="006151D4">
        <w:rPr>
          <w:rFonts w:asciiTheme="majorHAnsi" w:hAnsiTheme="majorHAnsi" w:cstheme="majorHAnsi"/>
          <w:color w:val="auto"/>
          <w:szCs w:val="28"/>
          <w:lang w:val="it-IT"/>
        </w:rPr>
        <w:t xml:space="preserve"> ha đất trồng lúa, 1</w:t>
      </w:r>
      <w:r w:rsidR="0088502C">
        <w:rPr>
          <w:rFonts w:asciiTheme="majorHAnsi" w:hAnsiTheme="majorHAnsi" w:cstheme="majorHAnsi"/>
          <w:color w:val="auto"/>
          <w:szCs w:val="28"/>
          <w:lang w:val="it-IT"/>
        </w:rPr>
        <w:t>91</w:t>
      </w:r>
      <w:r w:rsidRPr="006151D4">
        <w:rPr>
          <w:rFonts w:asciiTheme="majorHAnsi" w:hAnsiTheme="majorHAnsi" w:cstheme="majorHAnsi"/>
          <w:color w:val="auto"/>
          <w:szCs w:val="28"/>
          <w:lang w:val="it-IT"/>
        </w:rPr>
        <w:t>,</w:t>
      </w:r>
      <w:r w:rsidR="0088502C">
        <w:rPr>
          <w:rFonts w:asciiTheme="majorHAnsi" w:hAnsiTheme="majorHAnsi" w:cstheme="majorHAnsi"/>
          <w:color w:val="auto"/>
          <w:szCs w:val="28"/>
          <w:lang w:val="it-IT"/>
        </w:rPr>
        <w:t>84</w:t>
      </w:r>
      <w:r w:rsidRPr="006151D4">
        <w:rPr>
          <w:rFonts w:asciiTheme="majorHAnsi" w:hAnsiTheme="majorHAnsi" w:cstheme="majorHAnsi"/>
          <w:color w:val="auto"/>
          <w:szCs w:val="28"/>
          <w:lang w:val="it-IT"/>
        </w:rPr>
        <w:t xml:space="preserve"> ha đất trồng cây hàng năm khác, 13</w:t>
      </w:r>
      <w:r w:rsidR="0088502C">
        <w:rPr>
          <w:rFonts w:asciiTheme="majorHAnsi" w:hAnsiTheme="majorHAnsi" w:cstheme="majorHAnsi"/>
          <w:color w:val="auto"/>
          <w:szCs w:val="28"/>
          <w:lang w:val="it-IT"/>
        </w:rPr>
        <w:t>8</w:t>
      </w:r>
      <w:r w:rsidRPr="006151D4">
        <w:rPr>
          <w:rFonts w:asciiTheme="majorHAnsi" w:hAnsiTheme="majorHAnsi" w:cstheme="majorHAnsi"/>
          <w:color w:val="auto"/>
          <w:szCs w:val="28"/>
          <w:lang w:val="it-IT"/>
        </w:rPr>
        <w:t>,</w:t>
      </w:r>
      <w:r w:rsidR="0088502C">
        <w:rPr>
          <w:rFonts w:asciiTheme="majorHAnsi" w:hAnsiTheme="majorHAnsi" w:cstheme="majorHAnsi"/>
          <w:color w:val="auto"/>
          <w:szCs w:val="28"/>
          <w:lang w:val="it-IT"/>
        </w:rPr>
        <w:t>40</w:t>
      </w:r>
      <w:r w:rsidRPr="006151D4">
        <w:rPr>
          <w:rFonts w:asciiTheme="majorHAnsi" w:hAnsiTheme="majorHAnsi" w:cstheme="majorHAnsi"/>
          <w:color w:val="auto"/>
          <w:szCs w:val="28"/>
          <w:lang w:val="it-IT"/>
        </w:rPr>
        <w:t xml:space="preserve"> ha đất cây lâu năm, </w:t>
      </w:r>
      <w:r w:rsidR="0088502C">
        <w:rPr>
          <w:rFonts w:asciiTheme="majorHAnsi" w:hAnsiTheme="majorHAnsi" w:cstheme="majorHAnsi"/>
          <w:color w:val="auto"/>
          <w:szCs w:val="28"/>
          <w:lang w:val="it-IT"/>
        </w:rPr>
        <w:t>649,38</w:t>
      </w:r>
      <w:r w:rsidRPr="006151D4">
        <w:rPr>
          <w:rFonts w:asciiTheme="majorHAnsi" w:hAnsiTheme="majorHAnsi" w:cstheme="majorHAnsi"/>
          <w:color w:val="auto"/>
          <w:szCs w:val="28"/>
          <w:lang w:val="it-IT"/>
        </w:rPr>
        <w:t xml:space="preserve"> ha đất rừng sản xuất... phần nào sẽ làm ảnh hưởng đến đời sống của một bộ phận dân cư có đất bị thu hồi. </w:t>
      </w:r>
      <w:r w:rsidRPr="0088502C">
        <w:rPr>
          <w:rFonts w:asciiTheme="majorHAnsi" w:hAnsiTheme="majorHAnsi" w:cstheme="majorHAnsi"/>
          <w:color w:val="auto"/>
          <w:szCs w:val="28"/>
          <w:lang w:val="it-IT"/>
        </w:rPr>
        <w:t xml:space="preserve">Để khắc phục vấn đề này huyện </w:t>
      </w:r>
      <w:r w:rsidR="001E1F1B" w:rsidRPr="0088502C">
        <w:rPr>
          <w:rFonts w:asciiTheme="majorHAnsi" w:hAnsiTheme="majorHAnsi" w:cstheme="majorHAnsi"/>
          <w:color w:val="auto"/>
          <w:szCs w:val="28"/>
          <w:lang w:val="it-IT"/>
        </w:rPr>
        <w:t>cần thực hiện tốt</w:t>
      </w:r>
      <w:r w:rsidRPr="0088502C">
        <w:rPr>
          <w:rFonts w:asciiTheme="majorHAnsi" w:hAnsiTheme="majorHAnsi" w:cstheme="majorHAnsi"/>
          <w:color w:val="auto"/>
          <w:szCs w:val="28"/>
          <w:lang w:val="it-IT"/>
        </w:rPr>
        <w:t xml:space="preserve"> những giải</w:t>
      </w:r>
      <w:r w:rsidRPr="0088502C">
        <w:rPr>
          <w:rFonts w:asciiTheme="majorHAnsi" w:hAnsiTheme="majorHAnsi" w:cstheme="majorHAnsi"/>
          <w:color w:val="auto"/>
          <w:spacing w:val="-4"/>
          <w:szCs w:val="28"/>
          <w:lang w:val="it-IT"/>
        </w:rPr>
        <w:t xml:space="preserve"> </w:t>
      </w:r>
      <w:r w:rsidRPr="0088502C">
        <w:rPr>
          <w:rFonts w:asciiTheme="majorHAnsi" w:hAnsiTheme="majorHAnsi" w:cstheme="majorHAnsi"/>
          <w:color w:val="auto"/>
          <w:szCs w:val="28"/>
          <w:lang w:val="it-IT"/>
        </w:rPr>
        <w:t xml:space="preserve">pháp cụ thể như: </w:t>
      </w:r>
      <w:r w:rsidRPr="006151D4">
        <w:rPr>
          <w:rFonts w:asciiTheme="majorHAnsi" w:hAnsiTheme="majorHAnsi" w:cstheme="majorHAnsi"/>
          <w:color w:val="auto"/>
          <w:szCs w:val="28"/>
          <w:lang w:val="it-IT"/>
        </w:rPr>
        <w:t>H</w:t>
      </w:r>
      <w:r w:rsidRPr="006151D4">
        <w:rPr>
          <w:rFonts w:asciiTheme="majorHAnsi" w:hAnsiTheme="majorHAnsi" w:cstheme="majorHAnsi"/>
          <w:color w:val="auto"/>
          <w:szCs w:val="28"/>
        </w:rPr>
        <w:t>ỗ trợ ổn định đời sống, vốn để sản xuất kinh doanh, hỗ trợ chuyển đổi nghề, hỗ trợ đào tạo nghề cho các lao động…</w:t>
      </w:r>
      <w:r w:rsidRPr="006151D4">
        <w:rPr>
          <w:rFonts w:asciiTheme="majorHAnsi" w:hAnsiTheme="majorHAnsi" w:cstheme="majorHAnsi"/>
          <w:color w:val="auto"/>
          <w:szCs w:val="28"/>
          <w:lang w:val="en-US"/>
        </w:rPr>
        <w:t xml:space="preserve"> </w:t>
      </w:r>
      <w:r w:rsidRPr="006151D4">
        <w:rPr>
          <w:rFonts w:asciiTheme="majorHAnsi" w:hAnsiTheme="majorHAnsi" w:cstheme="majorHAnsi"/>
          <w:color w:val="auto"/>
          <w:szCs w:val="28"/>
          <w:lang w:val="it-IT"/>
        </w:rPr>
        <w:t>Khuyến khích đầu tư đầu tư mở rộng ngành nghề, dịch vụ để tạo thêm việc làm mới ở  nông thôn; tăng cường công tác đào tạo nghề để thúc đẩy sự phân công lại lao động và chuyển dịch cơ cấu kinh tế nông thôn.</w:t>
      </w:r>
    </w:p>
    <w:p w14:paraId="2F747F08" w14:textId="129EDBD6" w:rsidR="006151D4" w:rsidRPr="00CC77F8" w:rsidRDefault="006151D4" w:rsidP="00AB751C">
      <w:pPr>
        <w:ind w:firstLine="720"/>
        <w:rPr>
          <w:rFonts w:asciiTheme="majorHAnsi" w:hAnsiTheme="majorHAnsi" w:cstheme="majorHAnsi"/>
          <w:color w:val="auto"/>
          <w:spacing w:val="-2"/>
          <w:szCs w:val="28"/>
          <w:lang w:val="it-IT"/>
        </w:rPr>
      </w:pPr>
      <w:r w:rsidRPr="00CC77F8">
        <w:rPr>
          <w:rFonts w:asciiTheme="majorHAnsi" w:hAnsiTheme="majorHAnsi" w:cstheme="majorHAnsi"/>
          <w:color w:val="auto"/>
          <w:spacing w:val="-2"/>
          <w:szCs w:val="28"/>
          <w:lang w:val="it-IT"/>
        </w:rPr>
        <w:t>Bên cạnh đó việc cân đối quỹ đất đáp ứng đầy đủ cho nhu cầu phát triển của các ngành, lĩnh vực tạo thuận lợi trong việc thu hút đầu tư, thúc đ</w:t>
      </w:r>
      <w:r w:rsidR="00075E1E" w:rsidRPr="00CC77F8">
        <w:rPr>
          <w:rFonts w:asciiTheme="majorHAnsi" w:hAnsiTheme="majorHAnsi" w:cstheme="majorHAnsi"/>
          <w:color w:val="auto"/>
          <w:spacing w:val="-2"/>
          <w:szCs w:val="28"/>
          <w:lang w:val="it-IT"/>
        </w:rPr>
        <w:t>ẩ</w:t>
      </w:r>
      <w:r w:rsidRPr="00CC77F8">
        <w:rPr>
          <w:rFonts w:asciiTheme="majorHAnsi" w:hAnsiTheme="majorHAnsi" w:cstheme="majorHAnsi"/>
          <w:color w:val="auto"/>
          <w:spacing w:val="-2"/>
          <w:szCs w:val="28"/>
          <w:lang w:val="it-IT"/>
        </w:rPr>
        <w:t xml:space="preserve">y phát triển sản xuất, đẩy mạnh chuyển đổi cơ cấu cây trồng vật nuôi theo hướng nâng cao giá trị gia tăng, phát triển </w:t>
      </w:r>
      <w:r w:rsidR="00944310" w:rsidRPr="00CC77F8">
        <w:rPr>
          <w:rFonts w:asciiTheme="majorHAnsi" w:hAnsiTheme="majorHAnsi" w:cstheme="majorHAnsi"/>
          <w:color w:val="auto"/>
          <w:spacing w:val="-2"/>
          <w:szCs w:val="28"/>
          <w:lang w:val="it-IT"/>
        </w:rPr>
        <w:t>bền vững</w:t>
      </w:r>
      <w:r w:rsidRPr="00CC77F8">
        <w:rPr>
          <w:rFonts w:asciiTheme="majorHAnsi" w:hAnsiTheme="majorHAnsi" w:cstheme="majorHAnsi"/>
          <w:color w:val="auto"/>
          <w:spacing w:val="-2"/>
          <w:szCs w:val="28"/>
          <w:lang w:val="it-IT"/>
        </w:rPr>
        <w:t>, là cơ sở để chuyển dịch cơ cấu kinh tế cơ cấu lao động theo hướng dịch vụ công nghiệp, đáp ứng mục tiêu mà Nghị quyết Đại hội huyện Đảng bộ cũng như quy hoạch vùng huyện Nghĩa Hành đặt ra.</w:t>
      </w:r>
    </w:p>
    <w:p w14:paraId="233A1646" w14:textId="77777777" w:rsidR="006151D4" w:rsidRPr="006151D4" w:rsidRDefault="006151D4" w:rsidP="00AB751C">
      <w:pPr>
        <w:pStyle w:val="Heading1"/>
        <w:rPr>
          <w:rFonts w:eastAsia=".VnArial Narrow"/>
          <w:lang w:val="en-US" w:eastAsia="en-US"/>
        </w:rPr>
      </w:pPr>
      <w:bookmarkStart w:id="324" w:name="_Toc55443905"/>
      <w:bookmarkStart w:id="325" w:name="_Toc55443985"/>
      <w:bookmarkStart w:id="326" w:name="_Toc55445065"/>
      <w:bookmarkStart w:id="327" w:name="_Toc60922954"/>
      <w:bookmarkStart w:id="328" w:name="_Toc60932663"/>
      <w:bookmarkStart w:id="329" w:name="_Toc81659847"/>
      <w:r w:rsidRPr="006151D4">
        <w:rPr>
          <w:rFonts w:eastAsia=".VnArial Narrow"/>
          <w:lang w:val="en-US" w:eastAsia="en-US"/>
        </w:rPr>
        <w:t>3.4. Đánh giá tác động của phương án quy hoạch sử dụng đất đến quá trình đô thị hóa và phát triển hạ tầng</w:t>
      </w:r>
      <w:bookmarkEnd w:id="324"/>
      <w:bookmarkEnd w:id="325"/>
      <w:bookmarkEnd w:id="326"/>
      <w:bookmarkEnd w:id="327"/>
      <w:bookmarkEnd w:id="328"/>
      <w:bookmarkEnd w:id="329"/>
    </w:p>
    <w:p w14:paraId="06753008" w14:textId="73646107" w:rsidR="006151D4" w:rsidRPr="006151D4" w:rsidRDefault="006151D4" w:rsidP="00AB751C">
      <w:pPr>
        <w:ind w:firstLine="567"/>
        <w:rPr>
          <w:rFonts w:asciiTheme="majorHAnsi" w:hAnsiTheme="majorHAnsi" w:cstheme="majorHAnsi"/>
          <w:color w:val="auto"/>
          <w:spacing w:val="-2"/>
          <w:szCs w:val="28"/>
        </w:rPr>
      </w:pPr>
      <w:r w:rsidRPr="006151D4">
        <w:rPr>
          <w:rFonts w:asciiTheme="majorHAnsi" w:hAnsiTheme="majorHAnsi" w:cstheme="majorHAnsi"/>
          <w:bCs/>
          <w:color w:val="auto"/>
          <w:spacing w:val="-2"/>
          <w:szCs w:val="28"/>
        </w:rPr>
        <w:t xml:space="preserve">Quá trình đô thị hóa trên địa bàn huyện Nghĩa Hành cần một lượng lớn quỹ đất để đáp ứng nhu cầu phát triển. Phương án quy hoạch sử dụng đất đã tính toán cân đối nhu cầu đất ở của dân cư đô thị của huyện Nghĩa Hành trong quá trình đô thị hóa, bố trí quỹ đất </w:t>
      </w:r>
      <w:r w:rsidRPr="006151D4">
        <w:rPr>
          <w:rFonts w:asciiTheme="majorHAnsi" w:hAnsiTheme="majorHAnsi" w:cstheme="majorHAnsi"/>
          <w:bCs/>
          <w:color w:val="auto"/>
          <w:spacing w:val="-2"/>
          <w:szCs w:val="28"/>
          <w:lang w:val="en-US"/>
        </w:rPr>
        <w:t xml:space="preserve">xây dựng </w:t>
      </w:r>
      <w:r w:rsidRPr="006151D4">
        <w:rPr>
          <w:rFonts w:asciiTheme="majorHAnsi" w:hAnsiTheme="majorHAnsi" w:cstheme="majorHAnsi"/>
          <w:bCs/>
          <w:color w:val="auto"/>
          <w:spacing w:val="-2"/>
          <w:szCs w:val="28"/>
        </w:rPr>
        <w:t xml:space="preserve">đô thị của huyện khoảng </w:t>
      </w:r>
      <w:r w:rsidRPr="006151D4">
        <w:rPr>
          <w:rFonts w:asciiTheme="majorHAnsi" w:hAnsiTheme="majorHAnsi" w:cstheme="majorHAnsi"/>
          <w:bCs/>
          <w:color w:val="auto"/>
          <w:spacing w:val="-2"/>
          <w:szCs w:val="28"/>
          <w:lang w:val="en-US"/>
        </w:rPr>
        <w:t xml:space="preserve"> 280 – 320 </w:t>
      </w:r>
      <w:r w:rsidRPr="006151D4">
        <w:rPr>
          <w:rFonts w:asciiTheme="majorHAnsi" w:hAnsiTheme="majorHAnsi" w:cstheme="majorHAnsi"/>
          <w:bCs/>
          <w:color w:val="auto"/>
          <w:spacing w:val="-2"/>
          <w:szCs w:val="28"/>
        </w:rPr>
        <w:t xml:space="preserve"> ha, đảm bảo cho mục tiếp từng bước hoàn thiện các tiêu chí đô thị loại </w:t>
      </w:r>
      <w:r w:rsidRPr="006151D4">
        <w:rPr>
          <w:rFonts w:asciiTheme="majorHAnsi" w:hAnsiTheme="majorHAnsi" w:cstheme="majorHAnsi"/>
          <w:bCs/>
          <w:color w:val="auto"/>
          <w:spacing w:val="-2"/>
          <w:szCs w:val="28"/>
          <w:lang w:val="en-US"/>
        </w:rPr>
        <w:t>V và tiệm cận đô thị loại IV vào năm 2030</w:t>
      </w:r>
      <w:r w:rsidRPr="006151D4">
        <w:rPr>
          <w:rFonts w:asciiTheme="majorHAnsi" w:hAnsiTheme="majorHAnsi" w:cstheme="majorHAnsi"/>
          <w:bCs/>
          <w:color w:val="auto"/>
          <w:spacing w:val="-2"/>
          <w:szCs w:val="28"/>
        </w:rPr>
        <w:t xml:space="preserve">. </w:t>
      </w:r>
      <w:r w:rsidRPr="006151D4">
        <w:rPr>
          <w:rFonts w:asciiTheme="majorHAnsi" w:hAnsiTheme="majorHAnsi" w:cstheme="majorHAnsi"/>
          <w:color w:val="auto"/>
          <w:spacing w:val="-2"/>
          <w:szCs w:val="28"/>
        </w:rPr>
        <w:t xml:space="preserve">Đất phát triển hạ tầng của huyện trong kỳ quy hoạch sẽ tăng thêm khoảng </w:t>
      </w:r>
      <w:r w:rsidRPr="006151D4">
        <w:rPr>
          <w:rFonts w:asciiTheme="majorHAnsi" w:hAnsiTheme="majorHAnsi" w:cstheme="majorHAnsi"/>
          <w:color w:val="auto"/>
          <w:spacing w:val="-2"/>
          <w:szCs w:val="28"/>
          <w:lang w:val="en-US"/>
        </w:rPr>
        <w:t>182 ha cho thu hút đầu tư phát triển thương mại dịch vụ, kho</w:t>
      </w:r>
      <w:r w:rsidR="00944310">
        <w:rPr>
          <w:rFonts w:asciiTheme="majorHAnsi" w:hAnsiTheme="majorHAnsi" w:cstheme="majorHAnsi"/>
          <w:color w:val="auto"/>
          <w:spacing w:val="-2"/>
          <w:szCs w:val="28"/>
          <w:lang w:val="en-US"/>
        </w:rPr>
        <w:t>ả</w:t>
      </w:r>
      <w:r w:rsidRPr="006151D4">
        <w:rPr>
          <w:rFonts w:asciiTheme="majorHAnsi" w:hAnsiTheme="majorHAnsi" w:cstheme="majorHAnsi"/>
          <w:color w:val="auto"/>
          <w:spacing w:val="-2"/>
          <w:szCs w:val="28"/>
          <w:lang w:val="en-US"/>
        </w:rPr>
        <w:t>ng 230</w:t>
      </w:r>
      <w:r w:rsidRPr="006151D4">
        <w:rPr>
          <w:rFonts w:asciiTheme="majorHAnsi" w:hAnsiTheme="majorHAnsi" w:cstheme="majorHAnsi"/>
          <w:color w:val="auto"/>
          <w:spacing w:val="-2"/>
          <w:szCs w:val="28"/>
        </w:rPr>
        <w:t xml:space="preserve"> </w:t>
      </w:r>
      <w:r w:rsidRPr="006151D4">
        <w:rPr>
          <w:rFonts w:asciiTheme="majorHAnsi" w:hAnsiTheme="majorHAnsi" w:cstheme="majorHAnsi"/>
          <w:color w:val="auto"/>
          <w:spacing w:val="-2"/>
          <w:szCs w:val="28"/>
        </w:rPr>
        <w:lastRenderedPageBreak/>
        <w:t xml:space="preserve">ha để xây dựng thêm các công trình hạ tầng kỹ thuật, hạ tầng xã hội và hạ tầng kinh tế, tạo tiền đề để phát triển kinh tế - xã hội, củng cố quốc phòng - an ninh, phục vụ sự nghiệp công nghiệp hoá, hiện đại hoá. </w:t>
      </w:r>
    </w:p>
    <w:p w14:paraId="58C06A03" w14:textId="05DC2BFC" w:rsidR="006151D4" w:rsidRPr="006151D4" w:rsidRDefault="006151D4" w:rsidP="00AB751C">
      <w:pPr>
        <w:ind w:firstLine="567"/>
        <w:rPr>
          <w:rFonts w:asciiTheme="majorHAnsi" w:hAnsiTheme="majorHAnsi" w:cstheme="majorHAnsi"/>
          <w:bCs/>
          <w:color w:val="auto"/>
          <w:spacing w:val="-4"/>
          <w:szCs w:val="28"/>
        </w:rPr>
      </w:pPr>
      <w:r w:rsidRPr="006151D4">
        <w:rPr>
          <w:rFonts w:asciiTheme="majorHAnsi" w:hAnsiTheme="majorHAnsi" w:cstheme="majorHAnsi"/>
          <w:color w:val="auto"/>
          <w:spacing w:val="-2"/>
          <w:szCs w:val="28"/>
        </w:rPr>
        <w:t xml:space="preserve">Diện tích đất tăng thêm được bố trí cho các mục đích phát triển hạ tầng </w:t>
      </w:r>
      <w:r w:rsidR="001E1F1B">
        <w:rPr>
          <w:rFonts w:asciiTheme="majorHAnsi" w:hAnsiTheme="majorHAnsi" w:cstheme="majorHAnsi"/>
          <w:color w:val="auto"/>
          <w:spacing w:val="-2"/>
          <w:szCs w:val="28"/>
          <w:lang w:val="en-US"/>
        </w:rPr>
        <w:t>sẽ</w:t>
      </w:r>
      <w:r w:rsidRPr="006151D4">
        <w:rPr>
          <w:rFonts w:asciiTheme="majorHAnsi" w:hAnsiTheme="majorHAnsi" w:cstheme="majorHAnsi"/>
          <w:color w:val="auto"/>
          <w:spacing w:val="-2"/>
          <w:szCs w:val="28"/>
        </w:rPr>
        <w:t xml:space="preserve"> góp phần thúc đẩy kinh tế huyện Nghĩa Hành phát triển theo hướng công nghiệp hóa, hiện đại hóa; đưa các chỉ tiêu xã hội hóa của huyện đạt mức trung bình của tỉnh, phù hợp với xu thế phát triển kinh tế - xã hội của tỉnh Quảng Ngãi.</w:t>
      </w:r>
    </w:p>
    <w:p w14:paraId="68AFDD63" w14:textId="77777777" w:rsidR="006151D4" w:rsidRPr="006151D4" w:rsidRDefault="006151D4" w:rsidP="00AB751C">
      <w:pPr>
        <w:pStyle w:val="Heading1"/>
        <w:rPr>
          <w:rFonts w:eastAsia=".VnArial Narrow"/>
          <w:lang w:val="en-US" w:eastAsia="en-US"/>
        </w:rPr>
      </w:pPr>
      <w:bookmarkStart w:id="330" w:name="_Toc55443906"/>
      <w:bookmarkStart w:id="331" w:name="_Toc55443986"/>
      <w:bookmarkStart w:id="332" w:name="_Toc55445066"/>
      <w:bookmarkStart w:id="333" w:name="_Toc60922955"/>
      <w:bookmarkStart w:id="334" w:name="_Toc60932664"/>
      <w:bookmarkStart w:id="335" w:name="_Toc81659848"/>
      <w:r w:rsidRPr="006151D4">
        <w:rPr>
          <w:rFonts w:eastAsia=".VnArial Narrow"/>
          <w:lang w:val="en-US" w:eastAsia="en-US"/>
        </w:rPr>
        <w:t>3.5. Đánh giá tác động của phương án quy hoạch sử dụng đất đối với việc tôn tạo di tích lịch sử - văn hóa, danh lam thắng cảnh, bảo tồn văn hoá các dân tộc</w:t>
      </w:r>
      <w:bookmarkEnd w:id="330"/>
      <w:bookmarkEnd w:id="331"/>
      <w:bookmarkEnd w:id="332"/>
      <w:bookmarkEnd w:id="333"/>
      <w:bookmarkEnd w:id="334"/>
      <w:bookmarkEnd w:id="335"/>
    </w:p>
    <w:p w14:paraId="3DCD192C" w14:textId="77777777" w:rsidR="006151D4" w:rsidRPr="006151D4" w:rsidRDefault="006151D4" w:rsidP="00AB751C">
      <w:pPr>
        <w:ind w:firstLine="567"/>
        <w:rPr>
          <w:rFonts w:asciiTheme="majorHAnsi" w:hAnsiTheme="majorHAnsi" w:cstheme="majorHAnsi"/>
          <w:bCs/>
          <w:color w:val="auto"/>
          <w:szCs w:val="28"/>
        </w:rPr>
      </w:pPr>
      <w:r w:rsidRPr="006151D4">
        <w:rPr>
          <w:rFonts w:asciiTheme="majorHAnsi" w:hAnsiTheme="majorHAnsi" w:cstheme="majorHAnsi"/>
          <w:bCs/>
          <w:color w:val="auto"/>
          <w:szCs w:val="28"/>
        </w:rPr>
        <w:t>Trong phương án quy hoạch cũng đã thể hiện rõ những mục tiêu, nhiệm vụ và quan điểm trong việc bảo tồn và phát huy giá trị di sản văn hóa. Gắn kết chặt chẽ nhiệm vụ bảo tồn, phát huy giá trị di sản văn hóa với phát triển du lịch và hoạt động thông tin đối ngoại nhằm truyền bá sâu rộng các giá trị văn hóa trong công chúng. Giữ gìn nguyên vẹn và đầy đủ các di tích đã và đang được xếp hạng, không để xuống cấp, tổn thất hoặc bị hủy hoại.</w:t>
      </w:r>
    </w:p>
    <w:p w14:paraId="004B90A5" w14:textId="6A901AF7" w:rsidR="006151D4" w:rsidRPr="006151D4" w:rsidRDefault="006151D4" w:rsidP="00AB751C">
      <w:pPr>
        <w:ind w:firstLine="567"/>
        <w:rPr>
          <w:rFonts w:asciiTheme="majorHAnsi" w:hAnsiTheme="majorHAnsi" w:cstheme="majorHAnsi"/>
          <w:bCs/>
          <w:color w:val="auto"/>
          <w:spacing w:val="-4"/>
          <w:szCs w:val="28"/>
        </w:rPr>
      </w:pPr>
      <w:r w:rsidRPr="00212376">
        <w:rPr>
          <w:rFonts w:asciiTheme="majorHAnsi" w:hAnsiTheme="majorHAnsi" w:cstheme="majorHAnsi"/>
          <w:bCs/>
          <w:color w:val="auto"/>
          <w:spacing w:val="-4"/>
          <w:szCs w:val="28"/>
        </w:rPr>
        <w:t xml:space="preserve">Phương án quy hoạch cũng đã tính toán đầy đủ quỹ đất nhằm đáp ứng được việc bảo tồn, tôn tạo và phát huy giá trị các di tích lịch sử. </w:t>
      </w:r>
    </w:p>
    <w:p w14:paraId="6DF8AD61" w14:textId="77777777" w:rsidR="006151D4" w:rsidRPr="006151D4" w:rsidRDefault="006151D4" w:rsidP="00AB751C">
      <w:pPr>
        <w:pStyle w:val="Heading1"/>
        <w:rPr>
          <w:rFonts w:eastAsia=".VnArial Narrow"/>
          <w:lang w:val="en-US" w:eastAsia="en-US"/>
        </w:rPr>
      </w:pPr>
      <w:bookmarkStart w:id="336" w:name="_Toc55443907"/>
      <w:bookmarkStart w:id="337" w:name="_Toc55443987"/>
      <w:bookmarkStart w:id="338" w:name="_Toc55445067"/>
      <w:bookmarkStart w:id="339" w:name="_Toc60922956"/>
      <w:bookmarkStart w:id="340" w:name="_Toc60932665"/>
      <w:bookmarkStart w:id="341" w:name="_Toc81659849"/>
      <w:r w:rsidRPr="006151D4">
        <w:rPr>
          <w:rFonts w:eastAsia=".VnArial Narrow"/>
          <w:lang w:val="en-US" w:eastAsia="en-US"/>
        </w:rPr>
        <w:t>3.6. Đánh giá tác động của phương án quy hoạch sử dụng đất đến khả năng khai thác hợp l</w:t>
      </w:r>
      <w:r w:rsidRPr="006151D4">
        <w:rPr>
          <w:rFonts w:eastAsia=".VnArial Narrow"/>
          <w:rtl/>
          <w:lang w:val="en-US" w:eastAsia="en-US" w:bidi="he-IL"/>
        </w:rPr>
        <w:t>‎</w:t>
      </w:r>
      <w:r w:rsidRPr="006151D4">
        <w:rPr>
          <w:rFonts w:eastAsia=".VnArial Narrow"/>
          <w:lang w:val="en-US" w:eastAsia="en-US"/>
        </w:rPr>
        <w:t>ý tài nguyên thiên nhiên; yêu cầu bảo tồn, phát triển diện tích rừng và tỷ lệ che phủ</w:t>
      </w:r>
      <w:bookmarkEnd w:id="336"/>
      <w:bookmarkEnd w:id="337"/>
      <w:bookmarkEnd w:id="338"/>
      <w:bookmarkEnd w:id="339"/>
      <w:bookmarkEnd w:id="340"/>
      <w:bookmarkEnd w:id="341"/>
    </w:p>
    <w:p w14:paraId="78205F38" w14:textId="6326B29E" w:rsidR="006151D4" w:rsidRPr="006151D4" w:rsidRDefault="006151D4" w:rsidP="00AB751C">
      <w:pPr>
        <w:ind w:firstLine="567"/>
        <w:rPr>
          <w:rFonts w:asciiTheme="majorHAnsi" w:hAnsiTheme="majorHAnsi" w:cstheme="majorHAnsi"/>
          <w:color w:val="auto"/>
          <w:szCs w:val="28"/>
        </w:rPr>
      </w:pPr>
      <w:r w:rsidRPr="006151D4">
        <w:rPr>
          <w:rFonts w:asciiTheme="majorHAnsi" w:hAnsiTheme="majorHAnsi" w:cstheme="majorHAnsi"/>
          <w:color w:val="auto"/>
          <w:szCs w:val="28"/>
        </w:rPr>
        <w:t>Theo phương án quy hoạch sử dụng đất của huyện Nghĩa Hành cho thấy, huyện đã có định hướng khai thác hợp lý nguồn tài nguyên thiên nhiên vào phát triển kinh tế xã hội của địa phương. Cụ thể như sau:</w:t>
      </w:r>
    </w:p>
    <w:p w14:paraId="0CF1CEAC" w14:textId="20ABAF3C" w:rsidR="006151D4" w:rsidRPr="006151D4" w:rsidRDefault="006151D4" w:rsidP="00AB751C">
      <w:pPr>
        <w:ind w:firstLine="567"/>
        <w:rPr>
          <w:rFonts w:asciiTheme="majorHAnsi" w:hAnsiTheme="majorHAnsi" w:cstheme="majorHAnsi"/>
          <w:color w:val="auto"/>
          <w:szCs w:val="28"/>
        </w:rPr>
      </w:pPr>
      <w:r w:rsidRPr="006151D4">
        <w:rPr>
          <w:rFonts w:asciiTheme="majorHAnsi" w:hAnsiTheme="majorHAnsi" w:cstheme="majorHAnsi"/>
          <w:color w:val="auto"/>
          <w:szCs w:val="28"/>
        </w:rPr>
        <w:t>Nhằm tận dụng tốt nguồn tài nguyên của địa phương, huyện Nghĩa Hành đã chủ động thực hiện chuyển đổi cơ cấu vật nuôi</w:t>
      </w:r>
      <w:r w:rsidR="00BE2418">
        <w:rPr>
          <w:rFonts w:asciiTheme="majorHAnsi" w:hAnsiTheme="majorHAnsi" w:cstheme="majorHAnsi"/>
          <w:color w:val="auto"/>
          <w:szCs w:val="28"/>
          <w:lang w:val="en-US"/>
        </w:rPr>
        <w:t>,</w:t>
      </w:r>
      <w:r w:rsidRPr="006151D4">
        <w:rPr>
          <w:rFonts w:asciiTheme="majorHAnsi" w:hAnsiTheme="majorHAnsi" w:cstheme="majorHAnsi"/>
          <w:color w:val="auto"/>
          <w:szCs w:val="28"/>
        </w:rPr>
        <w:t xml:space="preserve"> cây trồng phù hợp. Theo đó, thực hiện chuyển đổi vị trí đất trồng lúa, đất trồng cây hàng năm có năn</w:t>
      </w:r>
      <w:r w:rsidRPr="006151D4">
        <w:rPr>
          <w:rFonts w:asciiTheme="majorHAnsi" w:hAnsiTheme="majorHAnsi" w:cstheme="majorHAnsi"/>
          <w:color w:val="auto"/>
          <w:szCs w:val="28"/>
          <w:lang w:val="en-US"/>
        </w:rPr>
        <w:t>g</w:t>
      </w:r>
      <w:r w:rsidRPr="006151D4">
        <w:rPr>
          <w:rFonts w:asciiTheme="majorHAnsi" w:hAnsiTheme="majorHAnsi" w:cstheme="majorHAnsi"/>
          <w:color w:val="auto"/>
          <w:szCs w:val="28"/>
        </w:rPr>
        <w:t xml:space="preserve"> suất thấp sang mô hình rau sạch, cây ăn quả, lúa chất lượng cao, khu chăn nuôi. Đây là những mô hình sẽ đem lại giá trị kinh tế lớn,</w:t>
      </w:r>
      <w:r w:rsidR="00BE2418">
        <w:rPr>
          <w:rFonts w:asciiTheme="majorHAnsi" w:hAnsiTheme="majorHAnsi" w:cstheme="majorHAnsi"/>
          <w:color w:val="auto"/>
          <w:szCs w:val="28"/>
          <w:lang w:val="en-US"/>
        </w:rPr>
        <w:t xml:space="preserve"> </w:t>
      </w:r>
      <w:r w:rsidRPr="006151D4">
        <w:rPr>
          <w:rFonts w:asciiTheme="majorHAnsi" w:hAnsiTheme="majorHAnsi" w:cstheme="majorHAnsi"/>
          <w:color w:val="auto"/>
          <w:szCs w:val="28"/>
        </w:rPr>
        <w:t>đồng thời đảm bảo nguồn an ninh lương thực lâu dài cho huyện.</w:t>
      </w:r>
    </w:p>
    <w:p w14:paraId="3392628B" w14:textId="77777777" w:rsidR="006151D4" w:rsidRPr="006151D4" w:rsidRDefault="006151D4" w:rsidP="00AB751C">
      <w:pPr>
        <w:ind w:firstLine="567"/>
        <w:rPr>
          <w:rFonts w:asciiTheme="majorHAnsi" w:hAnsiTheme="majorHAnsi" w:cstheme="majorHAnsi"/>
          <w:color w:val="auto"/>
          <w:szCs w:val="28"/>
        </w:rPr>
      </w:pPr>
      <w:r w:rsidRPr="006151D4">
        <w:rPr>
          <w:rFonts w:asciiTheme="majorHAnsi" w:hAnsiTheme="majorHAnsi" w:cstheme="majorHAnsi"/>
          <w:color w:val="auto"/>
          <w:szCs w:val="28"/>
        </w:rPr>
        <w:t xml:space="preserve">Trong phương án quy hoạch sử dụng đất huyện đã bố trí </w:t>
      </w:r>
      <w:r w:rsidRPr="006151D4">
        <w:rPr>
          <w:rFonts w:asciiTheme="majorHAnsi" w:hAnsiTheme="majorHAnsi" w:cstheme="majorHAnsi"/>
          <w:color w:val="auto"/>
          <w:szCs w:val="28"/>
          <w:lang w:val="en-US"/>
        </w:rPr>
        <w:t>53,23</w:t>
      </w:r>
      <w:r w:rsidRPr="006151D4">
        <w:rPr>
          <w:rFonts w:asciiTheme="majorHAnsi" w:hAnsiTheme="majorHAnsi" w:cstheme="majorHAnsi"/>
          <w:color w:val="auto"/>
          <w:szCs w:val="28"/>
        </w:rPr>
        <w:t xml:space="preserve"> ha </w:t>
      </w:r>
      <w:r w:rsidRPr="006151D4">
        <w:rPr>
          <w:rFonts w:asciiTheme="majorHAnsi" w:hAnsiTheme="majorHAnsi" w:cstheme="majorHAnsi"/>
          <w:color w:val="auto"/>
          <w:szCs w:val="28"/>
          <w:lang w:val="en-US"/>
        </w:rPr>
        <w:t xml:space="preserve">đất </w:t>
      </w:r>
      <w:r w:rsidRPr="006151D4">
        <w:rPr>
          <w:rFonts w:asciiTheme="majorHAnsi" w:hAnsiTheme="majorHAnsi" w:cstheme="majorHAnsi"/>
          <w:color w:val="auto"/>
          <w:szCs w:val="28"/>
        </w:rPr>
        <w:t xml:space="preserve">cụm công nghiệp, </w:t>
      </w:r>
      <w:r w:rsidRPr="006151D4">
        <w:rPr>
          <w:rFonts w:asciiTheme="majorHAnsi" w:hAnsiTheme="majorHAnsi" w:cstheme="majorHAnsi"/>
          <w:color w:val="auto"/>
          <w:szCs w:val="28"/>
          <w:lang w:val="en-US"/>
        </w:rPr>
        <w:t xml:space="preserve">125,18 </w:t>
      </w:r>
      <w:r w:rsidRPr="006151D4">
        <w:rPr>
          <w:rFonts w:asciiTheme="majorHAnsi" w:hAnsiTheme="majorHAnsi" w:cstheme="majorHAnsi"/>
          <w:color w:val="auto"/>
          <w:szCs w:val="28"/>
        </w:rPr>
        <w:t xml:space="preserve">ha </w:t>
      </w:r>
      <w:r w:rsidRPr="006151D4">
        <w:rPr>
          <w:rFonts w:asciiTheme="majorHAnsi" w:hAnsiTheme="majorHAnsi" w:cstheme="majorHAnsi"/>
          <w:color w:val="auto"/>
          <w:szCs w:val="28"/>
          <w:lang w:val="en-US"/>
        </w:rPr>
        <w:t xml:space="preserve">đất </w:t>
      </w:r>
      <w:r w:rsidRPr="006151D4">
        <w:rPr>
          <w:rFonts w:asciiTheme="majorHAnsi" w:hAnsiTheme="majorHAnsi" w:cstheme="majorHAnsi"/>
          <w:color w:val="auto"/>
          <w:szCs w:val="28"/>
        </w:rPr>
        <w:t xml:space="preserve">thương mại dịch vụ; </w:t>
      </w:r>
      <w:r w:rsidRPr="006151D4">
        <w:rPr>
          <w:rFonts w:asciiTheme="majorHAnsi" w:hAnsiTheme="majorHAnsi" w:cstheme="majorHAnsi"/>
          <w:color w:val="auto"/>
          <w:szCs w:val="28"/>
          <w:lang w:val="en-US"/>
        </w:rPr>
        <w:t>36,04</w:t>
      </w:r>
      <w:r w:rsidRPr="006151D4">
        <w:rPr>
          <w:rFonts w:asciiTheme="majorHAnsi" w:hAnsiTheme="majorHAnsi" w:cstheme="majorHAnsi"/>
          <w:color w:val="auto"/>
          <w:szCs w:val="28"/>
        </w:rPr>
        <w:t xml:space="preserve"> ha đất cơ sở sản xuất phi nông nghiệp nhằm đáp ứng cho phát triển ngành công nghiệp như: công nghiệp chế biến nông, sản - thực phẩm </w:t>
      </w:r>
      <w:r w:rsidRPr="006151D4">
        <w:rPr>
          <w:rFonts w:asciiTheme="majorHAnsi" w:hAnsiTheme="majorHAnsi" w:cstheme="majorHAnsi"/>
          <w:color w:val="auto"/>
          <w:szCs w:val="28"/>
          <w:lang w:val="en-US"/>
        </w:rPr>
        <w:t>công nghiệp hỗ trợ, may mặc, sản xuất vật liệu xây dựng …</w:t>
      </w:r>
      <w:r w:rsidRPr="006151D4">
        <w:rPr>
          <w:rFonts w:asciiTheme="majorHAnsi" w:hAnsiTheme="majorHAnsi" w:cstheme="majorHAnsi"/>
          <w:color w:val="auto"/>
          <w:szCs w:val="28"/>
        </w:rPr>
        <w:t xml:space="preserve">. </w:t>
      </w:r>
      <w:r w:rsidRPr="006151D4">
        <w:rPr>
          <w:rFonts w:asciiTheme="majorHAnsi" w:hAnsiTheme="majorHAnsi" w:cstheme="majorHAnsi"/>
          <w:color w:val="auto"/>
          <w:szCs w:val="28"/>
          <w:lang w:val="en-US"/>
        </w:rPr>
        <w:t>Đẩy mạnh, v</w:t>
      </w:r>
      <w:r w:rsidRPr="006151D4">
        <w:rPr>
          <w:rFonts w:asciiTheme="majorHAnsi" w:hAnsiTheme="majorHAnsi" w:cstheme="majorHAnsi"/>
          <w:color w:val="auto"/>
          <w:szCs w:val="28"/>
        </w:rPr>
        <w:t xml:space="preserve">iệc phát triển các ngành kinh tế </w:t>
      </w:r>
      <w:r w:rsidRPr="006151D4">
        <w:rPr>
          <w:rFonts w:asciiTheme="majorHAnsi" w:hAnsiTheme="majorHAnsi" w:cstheme="majorHAnsi"/>
          <w:i/>
          <w:color w:val="auto"/>
          <w:szCs w:val="28"/>
        </w:rPr>
        <w:t>(</w:t>
      </w:r>
      <w:r w:rsidRPr="006151D4">
        <w:rPr>
          <w:rFonts w:asciiTheme="majorHAnsi" w:hAnsiTheme="majorHAnsi" w:cstheme="majorHAnsi"/>
          <w:i/>
          <w:color w:val="auto"/>
          <w:szCs w:val="28"/>
          <w:lang w:val="en-US"/>
        </w:rPr>
        <w:t xml:space="preserve">dịch vụ, </w:t>
      </w:r>
      <w:r w:rsidRPr="006151D4">
        <w:rPr>
          <w:rFonts w:asciiTheme="majorHAnsi" w:hAnsiTheme="majorHAnsi" w:cstheme="majorHAnsi"/>
          <w:i/>
          <w:color w:val="auto"/>
          <w:szCs w:val="28"/>
        </w:rPr>
        <w:t>công nông nghiệp);</w:t>
      </w:r>
      <w:r w:rsidRPr="006151D4">
        <w:rPr>
          <w:rFonts w:asciiTheme="majorHAnsi" w:hAnsiTheme="majorHAnsi" w:cstheme="majorHAnsi"/>
          <w:color w:val="auto"/>
          <w:szCs w:val="28"/>
        </w:rPr>
        <w:t xml:space="preserve"> phát triển đô thị, nông thôn;…theo hướng phát triển bền vững, lấy hiệu quả kinh tế làm mục tiêu, gắn với sử dụng hiệu quả tài nguyên và bảo vệ môi trường cho huyện.</w:t>
      </w:r>
    </w:p>
    <w:p w14:paraId="11DB41F8" w14:textId="77777777" w:rsidR="006151D4" w:rsidRPr="006151D4" w:rsidRDefault="006151D4" w:rsidP="00AB751C">
      <w:pPr>
        <w:ind w:firstLine="567"/>
        <w:rPr>
          <w:rFonts w:asciiTheme="majorHAnsi" w:hAnsiTheme="majorHAnsi" w:cstheme="majorHAnsi"/>
          <w:color w:val="auto"/>
          <w:szCs w:val="28"/>
          <w:lang w:val="en-US"/>
        </w:rPr>
      </w:pPr>
      <w:r w:rsidRPr="006151D4">
        <w:rPr>
          <w:rFonts w:asciiTheme="majorHAnsi" w:hAnsiTheme="majorHAnsi" w:cstheme="majorHAnsi"/>
          <w:color w:val="auto"/>
          <w:szCs w:val="28"/>
          <w:lang w:val="en-US"/>
        </w:rPr>
        <w:t xml:space="preserve">Khai thác hợp lý quỹ đất chưa sử dụng có khả năng sử dụng đưa vào sử dụng </w:t>
      </w:r>
      <w:r w:rsidRPr="006151D4">
        <w:rPr>
          <w:rFonts w:asciiTheme="majorHAnsi" w:hAnsiTheme="majorHAnsi" w:cstheme="majorHAnsi"/>
          <w:color w:val="auto"/>
          <w:szCs w:val="28"/>
          <w:lang w:val="en-US"/>
        </w:rPr>
        <w:lastRenderedPageBreak/>
        <w:t xml:space="preserve">cho các mục </w:t>
      </w:r>
      <w:r w:rsidRPr="006151D4">
        <w:rPr>
          <w:rFonts w:asciiTheme="majorHAnsi" w:hAnsiTheme="majorHAnsi" w:cstheme="majorHAnsi"/>
          <w:color w:val="auto"/>
          <w:szCs w:val="28"/>
        </w:rPr>
        <w:t xml:space="preserve">đích đất sản xuất nông nghiệp và phi nông nghiệp </w:t>
      </w:r>
      <w:r w:rsidRPr="006151D4">
        <w:rPr>
          <w:rFonts w:asciiTheme="majorHAnsi" w:hAnsiTheme="majorHAnsi" w:cstheme="majorHAnsi"/>
          <w:color w:val="auto"/>
          <w:szCs w:val="28"/>
          <w:lang w:val="en-US"/>
        </w:rPr>
        <w:t>góp phần cân đối quỹ đất, khai thác hiệu quả tài nguyên đất đai</w:t>
      </w:r>
      <w:r w:rsidRPr="006151D4">
        <w:rPr>
          <w:rFonts w:asciiTheme="majorHAnsi" w:hAnsiTheme="majorHAnsi" w:cstheme="majorHAnsi"/>
          <w:color w:val="auto"/>
          <w:szCs w:val="28"/>
        </w:rPr>
        <w:t xml:space="preserve"> phát triển kinh tế xã hội của địa phương.</w:t>
      </w:r>
    </w:p>
    <w:p w14:paraId="237E87E9" w14:textId="22F8DAB3" w:rsidR="006151D4" w:rsidRPr="006151D4" w:rsidRDefault="006151D4" w:rsidP="00AB751C">
      <w:pPr>
        <w:ind w:firstLine="567"/>
        <w:rPr>
          <w:rFonts w:asciiTheme="majorHAnsi" w:hAnsiTheme="majorHAnsi" w:cstheme="majorHAnsi"/>
          <w:color w:val="auto"/>
          <w:szCs w:val="28"/>
          <w:lang w:val="en-US"/>
        </w:rPr>
      </w:pPr>
      <w:r w:rsidRPr="006151D4">
        <w:rPr>
          <w:rFonts w:asciiTheme="majorHAnsi" w:hAnsiTheme="majorHAnsi" w:cstheme="majorHAnsi"/>
          <w:color w:val="auto"/>
          <w:szCs w:val="28"/>
          <w:lang w:val="en-US"/>
        </w:rPr>
        <w:t>Việc thực hiện bố trí quỹ đất để xây dựng hệ th</w:t>
      </w:r>
      <w:r w:rsidR="005D2EA9">
        <w:rPr>
          <w:rFonts w:asciiTheme="majorHAnsi" w:hAnsiTheme="majorHAnsi" w:cstheme="majorHAnsi"/>
          <w:color w:val="auto"/>
          <w:szCs w:val="28"/>
          <w:lang w:val="en-US"/>
        </w:rPr>
        <w:t>ố</w:t>
      </w:r>
      <w:r w:rsidRPr="006151D4">
        <w:rPr>
          <w:rFonts w:asciiTheme="majorHAnsi" w:hAnsiTheme="majorHAnsi" w:cstheme="majorHAnsi"/>
          <w:color w:val="auto"/>
          <w:szCs w:val="28"/>
          <w:lang w:val="en-US"/>
        </w:rPr>
        <w:t>ng kè sông để chống sạt lở đất là giải pháp hữu hiệu nhằm hạn chế mất đất do sạt lở b</w:t>
      </w:r>
      <w:r w:rsidR="005D2EA9">
        <w:rPr>
          <w:rFonts w:asciiTheme="majorHAnsi" w:hAnsiTheme="majorHAnsi" w:cstheme="majorHAnsi"/>
          <w:color w:val="auto"/>
          <w:szCs w:val="28"/>
          <w:lang w:val="en-US"/>
        </w:rPr>
        <w:t>ờ</w:t>
      </w:r>
      <w:r w:rsidRPr="006151D4">
        <w:rPr>
          <w:rFonts w:asciiTheme="majorHAnsi" w:hAnsiTheme="majorHAnsi" w:cstheme="majorHAnsi"/>
          <w:color w:val="auto"/>
          <w:szCs w:val="28"/>
          <w:lang w:val="en-US"/>
        </w:rPr>
        <w:t xml:space="preserve"> sông, đồng thời đảm bảo an toàn và tính mạng của người dân s</w:t>
      </w:r>
      <w:r w:rsidR="00BE2418">
        <w:rPr>
          <w:rFonts w:asciiTheme="majorHAnsi" w:hAnsiTheme="majorHAnsi" w:cstheme="majorHAnsi"/>
          <w:color w:val="auto"/>
          <w:szCs w:val="28"/>
          <w:lang w:val="en-US"/>
        </w:rPr>
        <w:t>ố</w:t>
      </w:r>
      <w:r w:rsidRPr="006151D4">
        <w:rPr>
          <w:rFonts w:asciiTheme="majorHAnsi" w:hAnsiTheme="majorHAnsi" w:cstheme="majorHAnsi"/>
          <w:color w:val="auto"/>
          <w:szCs w:val="28"/>
          <w:lang w:val="en-US"/>
        </w:rPr>
        <w:t>ng ven sông.</w:t>
      </w:r>
    </w:p>
    <w:p w14:paraId="4830ADB1" w14:textId="77777777" w:rsidR="006151D4" w:rsidRPr="006151D4" w:rsidRDefault="006151D4" w:rsidP="00AB751C">
      <w:pPr>
        <w:rPr>
          <w:rFonts w:asciiTheme="majorHAnsi" w:hAnsiTheme="majorHAnsi" w:cstheme="majorHAnsi"/>
          <w:color w:val="auto"/>
        </w:rPr>
      </w:pPr>
      <w:bookmarkStart w:id="342" w:name="bookmark26"/>
    </w:p>
    <w:p w14:paraId="75FDC45E" w14:textId="59FB95F8" w:rsidR="000F5257" w:rsidRPr="00212376" w:rsidRDefault="000F5257" w:rsidP="00AB751C">
      <w:pPr>
        <w:pStyle w:val="Heading1"/>
        <w:jc w:val="center"/>
        <w:rPr>
          <w:lang w:val="en-US"/>
        </w:rPr>
      </w:pPr>
      <w:bookmarkStart w:id="343" w:name="_Toc74176113"/>
      <w:r>
        <w:br w:type="page"/>
      </w:r>
      <w:bookmarkStart w:id="344" w:name="_Toc81659850"/>
      <w:r w:rsidR="0063670C" w:rsidRPr="00212376">
        <w:rPr>
          <w:lang w:val="en-US"/>
        </w:rPr>
        <w:lastRenderedPageBreak/>
        <w:t>Phần IV</w:t>
      </w:r>
      <w:bookmarkEnd w:id="344"/>
    </w:p>
    <w:p w14:paraId="16F48AAE" w14:textId="411E871E" w:rsidR="0063670C" w:rsidRPr="00212376" w:rsidRDefault="0063670C" w:rsidP="00AB751C">
      <w:pPr>
        <w:pStyle w:val="Heading1"/>
        <w:spacing w:before="0" w:after="0"/>
        <w:jc w:val="center"/>
        <w:rPr>
          <w:lang w:val="en-US"/>
        </w:rPr>
      </w:pPr>
      <w:bookmarkStart w:id="345" w:name="_Toc81659851"/>
      <w:r w:rsidRPr="00212376">
        <w:rPr>
          <w:lang w:val="en-US"/>
        </w:rPr>
        <w:t>KẾ HOẠCH SỬ DỤNG ĐẤT NĂM ĐẦU</w:t>
      </w:r>
      <w:bookmarkEnd w:id="345"/>
    </w:p>
    <w:p w14:paraId="23B53C63" w14:textId="3E78F367" w:rsidR="0063670C" w:rsidRPr="00212376" w:rsidRDefault="0063670C" w:rsidP="00AB751C">
      <w:pPr>
        <w:pStyle w:val="Heading1"/>
        <w:spacing w:before="0" w:after="0"/>
        <w:jc w:val="center"/>
        <w:rPr>
          <w:lang w:val="en-US"/>
        </w:rPr>
      </w:pPr>
      <w:bookmarkStart w:id="346" w:name="_Toc81659852"/>
      <w:r w:rsidRPr="00212376">
        <w:rPr>
          <w:lang w:val="en-US"/>
        </w:rPr>
        <w:t>CỦA QUY HOẠCH SỬ DỤNG ĐẤT</w:t>
      </w:r>
      <w:bookmarkEnd w:id="346"/>
    </w:p>
    <w:p w14:paraId="34A7AA99" w14:textId="5115C121" w:rsidR="0063670C" w:rsidRPr="00212376" w:rsidRDefault="0063670C" w:rsidP="00AB751C">
      <w:pPr>
        <w:pStyle w:val="Heading1"/>
        <w:rPr>
          <w:lang w:val="en-US"/>
        </w:rPr>
      </w:pPr>
      <w:bookmarkStart w:id="347" w:name="_Toc81659853"/>
      <w:r w:rsidRPr="00212376">
        <w:rPr>
          <w:lang w:val="en-US"/>
        </w:rPr>
        <w:t>I/ CHỈ TIÊU SỬ DỤNG ĐẤT THEO CÁC MỤC ĐÍCH SỬ DỤNG</w:t>
      </w:r>
      <w:bookmarkEnd w:id="347"/>
    </w:p>
    <w:p w14:paraId="1450968F" w14:textId="43E9EC29" w:rsidR="001B7311" w:rsidRPr="00212376" w:rsidRDefault="00637266" w:rsidP="00AB751C">
      <w:pPr>
        <w:pStyle w:val="Heading1"/>
        <w:rPr>
          <w:lang w:val="en-US"/>
        </w:rPr>
      </w:pPr>
      <w:bookmarkStart w:id="348" w:name="_Toc81659854"/>
      <w:r w:rsidRPr="00212376">
        <w:rPr>
          <w:lang w:val="en-US"/>
        </w:rPr>
        <w:t>1.</w:t>
      </w:r>
      <w:r w:rsidR="001B7311" w:rsidRPr="00212376">
        <w:rPr>
          <w:lang w:val="en-US"/>
        </w:rPr>
        <w:t>1. Chỉ tiêu sử dụng đất đã được phân bổ từ kế hoạch sử dụng đất của cấp tỉnh</w:t>
      </w:r>
      <w:bookmarkEnd w:id="348"/>
    </w:p>
    <w:p w14:paraId="37D2A899" w14:textId="77777777" w:rsidR="00637266" w:rsidRPr="00212376" w:rsidRDefault="001B7311" w:rsidP="00AB751C">
      <w:pPr>
        <w:ind w:firstLine="360"/>
        <w:rPr>
          <w:rFonts w:asciiTheme="majorHAnsi" w:hAnsiTheme="majorHAnsi" w:cstheme="majorHAnsi"/>
          <w:color w:val="auto"/>
          <w:szCs w:val="28"/>
          <w:lang w:val="pt-BR"/>
        </w:rPr>
      </w:pPr>
      <w:r w:rsidRPr="00212376">
        <w:rPr>
          <w:rStyle w:val="BodyText6"/>
          <w:rFonts w:eastAsia="Courier New"/>
          <w:lang w:val="en-US"/>
        </w:rPr>
        <w:tab/>
      </w:r>
      <w:r w:rsidRPr="00212376">
        <w:rPr>
          <w:rStyle w:val="BodyText6"/>
          <w:rFonts w:eastAsia="Courier New"/>
        </w:rPr>
        <w:t xml:space="preserve">Do quy hoạch tỉnh, phương án phân bổ và khoanh vùng đất đai trong quy hoạch tỉnh; kế hoạch sử dụng đất cấp 5 năm kỳ đầu (2021-2025) </w:t>
      </w:r>
      <w:r w:rsidRPr="00212376">
        <w:rPr>
          <w:rStyle w:val="BodyText6"/>
          <w:rFonts w:eastAsia="Courier New"/>
          <w:lang w:val="en-US"/>
        </w:rPr>
        <w:t xml:space="preserve">hiện </w:t>
      </w:r>
      <w:r w:rsidRPr="00212376">
        <w:rPr>
          <w:rStyle w:val="BodyText6"/>
          <w:rFonts w:eastAsia="Courier New"/>
        </w:rPr>
        <w:t xml:space="preserve">đang thực chưa hoàn thành nên chưa có cơ sở để phân bổ chỉ tiêu </w:t>
      </w:r>
      <w:r w:rsidRPr="00212376">
        <w:rPr>
          <w:rStyle w:val="BodyText6"/>
          <w:rFonts w:eastAsia="Courier New"/>
          <w:lang w:val="en-US"/>
        </w:rPr>
        <w:t xml:space="preserve">kế hoạch </w:t>
      </w:r>
      <w:r w:rsidRPr="00212376">
        <w:rPr>
          <w:rStyle w:val="BodyText6"/>
          <w:rFonts w:eastAsia="Courier New"/>
        </w:rPr>
        <w:t xml:space="preserve">sử dụng đất cho cấp huyện lập KHSD đất năm 2021. Thực hiện văn bản chỉ đạo của UBND tỉnh và Sở Tài nguyênvà Môi trường, </w:t>
      </w:r>
      <w:r w:rsidRPr="00212376">
        <w:rPr>
          <w:rStyle w:val="BodyText6"/>
          <w:rFonts w:eastAsia="Courier New"/>
          <w:lang w:val="en-US"/>
        </w:rPr>
        <w:t xml:space="preserve">UBND huyện đã tiến hành lập </w:t>
      </w:r>
      <w:r w:rsidRPr="00212376">
        <w:rPr>
          <w:rStyle w:val="BodyText6"/>
          <w:rFonts w:eastAsia="Courier New"/>
        </w:rPr>
        <w:t xml:space="preserve">kế hoạch sử dụng đất năm 2021 </w:t>
      </w:r>
      <w:r w:rsidRPr="00212376">
        <w:rPr>
          <w:rStyle w:val="BodyText6"/>
          <w:rFonts w:eastAsia="Courier New"/>
          <w:lang w:val="en-US"/>
        </w:rPr>
        <w:t xml:space="preserve">trên cơ sở </w:t>
      </w:r>
      <w:r w:rsidRPr="00212376">
        <w:rPr>
          <w:rStyle w:val="BodyText6"/>
          <w:rFonts w:eastAsia="Courier New"/>
        </w:rPr>
        <w:t xml:space="preserve">chỉ tiêu điều chỉnh QHSD đất huyện Nghĩa Hành đến năm 2020 được UBND tỉnh phê duyệt theo Quyết định số </w:t>
      </w:r>
      <w:r w:rsidRPr="00212376">
        <w:rPr>
          <w:rFonts w:asciiTheme="majorHAnsi" w:hAnsiTheme="majorHAnsi" w:cstheme="majorHAnsi"/>
          <w:color w:val="auto"/>
          <w:szCs w:val="28"/>
          <w:lang w:val="pt-BR"/>
        </w:rPr>
        <w:t xml:space="preserve">524/QĐ-UBND ngày 28/6/2019 </w:t>
      </w:r>
      <w:r w:rsidRPr="00212376">
        <w:rPr>
          <w:rStyle w:val="BodyText6"/>
          <w:rFonts w:eastAsia="Courier New"/>
          <w:lang w:val="en-US"/>
        </w:rPr>
        <w:t>chưa thực hiện</w:t>
      </w:r>
      <w:r w:rsidRPr="00212376">
        <w:rPr>
          <w:rStyle w:val="BodyText6"/>
          <w:rFonts w:eastAsia="Courier New"/>
        </w:rPr>
        <w:t xml:space="preserve"> hết làm cơ sở để lập KHSD đất năm 2021.</w:t>
      </w:r>
      <w:r w:rsidRPr="00212376">
        <w:rPr>
          <w:rFonts w:asciiTheme="majorHAnsi" w:hAnsiTheme="majorHAnsi" w:cstheme="majorHAnsi"/>
          <w:color w:val="auto"/>
          <w:szCs w:val="28"/>
          <w:lang w:val="pt-BR"/>
        </w:rPr>
        <w:t xml:space="preserve"> </w:t>
      </w:r>
      <w:r w:rsidR="00637266" w:rsidRPr="00212376">
        <w:rPr>
          <w:rFonts w:asciiTheme="majorHAnsi" w:hAnsiTheme="majorHAnsi" w:cstheme="majorHAnsi"/>
          <w:color w:val="auto"/>
          <w:szCs w:val="28"/>
          <w:lang w:val="pt-BR"/>
        </w:rPr>
        <w:t xml:space="preserve">Hiện nay, kế hoạch sử dụng đất năm 2021 đã được UBND tỉnh phê duyệt tại </w:t>
      </w:r>
      <w:r w:rsidRPr="00212376">
        <w:rPr>
          <w:rFonts w:asciiTheme="majorHAnsi" w:hAnsiTheme="majorHAnsi" w:cstheme="majorHAnsi"/>
          <w:color w:val="auto"/>
          <w:szCs w:val="28"/>
          <w:lang w:val="pt-BR"/>
        </w:rPr>
        <w:t>Quyết định số 86/QĐ-UBND ngày 24</w:t>
      </w:r>
      <w:r w:rsidR="00637266" w:rsidRPr="00212376">
        <w:rPr>
          <w:rFonts w:asciiTheme="majorHAnsi" w:hAnsiTheme="majorHAnsi" w:cstheme="majorHAnsi"/>
          <w:color w:val="auto"/>
          <w:szCs w:val="28"/>
          <w:lang w:val="pt-BR"/>
        </w:rPr>
        <w:t>/2/2021</w:t>
      </w:r>
      <w:bookmarkStart w:id="349" w:name="bookmark144"/>
      <w:r w:rsidR="00637266" w:rsidRPr="00212376">
        <w:rPr>
          <w:rFonts w:asciiTheme="majorHAnsi" w:hAnsiTheme="majorHAnsi" w:cstheme="majorHAnsi"/>
          <w:color w:val="auto"/>
          <w:szCs w:val="28"/>
          <w:lang w:val="pt-BR"/>
        </w:rPr>
        <w:t>.</w:t>
      </w:r>
    </w:p>
    <w:p w14:paraId="3011C4FA" w14:textId="084D9601" w:rsidR="00637266" w:rsidRPr="00212376" w:rsidRDefault="00637266" w:rsidP="00AB751C">
      <w:pPr>
        <w:pStyle w:val="Heading1"/>
        <w:rPr>
          <w:szCs w:val="24"/>
          <w:lang w:val="en-US"/>
        </w:rPr>
      </w:pPr>
      <w:bookmarkStart w:id="350" w:name="_Toc81659855"/>
      <w:r w:rsidRPr="00212376">
        <w:rPr>
          <w:lang w:val="en-US"/>
        </w:rPr>
        <w:t>1.2. Nhu cầu sử dụng đất cho các ngành lĩnh vực</w:t>
      </w:r>
      <w:bookmarkEnd w:id="350"/>
      <w:r w:rsidRPr="00212376">
        <w:rPr>
          <w:lang w:val="en-US"/>
        </w:rPr>
        <w:t xml:space="preserve"> </w:t>
      </w:r>
      <w:bookmarkEnd w:id="349"/>
    </w:p>
    <w:p w14:paraId="70EFA7F6" w14:textId="3D38E2D6" w:rsidR="00637266" w:rsidRPr="00212376" w:rsidRDefault="00F95DC6" w:rsidP="00AB751C">
      <w:pPr>
        <w:jc w:val="left"/>
        <w:rPr>
          <w:rStyle w:val="BodyText6"/>
          <w:rFonts w:eastAsia="Courier New"/>
          <w:i/>
          <w:lang w:val="en-US"/>
        </w:rPr>
      </w:pPr>
      <w:r w:rsidRPr="00212376">
        <w:rPr>
          <w:rStyle w:val="BodyText6"/>
          <w:rFonts w:eastAsia="Courier New"/>
          <w:lang w:val="en-US"/>
        </w:rPr>
        <w:tab/>
      </w:r>
      <w:r w:rsidR="00637266" w:rsidRPr="00212376">
        <w:rPr>
          <w:rStyle w:val="BodyText6"/>
          <w:rFonts w:eastAsia="Courier New"/>
        </w:rPr>
        <w:t xml:space="preserve">Nhu cầu sử dụng đất năm đầu của QHSD đất đến năm 2030 được xác định trên cơ sở : </w:t>
      </w:r>
      <w:r w:rsidR="00637266" w:rsidRPr="00212376">
        <w:rPr>
          <w:rStyle w:val="BodyText6"/>
          <w:rFonts w:eastAsia="Courier New"/>
          <w:i/>
        </w:rPr>
        <w:t>(xem biểu 10/CH và 13/CH)</w:t>
      </w:r>
    </w:p>
    <w:p w14:paraId="424BA4B2" w14:textId="77777777" w:rsidR="00637266" w:rsidRPr="00212376" w:rsidRDefault="00637266" w:rsidP="00AB751C">
      <w:pPr>
        <w:rPr>
          <w:rFonts w:cs="Times New Roman"/>
          <w:sz w:val="27"/>
          <w:szCs w:val="27"/>
          <w:shd w:val="clear" w:color="auto" w:fill="FFFFFF"/>
          <w:lang w:val="en-US"/>
        </w:rPr>
      </w:pPr>
      <w:r w:rsidRPr="00212376">
        <w:rPr>
          <w:rStyle w:val="BodyText6"/>
          <w:rFonts w:eastAsia="Courier New"/>
          <w:lang w:val="en-US"/>
        </w:rPr>
        <w:tab/>
        <w:t xml:space="preserve">- </w:t>
      </w:r>
      <w:r w:rsidRPr="00212376">
        <w:rPr>
          <w:rStyle w:val="BodyText6"/>
          <w:rFonts w:eastAsia="Courier New"/>
        </w:rPr>
        <w:t xml:space="preserve">Chỉ tiêu quy hoạch, điều chỉnh QHSD đất đến năm 2020 của huyện chưa sử dụng hết </w:t>
      </w:r>
      <w:r w:rsidRPr="00212376">
        <w:rPr>
          <w:rStyle w:val="BodyText6"/>
          <w:rFonts w:eastAsia="Courier New"/>
          <w:i/>
        </w:rPr>
        <w:t>(chỉ tiêu diện tích các loại đất trong nhóm đất nông nghiệp chuyển sang đất phi nông nghiệp, chỉ tiêu mở rộng các loại đất phi nông nghiệp).</w:t>
      </w:r>
    </w:p>
    <w:p w14:paraId="664BFE55" w14:textId="77777777" w:rsidR="00637266" w:rsidRPr="00212376" w:rsidRDefault="00637266" w:rsidP="00AB751C">
      <w:pPr>
        <w:rPr>
          <w:lang w:val="en-US"/>
        </w:rPr>
      </w:pPr>
      <w:r w:rsidRPr="00212376">
        <w:rPr>
          <w:rFonts w:cs="Times New Roman"/>
          <w:sz w:val="27"/>
          <w:szCs w:val="27"/>
          <w:shd w:val="clear" w:color="auto" w:fill="FFFFFF"/>
          <w:lang w:val="en-US"/>
        </w:rPr>
        <w:tab/>
        <w:t xml:space="preserve">- </w:t>
      </w:r>
      <w:r w:rsidRPr="00212376">
        <w:rPr>
          <w:rStyle w:val="BodyText6"/>
          <w:rFonts w:eastAsia="Courier New"/>
        </w:rPr>
        <w:t xml:space="preserve">Kế hoạch đầu tư công trung hạn 5 năm </w:t>
      </w:r>
      <w:r w:rsidRPr="00212376">
        <w:rPr>
          <w:rStyle w:val="BodyText6"/>
          <w:rFonts w:eastAsia="Courier New"/>
          <w:i/>
        </w:rPr>
        <w:t>(2021 -2025)</w:t>
      </w:r>
      <w:r w:rsidRPr="00212376">
        <w:rPr>
          <w:rStyle w:val="BodyText6"/>
          <w:rFonts w:eastAsia="Courier New"/>
        </w:rPr>
        <w:t xml:space="preserve"> có các công trình, dự án thực hiện năm 2021 đã được bố trí vốn ngân sách trong kế hoạch năm</w:t>
      </w:r>
      <w:r w:rsidRPr="00212376">
        <w:rPr>
          <w:rStyle w:val="BodyText6"/>
          <w:rFonts w:eastAsia="Courier New"/>
          <w:lang w:val="en-US"/>
        </w:rPr>
        <w:t xml:space="preserve">  </w:t>
      </w:r>
      <w:r w:rsidRPr="00212376">
        <w:rPr>
          <w:rStyle w:val="BodyText6"/>
          <w:rFonts w:eastAsia="Courier New"/>
        </w:rPr>
        <w:t>2021.</w:t>
      </w:r>
    </w:p>
    <w:p w14:paraId="25E09EC5" w14:textId="4A63085A" w:rsidR="00637266" w:rsidRDefault="00637266" w:rsidP="00AB751C">
      <w:pPr>
        <w:rPr>
          <w:rStyle w:val="BodyText6"/>
          <w:rFonts w:eastAsia="Courier New"/>
          <w:lang w:val="en-US"/>
        </w:rPr>
      </w:pPr>
      <w:r w:rsidRPr="00212376">
        <w:rPr>
          <w:lang w:val="en-US"/>
        </w:rPr>
        <w:tab/>
        <w:t xml:space="preserve">- </w:t>
      </w:r>
      <w:r w:rsidRPr="00212376">
        <w:rPr>
          <w:rStyle w:val="BodyText6"/>
          <w:rFonts w:eastAsia="Courier New"/>
        </w:rPr>
        <w:t xml:space="preserve">Nhu cầu sử dụng đất của các ngành, lĩnh vực thực hiện các công trình dự án; nhu cầu sử dụng đất của các tổ chức, hộ gia đình, cá nhân trong kế hoạch sử dụng đất năm 2021 nằm ngoài </w:t>
      </w:r>
      <w:r w:rsidR="00F95DC6" w:rsidRPr="00212376">
        <w:rPr>
          <w:rStyle w:val="BodyText6"/>
          <w:rFonts w:eastAsia="Courier New"/>
          <w:lang w:val="en-US"/>
        </w:rPr>
        <w:t xml:space="preserve"> </w:t>
      </w:r>
      <w:r w:rsidRPr="00212376">
        <w:rPr>
          <w:rStyle w:val="BodyText6"/>
          <w:rFonts w:eastAsia="Courier New"/>
        </w:rPr>
        <w:t xml:space="preserve">Điều chỉnh QHSD đất huyện Nghĩa Hành đến năm 2020 </w:t>
      </w:r>
      <w:r w:rsidRPr="00212376">
        <w:rPr>
          <w:rStyle w:val="BodyText6"/>
          <w:rFonts w:eastAsia="Courier New"/>
        </w:rPr>
        <w:lastRenderedPageBreak/>
        <w:t>đã được UBND tỉnh phê duyệt.</w:t>
      </w:r>
    </w:p>
    <w:p w14:paraId="364E1E5D" w14:textId="51956D34" w:rsidR="00D64502" w:rsidRPr="00D64502" w:rsidRDefault="00D64502" w:rsidP="00AB751C">
      <w:pPr>
        <w:pStyle w:val="Caption"/>
        <w:rPr>
          <w:rStyle w:val="BodyText6"/>
          <w:rFonts w:eastAsia="Courier New"/>
          <w:lang w:val="en-US"/>
        </w:rPr>
      </w:pPr>
      <w:bookmarkStart w:id="351" w:name="_Toc81659952"/>
      <w:bookmarkStart w:id="352" w:name="_Toc81683835"/>
      <w:bookmarkStart w:id="353" w:name="_Toc81683916"/>
      <w:r>
        <w:t xml:space="preserve">Biểu </w:t>
      </w:r>
      <w:r>
        <w:fldChar w:fldCharType="begin"/>
      </w:r>
      <w:r>
        <w:instrText xml:space="preserve"> SEQ Biểu \* ARABIC </w:instrText>
      </w:r>
      <w:r>
        <w:fldChar w:fldCharType="separate"/>
      </w:r>
      <w:r w:rsidR="000941EF">
        <w:rPr>
          <w:noProof/>
        </w:rPr>
        <w:t>12</w:t>
      </w:r>
      <w:r>
        <w:fldChar w:fldCharType="end"/>
      </w:r>
      <w:r>
        <w:t>: Nhu cầu sử dụng đất năm 2021</w:t>
      </w:r>
      <w:bookmarkEnd w:id="351"/>
      <w:bookmarkEnd w:id="352"/>
      <w:bookmarkEnd w:id="353"/>
    </w:p>
    <w:tbl>
      <w:tblPr>
        <w:tblW w:w="5000" w:type="pct"/>
        <w:tblLook w:val="04A0" w:firstRow="1" w:lastRow="0" w:firstColumn="1" w:lastColumn="0" w:noHBand="0" w:noVBand="1"/>
      </w:tblPr>
      <w:tblGrid>
        <w:gridCol w:w="577"/>
        <w:gridCol w:w="2498"/>
        <w:gridCol w:w="705"/>
        <w:gridCol w:w="1185"/>
        <w:gridCol w:w="4018"/>
      </w:tblGrid>
      <w:tr w:rsidR="00D64502" w:rsidRPr="00D64502" w14:paraId="6FC7BE03" w14:textId="77777777" w:rsidTr="00413B13">
        <w:trPr>
          <w:trHeight w:val="636"/>
          <w:tblHeader/>
        </w:trPr>
        <w:tc>
          <w:tcPr>
            <w:tcW w:w="322" w:type="pct"/>
            <w:tcBorders>
              <w:top w:val="double" w:sz="6" w:space="0" w:color="auto"/>
              <w:left w:val="double" w:sz="6" w:space="0" w:color="auto"/>
              <w:bottom w:val="single" w:sz="4" w:space="0" w:color="auto"/>
              <w:right w:val="single" w:sz="4" w:space="0" w:color="auto"/>
            </w:tcBorders>
            <w:shd w:val="clear" w:color="auto" w:fill="auto"/>
            <w:vAlign w:val="center"/>
            <w:hideMark/>
          </w:tcPr>
          <w:p w14:paraId="19CB0379" w14:textId="77777777" w:rsidR="00D64502" w:rsidRPr="00D64502" w:rsidRDefault="00D64502" w:rsidP="00AB751C">
            <w:pPr>
              <w:spacing w:before="0" w:after="0"/>
              <w:jc w:val="center"/>
              <w:rPr>
                <w:rFonts w:eastAsia="Times New Roman" w:cs="Times New Roman"/>
                <w:b/>
                <w:bCs/>
                <w:color w:val="auto"/>
                <w:sz w:val="24"/>
              </w:rPr>
            </w:pPr>
            <w:r w:rsidRPr="00D64502">
              <w:rPr>
                <w:rFonts w:eastAsia="Times New Roman" w:cs="Times New Roman"/>
                <w:b/>
                <w:bCs/>
                <w:color w:val="auto"/>
                <w:sz w:val="24"/>
              </w:rPr>
              <w:t>Số TT</w:t>
            </w:r>
          </w:p>
        </w:tc>
        <w:tc>
          <w:tcPr>
            <w:tcW w:w="1391" w:type="pct"/>
            <w:tcBorders>
              <w:top w:val="double" w:sz="6" w:space="0" w:color="auto"/>
              <w:left w:val="nil"/>
              <w:bottom w:val="single" w:sz="4" w:space="0" w:color="auto"/>
              <w:right w:val="single" w:sz="4" w:space="0" w:color="auto"/>
            </w:tcBorders>
            <w:shd w:val="clear" w:color="auto" w:fill="auto"/>
            <w:vAlign w:val="center"/>
            <w:hideMark/>
          </w:tcPr>
          <w:p w14:paraId="1C50F670" w14:textId="77777777" w:rsidR="00D64502" w:rsidRPr="00D64502" w:rsidRDefault="00D64502" w:rsidP="00AB751C">
            <w:pPr>
              <w:spacing w:before="0" w:after="0"/>
              <w:jc w:val="center"/>
              <w:rPr>
                <w:rFonts w:eastAsia="Times New Roman" w:cs="Times New Roman"/>
                <w:b/>
                <w:bCs/>
                <w:color w:val="auto"/>
                <w:sz w:val="24"/>
              </w:rPr>
            </w:pPr>
            <w:r w:rsidRPr="00D64502">
              <w:rPr>
                <w:rFonts w:eastAsia="Times New Roman" w:cs="Times New Roman"/>
                <w:b/>
                <w:bCs/>
                <w:color w:val="auto"/>
                <w:sz w:val="24"/>
              </w:rPr>
              <w:t>Chỉ tiêu sử dụng đất</w:t>
            </w:r>
          </w:p>
        </w:tc>
        <w:tc>
          <w:tcPr>
            <w:tcW w:w="389" w:type="pct"/>
            <w:tcBorders>
              <w:top w:val="double" w:sz="6" w:space="0" w:color="auto"/>
              <w:left w:val="nil"/>
              <w:bottom w:val="single" w:sz="4" w:space="0" w:color="auto"/>
              <w:right w:val="single" w:sz="4" w:space="0" w:color="auto"/>
            </w:tcBorders>
            <w:shd w:val="clear" w:color="auto" w:fill="auto"/>
            <w:vAlign w:val="center"/>
            <w:hideMark/>
          </w:tcPr>
          <w:p w14:paraId="690AEEBB" w14:textId="77777777" w:rsidR="00D64502" w:rsidRPr="00D64502" w:rsidRDefault="00D64502" w:rsidP="00AB751C">
            <w:pPr>
              <w:spacing w:before="0" w:after="0"/>
              <w:jc w:val="center"/>
              <w:rPr>
                <w:rFonts w:eastAsia="Times New Roman" w:cs="Times New Roman"/>
                <w:b/>
                <w:bCs/>
                <w:color w:val="auto"/>
                <w:sz w:val="24"/>
              </w:rPr>
            </w:pPr>
            <w:r w:rsidRPr="00D64502">
              <w:rPr>
                <w:rFonts w:eastAsia="Times New Roman" w:cs="Times New Roman"/>
                <w:b/>
                <w:bCs/>
                <w:color w:val="auto"/>
                <w:sz w:val="24"/>
              </w:rPr>
              <w:t>Mã</w:t>
            </w:r>
          </w:p>
        </w:tc>
        <w:tc>
          <w:tcPr>
            <w:tcW w:w="660" w:type="pct"/>
            <w:tcBorders>
              <w:top w:val="double" w:sz="6" w:space="0" w:color="auto"/>
              <w:left w:val="nil"/>
              <w:bottom w:val="single" w:sz="4" w:space="0" w:color="auto"/>
              <w:right w:val="single" w:sz="4" w:space="0" w:color="auto"/>
            </w:tcBorders>
            <w:shd w:val="clear" w:color="auto" w:fill="auto"/>
            <w:vAlign w:val="center"/>
            <w:hideMark/>
          </w:tcPr>
          <w:p w14:paraId="63755B6E" w14:textId="77777777" w:rsidR="00D64502" w:rsidRPr="00D64502" w:rsidRDefault="00D64502" w:rsidP="00AB751C">
            <w:pPr>
              <w:spacing w:before="0" w:after="0"/>
              <w:jc w:val="center"/>
              <w:rPr>
                <w:rFonts w:eastAsia="Times New Roman" w:cs="Times New Roman"/>
                <w:b/>
                <w:bCs/>
                <w:color w:val="auto"/>
                <w:sz w:val="24"/>
              </w:rPr>
            </w:pPr>
            <w:r w:rsidRPr="00D64502">
              <w:rPr>
                <w:rFonts w:eastAsia="Times New Roman" w:cs="Times New Roman"/>
                <w:b/>
                <w:bCs/>
                <w:color w:val="auto"/>
                <w:sz w:val="24"/>
              </w:rPr>
              <w:t xml:space="preserve">Diện tích </w:t>
            </w:r>
            <w:r w:rsidRPr="00D64502">
              <w:rPr>
                <w:rFonts w:eastAsia="Times New Roman" w:cs="Times New Roman"/>
                <w:i/>
                <w:iCs/>
                <w:color w:val="auto"/>
                <w:sz w:val="24"/>
              </w:rPr>
              <w:t>(ha)</w:t>
            </w:r>
          </w:p>
        </w:tc>
        <w:tc>
          <w:tcPr>
            <w:tcW w:w="2237" w:type="pct"/>
            <w:tcBorders>
              <w:top w:val="double" w:sz="6" w:space="0" w:color="auto"/>
              <w:left w:val="nil"/>
              <w:bottom w:val="single" w:sz="4" w:space="0" w:color="auto"/>
              <w:right w:val="double" w:sz="6" w:space="0" w:color="auto"/>
            </w:tcBorders>
            <w:shd w:val="clear" w:color="auto" w:fill="auto"/>
            <w:vAlign w:val="center"/>
            <w:hideMark/>
          </w:tcPr>
          <w:p w14:paraId="284164E0" w14:textId="77777777" w:rsidR="00D64502" w:rsidRPr="00D64502" w:rsidRDefault="00D64502" w:rsidP="00AB751C">
            <w:pPr>
              <w:spacing w:before="0" w:after="0"/>
              <w:jc w:val="center"/>
              <w:rPr>
                <w:rFonts w:eastAsia="Times New Roman" w:cs="Times New Roman"/>
                <w:b/>
                <w:bCs/>
                <w:color w:val="auto"/>
                <w:sz w:val="24"/>
              </w:rPr>
            </w:pPr>
            <w:r w:rsidRPr="00D64502">
              <w:rPr>
                <w:rFonts w:eastAsia="Times New Roman" w:cs="Times New Roman"/>
                <w:b/>
                <w:bCs/>
                <w:color w:val="auto"/>
                <w:sz w:val="24"/>
              </w:rPr>
              <w:t>Địa điểm</w:t>
            </w:r>
          </w:p>
        </w:tc>
      </w:tr>
      <w:tr w:rsidR="00122E8F" w:rsidRPr="00D64502" w14:paraId="5BF86225" w14:textId="77777777" w:rsidTr="00413B13">
        <w:trPr>
          <w:trHeight w:val="20"/>
        </w:trPr>
        <w:tc>
          <w:tcPr>
            <w:tcW w:w="322" w:type="pct"/>
            <w:tcBorders>
              <w:top w:val="single" w:sz="4" w:space="0" w:color="auto"/>
              <w:left w:val="double" w:sz="6" w:space="0" w:color="auto"/>
              <w:bottom w:val="dotted" w:sz="4" w:space="0" w:color="auto"/>
              <w:right w:val="single" w:sz="4" w:space="0" w:color="auto"/>
            </w:tcBorders>
            <w:shd w:val="clear" w:color="auto" w:fill="auto"/>
            <w:vAlign w:val="center"/>
            <w:hideMark/>
          </w:tcPr>
          <w:p w14:paraId="5CD174B8" w14:textId="31D3EFED" w:rsidR="00122E8F" w:rsidRPr="00122E8F" w:rsidRDefault="00122E8F" w:rsidP="00AB751C">
            <w:pPr>
              <w:spacing w:before="0" w:after="0"/>
              <w:jc w:val="center"/>
              <w:rPr>
                <w:rFonts w:eastAsia="Times New Roman" w:cs="Times New Roman"/>
                <w:sz w:val="22"/>
                <w:szCs w:val="22"/>
              </w:rPr>
            </w:pPr>
            <w:r w:rsidRPr="00122E8F">
              <w:rPr>
                <w:b/>
                <w:bCs/>
                <w:sz w:val="22"/>
                <w:szCs w:val="22"/>
              </w:rPr>
              <w:t> </w:t>
            </w:r>
          </w:p>
        </w:tc>
        <w:tc>
          <w:tcPr>
            <w:tcW w:w="1391" w:type="pct"/>
            <w:tcBorders>
              <w:top w:val="single" w:sz="4" w:space="0" w:color="auto"/>
              <w:left w:val="nil"/>
              <w:bottom w:val="dotted" w:sz="4" w:space="0" w:color="auto"/>
              <w:right w:val="single" w:sz="4" w:space="0" w:color="auto"/>
            </w:tcBorders>
            <w:shd w:val="clear" w:color="auto" w:fill="auto"/>
            <w:vAlign w:val="center"/>
            <w:hideMark/>
          </w:tcPr>
          <w:p w14:paraId="6A77ABCE" w14:textId="10564547" w:rsidR="00122E8F" w:rsidRPr="00122E8F" w:rsidRDefault="00122E8F" w:rsidP="00AB751C">
            <w:pPr>
              <w:spacing w:before="0" w:after="0"/>
              <w:jc w:val="left"/>
              <w:rPr>
                <w:rFonts w:eastAsia="Times New Roman" w:cs="Times New Roman"/>
                <w:sz w:val="22"/>
                <w:szCs w:val="22"/>
              </w:rPr>
            </w:pPr>
            <w:r w:rsidRPr="00122E8F">
              <w:rPr>
                <w:b/>
                <w:bCs/>
                <w:sz w:val="22"/>
                <w:szCs w:val="22"/>
              </w:rPr>
              <w:t>Tổng cộng</w:t>
            </w:r>
          </w:p>
        </w:tc>
        <w:tc>
          <w:tcPr>
            <w:tcW w:w="389" w:type="pct"/>
            <w:tcBorders>
              <w:top w:val="single" w:sz="4" w:space="0" w:color="auto"/>
              <w:left w:val="nil"/>
              <w:bottom w:val="dotted" w:sz="4" w:space="0" w:color="auto"/>
              <w:right w:val="single" w:sz="4" w:space="0" w:color="auto"/>
            </w:tcBorders>
            <w:shd w:val="clear" w:color="auto" w:fill="auto"/>
            <w:vAlign w:val="center"/>
            <w:hideMark/>
          </w:tcPr>
          <w:p w14:paraId="0C06EC6F" w14:textId="6AE39CD2" w:rsidR="00122E8F" w:rsidRPr="00122E8F" w:rsidRDefault="00122E8F" w:rsidP="00AB751C">
            <w:pPr>
              <w:spacing w:before="0" w:after="0"/>
              <w:jc w:val="center"/>
              <w:rPr>
                <w:rFonts w:eastAsia="Times New Roman" w:cs="Times New Roman"/>
                <w:sz w:val="22"/>
                <w:szCs w:val="22"/>
              </w:rPr>
            </w:pPr>
            <w:r w:rsidRPr="00122E8F">
              <w:rPr>
                <w:b/>
                <w:bCs/>
                <w:sz w:val="22"/>
                <w:szCs w:val="22"/>
              </w:rPr>
              <w:t> </w:t>
            </w:r>
          </w:p>
        </w:tc>
        <w:tc>
          <w:tcPr>
            <w:tcW w:w="660" w:type="pct"/>
            <w:tcBorders>
              <w:top w:val="single" w:sz="4" w:space="0" w:color="auto"/>
              <w:left w:val="nil"/>
              <w:bottom w:val="dotted" w:sz="4" w:space="0" w:color="auto"/>
              <w:right w:val="single" w:sz="4" w:space="0" w:color="auto"/>
            </w:tcBorders>
            <w:shd w:val="clear" w:color="auto" w:fill="auto"/>
            <w:vAlign w:val="center"/>
            <w:hideMark/>
          </w:tcPr>
          <w:p w14:paraId="00A915B3" w14:textId="6BC86C3F" w:rsidR="00122E8F" w:rsidRPr="00122E8F" w:rsidRDefault="00122E8F" w:rsidP="00AB751C">
            <w:pPr>
              <w:spacing w:before="0" w:after="0"/>
              <w:jc w:val="right"/>
              <w:rPr>
                <w:rFonts w:eastAsia="Times New Roman" w:cs="Times New Roman"/>
                <w:sz w:val="22"/>
                <w:szCs w:val="22"/>
              </w:rPr>
            </w:pPr>
            <w:r w:rsidRPr="00122E8F">
              <w:rPr>
                <w:b/>
                <w:bCs/>
                <w:sz w:val="22"/>
                <w:szCs w:val="22"/>
              </w:rPr>
              <w:t>53,03</w:t>
            </w:r>
          </w:p>
        </w:tc>
        <w:tc>
          <w:tcPr>
            <w:tcW w:w="2237" w:type="pct"/>
            <w:tcBorders>
              <w:top w:val="single" w:sz="4" w:space="0" w:color="auto"/>
              <w:left w:val="nil"/>
              <w:bottom w:val="dotted" w:sz="4" w:space="0" w:color="auto"/>
              <w:right w:val="double" w:sz="6" w:space="0" w:color="auto"/>
            </w:tcBorders>
            <w:shd w:val="clear" w:color="auto" w:fill="auto"/>
            <w:vAlign w:val="center"/>
            <w:hideMark/>
          </w:tcPr>
          <w:p w14:paraId="71B2306B" w14:textId="713BD25D" w:rsidR="00122E8F" w:rsidRPr="00122E8F" w:rsidRDefault="00122E8F" w:rsidP="00AB751C">
            <w:pPr>
              <w:spacing w:before="0" w:after="0"/>
              <w:jc w:val="center"/>
              <w:rPr>
                <w:rFonts w:eastAsia="Times New Roman" w:cs="Times New Roman"/>
                <w:sz w:val="22"/>
                <w:szCs w:val="22"/>
              </w:rPr>
            </w:pPr>
            <w:r w:rsidRPr="00122E8F">
              <w:rPr>
                <w:b/>
                <w:bCs/>
                <w:sz w:val="22"/>
                <w:szCs w:val="22"/>
              </w:rPr>
              <w:t> </w:t>
            </w:r>
          </w:p>
        </w:tc>
      </w:tr>
      <w:tr w:rsidR="00122E8F" w:rsidRPr="00D64502" w14:paraId="3AA59886" w14:textId="77777777" w:rsidTr="00413B13">
        <w:trPr>
          <w:trHeight w:val="20"/>
        </w:trPr>
        <w:tc>
          <w:tcPr>
            <w:tcW w:w="322"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62DA129C" w14:textId="31D0FA86" w:rsidR="00122E8F" w:rsidRPr="00122E8F" w:rsidRDefault="00122E8F" w:rsidP="00AB751C">
            <w:pPr>
              <w:spacing w:before="0" w:after="0"/>
              <w:jc w:val="center"/>
              <w:rPr>
                <w:rFonts w:eastAsia="Times New Roman" w:cs="Times New Roman"/>
                <w:sz w:val="22"/>
                <w:szCs w:val="22"/>
              </w:rPr>
            </w:pPr>
            <w:r w:rsidRPr="00122E8F">
              <w:rPr>
                <w:sz w:val="22"/>
                <w:szCs w:val="22"/>
              </w:rPr>
              <w:t>1</w:t>
            </w:r>
          </w:p>
        </w:tc>
        <w:tc>
          <w:tcPr>
            <w:tcW w:w="1391" w:type="pct"/>
            <w:tcBorders>
              <w:top w:val="dotted" w:sz="4" w:space="0" w:color="auto"/>
              <w:left w:val="nil"/>
              <w:bottom w:val="dotted" w:sz="4" w:space="0" w:color="auto"/>
              <w:right w:val="single" w:sz="4" w:space="0" w:color="auto"/>
            </w:tcBorders>
            <w:shd w:val="clear" w:color="auto" w:fill="auto"/>
            <w:vAlign w:val="center"/>
            <w:hideMark/>
          </w:tcPr>
          <w:p w14:paraId="6308DD76" w14:textId="41658A47" w:rsidR="00122E8F" w:rsidRPr="00122E8F" w:rsidRDefault="00122E8F" w:rsidP="00AB751C">
            <w:pPr>
              <w:spacing w:before="0" w:after="0"/>
              <w:jc w:val="left"/>
              <w:rPr>
                <w:rFonts w:eastAsia="Times New Roman" w:cs="Times New Roman"/>
                <w:sz w:val="22"/>
                <w:szCs w:val="22"/>
              </w:rPr>
            </w:pPr>
            <w:r w:rsidRPr="00122E8F">
              <w:rPr>
                <w:sz w:val="22"/>
                <w:szCs w:val="22"/>
              </w:rPr>
              <w:t>Đất quốc phòng</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6624DC32" w14:textId="358073E5" w:rsidR="00122E8F" w:rsidRPr="00122E8F" w:rsidRDefault="00122E8F" w:rsidP="00AB751C">
            <w:pPr>
              <w:spacing w:before="0" w:after="0"/>
              <w:jc w:val="center"/>
              <w:rPr>
                <w:rFonts w:eastAsia="Times New Roman" w:cs="Times New Roman"/>
                <w:sz w:val="22"/>
                <w:szCs w:val="22"/>
              </w:rPr>
            </w:pPr>
            <w:r w:rsidRPr="00122E8F">
              <w:rPr>
                <w:sz w:val="22"/>
                <w:szCs w:val="22"/>
              </w:rPr>
              <w:t>CQP</w:t>
            </w:r>
          </w:p>
        </w:tc>
        <w:tc>
          <w:tcPr>
            <w:tcW w:w="660" w:type="pct"/>
            <w:tcBorders>
              <w:top w:val="dotted" w:sz="4" w:space="0" w:color="auto"/>
              <w:left w:val="nil"/>
              <w:bottom w:val="dotted" w:sz="4" w:space="0" w:color="auto"/>
              <w:right w:val="single" w:sz="4" w:space="0" w:color="auto"/>
            </w:tcBorders>
            <w:shd w:val="clear" w:color="auto" w:fill="auto"/>
            <w:vAlign w:val="center"/>
            <w:hideMark/>
          </w:tcPr>
          <w:p w14:paraId="2F204C52" w14:textId="1D54459A" w:rsidR="00122E8F" w:rsidRPr="00122E8F" w:rsidRDefault="00122E8F" w:rsidP="00AB751C">
            <w:pPr>
              <w:spacing w:before="0" w:after="0"/>
              <w:jc w:val="right"/>
              <w:rPr>
                <w:rFonts w:eastAsia="Times New Roman" w:cs="Times New Roman"/>
                <w:sz w:val="22"/>
                <w:szCs w:val="22"/>
              </w:rPr>
            </w:pPr>
            <w:r w:rsidRPr="00122E8F">
              <w:rPr>
                <w:sz w:val="22"/>
                <w:szCs w:val="22"/>
              </w:rPr>
              <w:t>1,5</w:t>
            </w:r>
          </w:p>
        </w:tc>
        <w:tc>
          <w:tcPr>
            <w:tcW w:w="2237" w:type="pct"/>
            <w:tcBorders>
              <w:top w:val="dotted" w:sz="4" w:space="0" w:color="auto"/>
              <w:left w:val="nil"/>
              <w:bottom w:val="dotted" w:sz="4" w:space="0" w:color="auto"/>
              <w:right w:val="double" w:sz="6" w:space="0" w:color="auto"/>
            </w:tcBorders>
            <w:shd w:val="clear" w:color="auto" w:fill="auto"/>
            <w:vAlign w:val="center"/>
            <w:hideMark/>
          </w:tcPr>
          <w:p w14:paraId="051CBDAF" w14:textId="006271AB" w:rsidR="00122E8F" w:rsidRPr="00122E8F" w:rsidRDefault="00122E8F" w:rsidP="00AB751C">
            <w:pPr>
              <w:spacing w:before="0" w:after="0"/>
              <w:jc w:val="center"/>
              <w:rPr>
                <w:rFonts w:eastAsia="Times New Roman" w:cs="Times New Roman"/>
                <w:sz w:val="22"/>
                <w:szCs w:val="22"/>
              </w:rPr>
            </w:pPr>
            <w:r w:rsidRPr="00122E8F">
              <w:rPr>
                <w:sz w:val="22"/>
                <w:szCs w:val="22"/>
              </w:rPr>
              <w:t>Thao trường Hành Thiện</w:t>
            </w:r>
          </w:p>
        </w:tc>
      </w:tr>
      <w:tr w:rsidR="00122E8F" w:rsidRPr="00D64502" w14:paraId="1E5704B1" w14:textId="77777777" w:rsidTr="00413B13">
        <w:trPr>
          <w:trHeight w:val="20"/>
        </w:trPr>
        <w:tc>
          <w:tcPr>
            <w:tcW w:w="322"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7DD91E20" w14:textId="71F16110" w:rsidR="00122E8F" w:rsidRPr="00122E8F" w:rsidRDefault="00122E8F" w:rsidP="00AB751C">
            <w:pPr>
              <w:spacing w:before="0" w:after="0"/>
              <w:jc w:val="center"/>
              <w:rPr>
                <w:rFonts w:eastAsia="Times New Roman" w:cs="Times New Roman"/>
                <w:sz w:val="22"/>
                <w:szCs w:val="22"/>
              </w:rPr>
            </w:pPr>
            <w:r w:rsidRPr="00122E8F">
              <w:rPr>
                <w:sz w:val="22"/>
                <w:szCs w:val="22"/>
              </w:rPr>
              <w:t>2</w:t>
            </w:r>
          </w:p>
        </w:tc>
        <w:tc>
          <w:tcPr>
            <w:tcW w:w="1391" w:type="pct"/>
            <w:tcBorders>
              <w:top w:val="dotted" w:sz="4" w:space="0" w:color="auto"/>
              <w:left w:val="nil"/>
              <w:bottom w:val="dotted" w:sz="4" w:space="0" w:color="auto"/>
              <w:right w:val="single" w:sz="4" w:space="0" w:color="auto"/>
            </w:tcBorders>
            <w:shd w:val="clear" w:color="auto" w:fill="auto"/>
            <w:vAlign w:val="center"/>
            <w:hideMark/>
          </w:tcPr>
          <w:p w14:paraId="0D659C7A" w14:textId="42282AFF" w:rsidR="00122E8F" w:rsidRPr="00122E8F" w:rsidRDefault="00122E8F" w:rsidP="00AB751C">
            <w:pPr>
              <w:spacing w:before="0" w:after="0"/>
              <w:jc w:val="left"/>
              <w:rPr>
                <w:rFonts w:eastAsia="Times New Roman" w:cs="Times New Roman"/>
                <w:sz w:val="22"/>
                <w:szCs w:val="22"/>
              </w:rPr>
            </w:pPr>
            <w:r w:rsidRPr="00122E8F">
              <w:rPr>
                <w:sz w:val="22"/>
                <w:szCs w:val="22"/>
              </w:rPr>
              <w:t>Đất an ninh</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0E30A88C" w14:textId="7C91A6C7" w:rsidR="00122E8F" w:rsidRPr="00122E8F" w:rsidRDefault="00122E8F" w:rsidP="00AB751C">
            <w:pPr>
              <w:spacing w:before="0" w:after="0"/>
              <w:jc w:val="center"/>
              <w:rPr>
                <w:rFonts w:eastAsia="Times New Roman" w:cs="Times New Roman"/>
                <w:sz w:val="22"/>
                <w:szCs w:val="22"/>
              </w:rPr>
            </w:pPr>
            <w:r w:rsidRPr="00122E8F">
              <w:rPr>
                <w:sz w:val="22"/>
                <w:szCs w:val="22"/>
              </w:rPr>
              <w:t>CAN</w:t>
            </w:r>
          </w:p>
        </w:tc>
        <w:tc>
          <w:tcPr>
            <w:tcW w:w="660" w:type="pct"/>
            <w:tcBorders>
              <w:top w:val="dotted" w:sz="4" w:space="0" w:color="auto"/>
              <w:left w:val="nil"/>
              <w:bottom w:val="dotted" w:sz="4" w:space="0" w:color="auto"/>
              <w:right w:val="single" w:sz="4" w:space="0" w:color="auto"/>
            </w:tcBorders>
            <w:shd w:val="clear" w:color="auto" w:fill="auto"/>
            <w:vAlign w:val="center"/>
            <w:hideMark/>
          </w:tcPr>
          <w:p w14:paraId="7BBECD7C" w14:textId="0419E171" w:rsidR="00122E8F" w:rsidRPr="00122E8F" w:rsidRDefault="00122E8F" w:rsidP="00AB751C">
            <w:pPr>
              <w:spacing w:before="0" w:after="0"/>
              <w:jc w:val="right"/>
              <w:rPr>
                <w:rFonts w:eastAsia="Times New Roman" w:cs="Times New Roman"/>
                <w:sz w:val="22"/>
                <w:szCs w:val="22"/>
              </w:rPr>
            </w:pPr>
            <w:r w:rsidRPr="00122E8F">
              <w:rPr>
                <w:sz w:val="22"/>
                <w:szCs w:val="22"/>
              </w:rPr>
              <w:t>0,09</w:t>
            </w:r>
          </w:p>
        </w:tc>
        <w:tc>
          <w:tcPr>
            <w:tcW w:w="2237" w:type="pct"/>
            <w:tcBorders>
              <w:top w:val="dotted" w:sz="4" w:space="0" w:color="auto"/>
              <w:left w:val="nil"/>
              <w:bottom w:val="dotted" w:sz="4" w:space="0" w:color="auto"/>
              <w:right w:val="double" w:sz="6" w:space="0" w:color="auto"/>
            </w:tcBorders>
            <w:shd w:val="clear" w:color="auto" w:fill="auto"/>
            <w:vAlign w:val="center"/>
            <w:hideMark/>
          </w:tcPr>
          <w:p w14:paraId="61DE0AF3" w14:textId="0F4279FE" w:rsidR="00122E8F" w:rsidRPr="00122E8F" w:rsidRDefault="00122E8F" w:rsidP="00AB751C">
            <w:pPr>
              <w:spacing w:before="0" w:after="0"/>
              <w:jc w:val="center"/>
              <w:rPr>
                <w:rFonts w:eastAsia="Times New Roman" w:cs="Times New Roman"/>
                <w:sz w:val="22"/>
                <w:szCs w:val="22"/>
              </w:rPr>
            </w:pPr>
            <w:r w:rsidRPr="00122E8F">
              <w:rPr>
                <w:sz w:val="22"/>
                <w:szCs w:val="22"/>
              </w:rPr>
              <w:t>Công an xã Hành Thuận</w:t>
            </w:r>
          </w:p>
        </w:tc>
      </w:tr>
      <w:tr w:rsidR="00122E8F" w:rsidRPr="00D64502" w14:paraId="5BF02031" w14:textId="77777777" w:rsidTr="00413B13">
        <w:trPr>
          <w:trHeight w:val="20"/>
        </w:trPr>
        <w:tc>
          <w:tcPr>
            <w:tcW w:w="322"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0B5BA9CF" w14:textId="5ABC334D" w:rsidR="00122E8F" w:rsidRPr="00122E8F" w:rsidRDefault="00122E8F" w:rsidP="00AB751C">
            <w:pPr>
              <w:spacing w:before="0" w:after="0"/>
              <w:jc w:val="center"/>
              <w:rPr>
                <w:rFonts w:eastAsia="Times New Roman" w:cs="Times New Roman"/>
                <w:sz w:val="22"/>
                <w:szCs w:val="22"/>
              </w:rPr>
            </w:pPr>
            <w:r w:rsidRPr="00122E8F">
              <w:rPr>
                <w:sz w:val="22"/>
                <w:szCs w:val="22"/>
              </w:rPr>
              <w:t>3</w:t>
            </w:r>
          </w:p>
        </w:tc>
        <w:tc>
          <w:tcPr>
            <w:tcW w:w="1391" w:type="pct"/>
            <w:tcBorders>
              <w:top w:val="dotted" w:sz="4" w:space="0" w:color="auto"/>
              <w:left w:val="nil"/>
              <w:bottom w:val="dotted" w:sz="4" w:space="0" w:color="auto"/>
              <w:right w:val="single" w:sz="4" w:space="0" w:color="auto"/>
            </w:tcBorders>
            <w:shd w:val="clear" w:color="auto" w:fill="auto"/>
            <w:vAlign w:val="center"/>
            <w:hideMark/>
          </w:tcPr>
          <w:p w14:paraId="568E23D1" w14:textId="4F5B7144" w:rsidR="00122E8F" w:rsidRPr="00122E8F" w:rsidRDefault="00122E8F" w:rsidP="00AB751C">
            <w:pPr>
              <w:spacing w:before="0" w:after="0"/>
              <w:jc w:val="left"/>
              <w:rPr>
                <w:rFonts w:eastAsia="Times New Roman" w:cs="Times New Roman"/>
                <w:sz w:val="22"/>
                <w:szCs w:val="22"/>
              </w:rPr>
            </w:pPr>
            <w:r w:rsidRPr="00122E8F">
              <w:rPr>
                <w:sz w:val="22"/>
                <w:szCs w:val="22"/>
              </w:rPr>
              <w:t>Đất thương mại</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2600FCEB" w14:textId="006E3308" w:rsidR="00122E8F" w:rsidRPr="00122E8F" w:rsidRDefault="00122E8F" w:rsidP="00AB751C">
            <w:pPr>
              <w:spacing w:before="0" w:after="0"/>
              <w:jc w:val="center"/>
              <w:rPr>
                <w:rFonts w:eastAsia="Times New Roman" w:cs="Times New Roman"/>
                <w:sz w:val="22"/>
                <w:szCs w:val="22"/>
              </w:rPr>
            </w:pPr>
            <w:r w:rsidRPr="00122E8F">
              <w:rPr>
                <w:sz w:val="22"/>
                <w:szCs w:val="22"/>
              </w:rPr>
              <w:t>TMD</w:t>
            </w:r>
          </w:p>
        </w:tc>
        <w:tc>
          <w:tcPr>
            <w:tcW w:w="660" w:type="pct"/>
            <w:tcBorders>
              <w:top w:val="dotted" w:sz="4" w:space="0" w:color="auto"/>
              <w:left w:val="nil"/>
              <w:bottom w:val="dotted" w:sz="4" w:space="0" w:color="auto"/>
              <w:right w:val="single" w:sz="4" w:space="0" w:color="auto"/>
            </w:tcBorders>
            <w:shd w:val="clear" w:color="auto" w:fill="auto"/>
            <w:vAlign w:val="center"/>
            <w:hideMark/>
          </w:tcPr>
          <w:p w14:paraId="0EF37DBE" w14:textId="3BA7B1BB" w:rsidR="00122E8F" w:rsidRPr="00122E8F" w:rsidRDefault="00122E8F" w:rsidP="00AB751C">
            <w:pPr>
              <w:spacing w:before="0" w:after="0"/>
              <w:jc w:val="right"/>
              <w:rPr>
                <w:rFonts w:eastAsia="Times New Roman" w:cs="Times New Roman"/>
                <w:sz w:val="22"/>
                <w:szCs w:val="22"/>
              </w:rPr>
            </w:pPr>
            <w:r w:rsidRPr="00122E8F">
              <w:rPr>
                <w:sz w:val="22"/>
                <w:szCs w:val="22"/>
              </w:rPr>
              <w:t>0,08</w:t>
            </w:r>
          </w:p>
        </w:tc>
        <w:tc>
          <w:tcPr>
            <w:tcW w:w="2237" w:type="pct"/>
            <w:tcBorders>
              <w:top w:val="dotted" w:sz="4" w:space="0" w:color="auto"/>
              <w:left w:val="nil"/>
              <w:bottom w:val="dotted" w:sz="4" w:space="0" w:color="auto"/>
              <w:right w:val="double" w:sz="6" w:space="0" w:color="auto"/>
            </w:tcBorders>
            <w:shd w:val="clear" w:color="auto" w:fill="auto"/>
            <w:vAlign w:val="center"/>
            <w:hideMark/>
          </w:tcPr>
          <w:p w14:paraId="2E2BA89B" w14:textId="3EB38B3F" w:rsidR="00122E8F" w:rsidRPr="00122E8F" w:rsidRDefault="00122E8F" w:rsidP="00AB751C">
            <w:pPr>
              <w:spacing w:before="0" w:after="0"/>
              <w:jc w:val="center"/>
              <w:rPr>
                <w:rFonts w:eastAsia="Times New Roman" w:cs="Times New Roman"/>
                <w:sz w:val="22"/>
                <w:szCs w:val="22"/>
              </w:rPr>
            </w:pPr>
            <w:r w:rsidRPr="00122E8F">
              <w:rPr>
                <w:sz w:val="22"/>
                <w:szCs w:val="22"/>
              </w:rPr>
              <w:t>Xã hành Đức</w:t>
            </w:r>
          </w:p>
        </w:tc>
      </w:tr>
      <w:tr w:rsidR="00122E8F" w:rsidRPr="00D64502" w14:paraId="1B43304D" w14:textId="77777777" w:rsidTr="00330603">
        <w:trPr>
          <w:trHeight w:val="20"/>
        </w:trPr>
        <w:tc>
          <w:tcPr>
            <w:tcW w:w="322"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260FE87F" w14:textId="3F3391FA" w:rsidR="00122E8F" w:rsidRPr="00122E8F" w:rsidRDefault="00122E8F" w:rsidP="00AB751C">
            <w:pPr>
              <w:spacing w:before="0" w:after="0"/>
              <w:jc w:val="center"/>
              <w:rPr>
                <w:rFonts w:eastAsia="Times New Roman" w:cs="Times New Roman"/>
                <w:sz w:val="22"/>
                <w:szCs w:val="22"/>
              </w:rPr>
            </w:pPr>
            <w:r w:rsidRPr="00122E8F">
              <w:rPr>
                <w:sz w:val="22"/>
                <w:szCs w:val="22"/>
              </w:rPr>
              <w:t>4</w:t>
            </w:r>
          </w:p>
        </w:tc>
        <w:tc>
          <w:tcPr>
            <w:tcW w:w="1391" w:type="pct"/>
            <w:tcBorders>
              <w:top w:val="dotted" w:sz="4" w:space="0" w:color="auto"/>
              <w:left w:val="nil"/>
              <w:bottom w:val="dotted" w:sz="4" w:space="0" w:color="auto"/>
              <w:right w:val="single" w:sz="4" w:space="0" w:color="auto"/>
            </w:tcBorders>
            <w:shd w:val="clear" w:color="auto" w:fill="auto"/>
            <w:vAlign w:val="center"/>
            <w:hideMark/>
          </w:tcPr>
          <w:p w14:paraId="4B570ACE" w14:textId="51A3D2EC" w:rsidR="00122E8F" w:rsidRPr="00122E8F" w:rsidRDefault="00122E8F" w:rsidP="00AB751C">
            <w:pPr>
              <w:spacing w:before="0" w:after="0"/>
              <w:jc w:val="left"/>
              <w:rPr>
                <w:rFonts w:eastAsia="Times New Roman" w:cs="Times New Roman"/>
                <w:sz w:val="22"/>
                <w:szCs w:val="22"/>
              </w:rPr>
            </w:pPr>
            <w:r w:rsidRPr="00122E8F">
              <w:rPr>
                <w:sz w:val="22"/>
                <w:szCs w:val="22"/>
              </w:rPr>
              <w:t>Đất giao thông</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6546634A" w14:textId="60F2EE1C" w:rsidR="00122E8F" w:rsidRPr="00122E8F" w:rsidRDefault="00122E8F" w:rsidP="00AB751C">
            <w:pPr>
              <w:spacing w:before="0" w:after="0"/>
              <w:jc w:val="center"/>
              <w:rPr>
                <w:rFonts w:eastAsia="Times New Roman" w:cs="Times New Roman"/>
                <w:sz w:val="22"/>
                <w:szCs w:val="22"/>
              </w:rPr>
            </w:pPr>
            <w:r w:rsidRPr="00122E8F">
              <w:rPr>
                <w:sz w:val="22"/>
                <w:szCs w:val="22"/>
              </w:rPr>
              <w:t>DGT</w:t>
            </w:r>
          </w:p>
        </w:tc>
        <w:tc>
          <w:tcPr>
            <w:tcW w:w="660" w:type="pct"/>
            <w:tcBorders>
              <w:top w:val="dotted" w:sz="4" w:space="0" w:color="auto"/>
              <w:left w:val="nil"/>
              <w:bottom w:val="dotted" w:sz="4" w:space="0" w:color="auto"/>
              <w:right w:val="single" w:sz="4" w:space="0" w:color="auto"/>
            </w:tcBorders>
            <w:shd w:val="clear" w:color="auto" w:fill="auto"/>
            <w:vAlign w:val="center"/>
            <w:hideMark/>
          </w:tcPr>
          <w:p w14:paraId="585C01A5" w14:textId="070B6A21" w:rsidR="00122E8F" w:rsidRPr="00122E8F" w:rsidRDefault="00122E8F" w:rsidP="00AB751C">
            <w:pPr>
              <w:spacing w:before="0" w:after="0"/>
              <w:jc w:val="right"/>
              <w:rPr>
                <w:rFonts w:eastAsia="Times New Roman" w:cs="Times New Roman"/>
                <w:sz w:val="22"/>
                <w:szCs w:val="22"/>
              </w:rPr>
            </w:pPr>
            <w:r w:rsidRPr="00122E8F">
              <w:rPr>
                <w:sz w:val="22"/>
                <w:szCs w:val="22"/>
              </w:rPr>
              <w:t>9,53</w:t>
            </w:r>
          </w:p>
        </w:tc>
        <w:tc>
          <w:tcPr>
            <w:tcW w:w="2237" w:type="pct"/>
            <w:tcBorders>
              <w:top w:val="dotted" w:sz="4" w:space="0" w:color="auto"/>
              <w:left w:val="nil"/>
              <w:bottom w:val="dotted" w:sz="4" w:space="0" w:color="auto"/>
              <w:right w:val="double" w:sz="6" w:space="0" w:color="auto"/>
            </w:tcBorders>
            <w:shd w:val="clear" w:color="auto" w:fill="auto"/>
            <w:vAlign w:val="center"/>
            <w:hideMark/>
          </w:tcPr>
          <w:p w14:paraId="5CB80921" w14:textId="1BC7A030" w:rsidR="00122E8F" w:rsidRPr="00122E8F" w:rsidRDefault="00122E8F" w:rsidP="00AB751C">
            <w:pPr>
              <w:spacing w:before="0" w:after="0"/>
              <w:jc w:val="center"/>
              <w:rPr>
                <w:rFonts w:eastAsia="Times New Roman" w:cs="Times New Roman"/>
                <w:sz w:val="22"/>
                <w:szCs w:val="22"/>
              </w:rPr>
            </w:pPr>
            <w:r w:rsidRPr="00122E8F">
              <w:rPr>
                <w:sz w:val="22"/>
                <w:szCs w:val="22"/>
              </w:rPr>
              <w:t>Đường tránh phía Đông, Giao thông nội thị Chợ Chùa, Cầu Phú Thọ, Cầu đường Hành Dũng - Hành Nhân</w:t>
            </w:r>
          </w:p>
        </w:tc>
      </w:tr>
      <w:tr w:rsidR="00122E8F" w:rsidRPr="00D64502" w14:paraId="72877E05" w14:textId="77777777" w:rsidTr="00330603">
        <w:trPr>
          <w:trHeight w:val="20"/>
        </w:trPr>
        <w:tc>
          <w:tcPr>
            <w:tcW w:w="322" w:type="pct"/>
            <w:tcBorders>
              <w:top w:val="dotted" w:sz="4" w:space="0" w:color="auto"/>
              <w:left w:val="double" w:sz="6" w:space="0" w:color="auto"/>
              <w:bottom w:val="single" w:sz="4" w:space="0" w:color="auto"/>
              <w:right w:val="single" w:sz="4" w:space="0" w:color="auto"/>
            </w:tcBorders>
            <w:shd w:val="clear" w:color="auto" w:fill="auto"/>
            <w:vAlign w:val="center"/>
            <w:hideMark/>
          </w:tcPr>
          <w:p w14:paraId="7BA0B05E" w14:textId="77ADE4B3" w:rsidR="00122E8F" w:rsidRPr="00122E8F" w:rsidRDefault="00122E8F" w:rsidP="00AB751C">
            <w:pPr>
              <w:spacing w:before="0" w:after="0"/>
              <w:jc w:val="center"/>
              <w:rPr>
                <w:rFonts w:eastAsia="Times New Roman" w:cs="Times New Roman"/>
                <w:sz w:val="22"/>
                <w:szCs w:val="22"/>
              </w:rPr>
            </w:pPr>
            <w:r w:rsidRPr="00122E8F">
              <w:rPr>
                <w:sz w:val="22"/>
                <w:szCs w:val="22"/>
              </w:rPr>
              <w:t>5</w:t>
            </w:r>
          </w:p>
        </w:tc>
        <w:tc>
          <w:tcPr>
            <w:tcW w:w="1391" w:type="pct"/>
            <w:tcBorders>
              <w:top w:val="dotted" w:sz="4" w:space="0" w:color="auto"/>
              <w:left w:val="nil"/>
              <w:bottom w:val="single" w:sz="4" w:space="0" w:color="auto"/>
              <w:right w:val="single" w:sz="4" w:space="0" w:color="auto"/>
            </w:tcBorders>
            <w:shd w:val="clear" w:color="auto" w:fill="auto"/>
            <w:vAlign w:val="center"/>
            <w:hideMark/>
          </w:tcPr>
          <w:p w14:paraId="5E9B0167" w14:textId="570EB05B" w:rsidR="00122E8F" w:rsidRPr="00122E8F" w:rsidRDefault="00122E8F" w:rsidP="00AB751C">
            <w:pPr>
              <w:spacing w:before="0" w:after="0"/>
              <w:jc w:val="left"/>
              <w:rPr>
                <w:rFonts w:eastAsia="Times New Roman" w:cs="Times New Roman"/>
                <w:sz w:val="22"/>
                <w:szCs w:val="22"/>
              </w:rPr>
            </w:pPr>
            <w:r w:rsidRPr="00122E8F">
              <w:rPr>
                <w:sz w:val="22"/>
                <w:szCs w:val="22"/>
              </w:rPr>
              <w:t>Đất thủy lợi</w:t>
            </w:r>
          </w:p>
        </w:tc>
        <w:tc>
          <w:tcPr>
            <w:tcW w:w="389" w:type="pct"/>
            <w:tcBorders>
              <w:top w:val="dotted" w:sz="4" w:space="0" w:color="auto"/>
              <w:left w:val="nil"/>
              <w:bottom w:val="single" w:sz="4" w:space="0" w:color="auto"/>
              <w:right w:val="single" w:sz="4" w:space="0" w:color="auto"/>
            </w:tcBorders>
            <w:shd w:val="clear" w:color="auto" w:fill="auto"/>
            <w:vAlign w:val="center"/>
            <w:hideMark/>
          </w:tcPr>
          <w:p w14:paraId="7B91C4F9" w14:textId="63F3ADA1" w:rsidR="00122E8F" w:rsidRPr="00122E8F" w:rsidRDefault="00122E8F" w:rsidP="00AB751C">
            <w:pPr>
              <w:spacing w:before="0" w:after="0"/>
              <w:jc w:val="center"/>
              <w:rPr>
                <w:rFonts w:eastAsia="Times New Roman" w:cs="Times New Roman"/>
                <w:sz w:val="22"/>
                <w:szCs w:val="22"/>
              </w:rPr>
            </w:pPr>
            <w:r w:rsidRPr="00122E8F">
              <w:rPr>
                <w:sz w:val="22"/>
                <w:szCs w:val="22"/>
              </w:rPr>
              <w:t>DTL</w:t>
            </w:r>
          </w:p>
        </w:tc>
        <w:tc>
          <w:tcPr>
            <w:tcW w:w="660" w:type="pct"/>
            <w:tcBorders>
              <w:top w:val="dotted" w:sz="4" w:space="0" w:color="auto"/>
              <w:left w:val="nil"/>
              <w:bottom w:val="single" w:sz="4" w:space="0" w:color="auto"/>
              <w:right w:val="single" w:sz="4" w:space="0" w:color="auto"/>
            </w:tcBorders>
            <w:shd w:val="clear" w:color="auto" w:fill="auto"/>
            <w:vAlign w:val="center"/>
            <w:hideMark/>
          </w:tcPr>
          <w:p w14:paraId="223E8EA0" w14:textId="6E44AEE9" w:rsidR="00122E8F" w:rsidRPr="00122E8F" w:rsidRDefault="00122E8F" w:rsidP="00AB751C">
            <w:pPr>
              <w:spacing w:before="0" w:after="0"/>
              <w:jc w:val="right"/>
              <w:rPr>
                <w:rFonts w:eastAsia="Times New Roman" w:cs="Times New Roman"/>
                <w:sz w:val="22"/>
                <w:szCs w:val="22"/>
              </w:rPr>
            </w:pPr>
            <w:r w:rsidRPr="00122E8F">
              <w:rPr>
                <w:sz w:val="22"/>
                <w:szCs w:val="22"/>
              </w:rPr>
              <w:t>3,65</w:t>
            </w:r>
          </w:p>
        </w:tc>
        <w:tc>
          <w:tcPr>
            <w:tcW w:w="2237" w:type="pct"/>
            <w:tcBorders>
              <w:top w:val="dotted" w:sz="4" w:space="0" w:color="auto"/>
              <w:left w:val="nil"/>
              <w:bottom w:val="single" w:sz="4" w:space="0" w:color="auto"/>
              <w:right w:val="double" w:sz="6" w:space="0" w:color="auto"/>
            </w:tcBorders>
            <w:shd w:val="clear" w:color="auto" w:fill="auto"/>
            <w:vAlign w:val="center"/>
            <w:hideMark/>
          </w:tcPr>
          <w:p w14:paraId="54F267DD" w14:textId="3066B104" w:rsidR="00122E8F" w:rsidRPr="00122E8F" w:rsidRDefault="00122E8F" w:rsidP="00AB751C">
            <w:pPr>
              <w:spacing w:before="0" w:after="0"/>
              <w:jc w:val="center"/>
              <w:rPr>
                <w:rFonts w:eastAsia="Times New Roman" w:cs="Times New Roman"/>
                <w:sz w:val="22"/>
                <w:szCs w:val="22"/>
              </w:rPr>
            </w:pPr>
            <w:r w:rsidRPr="00122E8F">
              <w:rPr>
                <w:sz w:val="22"/>
                <w:szCs w:val="22"/>
              </w:rPr>
              <w:t>Kè chông sạt lở bờ sông Vệ, Trạm bơm Đồng Vinh - Hành Nhân, Trạm bơm Tân Hòa - Hành Tín Tây</w:t>
            </w:r>
          </w:p>
        </w:tc>
      </w:tr>
      <w:tr w:rsidR="00122E8F" w:rsidRPr="00D64502" w14:paraId="7BF00530" w14:textId="77777777" w:rsidTr="00330603">
        <w:trPr>
          <w:trHeight w:val="20"/>
        </w:trPr>
        <w:tc>
          <w:tcPr>
            <w:tcW w:w="322" w:type="pct"/>
            <w:tcBorders>
              <w:top w:val="single" w:sz="4" w:space="0" w:color="auto"/>
              <w:left w:val="double" w:sz="6" w:space="0" w:color="auto"/>
              <w:bottom w:val="dotted" w:sz="4" w:space="0" w:color="auto"/>
              <w:right w:val="single" w:sz="4" w:space="0" w:color="auto"/>
            </w:tcBorders>
            <w:shd w:val="clear" w:color="auto" w:fill="auto"/>
            <w:vAlign w:val="center"/>
            <w:hideMark/>
          </w:tcPr>
          <w:p w14:paraId="52FA85DE" w14:textId="4E692E45" w:rsidR="00122E8F" w:rsidRPr="00122E8F" w:rsidRDefault="00122E8F" w:rsidP="00AB751C">
            <w:pPr>
              <w:spacing w:before="0" w:after="0"/>
              <w:jc w:val="center"/>
              <w:rPr>
                <w:rFonts w:eastAsia="Times New Roman" w:cs="Times New Roman"/>
                <w:sz w:val="22"/>
                <w:szCs w:val="22"/>
              </w:rPr>
            </w:pPr>
            <w:r w:rsidRPr="00122E8F">
              <w:rPr>
                <w:sz w:val="22"/>
                <w:szCs w:val="22"/>
              </w:rPr>
              <w:t>6</w:t>
            </w:r>
          </w:p>
        </w:tc>
        <w:tc>
          <w:tcPr>
            <w:tcW w:w="1391" w:type="pct"/>
            <w:tcBorders>
              <w:top w:val="single" w:sz="4" w:space="0" w:color="auto"/>
              <w:left w:val="nil"/>
              <w:bottom w:val="dotted" w:sz="4" w:space="0" w:color="auto"/>
              <w:right w:val="single" w:sz="4" w:space="0" w:color="auto"/>
            </w:tcBorders>
            <w:shd w:val="clear" w:color="auto" w:fill="auto"/>
            <w:vAlign w:val="center"/>
            <w:hideMark/>
          </w:tcPr>
          <w:p w14:paraId="6FEE7FD2" w14:textId="6FE205F2" w:rsidR="00122E8F" w:rsidRPr="00122E8F" w:rsidRDefault="00122E8F" w:rsidP="00AB751C">
            <w:pPr>
              <w:spacing w:before="0" w:after="0"/>
              <w:jc w:val="left"/>
              <w:rPr>
                <w:rFonts w:eastAsia="Times New Roman" w:cs="Times New Roman"/>
                <w:sz w:val="22"/>
                <w:szCs w:val="22"/>
              </w:rPr>
            </w:pPr>
            <w:r w:rsidRPr="00122E8F">
              <w:rPr>
                <w:sz w:val="22"/>
                <w:szCs w:val="22"/>
              </w:rPr>
              <w:t>Đất xây dựng cơ sở văn hóa</w:t>
            </w:r>
          </w:p>
        </w:tc>
        <w:tc>
          <w:tcPr>
            <w:tcW w:w="389" w:type="pct"/>
            <w:tcBorders>
              <w:top w:val="single" w:sz="4" w:space="0" w:color="auto"/>
              <w:left w:val="nil"/>
              <w:bottom w:val="dotted" w:sz="4" w:space="0" w:color="auto"/>
              <w:right w:val="single" w:sz="4" w:space="0" w:color="auto"/>
            </w:tcBorders>
            <w:shd w:val="clear" w:color="auto" w:fill="auto"/>
            <w:vAlign w:val="center"/>
            <w:hideMark/>
          </w:tcPr>
          <w:p w14:paraId="2BAA83E4" w14:textId="3D97AD40" w:rsidR="00122E8F" w:rsidRPr="00122E8F" w:rsidRDefault="00122E8F" w:rsidP="00AB751C">
            <w:pPr>
              <w:spacing w:before="0" w:after="0"/>
              <w:jc w:val="center"/>
              <w:rPr>
                <w:rFonts w:eastAsia="Times New Roman" w:cs="Times New Roman"/>
                <w:sz w:val="22"/>
                <w:szCs w:val="22"/>
              </w:rPr>
            </w:pPr>
            <w:r w:rsidRPr="00122E8F">
              <w:rPr>
                <w:sz w:val="22"/>
                <w:szCs w:val="22"/>
              </w:rPr>
              <w:t>DVH</w:t>
            </w:r>
          </w:p>
        </w:tc>
        <w:tc>
          <w:tcPr>
            <w:tcW w:w="660" w:type="pct"/>
            <w:tcBorders>
              <w:top w:val="single" w:sz="4" w:space="0" w:color="auto"/>
              <w:left w:val="nil"/>
              <w:bottom w:val="dotted" w:sz="4" w:space="0" w:color="auto"/>
              <w:right w:val="single" w:sz="4" w:space="0" w:color="auto"/>
            </w:tcBorders>
            <w:shd w:val="clear" w:color="auto" w:fill="auto"/>
            <w:vAlign w:val="center"/>
            <w:hideMark/>
          </w:tcPr>
          <w:p w14:paraId="47928B2F" w14:textId="2E0725F9" w:rsidR="00122E8F" w:rsidRPr="00122E8F" w:rsidRDefault="00122E8F" w:rsidP="00AB751C">
            <w:pPr>
              <w:spacing w:before="0" w:after="0"/>
              <w:jc w:val="right"/>
              <w:rPr>
                <w:rFonts w:eastAsia="Times New Roman" w:cs="Times New Roman"/>
                <w:sz w:val="22"/>
                <w:szCs w:val="22"/>
              </w:rPr>
            </w:pPr>
            <w:r w:rsidRPr="00122E8F">
              <w:rPr>
                <w:sz w:val="22"/>
                <w:szCs w:val="22"/>
              </w:rPr>
              <w:t>1,1</w:t>
            </w:r>
          </w:p>
        </w:tc>
        <w:tc>
          <w:tcPr>
            <w:tcW w:w="2237" w:type="pct"/>
            <w:tcBorders>
              <w:top w:val="single" w:sz="4" w:space="0" w:color="auto"/>
              <w:left w:val="nil"/>
              <w:bottom w:val="dotted" w:sz="4" w:space="0" w:color="auto"/>
              <w:right w:val="double" w:sz="6" w:space="0" w:color="auto"/>
            </w:tcBorders>
            <w:shd w:val="clear" w:color="auto" w:fill="auto"/>
            <w:vAlign w:val="center"/>
            <w:hideMark/>
          </w:tcPr>
          <w:p w14:paraId="5BF25D3E" w14:textId="70BD23D6" w:rsidR="00122E8F" w:rsidRPr="00122E8F" w:rsidRDefault="00122E8F" w:rsidP="00AB751C">
            <w:pPr>
              <w:spacing w:before="0" w:after="0"/>
              <w:jc w:val="center"/>
              <w:rPr>
                <w:rFonts w:eastAsia="Times New Roman" w:cs="Times New Roman"/>
                <w:sz w:val="22"/>
                <w:szCs w:val="22"/>
              </w:rPr>
            </w:pPr>
            <w:r w:rsidRPr="00122E8F">
              <w:rPr>
                <w:sz w:val="22"/>
                <w:szCs w:val="22"/>
              </w:rPr>
              <w:t xml:space="preserve">Trung tâm văn hóa - TT huyện </w:t>
            </w:r>
          </w:p>
        </w:tc>
      </w:tr>
      <w:tr w:rsidR="00122E8F" w:rsidRPr="00D64502" w14:paraId="08347773" w14:textId="77777777" w:rsidTr="00413B13">
        <w:trPr>
          <w:trHeight w:val="20"/>
        </w:trPr>
        <w:tc>
          <w:tcPr>
            <w:tcW w:w="322"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4203F155" w14:textId="6AD332AF" w:rsidR="00122E8F" w:rsidRPr="00122E8F" w:rsidRDefault="00122E8F" w:rsidP="00AB751C">
            <w:pPr>
              <w:spacing w:before="0" w:after="0"/>
              <w:jc w:val="center"/>
              <w:rPr>
                <w:rFonts w:eastAsia="Times New Roman" w:cs="Times New Roman"/>
                <w:sz w:val="22"/>
                <w:szCs w:val="22"/>
              </w:rPr>
            </w:pPr>
            <w:r w:rsidRPr="00122E8F">
              <w:rPr>
                <w:sz w:val="22"/>
                <w:szCs w:val="22"/>
              </w:rPr>
              <w:t>7</w:t>
            </w:r>
          </w:p>
        </w:tc>
        <w:tc>
          <w:tcPr>
            <w:tcW w:w="1391" w:type="pct"/>
            <w:tcBorders>
              <w:top w:val="dotted" w:sz="4" w:space="0" w:color="auto"/>
              <w:left w:val="nil"/>
              <w:bottom w:val="dotted" w:sz="4" w:space="0" w:color="auto"/>
              <w:right w:val="single" w:sz="4" w:space="0" w:color="auto"/>
            </w:tcBorders>
            <w:shd w:val="clear" w:color="auto" w:fill="auto"/>
            <w:vAlign w:val="center"/>
            <w:hideMark/>
          </w:tcPr>
          <w:p w14:paraId="2C4E1D20" w14:textId="60162F15" w:rsidR="00122E8F" w:rsidRPr="00122E8F" w:rsidRDefault="00122E8F" w:rsidP="00AB751C">
            <w:pPr>
              <w:spacing w:before="0" w:after="0"/>
              <w:jc w:val="left"/>
              <w:rPr>
                <w:rFonts w:eastAsia="Times New Roman" w:cs="Times New Roman"/>
                <w:sz w:val="22"/>
                <w:szCs w:val="22"/>
              </w:rPr>
            </w:pPr>
            <w:r w:rsidRPr="00122E8F">
              <w:rPr>
                <w:sz w:val="22"/>
                <w:szCs w:val="22"/>
              </w:rPr>
              <w:t>Đất xây dựng cơ sở giáo dục và đào tạo</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4BC026E5" w14:textId="348164C6" w:rsidR="00122E8F" w:rsidRPr="00122E8F" w:rsidRDefault="00122E8F" w:rsidP="00AB751C">
            <w:pPr>
              <w:spacing w:before="0" w:after="0"/>
              <w:jc w:val="center"/>
              <w:rPr>
                <w:rFonts w:eastAsia="Times New Roman" w:cs="Times New Roman"/>
                <w:sz w:val="22"/>
                <w:szCs w:val="22"/>
              </w:rPr>
            </w:pPr>
            <w:r w:rsidRPr="00122E8F">
              <w:rPr>
                <w:sz w:val="22"/>
                <w:szCs w:val="22"/>
              </w:rPr>
              <w:t>DGD</w:t>
            </w:r>
          </w:p>
        </w:tc>
        <w:tc>
          <w:tcPr>
            <w:tcW w:w="660" w:type="pct"/>
            <w:tcBorders>
              <w:top w:val="dotted" w:sz="4" w:space="0" w:color="auto"/>
              <w:left w:val="nil"/>
              <w:bottom w:val="dotted" w:sz="4" w:space="0" w:color="auto"/>
              <w:right w:val="single" w:sz="4" w:space="0" w:color="auto"/>
            </w:tcBorders>
            <w:shd w:val="clear" w:color="auto" w:fill="auto"/>
            <w:vAlign w:val="center"/>
            <w:hideMark/>
          </w:tcPr>
          <w:p w14:paraId="25A109F7" w14:textId="23A124F1" w:rsidR="00122E8F" w:rsidRPr="00122E8F" w:rsidRDefault="00122E8F" w:rsidP="00AB751C">
            <w:pPr>
              <w:spacing w:before="0" w:after="0"/>
              <w:jc w:val="right"/>
              <w:rPr>
                <w:rFonts w:eastAsia="Times New Roman" w:cs="Times New Roman"/>
                <w:sz w:val="22"/>
                <w:szCs w:val="22"/>
              </w:rPr>
            </w:pPr>
            <w:r w:rsidRPr="00122E8F">
              <w:rPr>
                <w:sz w:val="22"/>
                <w:szCs w:val="22"/>
              </w:rPr>
              <w:t>0,04</w:t>
            </w:r>
          </w:p>
        </w:tc>
        <w:tc>
          <w:tcPr>
            <w:tcW w:w="2237" w:type="pct"/>
            <w:tcBorders>
              <w:top w:val="dotted" w:sz="4" w:space="0" w:color="auto"/>
              <w:left w:val="nil"/>
              <w:bottom w:val="dotted" w:sz="4" w:space="0" w:color="auto"/>
              <w:right w:val="double" w:sz="6" w:space="0" w:color="auto"/>
            </w:tcBorders>
            <w:shd w:val="clear" w:color="auto" w:fill="auto"/>
            <w:vAlign w:val="center"/>
            <w:hideMark/>
          </w:tcPr>
          <w:p w14:paraId="2E081C5A" w14:textId="0AD18DB9" w:rsidR="00122E8F" w:rsidRPr="00122E8F" w:rsidRDefault="00122E8F" w:rsidP="00AB751C">
            <w:pPr>
              <w:spacing w:before="0" w:after="0"/>
              <w:jc w:val="center"/>
              <w:rPr>
                <w:rFonts w:eastAsia="Times New Roman" w:cs="Times New Roman"/>
                <w:sz w:val="22"/>
                <w:szCs w:val="22"/>
              </w:rPr>
            </w:pPr>
            <w:r w:rsidRPr="00122E8F">
              <w:rPr>
                <w:sz w:val="22"/>
                <w:szCs w:val="22"/>
              </w:rPr>
              <w:t>Mở rộng trường THCS Hành Minh</w:t>
            </w:r>
          </w:p>
        </w:tc>
      </w:tr>
      <w:tr w:rsidR="00122E8F" w:rsidRPr="00D64502" w14:paraId="783100C3" w14:textId="77777777" w:rsidTr="00413B13">
        <w:trPr>
          <w:trHeight w:val="20"/>
        </w:trPr>
        <w:tc>
          <w:tcPr>
            <w:tcW w:w="322"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5FD72694" w14:textId="6076311F" w:rsidR="00122E8F" w:rsidRPr="00122E8F" w:rsidRDefault="00122E8F" w:rsidP="00AB751C">
            <w:pPr>
              <w:spacing w:before="0" w:after="0"/>
              <w:jc w:val="center"/>
              <w:rPr>
                <w:rFonts w:eastAsia="Times New Roman" w:cs="Times New Roman"/>
                <w:sz w:val="22"/>
                <w:szCs w:val="22"/>
              </w:rPr>
            </w:pPr>
            <w:r w:rsidRPr="00122E8F">
              <w:rPr>
                <w:sz w:val="22"/>
                <w:szCs w:val="22"/>
              </w:rPr>
              <w:t>8</w:t>
            </w:r>
          </w:p>
        </w:tc>
        <w:tc>
          <w:tcPr>
            <w:tcW w:w="1391" w:type="pct"/>
            <w:tcBorders>
              <w:top w:val="dotted" w:sz="4" w:space="0" w:color="auto"/>
              <w:left w:val="nil"/>
              <w:bottom w:val="dotted" w:sz="4" w:space="0" w:color="auto"/>
              <w:right w:val="single" w:sz="4" w:space="0" w:color="auto"/>
            </w:tcBorders>
            <w:shd w:val="clear" w:color="auto" w:fill="auto"/>
            <w:vAlign w:val="center"/>
            <w:hideMark/>
          </w:tcPr>
          <w:p w14:paraId="5BEFF79F" w14:textId="1B8F2175" w:rsidR="00122E8F" w:rsidRPr="00122E8F" w:rsidRDefault="00122E8F" w:rsidP="00AB751C">
            <w:pPr>
              <w:spacing w:before="0" w:after="0"/>
              <w:jc w:val="left"/>
              <w:rPr>
                <w:rFonts w:eastAsia="Times New Roman" w:cs="Times New Roman"/>
                <w:sz w:val="22"/>
                <w:szCs w:val="22"/>
              </w:rPr>
            </w:pPr>
            <w:r w:rsidRPr="00122E8F">
              <w:rPr>
                <w:sz w:val="22"/>
                <w:szCs w:val="22"/>
              </w:rPr>
              <w:t>Đất xây dựng cơ sở thể dục thể thao</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1FFB7245" w14:textId="63EC55F8" w:rsidR="00122E8F" w:rsidRPr="00122E8F" w:rsidRDefault="00122E8F" w:rsidP="00AB751C">
            <w:pPr>
              <w:spacing w:before="0" w:after="0"/>
              <w:jc w:val="center"/>
              <w:rPr>
                <w:rFonts w:eastAsia="Times New Roman" w:cs="Times New Roman"/>
                <w:sz w:val="22"/>
                <w:szCs w:val="22"/>
              </w:rPr>
            </w:pPr>
            <w:r w:rsidRPr="00122E8F">
              <w:rPr>
                <w:sz w:val="22"/>
                <w:szCs w:val="22"/>
              </w:rPr>
              <w:t>DTT</w:t>
            </w:r>
          </w:p>
        </w:tc>
        <w:tc>
          <w:tcPr>
            <w:tcW w:w="660" w:type="pct"/>
            <w:tcBorders>
              <w:top w:val="dotted" w:sz="4" w:space="0" w:color="auto"/>
              <w:left w:val="nil"/>
              <w:bottom w:val="dotted" w:sz="4" w:space="0" w:color="auto"/>
              <w:right w:val="single" w:sz="4" w:space="0" w:color="auto"/>
            </w:tcBorders>
            <w:shd w:val="clear" w:color="auto" w:fill="auto"/>
            <w:vAlign w:val="center"/>
            <w:hideMark/>
          </w:tcPr>
          <w:p w14:paraId="0C5B7CF0" w14:textId="4550DD26" w:rsidR="00122E8F" w:rsidRPr="00122E8F" w:rsidRDefault="00122E8F" w:rsidP="00AB751C">
            <w:pPr>
              <w:spacing w:before="0" w:after="0"/>
              <w:jc w:val="right"/>
              <w:rPr>
                <w:rFonts w:eastAsia="Times New Roman" w:cs="Times New Roman"/>
                <w:sz w:val="22"/>
                <w:szCs w:val="22"/>
              </w:rPr>
            </w:pPr>
            <w:r w:rsidRPr="00122E8F">
              <w:rPr>
                <w:sz w:val="22"/>
                <w:szCs w:val="22"/>
              </w:rPr>
              <w:t>1,5</w:t>
            </w:r>
          </w:p>
        </w:tc>
        <w:tc>
          <w:tcPr>
            <w:tcW w:w="2237" w:type="pct"/>
            <w:tcBorders>
              <w:top w:val="dotted" w:sz="4" w:space="0" w:color="auto"/>
              <w:left w:val="nil"/>
              <w:bottom w:val="dotted" w:sz="4" w:space="0" w:color="auto"/>
              <w:right w:val="double" w:sz="6" w:space="0" w:color="auto"/>
            </w:tcBorders>
            <w:shd w:val="clear" w:color="auto" w:fill="auto"/>
            <w:vAlign w:val="center"/>
            <w:hideMark/>
          </w:tcPr>
          <w:p w14:paraId="2CD4BBAF" w14:textId="33C8D403" w:rsidR="00122E8F" w:rsidRPr="00122E8F" w:rsidRDefault="00122E8F" w:rsidP="00AB751C">
            <w:pPr>
              <w:spacing w:before="0" w:after="0"/>
              <w:jc w:val="center"/>
              <w:rPr>
                <w:rFonts w:eastAsia="Times New Roman" w:cs="Times New Roman"/>
                <w:sz w:val="22"/>
                <w:szCs w:val="22"/>
              </w:rPr>
            </w:pPr>
            <w:r w:rsidRPr="00122E8F">
              <w:rPr>
                <w:sz w:val="22"/>
                <w:szCs w:val="22"/>
              </w:rPr>
              <w:t>Sân thể thao xã Hành Thiện</w:t>
            </w:r>
          </w:p>
        </w:tc>
      </w:tr>
      <w:tr w:rsidR="00122E8F" w:rsidRPr="00D64502" w14:paraId="5FDBE133" w14:textId="77777777" w:rsidTr="00413B13">
        <w:trPr>
          <w:trHeight w:val="20"/>
        </w:trPr>
        <w:tc>
          <w:tcPr>
            <w:tcW w:w="322"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0AF73107" w14:textId="7F6EA3ED" w:rsidR="00122E8F" w:rsidRPr="00122E8F" w:rsidRDefault="00122E8F" w:rsidP="00AB751C">
            <w:pPr>
              <w:spacing w:before="0" w:after="0"/>
              <w:jc w:val="center"/>
              <w:rPr>
                <w:rFonts w:eastAsia="Times New Roman" w:cs="Times New Roman"/>
                <w:sz w:val="22"/>
                <w:szCs w:val="22"/>
              </w:rPr>
            </w:pPr>
            <w:r w:rsidRPr="00122E8F">
              <w:rPr>
                <w:sz w:val="22"/>
                <w:szCs w:val="22"/>
              </w:rPr>
              <w:t>9</w:t>
            </w:r>
          </w:p>
        </w:tc>
        <w:tc>
          <w:tcPr>
            <w:tcW w:w="1391" w:type="pct"/>
            <w:tcBorders>
              <w:top w:val="dotted" w:sz="4" w:space="0" w:color="auto"/>
              <w:left w:val="nil"/>
              <w:bottom w:val="dotted" w:sz="4" w:space="0" w:color="auto"/>
              <w:right w:val="single" w:sz="4" w:space="0" w:color="auto"/>
            </w:tcBorders>
            <w:shd w:val="clear" w:color="auto" w:fill="auto"/>
            <w:vAlign w:val="center"/>
            <w:hideMark/>
          </w:tcPr>
          <w:p w14:paraId="48209A81" w14:textId="071B1B05" w:rsidR="00122E8F" w:rsidRPr="00122E8F" w:rsidRDefault="00122E8F" w:rsidP="00AB751C">
            <w:pPr>
              <w:spacing w:before="0" w:after="0"/>
              <w:jc w:val="left"/>
              <w:rPr>
                <w:rFonts w:eastAsia="Times New Roman" w:cs="Times New Roman"/>
                <w:sz w:val="22"/>
                <w:szCs w:val="22"/>
              </w:rPr>
            </w:pPr>
            <w:r w:rsidRPr="00122E8F">
              <w:rPr>
                <w:sz w:val="22"/>
                <w:szCs w:val="22"/>
              </w:rPr>
              <w:t>Đất công trình năng lượng</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25D43336" w14:textId="2891FC73" w:rsidR="00122E8F" w:rsidRPr="00122E8F" w:rsidRDefault="00122E8F" w:rsidP="00AB751C">
            <w:pPr>
              <w:spacing w:before="0" w:after="0"/>
              <w:jc w:val="center"/>
              <w:rPr>
                <w:rFonts w:eastAsia="Times New Roman" w:cs="Times New Roman"/>
                <w:sz w:val="22"/>
                <w:szCs w:val="22"/>
              </w:rPr>
            </w:pPr>
            <w:r w:rsidRPr="00122E8F">
              <w:rPr>
                <w:sz w:val="22"/>
                <w:szCs w:val="22"/>
              </w:rPr>
              <w:t>DNL</w:t>
            </w:r>
          </w:p>
        </w:tc>
        <w:tc>
          <w:tcPr>
            <w:tcW w:w="660" w:type="pct"/>
            <w:tcBorders>
              <w:top w:val="dotted" w:sz="4" w:space="0" w:color="auto"/>
              <w:left w:val="nil"/>
              <w:bottom w:val="dotted" w:sz="4" w:space="0" w:color="auto"/>
              <w:right w:val="single" w:sz="4" w:space="0" w:color="auto"/>
            </w:tcBorders>
            <w:shd w:val="clear" w:color="auto" w:fill="auto"/>
            <w:vAlign w:val="center"/>
            <w:hideMark/>
          </w:tcPr>
          <w:p w14:paraId="58BD6B1E" w14:textId="0D4ED073" w:rsidR="00122E8F" w:rsidRPr="00122E8F" w:rsidRDefault="00122E8F" w:rsidP="00AB751C">
            <w:pPr>
              <w:spacing w:before="0" w:after="0"/>
              <w:jc w:val="right"/>
              <w:rPr>
                <w:rFonts w:eastAsia="Times New Roman" w:cs="Times New Roman"/>
                <w:sz w:val="22"/>
                <w:szCs w:val="22"/>
              </w:rPr>
            </w:pPr>
            <w:r w:rsidRPr="00122E8F">
              <w:rPr>
                <w:sz w:val="22"/>
                <w:szCs w:val="22"/>
              </w:rPr>
              <w:t>0,04</w:t>
            </w:r>
          </w:p>
        </w:tc>
        <w:tc>
          <w:tcPr>
            <w:tcW w:w="2237" w:type="pct"/>
            <w:tcBorders>
              <w:top w:val="dotted" w:sz="4" w:space="0" w:color="auto"/>
              <w:left w:val="nil"/>
              <w:bottom w:val="dotted" w:sz="4" w:space="0" w:color="auto"/>
              <w:right w:val="double" w:sz="6" w:space="0" w:color="auto"/>
            </w:tcBorders>
            <w:shd w:val="clear" w:color="auto" w:fill="auto"/>
            <w:vAlign w:val="center"/>
            <w:hideMark/>
          </w:tcPr>
          <w:p w14:paraId="75C34931" w14:textId="3BB8F191" w:rsidR="00122E8F" w:rsidRPr="00122E8F" w:rsidRDefault="00122E8F" w:rsidP="00AB751C">
            <w:pPr>
              <w:spacing w:before="0" w:after="0"/>
              <w:jc w:val="center"/>
              <w:rPr>
                <w:rFonts w:eastAsia="Times New Roman" w:cs="Times New Roman"/>
                <w:sz w:val="22"/>
                <w:szCs w:val="22"/>
              </w:rPr>
            </w:pPr>
            <w:r w:rsidRPr="00122E8F">
              <w:rPr>
                <w:sz w:val="22"/>
                <w:szCs w:val="22"/>
              </w:rPr>
              <w:t>Hệ thống điện các xã Hành Đức, Hành Phước, Hành Thiện, Hành Thịnh</w:t>
            </w:r>
          </w:p>
        </w:tc>
      </w:tr>
      <w:tr w:rsidR="00122E8F" w:rsidRPr="00D64502" w14:paraId="6C9822CA" w14:textId="77777777" w:rsidTr="00413B13">
        <w:trPr>
          <w:trHeight w:val="20"/>
        </w:trPr>
        <w:tc>
          <w:tcPr>
            <w:tcW w:w="322"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115B39DF" w14:textId="54B3C32B" w:rsidR="00122E8F" w:rsidRPr="00122E8F" w:rsidRDefault="00122E8F" w:rsidP="00AB751C">
            <w:pPr>
              <w:spacing w:before="0" w:after="0"/>
              <w:jc w:val="center"/>
              <w:rPr>
                <w:rFonts w:eastAsia="Times New Roman" w:cs="Times New Roman"/>
                <w:sz w:val="22"/>
                <w:szCs w:val="22"/>
              </w:rPr>
            </w:pPr>
            <w:r w:rsidRPr="00122E8F">
              <w:rPr>
                <w:sz w:val="22"/>
                <w:szCs w:val="22"/>
              </w:rPr>
              <w:t>10</w:t>
            </w:r>
          </w:p>
        </w:tc>
        <w:tc>
          <w:tcPr>
            <w:tcW w:w="1391" w:type="pct"/>
            <w:tcBorders>
              <w:top w:val="dotted" w:sz="4" w:space="0" w:color="auto"/>
              <w:left w:val="nil"/>
              <w:bottom w:val="dotted" w:sz="4" w:space="0" w:color="auto"/>
              <w:right w:val="single" w:sz="4" w:space="0" w:color="auto"/>
            </w:tcBorders>
            <w:shd w:val="clear" w:color="auto" w:fill="auto"/>
            <w:vAlign w:val="center"/>
            <w:hideMark/>
          </w:tcPr>
          <w:p w14:paraId="73C7D967" w14:textId="05B69F84" w:rsidR="00122E8F" w:rsidRPr="00122E8F" w:rsidRDefault="00122E8F" w:rsidP="00AB751C">
            <w:pPr>
              <w:spacing w:before="0" w:after="0"/>
              <w:jc w:val="left"/>
              <w:rPr>
                <w:rFonts w:eastAsia="Times New Roman" w:cs="Times New Roman"/>
                <w:sz w:val="22"/>
                <w:szCs w:val="22"/>
              </w:rPr>
            </w:pPr>
            <w:r w:rsidRPr="00122E8F">
              <w:rPr>
                <w:sz w:val="22"/>
                <w:szCs w:val="22"/>
              </w:rPr>
              <w:t>Đất làm nghĩa trang</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54EC49DD" w14:textId="36489249" w:rsidR="00122E8F" w:rsidRPr="00122E8F" w:rsidRDefault="00122E8F" w:rsidP="00AB751C">
            <w:pPr>
              <w:spacing w:before="0" w:after="0"/>
              <w:jc w:val="center"/>
              <w:rPr>
                <w:rFonts w:eastAsia="Times New Roman" w:cs="Times New Roman"/>
                <w:sz w:val="22"/>
                <w:szCs w:val="22"/>
              </w:rPr>
            </w:pPr>
            <w:r w:rsidRPr="00122E8F">
              <w:rPr>
                <w:sz w:val="22"/>
                <w:szCs w:val="22"/>
              </w:rPr>
              <w:t>NTD</w:t>
            </w:r>
          </w:p>
        </w:tc>
        <w:tc>
          <w:tcPr>
            <w:tcW w:w="660" w:type="pct"/>
            <w:tcBorders>
              <w:top w:val="dotted" w:sz="4" w:space="0" w:color="auto"/>
              <w:left w:val="nil"/>
              <w:bottom w:val="dotted" w:sz="4" w:space="0" w:color="auto"/>
              <w:right w:val="single" w:sz="4" w:space="0" w:color="auto"/>
            </w:tcBorders>
            <w:shd w:val="clear" w:color="auto" w:fill="auto"/>
            <w:vAlign w:val="center"/>
            <w:hideMark/>
          </w:tcPr>
          <w:p w14:paraId="07DA9076" w14:textId="185223B2" w:rsidR="00122E8F" w:rsidRPr="00122E8F" w:rsidRDefault="00122E8F" w:rsidP="00AB751C">
            <w:pPr>
              <w:spacing w:before="0" w:after="0"/>
              <w:jc w:val="right"/>
              <w:rPr>
                <w:rFonts w:eastAsia="Times New Roman" w:cs="Times New Roman"/>
                <w:sz w:val="22"/>
                <w:szCs w:val="22"/>
              </w:rPr>
            </w:pPr>
            <w:r w:rsidRPr="00122E8F">
              <w:rPr>
                <w:sz w:val="22"/>
                <w:szCs w:val="22"/>
              </w:rPr>
              <w:t>1,00</w:t>
            </w:r>
          </w:p>
        </w:tc>
        <w:tc>
          <w:tcPr>
            <w:tcW w:w="2237" w:type="pct"/>
            <w:tcBorders>
              <w:top w:val="dotted" w:sz="4" w:space="0" w:color="auto"/>
              <w:left w:val="nil"/>
              <w:bottom w:val="dotted" w:sz="4" w:space="0" w:color="auto"/>
              <w:right w:val="double" w:sz="6" w:space="0" w:color="auto"/>
            </w:tcBorders>
            <w:shd w:val="clear" w:color="auto" w:fill="auto"/>
            <w:vAlign w:val="center"/>
            <w:hideMark/>
          </w:tcPr>
          <w:p w14:paraId="66E4A4EE" w14:textId="2C309804" w:rsidR="00122E8F" w:rsidRPr="00122E8F" w:rsidRDefault="00122E8F" w:rsidP="00AB751C">
            <w:pPr>
              <w:spacing w:before="0" w:after="0"/>
              <w:jc w:val="center"/>
              <w:rPr>
                <w:rFonts w:eastAsia="Times New Roman" w:cs="Times New Roman"/>
                <w:sz w:val="22"/>
                <w:szCs w:val="22"/>
              </w:rPr>
            </w:pPr>
            <w:r w:rsidRPr="00122E8F">
              <w:rPr>
                <w:sz w:val="22"/>
                <w:szCs w:val="22"/>
              </w:rPr>
              <w:t>Xã Hành Trung</w:t>
            </w:r>
          </w:p>
        </w:tc>
      </w:tr>
      <w:tr w:rsidR="00122E8F" w:rsidRPr="00D64502" w14:paraId="25C60D65" w14:textId="77777777" w:rsidTr="00413B13">
        <w:trPr>
          <w:trHeight w:val="20"/>
        </w:trPr>
        <w:tc>
          <w:tcPr>
            <w:tcW w:w="322"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237B818A" w14:textId="663027A7" w:rsidR="00122E8F" w:rsidRPr="00122E8F" w:rsidRDefault="00122E8F" w:rsidP="00AB751C">
            <w:pPr>
              <w:spacing w:before="0" w:after="0"/>
              <w:jc w:val="center"/>
              <w:rPr>
                <w:rFonts w:eastAsia="Times New Roman" w:cs="Times New Roman"/>
                <w:sz w:val="22"/>
                <w:szCs w:val="22"/>
              </w:rPr>
            </w:pPr>
            <w:r w:rsidRPr="00122E8F">
              <w:rPr>
                <w:sz w:val="22"/>
                <w:szCs w:val="22"/>
              </w:rPr>
              <w:t>11</w:t>
            </w:r>
          </w:p>
        </w:tc>
        <w:tc>
          <w:tcPr>
            <w:tcW w:w="1391" w:type="pct"/>
            <w:tcBorders>
              <w:top w:val="dotted" w:sz="4" w:space="0" w:color="auto"/>
              <w:left w:val="nil"/>
              <w:bottom w:val="dotted" w:sz="4" w:space="0" w:color="auto"/>
              <w:right w:val="single" w:sz="4" w:space="0" w:color="auto"/>
            </w:tcBorders>
            <w:shd w:val="clear" w:color="auto" w:fill="auto"/>
            <w:vAlign w:val="center"/>
            <w:hideMark/>
          </w:tcPr>
          <w:p w14:paraId="54256306" w14:textId="7AD5D3B6" w:rsidR="00122E8F" w:rsidRPr="00122E8F" w:rsidRDefault="00122E8F" w:rsidP="00AB751C">
            <w:pPr>
              <w:spacing w:before="0" w:after="0"/>
              <w:jc w:val="left"/>
              <w:rPr>
                <w:rFonts w:eastAsia="Times New Roman" w:cs="Times New Roman"/>
                <w:sz w:val="22"/>
                <w:szCs w:val="22"/>
              </w:rPr>
            </w:pPr>
            <w:r w:rsidRPr="00122E8F">
              <w:rPr>
                <w:sz w:val="22"/>
                <w:szCs w:val="22"/>
              </w:rPr>
              <w:t>Đất sinh hoạt cộng đồng</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3954B97E" w14:textId="2E359B0F" w:rsidR="00122E8F" w:rsidRPr="00122E8F" w:rsidRDefault="00122E8F" w:rsidP="00AB751C">
            <w:pPr>
              <w:spacing w:before="0" w:after="0"/>
              <w:jc w:val="center"/>
              <w:rPr>
                <w:rFonts w:eastAsia="Times New Roman" w:cs="Times New Roman"/>
                <w:sz w:val="22"/>
                <w:szCs w:val="22"/>
              </w:rPr>
            </w:pPr>
            <w:r w:rsidRPr="00122E8F">
              <w:rPr>
                <w:sz w:val="22"/>
                <w:szCs w:val="22"/>
              </w:rPr>
              <w:t>DSH</w:t>
            </w:r>
          </w:p>
        </w:tc>
        <w:tc>
          <w:tcPr>
            <w:tcW w:w="660" w:type="pct"/>
            <w:tcBorders>
              <w:top w:val="dotted" w:sz="4" w:space="0" w:color="auto"/>
              <w:left w:val="nil"/>
              <w:bottom w:val="dotted" w:sz="4" w:space="0" w:color="auto"/>
              <w:right w:val="single" w:sz="4" w:space="0" w:color="auto"/>
            </w:tcBorders>
            <w:shd w:val="clear" w:color="auto" w:fill="auto"/>
            <w:vAlign w:val="center"/>
            <w:hideMark/>
          </w:tcPr>
          <w:p w14:paraId="025CE839" w14:textId="2AC1D3BC" w:rsidR="00122E8F" w:rsidRPr="00122E8F" w:rsidRDefault="00122E8F" w:rsidP="00AB751C">
            <w:pPr>
              <w:spacing w:before="0" w:after="0"/>
              <w:jc w:val="right"/>
              <w:rPr>
                <w:rFonts w:eastAsia="Times New Roman" w:cs="Times New Roman"/>
                <w:sz w:val="22"/>
                <w:szCs w:val="22"/>
              </w:rPr>
            </w:pPr>
            <w:r w:rsidRPr="00122E8F">
              <w:rPr>
                <w:sz w:val="22"/>
                <w:szCs w:val="22"/>
              </w:rPr>
              <w:t>0,47</w:t>
            </w:r>
          </w:p>
        </w:tc>
        <w:tc>
          <w:tcPr>
            <w:tcW w:w="2237" w:type="pct"/>
            <w:tcBorders>
              <w:top w:val="dotted" w:sz="4" w:space="0" w:color="auto"/>
              <w:left w:val="nil"/>
              <w:bottom w:val="dotted" w:sz="4" w:space="0" w:color="auto"/>
              <w:right w:val="double" w:sz="6" w:space="0" w:color="auto"/>
            </w:tcBorders>
            <w:shd w:val="clear" w:color="auto" w:fill="auto"/>
            <w:vAlign w:val="center"/>
            <w:hideMark/>
          </w:tcPr>
          <w:p w14:paraId="41459731" w14:textId="2343DDE5" w:rsidR="00122E8F" w:rsidRPr="00122E8F" w:rsidRDefault="00122E8F" w:rsidP="00AB751C">
            <w:pPr>
              <w:spacing w:before="0" w:after="0"/>
              <w:jc w:val="center"/>
              <w:rPr>
                <w:rFonts w:eastAsia="Times New Roman" w:cs="Times New Roman"/>
                <w:sz w:val="22"/>
                <w:szCs w:val="22"/>
              </w:rPr>
            </w:pPr>
            <w:r w:rsidRPr="00122E8F">
              <w:rPr>
                <w:sz w:val="22"/>
                <w:szCs w:val="22"/>
              </w:rPr>
              <w:t>Nhà văn hóa một số xã, Nhà sinh hoạt cộng đồng thôn</w:t>
            </w:r>
          </w:p>
        </w:tc>
      </w:tr>
      <w:tr w:rsidR="00122E8F" w:rsidRPr="00D64502" w14:paraId="253CDBCE" w14:textId="77777777" w:rsidTr="00413B13">
        <w:trPr>
          <w:trHeight w:val="20"/>
        </w:trPr>
        <w:tc>
          <w:tcPr>
            <w:tcW w:w="322" w:type="pct"/>
            <w:tcBorders>
              <w:top w:val="dotted" w:sz="4" w:space="0" w:color="auto"/>
              <w:left w:val="double" w:sz="6" w:space="0" w:color="auto"/>
              <w:bottom w:val="dotted" w:sz="4" w:space="0" w:color="auto"/>
              <w:right w:val="single" w:sz="4" w:space="0" w:color="auto"/>
            </w:tcBorders>
            <w:shd w:val="clear" w:color="auto" w:fill="auto"/>
            <w:vAlign w:val="center"/>
          </w:tcPr>
          <w:p w14:paraId="42316A7C" w14:textId="7DA464BE" w:rsidR="00122E8F" w:rsidRPr="00122E8F" w:rsidRDefault="00122E8F" w:rsidP="00AB751C">
            <w:pPr>
              <w:spacing w:before="0" w:after="0"/>
              <w:jc w:val="center"/>
              <w:rPr>
                <w:rFonts w:eastAsia="Times New Roman" w:cs="Times New Roman"/>
                <w:sz w:val="22"/>
                <w:szCs w:val="22"/>
              </w:rPr>
            </w:pPr>
            <w:r w:rsidRPr="00122E8F">
              <w:rPr>
                <w:sz w:val="22"/>
                <w:szCs w:val="22"/>
              </w:rPr>
              <w:t>12</w:t>
            </w:r>
          </w:p>
        </w:tc>
        <w:tc>
          <w:tcPr>
            <w:tcW w:w="1391" w:type="pct"/>
            <w:tcBorders>
              <w:top w:val="dotted" w:sz="4" w:space="0" w:color="auto"/>
              <w:left w:val="nil"/>
              <w:bottom w:val="dotted" w:sz="4" w:space="0" w:color="auto"/>
              <w:right w:val="single" w:sz="4" w:space="0" w:color="auto"/>
            </w:tcBorders>
            <w:shd w:val="clear" w:color="auto" w:fill="auto"/>
            <w:vAlign w:val="center"/>
          </w:tcPr>
          <w:p w14:paraId="7CCEF6F4" w14:textId="26B9C2F6" w:rsidR="00122E8F" w:rsidRPr="00122E8F" w:rsidRDefault="00122E8F" w:rsidP="00AB751C">
            <w:pPr>
              <w:spacing w:before="0" w:after="0"/>
              <w:jc w:val="left"/>
              <w:rPr>
                <w:rFonts w:eastAsia="Times New Roman" w:cs="Times New Roman"/>
                <w:sz w:val="22"/>
                <w:szCs w:val="22"/>
              </w:rPr>
            </w:pPr>
            <w:r w:rsidRPr="00122E8F">
              <w:rPr>
                <w:sz w:val="22"/>
                <w:szCs w:val="22"/>
              </w:rPr>
              <w:t>Đất khu vui chơi, giải trí công cộng</w:t>
            </w:r>
          </w:p>
        </w:tc>
        <w:tc>
          <w:tcPr>
            <w:tcW w:w="389" w:type="pct"/>
            <w:tcBorders>
              <w:top w:val="dotted" w:sz="4" w:space="0" w:color="auto"/>
              <w:left w:val="nil"/>
              <w:bottom w:val="dotted" w:sz="4" w:space="0" w:color="auto"/>
              <w:right w:val="single" w:sz="4" w:space="0" w:color="auto"/>
            </w:tcBorders>
            <w:shd w:val="clear" w:color="auto" w:fill="auto"/>
            <w:vAlign w:val="center"/>
          </w:tcPr>
          <w:p w14:paraId="2AE4DBAA" w14:textId="3F792D76" w:rsidR="00122E8F" w:rsidRPr="00122E8F" w:rsidRDefault="00122E8F" w:rsidP="00AB751C">
            <w:pPr>
              <w:spacing w:before="0" w:after="0"/>
              <w:jc w:val="center"/>
              <w:rPr>
                <w:rFonts w:eastAsia="Times New Roman" w:cs="Times New Roman"/>
                <w:sz w:val="22"/>
                <w:szCs w:val="22"/>
              </w:rPr>
            </w:pPr>
            <w:r w:rsidRPr="00122E8F">
              <w:rPr>
                <w:sz w:val="22"/>
                <w:szCs w:val="22"/>
              </w:rPr>
              <w:t>DKV</w:t>
            </w:r>
          </w:p>
        </w:tc>
        <w:tc>
          <w:tcPr>
            <w:tcW w:w="660" w:type="pct"/>
            <w:tcBorders>
              <w:top w:val="dotted" w:sz="4" w:space="0" w:color="auto"/>
              <w:left w:val="nil"/>
              <w:bottom w:val="dotted" w:sz="4" w:space="0" w:color="auto"/>
              <w:right w:val="single" w:sz="4" w:space="0" w:color="auto"/>
            </w:tcBorders>
            <w:shd w:val="clear" w:color="auto" w:fill="auto"/>
            <w:vAlign w:val="center"/>
          </w:tcPr>
          <w:p w14:paraId="28CBC753" w14:textId="26D1D665" w:rsidR="00122E8F" w:rsidRPr="00122E8F" w:rsidRDefault="00122E8F" w:rsidP="00AB751C">
            <w:pPr>
              <w:spacing w:before="0" w:after="0"/>
              <w:jc w:val="right"/>
              <w:rPr>
                <w:rFonts w:eastAsia="Times New Roman" w:cs="Times New Roman"/>
                <w:sz w:val="22"/>
                <w:szCs w:val="22"/>
              </w:rPr>
            </w:pPr>
            <w:r w:rsidRPr="00122E8F">
              <w:rPr>
                <w:sz w:val="22"/>
                <w:szCs w:val="22"/>
              </w:rPr>
              <w:t>3,46</w:t>
            </w:r>
          </w:p>
        </w:tc>
        <w:tc>
          <w:tcPr>
            <w:tcW w:w="2237" w:type="pct"/>
            <w:tcBorders>
              <w:top w:val="dotted" w:sz="4" w:space="0" w:color="auto"/>
              <w:left w:val="nil"/>
              <w:bottom w:val="dotted" w:sz="4" w:space="0" w:color="auto"/>
              <w:right w:val="double" w:sz="6" w:space="0" w:color="auto"/>
            </w:tcBorders>
            <w:shd w:val="clear" w:color="auto" w:fill="auto"/>
            <w:vAlign w:val="center"/>
          </w:tcPr>
          <w:p w14:paraId="2CAA8854" w14:textId="5B1AA1F4" w:rsidR="00122E8F" w:rsidRPr="00122E8F" w:rsidRDefault="00122E8F" w:rsidP="00AB751C">
            <w:pPr>
              <w:spacing w:before="0" w:after="0"/>
              <w:jc w:val="center"/>
              <w:rPr>
                <w:rFonts w:eastAsia="Times New Roman" w:cs="Times New Roman"/>
                <w:sz w:val="22"/>
                <w:szCs w:val="22"/>
              </w:rPr>
            </w:pPr>
            <w:r w:rsidRPr="00122E8F">
              <w:rPr>
                <w:sz w:val="22"/>
                <w:szCs w:val="22"/>
              </w:rPr>
              <w:t xml:space="preserve">Công viên văn hóa tại thị trấn Chợ Chùa </w:t>
            </w:r>
            <w:r w:rsidRPr="00122E8F">
              <w:rPr>
                <w:i/>
                <w:iCs/>
                <w:sz w:val="22"/>
                <w:szCs w:val="22"/>
              </w:rPr>
              <w:t>(quy hoạch chi tiết)</w:t>
            </w:r>
          </w:p>
        </w:tc>
      </w:tr>
      <w:tr w:rsidR="00122E8F" w:rsidRPr="00D64502" w14:paraId="29154216" w14:textId="77777777" w:rsidTr="00413B13">
        <w:trPr>
          <w:trHeight w:val="20"/>
        </w:trPr>
        <w:tc>
          <w:tcPr>
            <w:tcW w:w="322"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39FC96F6" w14:textId="22C7BD85" w:rsidR="00122E8F" w:rsidRPr="00122E8F" w:rsidRDefault="00122E8F" w:rsidP="00AB751C">
            <w:pPr>
              <w:spacing w:before="0" w:after="0"/>
              <w:jc w:val="center"/>
              <w:rPr>
                <w:rFonts w:eastAsia="Times New Roman" w:cs="Times New Roman"/>
                <w:sz w:val="22"/>
                <w:szCs w:val="22"/>
              </w:rPr>
            </w:pPr>
            <w:r w:rsidRPr="00122E8F">
              <w:rPr>
                <w:sz w:val="22"/>
                <w:szCs w:val="22"/>
              </w:rPr>
              <w:t>13</w:t>
            </w:r>
          </w:p>
        </w:tc>
        <w:tc>
          <w:tcPr>
            <w:tcW w:w="1391" w:type="pct"/>
            <w:tcBorders>
              <w:top w:val="dotted" w:sz="4" w:space="0" w:color="auto"/>
              <w:left w:val="nil"/>
              <w:bottom w:val="dotted" w:sz="4" w:space="0" w:color="auto"/>
              <w:right w:val="single" w:sz="4" w:space="0" w:color="auto"/>
            </w:tcBorders>
            <w:shd w:val="clear" w:color="auto" w:fill="auto"/>
            <w:vAlign w:val="center"/>
            <w:hideMark/>
          </w:tcPr>
          <w:p w14:paraId="2A3828D8" w14:textId="191F5EB4" w:rsidR="00122E8F" w:rsidRPr="00122E8F" w:rsidRDefault="00122E8F" w:rsidP="00AB751C">
            <w:pPr>
              <w:spacing w:before="0" w:after="0"/>
              <w:jc w:val="left"/>
              <w:rPr>
                <w:rFonts w:eastAsia="Times New Roman" w:cs="Times New Roman"/>
                <w:sz w:val="22"/>
                <w:szCs w:val="22"/>
              </w:rPr>
            </w:pPr>
            <w:r w:rsidRPr="00122E8F">
              <w:rPr>
                <w:sz w:val="22"/>
                <w:szCs w:val="22"/>
              </w:rPr>
              <w:t>Đất ở tại nông thôn</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4783B944" w14:textId="5F0F8CDD" w:rsidR="00122E8F" w:rsidRPr="00122E8F" w:rsidRDefault="00122E8F" w:rsidP="00AB751C">
            <w:pPr>
              <w:spacing w:before="0" w:after="0"/>
              <w:jc w:val="center"/>
              <w:rPr>
                <w:rFonts w:eastAsia="Times New Roman" w:cs="Times New Roman"/>
                <w:sz w:val="22"/>
                <w:szCs w:val="22"/>
              </w:rPr>
            </w:pPr>
            <w:r w:rsidRPr="00122E8F">
              <w:rPr>
                <w:sz w:val="22"/>
                <w:szCs w:val="22"/>
              </w:rPr>
              <w:t>ONT</w:t>
            </w:r>
          </w:p>
        </w:tc>
        <w:tc>
          <w:tcPr>
            <w:tcW w:w="660" w:type="pct"/>
            <w:tcBorders>
              <w:top w:val="dotted" w:sz="4" w:space="0" w:color="auto"/>
              <w:left w:val="nil"/>
              <w:bottom w:val="dotted" w:sz="4" w:space="0" w:color="auto"/>
              <w:right w:val="single" w:sz="4" w:space="0" w:color="auto"/>
            </w:tcBorders>
            <w:shd w:val="clear" w:color="auto" w:fill="auto"/>
            <w:vAlign w:val="center"/>
            <w:hideMark/>
          </w:tcPr>
          <w:p w14:paraId="23673488" w14:textId="617E6644" w:rsidR="00122E8F" w:rsidRPr="00122E8F" w:rsidRDefault="00122E8F" w:rsidP="00AB751C">
            <w:pPr>
              <w:spacing w:before="0" w:after="0"/>
              <w:jc w:val="right"/>
              <w:rPr>
                <w:rFonts w:eastAsia="Times New Roman" w:cs="Times New Roman"/>
                <w:sz w:val="22"/>
                <w:szCs w:val="22"/>
              </w:rPr>
            </w:pPr>
            <w:r w:rsidRPr="00122E8F">
              <w:rPr>
                <w:sz w:val="22"/>
                <w:szCs w:val="22"/>
              </w:rPr>
              <w:t>27,88</w:t>
            </w:r>
          </w:p>
        </w:tc>
        <w:tc>
          <w:tcPr>
            <w:tcW w:w="2237" w:type="pct"/>
            <w:tcBorders>
              <w:top w:val="dotted" w:sz="4" w:space="0" w:color="auto"/>
              <w:left w:val="nil"/>
              <w:bottom w:val="dotted" w:sz="4" w:space="0" w:color="auto"/>
              <w:right w:val="double" w:sz="6" w:space="0" w:color="auto"/>
            </w:tcBorders>
            <w:shd w:val="clear" w:color="auto" w:fill="auto"/>
            <w:vAlign w:val="center"/>
            <w:hideMark/>
          </w:tcPr>
          <w:p w14:paraId="4956FC2E" w14:textId="58A1BA79" w:rsidR="00122E8F" w:rsidRPr="00122E8F" w:rsidRDefault="00122E8F" w:rsidP="00AB751C">
            <w:pPr>
              <w:spacing w:before="0" w:after="0"/>
              <w:jc w:val="center"/>
              <w:rPr>
                <w:rFonts w:eastAsia="Times New Roman" w:cs="Times New Roman"/>
                <w:sz w:val="22"/>
                <w:szCs w:val="22"/>
              </w:rPr>
            </w:pPr>
            <w:r w:rsidRPr="00122E8F">
              <w:rPr>
                <w:sz w:val="22"/>
                <w:szCs w:val="22"/>
              </w:rPr>
              <w:t>Khu tái định cư Hành Dùng;Khu dân cư Bắc Cầu Kênh;Khu dân cư Đồng Xít - Hành Đức;Khu dân cư Thổ Du - Hành Minh;Xuân Ba - Mỹ Hưng - Hành Thịnh; Các điểm dân cư  xã Hành Phước và một số xã</w:t>
            </w:r>
          </w:p>
        </w:tc>
      </w:tr>
      <w:tr w:rsidR="00122E8F" w:rsidRPr="00D64502" w14:paraId="420486DC" w14:textId="77777777" w:rsidTr="00413B13">
        <w:trPr>
          <w:trHeight w:val="20"/>
        </w:trPr>
        <w:tc>
          <w:tcPr>
            <w:tcW w:w="322"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2F950382" w14:textId="53EFC647" w:rsidR="00122E8F" w:rsidRPr="00122E8F" w:rsidRDefault="00122E8F" w:rsidP="00AB751C">
            <w:pPr>
              <w:spacing w:before="0" w:after="0"/>
              <w:jc w:val="center"/>
              <w:rPr>
                <w:rFonts w:eastAsia="Times New Roman" w:cs="Times New Roman"/>
                <w:sz w:val="22"/>
                <w:szCs w:val="22"/>
              </w:rPr>
            </w:pPr>
            <w:r w:rsidRPr="00122E8F">
              <w:rPr>
                <w:sz w:val="22"/>
                <w:szCs w:val="22"/>
              </w:rPr>
              <w:t>14</w:t>
            </w:r>
          </w:p>
        </w:tc>
        <w:tc>
          <w:tcPr>
            <w:tcW w:w="1391" w:type="pct"/>
            <w:tcBorders>
              <w:top w:val="dotted" w:sz="4" w:space="0" w:color="auto"/>
              <w:left w:val="nil"/>
              <w:bottom w:val="dotted" w:sz="4" w:space="0" w:color="auto"/>
              <w:right w:val="single" w:sz="4" w:space="0" w:color="auto"/>
            </w:tcBorders>
            <w:shd w:val="clear" w:color="auto" w:fill="auto"/>
            <w:vAlign w:val="center"/>
            <w:hideMark/>
          </w:tcPr>
          <w:p w14:paraId="02B470F1" w14:textId="1760E3DE" w:rsidR="00122E8F" w:rsidRPr="00122E8F" w:rsidRDefault="00122E8F" w:rsidP="00AB751C">
            <w:pPr>
              <w:spacing w:before="0" w:after="0"/>
              <w:jc w:val="left"/>
              <w:rPr>
                <w:rFonts w:eastAsia="Times New Roman" w:cs="Times New Roman"/>
                <w:sz w:val="22"/>
                <w:szCs w:val="22"/>
              </w:rPr>
            </w:pPr>
            <w:r w:rsidRPr="00122E8F">
              <w:rPr>
                <w:sz w:val="22"/>
                <w:szCs w:val="22"/>
              </w:rPr>
              <w:t>Đất ở tại đô thị</w:t>
            </w:r>
          </w:p>
        </w:tc>
        <w:tc>
          <w:tcPr>
            <w:tcW w:w="389" w:type="pct"/>
            <w:tcBorders>
              <w:top w:val="dotted" w:sz="4" w:space="0" w:color="auto"/>
              <w:left w:val="nil"/>
              <w:bottom w:val="dotted" w:sz="4" w:space="0" w:color="auto"/>
              <w:right w:val="single" w:sz="4" w:space="0" w:color="auto"/>
            </w:tcBorders>
            <w:shd w:val="clear" w:color="auto" w:fill="auto"/>
            <w:vAlign w:val="center"/>
            <w:hideMark/>
          </w:tcPr>
          <w:p w14:paraId="5F5D7171" w14:textId="11098496" w:rsidR="00122E8F" w:rsidRPr="00122E8F" w:rsidRDefault="00122E8F" w:rsidP="00AB751C">
            <w:pPr>
              <w:spacing w:before="0" w:after="0"/>
              <w:jc w:val="center"/>
              <w:rPr>
                <w:rFonts w:eastAsia="Times New Roman" w:cs="Times New Roman"/>
                <w:sz w:val="22"/>
                <w:szCs w:val="22"/>
              </w:rPr>
            </w:pPr>
            <w:r w:rsidRPr="00122E8F">
              <w:rPr>
                <w:sz w:val="22"/>
                <w:szCs w:val="22"/>
              </w:rPr>
              <w:t>ODT</w:t>
            </w:r>
          </w:p>
        </w:tc>
        <w:tc>
          <w:tcPr>
            <w:tcW w:w="660" w:type="pct"/>
            <w:tcBorders>
              <w:top w:val="dotted" w:sz="4" w:space="0" w:color="auto"/>
              <w:left w:val="nil"/>
              <w:bottom w:val="dotted" w:sz="4" w:space="0" w:color="auto"/>
              <w:right w:val="single" w:sz="4" w:space="0" w:color="auto"/>
            </w:tcBorders>
            <w:shd w:val="clear" w:color="auto" w:fill="auto"/>
            <w:vAlign w:val="center"/>
            <w:hideMark/>
          </w:tcPr>
          <w:p w14:paraId="1ED5D61F" w14:textId="167C4BC3" w:rsidR="00122E8F" w:rsidRPr="00122E8F" w:rsidRDefault="00122E8F" w:rsidP="00AB751C">
            <w:pPr>
              <w:spacing w:before="0" w:after="0"/>
              <w:jc w:val="right"/>
              <w:rPr>
                <w:rFonts w:eastAsia="Times New Roman" w:cs="Times New Roman"/>
                <w:sz w:val="22"/>
                <w:szCs w:val="22"/>
              </w:rPr>
            </w:pPr>
            <w:r w:rsidRPr="00122E8F">
              <w:rPr>
                <w:sz w:val="22"/>
                <w:szCs w:val="22"/>
              </w:rPr>
              <w:t>2,09</w:t>
            </w:r>
          </w:p>
        </w:tc>
        <w:tc>
          <w:tcPr>
            <w:tcW w:w="2237" w:type="pct"/>
            <w:tcBorders>
              <w:top w:val="dotted" w:sz="4" w:space="0" w:color="auto"/>
              <w:left w:val="nil"/>
              <w:bottom w:val="dotted" w:sz="4" w:space="0" w:color="auto"/>
              <w:right w:val="double" w:sz="6" w:space="0" w:color="auto"/>
            </w:tcBorders>
            <w:shd w:val="clear" w:color="auto" w:fill="auto"/>
            <w:vAlign w:val="center"/>
            <w:hideMark/>
          </w:tcPr>
          <w:p w14:paraId="0C84141E" w14:textId="15CCAC02" w:rsidR="00122E8F" w:rsidRPr="00122E8F" w:rsidRDefault="00122E8F" w:rsidP="00AB751C">
            <w:pPr>
              <w:spacing w:before="0" w:after="0"/>
              <w:jc w:val="center"/>
              <w:rPr>
                <w:rFonts w:eastAsia="Times New Roman" w:cs="Times New Roman"/>
                <w:sz w:val="22"/>
                <w:szCs w:val="22"/>
              </w:rPr>
            </w:pPr>
            <w:r w:rsidRPr="00122E8F">
              <w:rPr>
                <w:sz w:val="22"/>
                <w:szCs w:val="22"/>
              </w:rPr>
              <w:t>Khu dân cư Đồng Dinh, Khu dân cư Bắc Đồng Xít, chuyên mục đích hộ gia đình cá nhân</w:t>
            </w:r>
          </w:p>
        </w:tc>
      </w:tr>
      <w:tr w:rsidR="00122E8F" w:rsidRPr="00D64502" w14:paraId="0425B99B" w14:textId="77777777" w:rsidTr="00413B13">
        <w:trPr>
          <w:trHeight w:val="20"/>
        </w:trPr>
        <w:tc>
          <w:tcPr>
            <w:tcW w:w="322" w:type="pct"/>
            <w:tcBorders>
              <w:top w:val="dotted" w:sz="4" w:space="0" w:color="auto"/>
              <w:left w:val="double" w:sz="6" w:space="0" w:color="auto"/>
              <w:bottom w:val="double" w:sz="6" w:space="0" w:color="auto"/>
              <w:right w:val="single" w:sz="4" w:space="0" w:color="auto"/>
            </w:tcBorders>
            <w:shd w:val="clear" w:color="auto" w:fill="auto"/>
            <w:vAlign w:val="center"/>
            <w:hideMark/>
          </w:tcPr>
          <w:p w14:paraId="42B67618" w14:textId="6D707B0A" w:rsidR="00122E8F" w:rsidRPr="00122E8F" w:rsidRDefault="00122E8F" w:rsidP="00AB751C">
            <w:pPr>
              <w:spacing w:before="0" w:after="0"/>
              <w:jc w:val="center"/>
              <w:rPr>
                <w:rFonts w:eastAsia="Times New Roman" w:cs="Times New Roman"/>
                <w:sz w:val="22"/>
                <w:szCs w:val="22"/>
              </w:rPr>
            </w:pPr>
            <w:r w:rsidRPr="00122E8F">
              <w:rPr>
                <w:sz w:val="22"/>
                <w:szCs w:val="22"/>
              </w:rPr>
              <w:t>15</w:t>
            </w:r>
          </w:p>
        </w:tc>
        <w:tc>
          <w:tcPr>
            <w:tcW w:w="1391" w:type="pct"/>
            <w:tcBorders>
              <w:top w:val="dotted" w:sz="4" w:space="0" w:color="auto"/>
              <w:left w:val="nil"/>
              <w:bottom w:val="double" w:sz="6" w:space="0" w:color="auto"/>
              <w:right w:val="single" w:sz="4" w:space="0" w:color="auto"/>
            </w:tcBorders>
            <w:shd w:val="clear" w:color="auto" w:fill="auto"/>
            <w:vAlign w:val="center"/>
            <w:hideMark/>
          </w:tcPr>
          <w:p w14:paraId="6CDD5E31" w14:textId="4EAD9010" w:rsidR="00122E8F" w:rsidRPr="00122E8F" w:rsidRDefault="00122E8F" w:rsidP="00AB751C">
            <w:pPr>
              <w:spacing w:before="0" w:after="0"/>
              <w:jc w:val="left"/>
              <w:rPr>
                <w:rFonts w:eastAsia="Times New Roman" w:cs="Times New Roman"/>
                <w:sz w:val="22"/>
                <w:szCs w:val="22"/>
              </w:rPr>
            </w:pPr>
            <w:r w:rsidRPr="00122E8F">
              <w:rPr>
                <w:sz w:val="22"/>
                <w:szCs w:val="22"/>
              </w:rPr>
              <w:t>Đất xây dựng trụ sơ cơ quan</w:t>
            </w:r>
          </w:p>
        </w:tc>
        <w:tc>
          <w:tcPr>
            <w:tcW w:w="389" w:type="pct"/>
            <w:tcBorders>
              <w:top w:val="dotted" w:sz="4" w:space="0" w:color="auto"/>
              <w:left w:val="nil"/>
              <w:bottom w:val="double" w:sz="6" w:space="0" w:color="auto"/>
              <w:right w:val="single" w:sz="4" w:space="0" w:color="auto"/>
            </w:tcBorders>
            <w:shd w:val="clear" w:color="auto" w:fill="auto"/>
            <w:vAlign w:val="center"/>
            <w:hideMark/>
          </w:tcPr>
          <w:p w14:paraId="03737816" w14:textId="0F828A1B" w:rsidR="00122E8F" w:rsidRPr="00122E8F" w:rsidRDefault="00122E8F" w:rsidP="00AB751C">
            <w:pPr>
              <w:spacing w:before="0" w:after="0"/>
              <w:jc w:val="center"/>
              <w:rPr>
                <w:rFonts w:eastAsia="Times New Roman" w:cs="Times New Roman"/>
                <w:sz w:val="22"/>
                <w:szCs w:val="22"/>
              </w:rPr>
            </w:pPr>
            <w:r w:rsidRPr="00122E8F">
              <w:rPr>
                <w:sz w:val="22"/>
                <w:szCs w:val="22"/>
              </w:rPr>
              <w:t>TSC</w:t>
            </w:r>
          </w:p>
        </w:tc>
        <w:tc>
          <w:tcPr>
            <w:tcW w:w="660" w:type="pct"/>
            <w:tcBorders>
              <w:top w:val="dotted" w:sz="4" w:space="0" w:color="auto"/>
              <w:left w:val="nil"/>
              <w:bottom w:val="double" w:sz="6" w:space="0" w:color="auto"/>
              <w:right w:val="single" w:sz="4" w:space="0" w:color="auto"/>
            </w:tcBorders>
            <w:shd w:val="clear" w:color="auto" w:fill="auto"/>
            <w:vAlign w:val="center"/>
            <w:hideMark/>
          </w:tcPr>
          <w:p w14:paraId="7FD2A840" w14:textId="721AE5D7" w:rsidR="00122E8F" w:rsidRPr="00122E8F" w:rsidRDefault="00122E8F" w:rsidP="00AB751C">
            <w:pPr>
              <w:spacing w:before="0" w:after="0"/>
              <w:jc w:val="right"/>
              <w:rPr>
                <w:rFonts w:eastAsia="Times New Roman" w:cs="Times New Roman"/>
                <w:sz w:val="22"/>
                <w:szCs w:val="22"/>
              </w:rPr>
            </w:pPr>
            <w:r w:rsidRPr="00122E8F">
              <w:rPr>
                <w:sz w:val="22"/>
                <w:szCs w:val="22"/>
              </w:rPr>
              <w:t>0,6</w:t>
            </w:r>
          </w:p>
        </w:tc>
        <w:tc>
          <w:tcPr>
            <w:tcW w:w="2237" w:type="pct"/>
            <w:tcBorders>
              <w:top w:val="dotted" w:sz="4" w:space="0" w:color="auto"/>
              <w:left w:val="nil"/>
              <w:bottom w:val="double" w:sz="6" w:space="0" w:color="auto"/>
              <w:right w:val="double" w:sz="6" w:space="0" w:color="auto"/>
            </w:tcBorders>
            <w:shd w:val="clear" w:color="auto" w:fill="auto"/>
            <w:vAlign w:val="center"/>
            <w:hideMark/>
          </w:tcPr>
          <w:p w14:paraId="4F8D8B4C" w14:textId="7DA311D7" w:rsidR="00122E8F" w:rsidRPr="00122E8F" w:rsidRDefault="00122E8F" w:rsidP="00AB751C">
            <w:pPr>
              <w:spacing w:before="0" w:after="0"/>
              <w:jc w:val="center"/>
              <w:rPr>
                <w:rFonts w:eastAsia="Times New Roman" w:cs="Times New Roman"/>
                <w:sz w:val="22"/>
                <w:szCs w:val="22"/>
              </w:rPr>
            </w:pPr>
            <w:r w:rsidRPr="00122E8F">
              <w:rPr>
                <w:sz w:val="22"/>
                <w:szCs w:val="22"/>
              </w:rPr>
              <w:t>Khu vực TT Chợ Chùa</w:t>
            </w:r>
          </w:p>
        </w:tc>
      </w:tr>
    </w:tbl>
    <w:p w14:paraId="5DB560B2" w14:textId="340521D7" w:rsidR="00637266" w:rsidRPr="00122E8F" w:rsidRDefault="00637266" w:rsidP="00AB751C">
      <w:pPr>
        <w:pStyle w:val="Heading1"/>
        <w:rPr>
          <w:shd w:val="clear" w:color="auto" w:fill="FFFFFF"/>
          <w:lang w:val="en-US"/>
        </w:rPr>
      </w:pPr>
      <w:bookmarkStart w:id="354" w:name="_Toc81659856"/>
      <w:r w:rsidRPr="00122E8F">
        <w:rPr>
          <w:rStyle w:val="BodyText6"/>
          <w:rFonts w:eastAsia="Courier New"/>
          <w:lang w:val="en-US"/>
        </w:rPr>
        <w:t xml:space="preserve">1.3. </w:t>
      </w:r>
      <w:r w:rsidRPr="00122E8F">
        <w:rPr>
          <w:rStyle w:val="BodyText6"/>
          <w:rFonts w:eastAsia="Courier New"/>
        </w:rPr>
        <w:t>Tổng hợp và cân đối chỉ tiêu sử dụng đất</w:t>
      </w:r>
      <w:bookmarkEnd w:id="354"/>
    </w:p>
    <w:p w14:paraId="124B6409" w14:textId="59E6335D" w:rsidR="00637266" w:rsidRDefault="00637266" w:rsidP="00AB751C">
      <w:pPr>
        <w:ind w:firstLine="360"/>
        <w:rPr>
          <w:rStyle w:val="BodyText6"/>
          <w:rFonts w:eastAsia="Courier New"/>
          <w:lang w:val="en-US"/>
        </w:rPr>
      </w:pPr>
      <w:r w:rsidRPr="00122E8F">
        <w:rPr>
          <w:rStyle w:val="BodyText6"/>
          <w:rFonts w:eastAsia="Courier New"/>
          <w:lang w:val="en-US"/>
        </w:rPr>
        <w:tab/>
      </w:r>
      <w:r w:rsidRPr="00122E8F">
        <w:rPr>
          <w:rStyle w:val="BodyText6"/>
          <w:rFonts w:eastAsia="Courier New"/>
        </w:rPr>
        <w:t>Trên cơ sở các chỉ tiêu sử dụng đất kỳ quy hoạch trước chưa sử dụng hết trong Điều chỉnh QHSD đất huyện Nghĩa Hành đế</w:t>
      </w:r>
      <w:r w:rsidR="00FB1E17" w:rsidRPr="00122E8F">
        <w:rPr>
          <w:rStyle w:val="BodyText6"/>
          <w:rFonts w:eastAsia="Courier New"/>
        </w:rPr>
        <w:t>n năm 2</w:t>
      </w:r>
      <w:r w:rsidRPr="00122E8F">
        <w:rPr>
          <w:rStyle w:val="BodyText6"/>
          <w:rFonts w:eastAsia="Courier New"/>
        </w:rPr>
        <w:t xml:space="preserve">020 và nhu cầu sử dụng đất của các tổ chức, hộ gia đình, cá nhân trong kế hoạch sử dụng đất năm 2021 ngoài điều chỉnh QHSD đất đến năm 2020 đã được phê duyệt </w:t>
      </w:r>
      <w:r w:rsidRPr="00413B13">
        <w:rPr>
          <w:rStyle w:val="BodyText6"/>
          <w:rFonts w:eastAsia="Courier New"/>
          <w:i/>
        </w:rPr>
        <w:t>(thông qua danh mục các công trình, dự án - biểu 10/CH)</w:t>
      </w:r>
      <w:r w:rsidRPr="00122E8F">
        <w:rPr>
          <w:rStyle w:val="BodyText6"/>
          <w:rFonts w:eastAsia="Courier New"/>
        </w:rPr>
        <w:t xml:space="preserve">; căn cứ chỉ tiêu KHSD đất năm 2021 của huyện đã được UBND tỉnh phê duyệt và nhu cầu cầu sử dụng đất tăng thêm trong năm 2021; tổng hợp, cân đối chỉ tiêu sử dụng các loại đất trong kế hoạch sử dụng đất năm đầu của </w:t>
      </w:r>
      <w:r w:rsidRPr="00122E8F">
        <w:rPr>
          <w:rStyle w:val="BodyText6"/>
          <w:rFonts w:eastAsia="Courier New"/>
        </w:rPr>
        <w:lastRenderedPageBreak/>
        <w:t>quy hoạch sử dụng đất toàn huyệ</w:t>
      </w:r>
      <w:r w:rsidR="004D5287" w:rsidRPr="00122E8F">
        <w:rPr>
          <w:rStyle w:val="BodyText6"/>
          <w:rFonts w:eastAsia="Courier New"/>
        </w:rPr>
        <w:t>n như sau</w:t>
      </w:r>
      <w:r w:rsidRPr="00122E8F">
        <w:rPr>
          <w:rStyle w:val="BodyText6"/>
          <w:rFonts w:eastAsia="Courier New"/>
        </w:rPr>
        <w:t>:</w:t>
      </w:r>
    </w:p>
    <w:p w14:paraId="5DDD9EE6" w14:textId="0D51B223" w:rsidR="004D5287" w:rsidRDefault="004D5287" w:rsidP="00AB751C">
      <w:pPr>
        <w:pStyle w:val="Caption"/>
      </w:pPr>
      <w:bookmarkStart w:id="355" w:name="_Toc81659953"/>
      <w:bookmarkStart w:id="356" w:name="_Toc81683836"/>
      <w:bookmarkStart w:id="357" w:name="_Toc81683917"/>
      <w:r>
        <w:t xml:space="preserve">Biểu </w:t>
      </w:r>
      <w:r>
        <w:fldChar w:fldCharType="begin"/>
      </w:r>
      <w:r>
        <w:instrText xml:space="preserve"> SEQ Biểu \* ARABIC </w:instrText>
      </w:r>
      <w:r>
        <w:fldChar w:fldCharType="separate"/>
      </w:r>
      <w:r w:rsidR="000941EF">
        <w:rPr>
          <w:noProof/>
        </w:rPr>
        <w:t>13</w:t>
      </w:r>
      <w:r>
        <w:fldChar w:fldCharType="end"/>
      </w:r>
      <w:r>
        <w:t>:</w:t>
      </w:r>
      <w:r>
        <w:rPr>
          <w:rStyle w:val="BodyText6"/>
          <w:rFonts w:eastAsia="Courier New"/>
        </w:rPr>
        <w:t xml:space="preserve"> Chỉ tiêu kế hoạch sử dụng đất năm 2021</w:t>
      </w:r>
      <w:bookmarkEnd w:id="355"/>
      <w:bookmarkEnd w:id="356"/>
      <w:bookmarkEnd w:id="357"/>
    </w:p>
    <w:tbl>
      <w:tblPr>
        <w:tblW w:w="5000" w:type="pct"/>
        <w:tblLook w:val="04A0" w:firstRow="1" w:lastRow="0" w:firstColumn="1" w:lastColumn="0" w:noHBand="0" w:noVBand="1"/>
      </w:tblPr>
      <w:tblGrid>
        <w:gridCol w:w="557"/>
        <w:gridCol w:w="2871"/>
        <w:gridCol w:w="646"/>
        <w:gridCol w:w="1024"/>
        <w:gridCol w:w="700"/>
        <w:gridCol w:w="1024"/>
        <w:gridCol w:w="1008"/>
        <w:gridCol w:w="1153"/>
      </w:tblGrid>
      <w:tr w:rsidR="004D5287" w:rsidRPr="004D5287" w14:paraId="444F9475" w14:textId="77777777" w:rsidTr="00CC77F8">
        <w:trPr>
          <w:trHeight w:val="20"/>
          <w:tblHeader/>
        </w:trPr>
        <w:tc>
          <w:tcPr>
            <w:tcW w:w="327" w:type="pct"/>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18B30257" w14:textId="77777777" w:rsidR="004D5287" w:rsidRPr="004D5287" w:rsidRDefault="004D5287" w:rsidP="00AB751C">
            <w:pPr>
              <w:spacing w:before="0" w:after="0"/>
              <w:ind w:left="-72" w:right="-72"/>
              <w:jc w:val="center"/>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lastRenderedPageBreak/>
              <w:t>TT</w:t>
            </w:r>
          </w:p>
        </w:tc>
        <w:tc>
          <w:tcPr>
            <w:tcW w:w="1614"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266D8EFC" w14:textId="77777777" w:rsidR="004D5287" w:rsidRPr="004D5287" w:rsidRDefault="004D5287" w:rsidP="00AB751C">
            <w:pPr>
              <w:spacing w:before="0" w:after="0"/>
              <w:ind w:left="-72" w:right="-72"/>
              <w:jc w:val="center"/>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Chỉ tiêu sử dụng đất</w:t>
            </w:r>
          </w:p>
        </w:tc>
        <w:tc>
          <w:tcPr>
            <w:tcW w:w="318"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5413290B" w14:textId="77777777" w:rsidR="004D5287" w:rsidRPr="004D5287" w:rsidRDefault="004D5287" w:rsidP="00AB751C">
            <w:pPr>
              <w:spacing w:before="0" w:after="0"/>
              <w:ind w:left="-72" w:right="-72"/>
              <w:jc w:val="center"/>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Mã</w:t>
            </w:r>
          </w:p>
        </w:tc>
        <w:tc>
          <w:tcPr>
            <w:tcW w:w="956" w:type="pct"/>
            <w:gridSpan w:val="2"/>
            <w:tcBorders>
              <w:top w:val="double" w:sz="6" w:space="0" w:color="auto"/>
              <w:left w:val="nil"/>
              <w:bottom w:val="single" w:sz="4" w:space="0" w:color="auto"/>
              <w:right w:val="single" w:sz="4" w:space="0" w:color="000000"/>
            </w:tcBorders>
            <w:shd w:val="clear" w:color="auto" w:fill="auto"/>
            <w:vAlign w:val="center"/>
            <w:hideMark/>
          </w:tcPr>
          <w:p w14:paraId="7E1A807B" w14:textId="77777777" w:rsidR="004D5287" w:rsidRPr="004D5287" w:rsidRDefault="004D5287" w:rsidP="00AB751C">
            <w:pPr>
              <w:spacing w:before="0" w:after="0"/>
              <w:ind w:left="-72" w:right="-72"/>
              <w:jc w:val="center"/>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Hiện trạng năm 2020</w:t>
            </w:r>
          </w:p>
        </w:tc>
        <w:tc>
          <w:tcPr>
            <w:tcW w:w="1127" w:type="pct"/>
            <w:gridSpan w:val="2"/>
            <w:tcBorders>
              <w:top w:val="double" w:sz="6" w:space="0" w:color="auto"/>
              <w:left w:val="single" w:sz="4" w:space="0" w:color="auto"/>
              <w:bottom w:val="single" w:sz="4" w:space="0" w:color="auto"/>
              <w:right w:val="single" w:sz="4" w:space="0" w:color="auto"/>
            </w:tcBorders>
            <w:shd w:val="clear" w:color="auto" w:fill="auto"/>
            <w:vAlign w:val="center"/>
            <w:hideMark/>
          </w:tcPr>
          <w:p w14:paraId="322858A1" w14:textId="645AE6C1" w:rsidR="004D5287" w:rsidRPr="004D5287" w:rsidRDefault="004D5287" w:rsidP="00AB751C">
            <w:pPr>
              <w:spacing w:before="0" w:after="0"/>
              <w:ind w:left="-72" w:right="-72"/>
              <w:jc w:val="center"/>
              <w:rPr>
                <w:rFonts w:asciiTheme="majorHAnsi" w:eastAsia="Times New Roman" w:hAnsiTheme="majorHAnsi" w:cstheme="majorHAnsi"/>
                <w:b/>
                <w:bCs/>
                <w:sz w:val="22"/>
                <w:szCs w:val="22"/>
              </w:rPr>
            </w:pPr>
            <w:r>
              <w:rPr>
                <w:rFonts w:asciiTheme="majorHAnsi" w:eastAsia="Times New Roman" w:hAnsiTheme="majorHAnsi" w:cstheme="majorHAnsi"/>
                <w:b/>
                <w:bCs/>
                <w:sz w:val="22"/>
                <w:szCs w:val="22"/>
                <w:lang w:val="en-US"/>
              </w:rPr>
              <w:t xml:space="preserve">Kế hoạch SD đất </w:t>
            </w:r>
            <w:r w:rsidR="00635F93">
              <w:rPr>
                <w:rFonts w:asciiTheme="majorHAnsi" w:eastAsia="Times New Roman" w:hAnsiTheme="majorHAnsi" w:cstheme="majorHAnsi"/>
                <w:b/>
                <w:bCs/>
                <w:sz w:val="22"/>
                <w:szCs w:val="22"/>
                <w:lang w:val="en-US"/>
              </w:rPr>
              <w:t xml:space="preserve">năm </w:t>
            </w:r>
            <w:r>
              <w:rPr>
                <w:rFonts w:asciiTheme="majorHAnsi" w:eastAsia="Times New Roman" w:hAnsiTheme="majorHAnsi" w:cstheme="majorHAnsi"/>
                <w:b/>
                <w:bCs/>
                <w:sz w:val="22"/>
                <w:szCs w:val="22"/>
                <w:lang w:val="en-US"/>
              </w:rPr>
              <w:t>202</w:t>
            </w:r>
            <w:r w:rsidR="00413B13">
              <w:rPr>
                <w:rFonts w:asciiTheme="majorHAnsi" w:eastAsia="Times New Roman" w:hAnsiTheme="majorHAnsi" w:cstheme="majorHAnsi"/>
                <w:b/>
                <w:bCs/>
                <w:sz w:val="22"/>
                <w:szCs w:val="22"/>
                <w:lang w:val="en-US"/>
              </w:rPr>
              <w:t>1</w:t>
            </w:r>
          </w:p>
        </w:tc>
        <w:tc>
          <w:tcPr>
            <w:tcW w:w="658" w:type="pct"/>
            <w:vMerge w:val="restart"/>
            <w:tcBorders>
              <w:top w:val="double" w:sz="6" w:space="0" w:color="auto"/>
              <w:left w:val="single" w:sz="4" w:space="0" w:color="auto"/>
              <w:bottom w:val="single" w:sz="4" w:space="0" w:color="auto"/>
              <w:right w:val="double" w:sz="6" w:space="0" w:color="auto"/>
            </w:tcBorders>
            <w:shd w:val="clear" w:color="auto" w:fill="auto"/>
            <w:vAlign w:val="center"/>
            <w:hideMark/>
          </w:tcPr>
          <w:p w14:paraId="50DCDE78" w14:textId="77777777" w:rsidR="004D5287" w:rsidRPr="004D5287" w:rsidRDefault="004D5287" w:rsidP="00AB751C">
            <w:pPr>
              <w:spacing w:before="0" w:after="0"/>
              <w:ind w:left="-72" w:right="-72"/>
              <w:jc w:val="center"/>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 xml:space="preserve">Tăng, giảm (-) </w:t>
            </w:r>
            <w:r w:rsidRPr="004D5287">
              <w:rPr>
                <w:rFonts w:asciiTheme="majorHAnsi" w:eastAsia="Times New Roman" w:hAnsiTheme="majorHAnsi" w:cstheme="majorHAnsi"/>
                <w:i/>
                <w:iCs/>
                <w:sz w:val="22"/>
                <w:szCs w:val="22"/>
              </w:rPr>
              <w:t>(ha)</w:t>
            </w:r>
          </w:p>
        </w:tc>
      </w:tr>
      <w:tr w:rsidR="004D5287" w:rsidRPr="004D5287" w14:paraId="0F8576EA" w14:textId="77777777" w:rsidTr="00CC77F8">
        <w:trPr>
          <w:trHeight w:val="20"/>
          <w:tblHeader/>
        </w:trPr>
        <w:tc>
          <w:tcPr>
            <w:tcW w:w="327" w:type="pct"/>
            <w:vMerge/>
            <w:tcBorders>
              <w:top w:val="single" w:sz="4" w:space="0" w:color="auto"/>
              <w:left w:val="double" w:sz="6" w:space="0" w:color="auto"/>
              <w:bottom w:val="single" w:sz="4" w:space="0" w:color="auto"/>
              <w:right w:val="single" w:sz="4" w:space="0" w:color="auto"/>
            </w:tcBorders>
            <w:vAlign w:val="center"/>
            <w:hideMark/>
          </w:tcPr>
          <w:p w14:paraId="3BFF37CD" w14:textId="77777777" w:rsidR="004D5287" w:rsidRPr="004D5287" w:rsidRDefault="004D5287" w:rsidP="00AB751C">
            <w:pPr>
              <w:spacing w:before="0" w:after="0"/>
              <w:ind w:left="-72" w:right="-72"/>
              <w:jc w:val="left"/>
              <w:rPr>
                <w:rFonts w:asciiTheme="majorHAnsi" w:eastAsia="Times New Roman" w:hAnsiTheme="majorHAnsi" w:cstheme="majorHAnsi"/>
                <w:b/>
                <w:bCs/>
                <w:sz w:val="22"/>
                <w:szCs w:val="22"/>
              </w:rPr>
            </w:pPr>
          </w:p>
        </w:tc>
        <w:tc>
          <w:tcPr>
            <w:tcW w:w="1614" w:type="pct"/>
            <w:vMerge/>
            <w:tcBorders>
              <w:top w:val="single" w:sz="4" w:space="0" w:color="auto"/>
              <w:left w:val="single" w:sz="4" w:space="0" w:color="auto"/>
              <w:bottom w:val="single" w:sz="4" w:space="0" w:color="auto"/>
              <w:right w:val="single" w:sz="4" w:space="0" w:color="auto"/>
            </w:tcBorders>
            <w:vAlign w:val="center"/>
            <w:hideMark/>
          </w:tcPr>
          <w:p w14:paraId="490C9182" w14:textId="77777777" w:rsidR="004D5287" w:rsidRPr="004D5287" w:rsidRDefault="004D5287" w:rsidP="00AB751C">
            <w:pPr>
              <w:spacing w:before="0" w:after="0"/>
              <w:ind w:left="-72" w:right="-72"/>
              <w:jc w:val="left"/>
              <w:rPr>
                <w:rFonts w:asciiTheme="majorHAnsi" w:eastAsia="Times New Roman" w:hAnsiTheme="majorHAnsi" w:cstheme="majorHAnsi"/>
                <w:b/>
                <w:bCs/>
                <w:sz w:val="22"/>
                <w:szCs w:val="22"/>
              </w:rPr>
            </w:pPr>
          </w:p>
        </w:tc>
        <w:tc>
          <w:tcPr>
            <w:tcW w:w="318" w:type="pct"/>
            <w:vMerge/>
            <w:tcBorders>
              <w:top w:val="single" w:sz="4" w:space="0" w:color="auto"/>
              <w:left w:val="single" w:sz="4" w:space="0" w:color="auto"/>
              <w:bottom w:val="single" w:sz="4" w:space="0" w:color="auto"/>
              <w:right w:val="single" w:sz="4" w:space="0" w:color="auto"/>
            </w:tcBorders>
            <w:vAlign w:val="center"/>
            <w:hideMark/>
          </w:tcPr>
          <w:p w14:paraId="0237007F" w14:textId="77777777" w:rsidR="004D5287" w:rsidRPr="004D5287" w:rsidRDefault="004D5287" w:rsidP="00AB751C">
            <w:pPr>
              <w:spacing w:before="0" w:after="0"/>
              <w:ind w:left="-72" w:right="-72"/>
              <w:jc w:val="left"/>
              <w:rPr>
                <w:rFonts w:asciiTheme="majorHAnsi" w:eastAsia="Times New Roman" w:hAnsiTheme="majorHAnsi" w:cstheme="majorHAnsi"/>
                <w:b/>
                <w:bCs/>
                <w:sz w:val="22"/>
                <w:szCs w:val="22"/>
              </w:rPr>
            </w:pPr>
          </w:p>
        </w:tc>
        <w:tc>
          <w:tcPr>
            <w:tcW w:w="550" w:type="pct"/>
            <w:tcBorders>
              <w:top w:val="single" w:sz="4" w:space="0" w:color="auto"/>
              <w:left w:val="nil"/>
              <w:bottom w:val="single" w:sz="4" w:space="0" w:color="auto"/>
              <w:right w:val="single" w:sz="4" w:space="0" w:color="auto"/>
            </w:tcBorders>
            <w:shd w:val="clear" w:color="auto" w:fill="auto"/>
            <w:vAlign w:val="center"/>
            <w:hideMark/>
          </w:tcPr>
          <w:p w14:paraId="131ABA91" w14:textId="77777777" w:rsidR="004D5287" w:rsidRPr="004D5287" w:rsidRDefault="004D5287" w:rsidP="00AB751C">
            <w:pPr>
              <w:spacing w:before="0" w:after="0"/>
              <w:ind w:left="-72" w:right="-72"/>
              <w:jc w:val="center"/>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 xml:space="preserve">Diện tích </w:t>
            </w:r>
            <w:r w:rsidRPr="004D5287">
              <w:rPr>
                <w:rFonts w:asciiTheme="majorHAnsi" w:eastAsia="Times New Roman" w:hAnsiTheme="majorHAnsi" w:cstheme="majorHAnsi"/>
                <w:i/>
                <w:iCs/>
                <w:sz w:val="22"/>
                <w:szCs w:val="22"/>
              </w:rPr>
              <w:t>(ha)</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03740986" w14:textId="77777777" w:rsidR="004D5287" w:rsidRPr="004D5287" w:rsidRDefault="004D5287" w:rsidP="00AB751C">
            <w:pPr>
              <w:spacing w:before="0" w:after="0"/>
              <w:ind w:left="-72" w:right="-72"/>
              <w:jc w:val="center"/>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Cơ cấu</w:t>
            </w:r>
            <w:r w:rsidRPr="004D5287">
              <w:rPr>
                <w:rFonts w:asciiTheme="majorHAnsi" w:eastAsia="Times New Roman" w:hAnsiTheme="majorHAnsi" w:cstheme="majorHAnsi"/>
                <w:i/>
                <w:iCs/>
                <w:sz w:val="22"/>
                <w:szCs w:val="22"/>
              </w:rPr>
              <w:t xml:space="preserve"> (%)</w:t>
            </w:r>
          </w:p>
        </w:tc>
        <w:tc>
          <w:tcPr>
            <w:tcW w:w="550" w:type="pct"/>
            <w:tcBorders>
              <w:top w:val="single" w:sz="4" w:space="0" w:color="auto"/>
              <w:left w:val="single" w:sz="4" w:space="0" w:color="auto"/>
              <w:bottom w:val="single" w:sz="4" w:space="0" w:color="auto"/>
              <w:right w:val="nil"/>
            </w:tcBorders>
            <w:shd w:val="clear" w:color="auto" w:fill="auto"/>
            <w:vAlign w:val="center"/>
            <w:hideMark/>
          </w:tcPr>
          <w:p w14:paraId="159E10AE" w14:textId="254C475C" w:rsidR="004D5287" w:rsidRPr="004D5287" w:rsidRDefault="004D5287" w:rsidP="00AB751C">
            <w:pPr>
              <w:spacing w:before="0" w:after="0"/>
              <w:ind w:left="-72" w:right="-72"/>
              <w:jc w:val="center"/>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 xml:space="preserve">Diện tích </w:t>
            </w:r>
            <w:r w:rsidRPr="004D5287">
              <w:rPr>
                <w:rFonts w:asciiTheme="majorHAnsi" w:eastAsia="Times New Roman" w:hAnsiTheme="majorHAnsi" w:cstheme="majorHAnsi"/>
                <w:i/>
                <w:iCs/>
                <w:sz w:val="22"/>
                <w:szCs w:val="22"/>
              </w:rPr>
              <w:t>(ha)</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F2A31F" w14:textId="77777777" w:rsidR="004D5287" w:rsidRPr="004D5287" w:rsidRDefault="004D5287" w:rsidP="00AB751C">
            <w:pPr>
              <w:spacing w:before="0" w:after="0"/>
              <w:ind w:left="-72" w:right="-72"/>
              <w:jc w:val="center"/>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Cơ cấu</w:t>
            </w:r>
            <w:r w:rsidRPr="004D5287">
              <w:rPr>
                <w:rFonts w:asciiTheme="majorHAnsi" w:eastAsia="Times New Roman" w:hAnsiTheme="majorHAnsi" w:cstheme="majorHAnsi"/>
                <w:i/>
                <w:iCs/>
                <w:sz w:val="22"/>
                <w:szCs w:val="22"/>
              </w:rPr>
              <w:t xml:space="preserve"> (%)</w:t>
            </w:r>
          </w:p>
        </w:tc>
        <w:tc>
          <w:tcPr>
            <w:tcW w:w="658" w:type="pct"/>
            <w:vMerge/>
            <w:tcBorders>
              <w:top w:val="single" w:sz="4" w:space="0" w:color="auto"/>
              <w:left w:val="single" w:sz="4" w:space="0" w:color="auto"/>
              <w:bottom w:val="single" w:sz="4" w:space="0" w:color="auto"/>
              <w:right w:val="double" w:sz="6" w:space="0" w:color="auto"/>
            </w:tcBorders>
            <w:vAlign w:val="center"/>
            <w:hideMark/>
          </w:tcPr>
          <w:p w14:paraId="5668DA24" w14:textId="77777777" w:rsidR="004D5287" w:rsidRPr="004D5287" w:rsidRDefault="004D5287" w:rsidP="00AB751C">
            <w:pPr>
              <w:spacing w:before="0" w:after="0"/>
              <w:ind w:left="-72" w:right="-72"/>
              <w:jc w:val="left"/>
              <w:rPr>
                <w:rFonts w:asciiTheme="majorHAnsi" w:eastAsia="Times New Roman" w:hAnsiTheme="majorHAnsi" w:cstheme="majorHAnsi"/>
                <w:b/>
                <w:bCs/>
                <w:sz w:val="22"/>
                <w:szCs w:val="22"/>
              </w:rPr>
            </w:pPr>
          </w:p>
        </w:tc>
      </w:tr>
      <w:tr w:rsidR="004D5287" w:rsidRPr="004D5287" w14:paraId="64AB207E" w14:textId="77777777" w:rsidTr="00CC77F8">
        <w:trPr>
          <w:trHeight w:val="20"/>
        </w:trPr>
        <w:tc>
          <w:tcPr>
            <w:tcW w:w="327" w:type="pct"/>
            <w:tcBorders>
              <w:top w:val="single" w:sz="4" w:space="0" w:color="auto"/>
              <w:left w:val="double" w:sz="6" w:space="0" w:color="auto"/>
              <w:bottom w:val="dotted" w:sz="4" w:space="0" w:color="auto"/>
              <w:right w:val="single" w:sz="4" w:space="0" w:color="auto"/>
            </w:tcBorders>
            <w:shd w:val="clear" w:color="auto" w:fill="auto"/>
            <w:vAlign w:val="center"/>
            <w:hideMark/>
          </w:tcPr>
          <w:p w14:paraId="6A60AF20" w14:textId="77777777" w:rsidR="004D5287" w:rsidRPr="004D5287" w:rsidRDefault="004D5287" w:rsidP="00AB751C">
            <w:pPr>
              <w:spacing w:before="0" w:after="0"/>
              <w:ind w:left="-72" w:right="-72"/>
              <w:jc w:val="center"/>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 </w:t>
            </w:r>
          </w:p>
        </w:tc>
        <w:tc>
          <w:tcPr>
            <w:tcW w:w="1614" w:type="pct"/>
            <w:tcBorders>
              <w:top w:val="single" w:sz="4" w:space="0" w:color="auto"/>
              <w:left w:val="nil"/>
              <w:bottom w:val="dotted" w:sz="4" w:space="0" w:color="auto"/>
              <w:right w:val="single" w:sz="4" w:space="0" w:color="auto"/>
            </w:tcBorders>
            <w:shd w:val="clear" w:color="auto" w:fill="auto"/>
            <w:vAlign w:val="center"/>
            <w:hideMark/>
          </w:tcPr>
          <w:p w14:paraId="1A2B4488" w14:textId="77777777" w:rsidR="004D5287" w:rsidRPr="004D5287" w:rsidRDefault="004D5287" w:rsidP="00AB751C">
            <w:pPr>
              <w:spacing w:before="0" w:after="0"/>
              <w:ind w:left="-72" w:right="-72"/>
              <w:jc w:val="center"/>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TỔNG DIỆN TÍCH TỰ NHIÊN</w:t>
            </w:r>
          </w:p>
        </w:tc>
        <w:tc>
          <w:tcPr>
            <w:tcW w:w="318" w:type="pct"/>
            <w:tcBorders>
              <w:top w:val="single" w:sz="4" w:space="0" w:color="auto"/>
              <w:left w:val="nil"/>
              <w:bottom w:val="dotted" w:sz="4" w:space="0" w:color="auto"/>
              <w:right w:val="single" w:sz="4" w:space="0" w:color="auto"/>
            </w:tcBorders>
            <w:shd w:val="clear" w:color="auto" w:fill="auto"/>
            <w:vAlign w:val="center"/>
            <w:hideMark/>
          </w:tcPr>
          <w:p w14:paraId="08F0D58C" w14:textId="77777777" w:rsidR="004D5287" w:rsidRPr="004D5287" w:rsidRDefault="004D5287" w:rsidP="00AB751C">
            <w:pPr>
              <w:spacing w:before="0" w:after="0"/>
              <w:ind w:left="-72" w:right="-72"/>
              <w:jc w:val="center"/>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 </w:t>
            </w:r>
          </w:p>
        </w:tc>
        <w:tc>
          <w:tcPr>
            <w:tcW w:w="550" w:type="pct"/>
            <w:tcBorders>
              <w:top w:val="single" w:sz="4" w:space="0" w:color="auto"/>
              <w:left w:val="nil"/>
              <w:bottom w:val="dotted" w:sz="4" w:space="0" w:color="auto"/>
              <w:right w:val="single" w:sz="4" w:space="0" w:color="auto"/>
            </w:tcBorders>
            <w:shd w:val="clear" w:color="auto" w:fill="auto"/>
            <w:vAlign w:val="center"/>
            <w:hideMark/>
          </w:tcPr>
          <w:p w14:paraId="1A3D21EC" w14:textId="4D42C26C" w:rsidR="004D5287" w:rsidRPr="004D5287" w:rsidRDefault="004D5287" w:rsidP="00AB751C">
            <w:pPr>
              <w:spacing w:before="0" w:after="0"/>
              <w:ind w:left="-72" w:right="-72"/>
              <w:jc w:val="righ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23.448,55</w:t>
            </w:r>
          </w:p>
        </w:tc>
        <w:tc>
          <w:tcPr>
            <w:tcW w:w="406" w:type="pct"/>
            <w:tcBorders>
              <w:top w:val="single" w:sz="4" w:space="0" w:color="auto"/>
              <w:left w:val="nil"/>
              <w:bottom w:val="dotted" w:sz="4" w:space="0" w:color="auto"/>
              <w:right w:val="single" w:sz="4" w:space="0" w:color="auto"/>
            </w:tcBorders>
            <w:shd w:val="clear" w:color="auto" w:fill="auto"/>
            <w:vAlign w:val="center"/>
            <w:hideMark/>
          </w:tcPr>
          <w:p w14:paraId="364B07D8" w14:textId="77777777" w:rsidR="004D5287" w:rsidRPr="004D5287" w:rsidRDefault="004D5287" w:rsidP="00AB751C">
            <w:pPr>
              <w:spacing w:before="0" w:after="0"/>
              <w:ind w:left="-72" w:right="-72"/>
              <w:jc w:val="righ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100</w:t>
            </w:r>
          </w:p>
        </w:tc>
        <w:tc>
          <w:tcPr>
            <w:tcW w:w="550" w:type="pct"/>
            <w:tcBorders>
              <w:top w:val="single" w:sz="4" w:space="0" w:color="auto"/>
              <w:left w:val="nil"/>
              <w:bottom w:val="dotted" w:sz="4" w:space="0" w:color="auto"/>
              <w:right w:val="single" w:sz="4" w:space="0" w:color="auto"/>
            </w:tcBorders>
            <w:shd w:val="clear" w:color="auto" w:fill="auto"/>
            <w:vAlign w:val="center"/>
            <w:hideMark/>
          </w:tcPr>
          <w:p w14:paraId="7778AA47" w14:textId="7573979D" w:rsidR="004D5287" w:rsidRPr="004D5287" w:rsidRDefault="004D5287" w:rsidP="00AB751C">
            <w:pPr>
              <w:spacing w:before="0" w:after="0"/>
              <w:ind w:left="-72" w:right="-72"/>
              <w:jc w:val="right"/>
              <w:rPr>
                <w:rFonts w:asciiTheme="majorHAnsi" w:eastAsia="Times New Roman" w:hAnsiTheme="majorHAnsi" w:cstheme="majorHAnsi"/>
                <w:b/>
                <w:bCs/>
                <w:color w:val="auto"/>
                <w:sz w:val="22"/>
                <w:szCs w:val="22"/>
              </w:rPr>
            </w:pPr>
            <w:r w:rsidRPr="004D5287">
              <w:rPr>
                <w:rFonts w:asciiTheme="majorHAnsi" w:eastAsia="Times New Roman" w:hAnsiTheme="majorHAnsi" w:cstheme="majorHAnsi"/>
                <w:b/>
                <w:bCs/>
                <w:color w:val="auto"/>
                <w:sz w:val="22"/>
                <w:szCs w:val="22"/>
              </w:rPr>
              <w:t>23.448,55</w:t>
            </w:r>
          </w:p>
        </w:tc>
        <w:tc>
          <w:tcPr>
            <w:tcW w:w="577" w:type="pct"/>
            <w:tcBorders>
              <w:top w:val="single" w:sz="4" w:space="0" w:color="auto"/>
              <w:left w:val="nil"/>
              <w:bottom w:val="dotted" w:sz="4" w:space="0" w:color="auto"/>
              <w:right w:val="single" w:sz="4" w:space="0" w:color="auto"/>
            </w:tcBorders>
            <w:shd w:val="clear" w:color="auto" w:fill="auto"/>
            <w:vAlign w:val="center"/>
            <w:hideMark/>
          </w:tcPr>
          <w:p w14:paraId="6B296A90" w14:textId="77777777" w:rsidR="004D5287" w:rsidRPr="004D5287" w:rsidRDefault="004D5287" w:rsidP="00AB751C">
            <w:pPr>
              <w:spacing w:before="0" w:after="0"/>
              <w:ind w:left="-72" w:right="-72"/>
              <w:jc w:val="righ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100</w:t>
            </w:r>
          </w:p>
        </w:tc>
        <w:tc>
          <w:tcPr>
            <w:tcW w:w="658" w:type="pct"/>
            <w:tcBorders>
              <w:top w:val="single" w:sz="4" w:space="0" w:color="auto"/>
              <w:left w:val="nil"/>
              <w:bottom w:val="dotted" w:sz="4" w:space="0" w:color="auto"/>
              <w:right w:val="double" w:sz="6" w:space="0" w:color="auto"/>
            </w:tcBorders>
            <w:shd w:val="clear" w:color="auto" w:fill="auto"/>
            <w:vAlign w:val="center"/>
            <w:hideMark/>
          </w:tcPr>
          <w:p w14:paraId="2EEA116C" w14:textId="30191BB2" w:rsidR="004D5287" w:rsidRPr="004D5287" w:rsidRDefault="004D5287" w:rsidP="00AB751C">
            <w:pPr>
              <w:spacing w:before="0" w:after="0"/>
              <w:ind w:left="-72" w:right="-72"/>
              <w:jc w:val="right"/>
              <w:rPr>
                <w:rFonts w:asciiTheme="majorHAnsi" w:eastAsia="Times New Roman" w:hAnsiTheme="majorHAnsi" w:cstheme="majorHAnsi"/>
                <w:b/>
                <w:bCs/>
                <w:sz w:val="22"/>
                <w:szCs w:val="22"/>
              </w:rPr>
            </w:pPr>
          </w:p>
        </w:tc>
      </w:tr>
      <w:tr w:rsidR="004D5287" w:rsidRPr="004D5287" w14:paraId="30E464ED"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140A6DD3" w14:textId="77777777" w:rsidR="004D5287" w:rsidRPr="004D5287" w:rsidRDefault="004D5287" w:rsidP="00AB751C">
            <w:pPr>
              <w:spacing w:before="0" w:after="0"/>
              <w:ind w:left="-72" w:right="-72"/>
              <w:jc w:val="lef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1</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6F23E847" w14:textId="77777777" w:rsidR="004D5287" w:rsidRPr="004D5287" w:rsidRDefault="004D5287" w:rsidP="00AB751C">
            <w:pPr>
              <w:spacing w:before="0" w:after="0"/>
              <w:ind w:left="-72" w:right="-72"/>
              <w:jc w:val="lef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Đất nông nghiệp</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4F92E793" w14:textId="77777777" w:rsidR="004D5287" w:rsidRPr="004D5287" w:rsidRDefault="004D5287" w:rsidP="00AB751C">
            <w:pPr>
              <w:spacing w:before="0" w:after="0"/>
              <w:ind w:left="-72" w:right="-72"/>
              <w:jc w:val="center"/>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NNP</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51CACEF0" w14:textId="1900C296" w:rsidR="004D5287" w:rsidRPr="004D5287" w:rsidRDefault="004D5287" w:rsidP="00AB751C">
            <w:pPr>
              <w:spacing w:before="0" w:after="0"/>
              <w:ind w:left="-72" w:right="-72"/>
              <w:jc w:val="righ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19.646,80</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6C71B38A" w14:textId="77777777" w:rsidR="004D5287" w:rsidRPr="004D5287" w:rsidRDefault="004D5287" w:rsidP="00AB751C">
            <w:pPr>
              <w:spacing w:before="0" w:after="0"/>
              <w:ind w:left="-72" w:right="-72"/>
              <w:jc w:val="righ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83,8</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6101939E" w14:textId="21BB4143" w:rsidR="004D5287" w:rsidRPr="004D5287" w:rsidRDefault="004D5287" w:rsidP="00AB751C">
            <w:pPr>
              <w:spacing w:before="0" w:after="0"/>
              <w:ind w:left="-72" w:right="-72"/>
              <w:jc w:val="right"/>
              <w:rPr>
                <w:rFonts w:asciiTheme="majorHAnsi" w:eastAsia="Times New Roman" w:hAnsiTheme="majorHAnsi" w:cstheme="majorHAnsi"/>
                <w:b/>
                <w:bCs/>
                <w:color w:val="auto"/>
                <w:sz w:val="22"/>
                <w:szCs w:val="22"/>
              </w:rPr>
            </w:pPr>
            <w:r w:rsidRPr="004D5287">
              <w:rPr>
                <w:rFonts w:asciiTheme="majorHAnsi" w:eastAsia="Times New Roman" w:hAnsiTheme="majorHAnsi" w:cstheme="majorHAnsi"/>
                <w:b/>
                <w:bCs/>
                <w:color w:val="auto"/>
                <w:sz w:val="22"/>
                <w:szCs w:val="22"/>
              </w:rPr>
              <w:t>19.604,96</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1488F030" w14:textId="77777777" w:rsidR="004D5287" w:rsidRPr="004D5287" w:rsidRDefault="004D5287" w:rsidP="00AB751C">
            <w:pPr>
              <w:spacing w:before="0" w:after="0"/>
              <w:ind w:left="-72" w:right="-72"/>
              <w:jc w:val="righ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83,61</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64732878" w14:textId="77777777" w:rsidR="004D5287" w:rsidRPr="004D5287" w:rsidRDefault="004D5287" w:rsidP="00AB751C">
            <w:pPr>
              <w:spacing w:before="0" w:after="0"/>
              <w:ind w:left="-72" w:right="-72"/>
              <w:jc w:val="righ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-41,84</w:t>
            </w:r>
          </w:p>
        </w:tc>
      </w:tr>
      <w:tr w:rsidR="004D5287" w:rsidRPr="004D5287" w14:paraId="74FABB6A"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4500B010" w14:textId="77777777" w:rsidR="004D5287" w:rsidRPr="004D5287" w:rsidRDefault="004D5287" w:rsidP="00AB751C">
            <w:pPr>
              <w:spacing w:before="0" w:after="0"/>
              <w:ind w:left="-72" w:right="-72"/>
              <w:jc w:val="lef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 </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466F3918"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Trong đó</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33EE1B0C" w14:textId="77777777" w:rsidR="004D5287" w:rsidRPr="004D5287" w:rsidRDefault="004D5287" w:rsidP="00AB751C">
            <w:pPr>
              <w:spacing w:before="0" w:after="0"/>
              <w:ind w:left="-72" w:right="-72"/>
              <w:jc w:val="center"/>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 </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50906038" w14:textId="114E1E40" w:rsidR="004D5287" w:rsidRPr="004D5287" w:rsidRDefault="004D5287" w:rsidP="00AB751C">
            <w:pPr>
              <w:spacing w:before="0" w:after="0"/>
              <w:ind w:left="-72" w:right="-72"/>
              <w:jc w:val="righ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4DC81B69" w14:textId="7CEB312C" w:rsidR="004D5287" w:rsidRPr="004D5287" w:rsidRDefault="004D5287" w:rsidP="00AB751C">
            <w:pPr>
              <w:spacing w:before="0" w:after="0"/>
              <w:ind w:left="-72" w:right="-72"/>
              <w:jc w:val="right"/>
              <w:rPr>
                <w:rFonts w:asciiTheme="majorHAnsi" w:eastAsia="Times New Roman" w:hAnsiTheme="majorHAnsi" w:cstheme="majorHAnsi"/>
                <w:b/>
                <w:bCs/>
                <w:sz w:val="22"/>
                <w:szCs w:val="22"/>
              </w:rPr>
            </w:pP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10D06789" w14:textId="65CA6077" w:rsidR="004D5287" w:rsidRPr="004D5287" w:rsidRDefault="004D5287" w:rsidP="00AB751C">
            <w:pPr>
              <w:spacing w:before="0" w:after="0"/>
              <w:ind w:left="-72" w:right="-72"/>
              <w:jc w:val="right"/>
              <w:rPr>
                <w:rFonts w:asciiTheme="majorHAnsi" w:eastAsia="Times New Roman" w:hAnsiTheme="majorHAnsi" w:cstheme="majorHAnsi"/>
                <w:b/>
                <w:bCs/>
                <w:color w:val="auto"/>
                <w:sz w:val="22"/>
                <w:szCs w:val="22"/>
              </w:rPr>
            </w:pP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2620A4D3" w14:textId="1FE39C42" w:rsidR="004D5287" w:rsidRPr="004D5287" w:rsidRDefault="004D5287" w:rsidP="00AB751C">
            <w:pPr>
              <w:spacing w:before="0" w:after="0"/>
              <w:ind w:left="-72" w:right="-72"/>
              <w:jc w:val="right"/>
              <w:rPr>
                <w:rFonts w:asciiTheme="majorHAnsi" w:eastAsia="Times New Roman" w:hAnsiTheme="majorHAnsi" w:cstheme="majorHAnsi"/>
                <w:b/>
                <w:bCs/>
                <w:sz w:val="22"/>
                <w:szCs w:val="22"/>
              </w:rPr>
            </w:pP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4D5FF304" w14:textId="79EE6072" w:rsidR="004D5287" w:rsidRPr="004D5287" w:rsidRDefault="004D5287" w:rsidP="00AB751C">
            <w:pPr>
              <w:spacing w:before="0" w:after="0"/>
              <w:ind w:left="-72" w:right="-72"/>
              <w:jc w:val="right"/>
              <w:rPr>
                <w:rFonts w:asciiTheme="majorHAnsi" w:eastAsia="Times New Roman" w:hAnsiTheme="majorHAnsi" w:cstheme="majorHAnsi"/>
                <w:b/>
                <w:bCs/>
                <w:sz w:val="22"/>
                <w:szCs w:val="22"/>
              </w:rPr>
            </w:pPr>
          </w:p>
        </w:tc>
      </w:tr>
      <w:tr w:rsidR="004D5287" w:rsidRPr="004D5287" w14:paraId="7C917B59"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51F4BEFA"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1.1</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354F6532"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trồng lúa</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41EA09FA"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LUA</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4A8D9B5B" w14:textId="45B23AB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3.562,77</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358DBC3D"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15,2</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197B4342" w14:textId="04E90A19"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3.536,52</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28CFFF50"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15,08</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4E826CB7"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-26,25</w:t>
            </w:r>
          </w:p>
        </w:tc>
      </w:tr>
      <w:tr w:rsidR="004D5287" w:rsidRPr="004D5287" w14:paraId="70BECD1A" w14:textId="77777777" w:rsidTr="00330603">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7436017C"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 xml:space="preserve"> -</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56E3F180"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Trong đó: Đất chuyên trồng lúa nước</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01B4944B"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LUC</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07A9BE17" w14:textId="3D2931B8"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3.398,02</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15EE3EB8"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14,5</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6FE8D274" w14:textId="74A81429"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3.371,77</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51DE90E2"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14,38</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6268FD00"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-26,25</w:t>
            </w:r>
          </w:p>
        </w:tc>
      </w:tr>
      <w:tr w:rsidR="004D5287" w:rsidRPr="004D5287" w14:paraId="52BC28BC" w14:textId="77777777" w:rsidTr="00330603">
        <w:trPr>
          <w:trHeight w:val="20"/>
        </w:trPr>
        <w:tc>
          <w:tcPr>
            <w:tcW w:w="327" w:type="pct"/>
            <w:tcBorders>
              <w:top w:val="dotted" w:sz="4" w:space="0" w:color="auto"/>
              <w:left w:val="double" w:sz="6" w:space="0" w:color="auto"/>
              <w:bottom w:val="single" w:sz="4" w:space="0" w:color="auto"/>
              <w:right w:val="single" w:sz="4" w:space="0" w:color="auto"/>
            </w:tcBorders>
            <w:shd w:val="clear" w:color="auto" w:fill="auto"/>
            <w:vAlign w:val="center"/>
            <w:hideMark/>
          </w:tcPr>
          <w:p w14:paraId="62CF520F"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1,2</w:t>
            </w:r>
          </w:p>
        </w:tc>
        <w:tc>
          <w:tcPr>
            <w:tcW w:w="1614" w:type="pct"/>
            <w:tcBorders>
              <w:top w:val="dotted" w:sz="4" w:space="0" w:color="auto"/>
              <w:left w:val="nil"/>
              <w:bottom w:val="single" w:sz="4" w:space="0" w:color="auto"/>
              <w:right w:val="single" w:sz="4" w:space="0" w:color="auto"/>
            </w:tcBorders>
            <w:shd w:val="clear" w:color="auto" w:fill="auto"/>
            <w:vAlign w:val="center"/>
            <w:hideMark/>
          </w:tcPr>
          <w:p w14:paraId="468BEDC7"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trồng cây hàng năm khác</w:t>
            </w:r>
          </w:p>
        </w:tc>
        <w:tc>
          <w:tcPr>
            <w:tcW w:w="318" w:type="pct"/>
            <w:tcBorders>
              <w:top w:val="dotted" w:sz="4" w:space="0" w:color="auto"/>
              <w:left w:val="nil"/>
              <w:bottom w:val="single" w:sz="4" w:space="0" w:color="auto"/>
              <w:right w:val="single" w:sz="4" w:space="0" w:color="auto"/>
            </w:tcBorders>
            <w:shd w:val="clear" w:color="auto" w:fill="auto"/>
            <w:vAlign w:val="center"/>
            <w:hideMark/>
          </w:tcPr>
          <w:p w14:paraId="012DCD74"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HNK</w:t>
            </w:r>
          </w:p>
        </w:tc>
        <w:tc>
          <w:tcPr>
            <w:tcW w:w="550" w:type="pct"/>
            <w:tcBorders>
              <w:top w:val="dotted" w:sz="4" w:space="0" w:color="auto"/>
              <w:left w:val="nil"/>
              <w:bottom w:val="single" w:sz="4" w:space="0" w:color="auto"/>
              <w:right w:val="single" w:sz="4" w:space="0" w:color="auto"/>
            </w:tcBorders>
            <w:shd w:val="clear" w:color="auto" w:fill="auto"/>
            <w:vAlign w:val="center"/>
            <w:hideMark/>
          </w:tcPr>
          <w:p w14:paraId="552F8CAB" w14:textId="608CD4DE"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2.979,68</w:t>
            </w:r>
          </w:p>
        </w:tc>
        <w:tc>
          <w:tcPr>
            <w:tcW w:w="406" w:type="pct"/>
            <w:tcBorders>
              <w:top w:val="dotted" w:sz="4" w:space="0" w:color="auto"/>
              <w:left w:val="nil"/>
              <w:bottom w:val="single" w:sz="4" w:space="0" w:color="auto"/>
              <w:right w:val="single" w:sz="4" w:space="0" w:color="auto"/>
            </w:tcBorders>
            <w:shd w:val="clear" w:color="auto" w:fill="auto"/>
            <w:vAlign w:val="center"/>
            <w:hideMark/>
          </w:tcPr>
          <w:p w14:paraId="1C345870"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12,7</w:t>
            </w:r>
          </w:p>
        </w:tc>
        <w:tc>
          <w:tcPr>
            <w:tcW w:w="550" w:type="pct"/>
            <w:tcBorders>
              <w:top w:val="dotted" w:sz="4" w:space="0" w:color="auto"/>
              <w:left w:val="nil"/>
              <w:bottom w:val="single" w:sz="4" w:space="0" w:color="auto"/>
              <w:right w:val="single" w:sz="4" w:space="0" w:color="auto"/>
            </w:tcBorders>
            <w:shd w:val="clear" w:color="auto" w:fill="auto"/>
            <w:vAlign w:val="center"/>
            <w:hideMark/>
          </w:tcPr>
          <w:p w14:paraId="1F31773D" w14:textId="4625EA30"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2.966,04</w:t>
            </w:r>
          </w:p>
        </w:tc>
        <w:tc>
          <w:tcPr>
            <w:tcW w:w="577" w:type="pct"/>
            <w:tcBorders>
              <w:top w:val="dotted" w:sz="4" w:space="0" w:color="auto"/>
              <w:left w:val="nil"/>
              <w:bottom w:val="single" w:sz="4" w:space="0" w:color="auto"/>
              <w:right w:val="single" w:sz="4" w:space="0" w:color="auto"/>
            </w:tcBorders>
            <w:shd w:val="clear" w:color="auto" w:fill="auto"/>
            <w:vAlign w:val="center"/>
            <w:hideMark/>
          </w:tcPr>
          <w:p w14:paraId="47B81BA1"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12,65</w:t>
            </w:r>
          </w:p>
        </w:tc>
        <w:tc>
          <w:tcPr>
            <w:tcW w:w="658" w:type="pct"/>
            <w:tcBorders>
              <w:top w:val="dotted" w:sz="4" w:space="0" w:color="auto"/>
              <w:left w:val="nil"/>
              <w:bottom w:val="single" w:sz="4" w:space="0" w:color="auto"/>
              <w:right w:val="double" w:sz="6" w:space="0" w:color="auto"/>
            </w:tcBorders>
            <w:shd w:val="clear" w:color="auto" w:fill="auto"/>
            <w:vAlign w:val="center"/>
            <w:hideMark/>
          </w:tcPr>
          <w:p w14:paraId="7D08B95D"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-13,64</w:t>
            </w:r>
          </w:p>
        </w:tc>
      </w:tr>
      <w:tr w:rsidR="004D5287" w:rsidRPr="004D5287" w14:paraId="0CDC71C8" w14:textId="77777777" w:rsidTr="00330603">
        <w:trPr>
          <w:trHeight w:val="20"/>
        </w:trPr>
        <w:tc>
          <w:tcPr>
            <w:tcW w:w="327" w:type="pct"/>
            <w:tcBorders>
              <w:top w:val="single" w:sz="4" w:space="0" w:color="auto"/>
              <w:left w:val="double" w:sz="6" w:space="0" w:color="auto"/>
              <w:bottom w:val="dotted" w:sz="4" w:space="0" w:color="auto"/>
              <w:right w:val="single" w:sz="4" w:space="0" w:color="auto"/>
            </w:tcBorders>
            <w:shd w:val="clear" w:color="auto" w:fill="auto"/>
            <w:vAlign w:val="center"/>
            <w:hideMark/>
          </w:tcPr>
          <w:p w14:paraId="17738932"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1.3</w:t>
            </w:r>
          </w:p>
        </w:tc>
        <w:tc>
          <w:tcPr>
            <w:tcW w:w="1614" w:type="pct"/>
            <w:tcBorders>
              <w:top w:val="single" w:sz="4" w:space="0" w:color="auto"/>
              <w:left w:val="nil"/>
              <w:bottom w:val="dotted" w:sz="4" w:space="0" w:color="auto"/>
              <w:right w:val="single" w:sz="4" w:space="0" w:color="auto"/>
            </w:tcBorders>
            <w:shd w:val="clear" w:color="auto" w:fill="auto"/>
            <w:vAlign w:val="center"/>
            <w:hideMark/>
          </w:tcPr>
          <w:p w14:paraId="4662EEEC"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trồng cây lâu năm</w:t>
            </w:r>
          </w:p>
        </w:tc>
        <w:tc>
          <w:tcPr>
            <w:tcW w:w="318" w:type="pct"/>
            <w:tcBorders>
              <w:top w:val="single" w:sz="4" w:space="0" w:color="auto"/>
              <w:left w:val="nil"/>
              <w:bottom w:val="dotted" w:sz="4" w:space="0" w:color="auto"/>
              <w:right w:val="single" w:sz="4" w:space="0" w:color="auto"/>
            </w:tcBorders>
            <w:shd w:val="clear" w:color="auto" w:fill="auto"/>
            <w:vAlign w:val="center"/>
            <w:hideMark/>
          </w:tcPr>
          <w:p w14:paraId="5C74B092"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CLN</w:t>
            </w:r>
          </w:p>
        </w:tc>
        <w:tc>
          <w:tcPr>
            <w:tcW w:w="550" w:type="pct"/>
            <w:tcBorders>
              <w:top w:val="single" w:sz="4" w:space="0" w:color="auto"/>
              <w:left w:val="nil"/>
              <w:bottom w:val="dotted" w:sz="4" w:space="0" w:color="auto"/>
              <w:right w:val="single" w:sz="4" w:space="0" w:color="auto"/>
            </w:tcBorders>
            <w:shd w:val="clear" w:color="auto" w:fill="auto"/>
            <w:vAlign w:val="center"/>
            <w:hideMark/>
          </w:tcPr>
          <w:p w14:paraId="03A6ACE8" w14:textId="100A0B2E"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2.836,33</w:t>
            </w:r>
          </w:p>
        </w:tc>
        <w:tc>
          <w:tcPr>
            <w:tcW w:w="406" w:type="pct"/>
            <w:tcBorders>
              <w:top w:val="single" w:sz="4" w:space="0" w:color="auto"/>
              <w:left w:val="nil"/>
              <w:bottom w:val="dotted" w:sz="4" w:space="0" w:color="auto"/>
              <w:right w:val="single" w:sz="4" w:space="0" w:color="auto"/>
            </w:tcBorders>
            <w:shd w:val="clear" w:color="auto" w:fill="auto"/>
            <w:vAlign w:val="center"/>
            <w:hideMark/>
          </w:tcPr>
          <w:p w14:paraId="2C43E7EB"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12,1</w:t>
            </w:r>
          </w:p>
        </w:tc>
        <w:tc>
          <w:tcPr>
            <w:tcW w:w="550" w:type="pct"/>
            <w:tcBorders>
              <w:top w:val="single" w:sz="4" w:space="0" w:color="auto"/>
              <w:left w:val="nil"/>
              <w:bottom w:val="dotted" w:sz="4" w:space="0" w:color="auto"/>
              <w:right w:val="single" w:sz="4" w:space="0" w:color="auto"/>
            </w:tcBorders>
            <w:shd w:val="clear" w:color="auto" w:fill="auto"/>
            <w:vAlign w:val="center"/>
            <w:hideMark/>
          </w:tcPr>
          <w:p w14:paraId="4424FF95" w14:textId="0FD268FA"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2.834,41</w:t>
            </w:r>
          </w:p>
        </w:tc>
        <w:tc>
          <w:tcPr>
            <w:tcW w:w="577" w:type="pct"/>
            <w:tcBorders>
              <w:top w:val="single" w:sz="4" w:space="0" w:color="auto"/>
              <w:left w:val="nil"/>
              <w:bottom w:val="dotted" w:sz="4" w:space="0" w:color="auto"/>
              <w:right w:val="single" w:sz="4" w:space="0" w:color="auto"/>
            </w:tcBorders>
            <w:shd w:val="clear" w:color="auto" w:fill="auto"/>
            <w:vAlign w:val="center"/>
            <w:hideMark/>
          </w:tcPr>
          <w:p w14:paraId="5A6DCF78"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12,09</w:t>
            </w:r>
          </w:p>
        </w:tc>
        <w:tc>
          <w:tcPr>
            <w:tcW w:w="658" w:type="pct"/>
            <w:tcBorders>
              <w:top w:val="single" w:sz="4" w:space="0" w:color="auto"/>
              <w:left w:val="nil"/>
              <w:bottom w:val="dotted" w:sz="4" w:space="0" w:color="auto"/>
              <w:right w:val="double" w:sz="6" w:space="0" w:color="auto"/>
            </w:tcBorders>
            <w:shd w:val="clear" w:color="auto" w:fill="auto"/>
            <w:vAlign w:val="center"/>
            <w:hideMark/>
          </w:tcPr>
          <w:p w14:paraId="41BD0E5A"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-1,92</w:t>
            </w:r>
          </w:p>
        </w:tc>
      </w:tr>
      <w:tr w:rsidR="004D5287" w:rsidRPr="004D5287" w14:paraId="412857B8"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0005CC65"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1.4</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797EDDC9"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rừng phòng hộ</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130F5079"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RPH</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4D8EFB29" w14:textId="499A5E81"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1.021,96</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01463F7F"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4,36</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7EFE9851" w14:textId="2240384E"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1.021,96</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08264993"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4,36</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3FE14BDE" w14:textId="14BCBEF6" w:rsidR="004D5287" w:rsidRPr="004D5287" w:rsidRDefault="004D5287" w:rsidP="00AB751C">
            <w:pPr>
              <w:spacing w:before="0" w:after="0"/>
              <w:ind w:left="-72" w:right="-72"/>
              <w:jc w:val="right"/>
              <w:rPr>
                <w:rFonts w:asciiTheme="majorHAnsi" w:eastAsia="Times New Roman" w:hAnsiTheme="majorHAnsi" w:cstheme="majorHAnsi"/>
                <w:bCs/>
                <w:sz w:val="22"/>
                <w:szCs w:val="22"/>
              </w:rPr>
            </w:pPr>
          </w:p>
        </w:tc>
      </w:tr>
      <w:tr w:rsidR="004D5287" w:rsidRPr="004D5287" w14:paraId="245B91FA"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43BA000A"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1.5</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51A06370"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rừng sản xuất</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1113976F"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RSX</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37A52556" w14:textId="3C69F298"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9.194,87</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55962DEE"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39,2</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7D6CED8E" w14:textId="765DA901"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9.194,87</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56E26894"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39,21</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46D2E9AE" w14:textId="02298EA4" w:rsidR="004D5287" w:rsidRPr="004D5287" w:rsidRDefault="004D5287" w:rsidP="00AB751C">
            <w:pPr>
              <w:spacing w:before="0" w:after="0"/>
              <w:ind w:left="-72" w:right="-72"/>
              <w:jc w:val="right"/>
              <w:rPr>
                <w:rFonts w:asciiTheme="majorHAnsi" w:eastAsia="Times New Roman" w:hAnsiTheme="majorHAnsi" w:cstheme="majorHAnsi"/>
                <w:bCs/>
                <w:sz w:val="22"/>
                <w:szCs w:val="22"/>
              </w:rPr>
            </w:pPr>
          </w:p>
        </w:tc>
      </w:tr>
      <w:tr w:rsidR="004D5287" w:rsidRPr="004D5287" w14:paraId="5EFF908C"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67FBEE86"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 </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46FA6831"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Trong đó: Đất có rừng sản xuất là rừng tự nhiên</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0F7BEDA8"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RSN</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2058EEF2" w14:textId="53F3243D"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1.804,72</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0ED37423"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7,7</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611B1B5C" w14:textId="013B8D82"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1.804,72</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67F57E8C"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7,7</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5004B0CD" w14:textId="64B059D7" w:rsidR="004D5287" w:rsidRPr="004D5287" w:rsidRDefault="004D5287" w:rsidP="00AB751C">
            <w:pPr>
              <w:spacing w:before="0" w:after="0"/>
              <w:ind w:left="-72" w:right="-72"/>
              <w:jc w:val="right"/>
              <w:rPr>
                <w:rFonts w:asciiTheme="majorHAnsi" w:eastAsia="Times New Roman" w:hAnsiTheme="majorHAnsi" w:cstheme="majorHAnsi"/>
                <w:bCs/>
                <w:sz w:val="22"/>
                <w:szCs w:val="22"/>
              </w:rPr>
            </w:pPr>
          </w:p>
        </w:tc>
      </w:tr>
      <w:tr w:rsidR="004D5287" w:rsidRPr="004D5287" w14:paraId="08D23812"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0D59302A"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1.6</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319984EA"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nuôi  trồng thuỷ sản</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698CCDB0"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NTS</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59BBBA1E" w14:textId="534F62E4"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18,64</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11E0014B"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0,08</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599E5F67" w14:textId="1C6C0AA9"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18,61</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2BBEE55C"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0,08</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5571C653"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-0,03</w:t>
            </w:r>
          </w:p>
        </w:tc>
      </w:tr>
      <w:tr w:rsidR="004D5287" w:rsidRPr="004D5287" w14:paraId="6648482C"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03BDBCD2"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1.7</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21017332"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nông nghiệp khác</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4FAD13C3"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NKH</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3DDC0E6F" w14:textId="29F543B5"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32,55</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3E22960F"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0,14</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4FE3A034" w14:textId="66578388"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32,55</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6A85D42A"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0,14</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2B2930F7" w14:textId="465DD6BE" w:rsidR="004D5287" w:rsidRPr="004D5287" w:rsidRDefault="004D5287" w:rsidP="00AB751C">
            <w:pPr>
              <w:spacing w:before="0" w:after="0"/>
              <w:ind w:left="-72" w:right="-72"/>
              <w:jc w:val="right"/>
              <w:rPr>
                <w:rFonts w:asciiTheme="majorHAnsi" w:eastAsia="Times New Roman" w:hAnsiTheme="majorHAnsi" w:cstheme="majorHAnsi"/>
                <w:bCs/>
                <w:sz w:val="22"/>
                <w:szCs w:val="22"/>
              </w:rPr>
            </w:pPr>
          </w:p>
        </w:tc>
      </w:tr>
      <w:tr w:rsidR="004D5287" w:rsidRPr="004D5287" w14:paraId="778702C2"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7E05B505" w14:textId="77777777" w:rsidR="004D5287" w:rsidRPr="004D5287" w:rsidRDefault="004D5287" w:rsidP="00AB751C">
            <w:pPr>
              <w:spacing w:before="0" w:after="0"/>
              <w:ind w:left="-72" w:right="-72"/>
              <w:jc w:val="lef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2</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3BFE7661" w14:textId="77777777" w:rsidR="004D5287" w:rsidRPr="004D5287" w:rsidRDefault="004D5287" w:rsidP="00AB751C">
            <w:pPr>
              <w:spacing w:before="0" w:after="0"/>
              <w:ind w:left="-72" w:right="-72"/>
              <w:jc w:val="lef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Đất phi nông nghiệp</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2C1040EE" w14:textId="77777777" w:rsidR="004D5287" w:rsidRPr="004D5287" w:rsidRDefault="004D5287" w:rsidP="00AB751C">
            <w:pPr>
              <w:spacing w:before="0" w:after="0"/>
              <w:ind w:left="-72" w:right="-72"/>
              <w:jc w:val="center"/>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PNN</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0697AE33" w14:textId="4A38F4C7" w:rsidR="004D5287" w:rsidRPr="004D5287" w:rsidRDefault="004D5287" w:rsidP="00AB751C">
            <w:pPr>
              <w:spacing w:before="0" w:after="0"/>
              <w:ind w:left="-72" w:right="-72"/>
              <w:jc w:val="righ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3.688,49</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040295CD" w14:textId="77777777" w:rsidR="004D5287" w:rsidRPr="004D5287" w:rsidRDefault="004D5287" w:rsidP="00AB751C">
            <w:pPr>
              <w:spacing w:before="0" w:after="0"/>
              <w:ind w:left="-72" w:right="-72"/>
              <w:jc w:val="righ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15,7</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72398095" w14:textId="2F96C746" w:rsidR="004D5287" w:rsidRPr="004D5287" w:rsidRDefault="004D5287" w:rsidP="00AB751C">
            <w:pPr>
              <w:spacing w:before="0" w:after="0"/>
              <w:ind w:left="-72" w:right="-72"/>
              <w:jc w:val="right"/>
              <w:rPr>
                <w:rFonts w:asciiTheme="majorHAnsi" w:eastAsia="Times New Roman" w:hAnsiTheme="majorHAnsi" w:cstheme="majorHAnsi"/>
                <w:b/>
                <w:bCs/>
                <w:color w:val="auto"/>
                <w:sz w:val="22"/>
                <w:szCs w:val="22"/>
              </w:rPr>
            </w:pPr>
            <w:r w:rsidRPr="004D5287">
              <w:rPr>
                <w:rFonts w:asciiTheme="majorHAnsi" w:eastAsia="Times New Roman" w:hAnsiTheme="majorHAnsi" w:cstheme="majorHAnsi"/>
                <w:b/>
                <w:bCs/>
                <w:color w:val="auto"/>
                <w:sz w:val="22"/>
                <w:szCs w:val="22"/>
              </w:rPr>
              <w:t>3.730,95</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2306CD4A" w14:textId="77777777" w:rsidR="004D5287" w:rsidRPr="004D5287" w:rsidRDefault="004D5287" w:rsidP="00AB751C">
            <w:pPr>
              <w:spacing w:before="0" w:after="0"/>
              <w:ind w:left="-72" w:right="-72"/>
              <w:jc w:val="righ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15,91</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56FE5EC8" w14:textId="77777777" w:rsidR="004D5287" w:rsidRPr="004D5287" w:rsidRDefault="004D5287" w:rsidP="00AB751C">
            <w:pPr>
              <w:spacing w:before="0" w:after="0"/>
              <w:ind w:left="-72" w:right="-72"/>
              <w:jc w:val="righ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42,46</w:t>
            </w:r>
          </w:p>
        </w:tc>
      </w:tr>
      <w:tr w:rsidR="004D5287" w:rsidRPr="004D5287" w14:paraId="7DF62CBD"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1181C018"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 </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39B316AF"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Trong đó</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267A19BB"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 </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3539F2D3" w14:textId="46678BB7" w:rsidR="004D5287" w:rsidRPr="004D5287" w:rsidRDefault="004D5287" w:rsidP="00AB751C">
            <w:pPr>
              <w:spacing w:before="0" w:after="0"/>
              <w:ind w:left="-72" w:right="-72"/>
              <w:jc w:val="right"/>
              <w:rPr>
                <w:rFonts w:asciiTheme="majorHAnsi" w:eastAsia="Times New Roman" w:hAnsiTheme="majorHAnsi" w:cstheme="majorHAnsi"/>
                <w:sz w:val="22"/>
                <w:szCs w:val="22"/>
              </w:rPr>
            </w:pP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0B2564F8" w14:textId="0D67C9AB" w:rsidR="004D5287" w:rsidRPr="004D5287" w:rsidRDefault="004D5287" w:rsidP="00AB751C">
            <w:pPr>
              <w:spacing w:before="0" w:after="0"/>
              <w:ind w:left="-72" w:right="-72"/>
              <w:jc w:val="right"/>
              <w:rPr>
                <w:rFonts w:asciiTheme="majorHAnsi" w:eastAsia="Times New Roman" w:hAnsiTheme="majorHAnsi" w:cstheme="majorHAnsi"/>
                <w:sz w:val="22"/>
                <w:szCs w:val="22"/>
              </w:rPr>
            </w:pP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349F292E" w14:textId="61B064F5"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58FB8E32" w14:textId="471E01EA" w:rsidR="004D5287" w:rsidRPr="004D5287" w:rsidRDefault="004D5287" w:rsidP="00AB751C">
            <w:pPr>
              <w:spacing w:before="0" w:after="0"/>
              <w:ind w:left="-72" w:right="-72"/>
              <w:jc w:val="right"/>
              <w:rPr>
                <w:rFonts w:asciiTheme="majorHAnsi" w:eastAsia="Times New Roman" w:hAnsiTheme="majorHAnsi" w:cstheme="majorHAnsi"/>
                <w:sz w:val="22"/>
                <w:szCs w:val="22"/>
              </w:rPr>
            </w:pP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458AEEC1" w14:textId="653C51F6" w:rsidR="004D5287" w:rsidRPr="004D5287" w:rsidRDefault="004D5287" w:rsidP="00AB751C">
            <w:pPr>
              <w:spacing w:before="0" w:after="0"/>
              <w:ind w:left="-72" w:right="-72"/>
              <w:jc w:val="right"/>
              <w:rPr>
                <w:rFonts w:asciiTheme="majorHAnsi" w:eastAsia="Times New Roman" w:hAnsiTheme="majorHAnsi" w:cstheme="majorHAnsi"/>
                <w:b/>
                <w:bCs/>
                <w:sz w:val="22"/>
                <w:szCs w:val="22"/>
              </w:rPr>
            </w:pPr>
          </w:p>
        </w:tc>
      </w:tr>
      <w:tr w:rsidR="004D5287" w:rsidRPr="004D5287" w14:paraId="1D33034F"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681F4B90"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2.1</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13A2CBBA"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quốc phòng</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676E4E13"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CQP</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0DB60EE4" w14:textId="523D027E"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57,77</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1C65E818"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0,25</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0C859B17" w14:textId="45E4D8AC"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59,27</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7C9B87EF"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0,25</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75BAE012"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1,50</w:t>
            </w:r>
          </w:p>
        </w:tc>
      </w:tr>
      <w:tr w:rsidR="004D5287" w:rsidRPr="004D5287" w14:paraId="7A5EC196"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4912AF69"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2.2</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6CE03472"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an ninh</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7048E96E"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CAN</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38301015" w14:textId="30C4B14A"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1,00</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26E5B77E" w14:textId="04D239D4" w:rsidR="004D5287" w:rsidRPr="004D5287" w:rsidRDefault="004D5287" w:rsidP="00AB751C">
            <w:pPr>
              <w:spacing w:before="0" w:after="0"/>
              <w:ind w:left="-72" w:right="-72"/>
              <w:jc w:val="right"/>
              <w:rPr>
                <w:rFonts w:asciiTheme="majorHAnsi" w:eastAsia="Times New Roman" w:hAnsiTheme="majorHAnsi" w:cstheme="majorHAnsi"/>
                <w:sz w:val="22"/>
                <w:szCs w:val="22"/>
              </w:rPr>
            </w:pP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55BD29A6" w14:textId="1A3215D1"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1,09</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54F3AD14" w14:textId="0E7BADAC" w:rsidR="004D5287" w:rsidRPr="004D5287" w:rsidRDefault="004D5287" w:rsidP="00AB751C">
            <w:pPr>
              <w:spacing w:before="0" w:after="0"/>
              <w:ind w:left="-72" w:right="-72"/>
              <w:jc w:val="right"/>
              <w:rPr>
                <w:rFonts w:asciiTheme="majorHAnsi" w:eastAsia="Times New Roman" w:hAnsiTheme="majorHAnsi" w:cstheme="majorHAnsi"/>
                <w:sz w:val="22"/>
                <w:szCs w:val="22"/>
              </w:rPr>
            </w:pP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2343C810"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0,09</w:t>
            </w:r>
          </w:p>
        </w:tc>
      </w:tr>
      <w:tr w:rsidR="004D5287" w:rsidRPr="004D5287" w14:paraId="27496188"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2035850A"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2.3</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403D998A"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cụm công nghiệp</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163812DC"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SKN</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00383F98" w14:textId="714B5E23"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13,54</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08EC4A24"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0,06</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6BE50917" w14:textId="5E8C34A7"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13,54</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4C9AA08C"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0,06</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630DE64F" w14:textId="43CCE03B" w:rsidR="004D5287" w:rsidRPr="004D5287" w:rsidRDefault="004D5287" w:rsidP="00AB751C">
            <w:pPr>
              <w:spacing w:before="0" w:after="0"/>
              <w:ind w:left="-72" w:right="-72"/>
              <w:jc w:val="right"/>
              <w:rPr>
                <w:rFonts w:asciiTheme="majorHAnsi" w:eastAsia="Times New Roman" w:hAnsiTheme="majorHAnsi" w:cstheme="majorHAnsi"/>
                <w:bCs/>
                <w:sz w:val="22"/>
                <w:szCs w:val="22"/>
              </w:rPr>
            </w:pPr>
          </w:p>
        </w:tc>
      </w:tr>
      <w:tr w:rsidR="004D5287" w:rsidRPr="004D5287" w14:paraId="1567DB9E"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452F6969"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2.4</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46EBB42A"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thương mại, dịch vụ</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5B6B92FC"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TMD</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48F2C4AF" w14:textId="4771DC7D"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1,63</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24704013"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0,01</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0156CBDC" w14:textId="7348515B"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1,71</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79D757D0"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0,01</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5550BCCD"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0,08</w:t>
            </w:r>
          </w:p>
        </w:tc>
      </w:tr>
      <w:tr w:rsidR="004D5287" w:rsidRPr="004D5287" w14:paraId="62FD77FE"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4C60F964"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2.5</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3F4C459F"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cơ sở sản xuất phi nông nghiệp</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6C17CBDC"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SKC</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67F4B4B9" w14:textId="3E067209"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17,27</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31C61C83"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0,07</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1840985F" w14:textId="0EA8E57A"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17,23</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012232A2"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0,07</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17FD1438"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-0,04</w:t>
            </w:r>
          </w:p>
        </w:tc>
      </w:tr>
      <w:tr w:rsidR="004D5287" w:rsidRPr="004D5287" w14:paraId="2FEECD66"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30F133D6"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2.6</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305E71D5"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sản xuất vật liệu xây dựng</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3241D118"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SKX</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21FF61F5" w14:textId="1C9508B5"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14,39</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5D5DBE7B"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0,06</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706163A6" w14:textId="5417E918"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14,39</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6338D7E1"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0,06</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16BEC741" w14:textId="345624EF" w:rsidR="004D5287" w:rsidRPr="004D5287" w:rsidRDefault="004D5287" w:rsidP="00AB751C">
            <w:pPr>
              <w:spacing w:before="0" w:after="0"/>
              <w:ind w:left="-72" w:right="-72"/>
              <w:jc w:val="right"/>
              <w:rPr>
                <w:rFonts w:asciiTheme="majorHAnsi" w:eastAsia="Times New Roman" w:hAnsiTheme="majorHAnsi" w:cstheme="majorHAnsi"/>
                <w:bCs/>
                <w:sz w:val="22"/>
                <w:szCs w:val="22"/>
              </w:rPr>
            </w:pPr>
          </w:p>
        </w:tc>
      </w:tr>
      <w:tr w:rsidR="004D5287" w:rsidRPr="004D5287" w14:paraId="080C8A2A"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774A9226"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2.7</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02D5C2AE"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hạ tầng cấp quốc gia, cấp tỉnh, cấp huyện, cấp xã</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5D9A3EE3"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DHT</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016B74B8" w14:textId="3F9CE492"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1.525,42</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126970B1"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6,51</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7214F277" w14:textId="004466EA"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1.535,72</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28A6C577"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6,55</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20F23CA0"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10,30</w:t>
            </w:r>
          </w:p>
        </w:tc>
      </w:tr>
      <w:tr w:rsidR="004D5287" w:rsidRPr="004D5287" w14:paraId="3046A9F0"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641D1E09"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 </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4C1622A0"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Trong đó:</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083B286C"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 </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608A77F9" w14:textId="5B2CDAE0" w:rsidR="004D5287" w:rsidRPr="004D5287" w:rsidRDefault="004D5287" w:rsidP="00AB751C">
            <w:pPr>
              <w:spacing w:before="0" w:after="0"/>
              <w:ind w:left="-72" w:right="-72"/>
              <w:jc w:val="right"/>
              <w:rPr>
                <w:rFonts w:asciiTheme="majorHAnsi" w:eastAsia="Times New Roman" w:hAnsiTheme="majorHAnsi" w:cstheme="majorHAnsi"/>
                <w:sz w:val="22"/>
                <w:szCs w:val="22"/>
              </w:rPr>
            </w:pP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3B2962E6" w14:textId="62D5ADBB" w:rsidR="004D5287" w:rsidRPr="004D5287" w:rsidRDefault="004D5287" w:rsidP="00AB751C">
            <w:pPr>
              <w:spacing w:before="0" w:after="0"/>
              <w:ind w:left="-72" w:right="-72"/>
              <w:jc w:val="right"/>
              <w:rPr>
                <w:rFonts w:asciiTheme="majorHAnsi" w:eastAsia="Times New Roman" w:hAnsiTheme="majorHAnsi" w:cstheme="majorHAnsi"/>
                <w:sz w:val="22"/>
                <w:szCs w:val="22"/>
              </w:rPr>
            </w:pP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3DC3EA6C" w14:textId="3A76D805"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2004F50C" w14:textId="7C49FFAB" w:rsidR="004D5287" w:rsidRPr="004D5287" w:rsidRDefault="004D5287" w:rsidP="00AB751C">
            <w:pPr>
              <w:spacing w:before="0" w:after="0"/>
              <w:ind w:left="-72" w:right="-72"/>
              <w:jc w:val="right"/>
              <w:rPr>
                <w:rFonts w:asciiTheme="majorHAnsi" w:eastAsia="Times New Roman" w:hAnsiTheme="majorHAnsi" w:cstheme="majorHAnsi"/>
                <w:sz w:val="22"/>
                <w:szCs w:val="22"/>
              </w:rPr>
            </w:pP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79398F98" w14:textId="3DE24ABE" w:rsidR="004D5287" w:rsidRPr="004D5287" w:rsidRDefault="004D5287" w:rsidP="00AB751C">
            <w:pPr>
              <w:spacing w:before="0" w:after="0"/>
              <w:ind w:left="-72" w:right="-72"/>
              <w:jc w:val="right"/>
              <w:rPr>
                <w:rFonts w:asciiTheme="majorHAnsi" w:eastAsia="Times New Roman" w:hAnsiTheme="majorHAnsi" w:cstheme="majorHAnsi"/>
                <w:bCs/>
                <w:sz w:val="22"/>
                <w:szCs w:val="22"/>
              </w:rPr>
            </w:pPr>
          </w:p>
        </w:tc>
      </w:tr>
      <w:tr w:rsidR="004D5287" w:rsidRPr="004D5287" w14:paraId="580762B6"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21F22F6F"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 xml:space="preserve"> -</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63128798"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Đất giao thông</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58E8BCFE" w14:textId="77777777" w:rsidR="004D5287" w:rsidRPr="004D5287" w:rsidRDefault="004D5287" w:rsidP="00AB751C">
            <w:pPr>
              <w:spacing w:before="0" w:after="0"/>
              <w:ind w:left="-72" w:right="-72"/>
              <w:jc w:val="center"/>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DGT</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73A72FE4" w14:textId="7757A33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578,79</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6FE532F0"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2,47</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46E01DCB" w14:textId="1B36F411"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586,26</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1EE3D149"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2,5</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24E09D83"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7,47</w:t>
            </w:r>
          </w:p>
        </w:tc>
      </w:tr>
      <w:tr w:rsidR="004D5287" w:rsidRPr="004D5287" w14:paraId="23350807"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2E62BBD5"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 xml:space="preserve"> -</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1CCC9A72"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Đất thuỷ lợi</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704DC680" w14:textId="77777777" w:rsidR="004D5287" w:rsidRPr="004D5287" w:rsidRDefault="004D5287" w:rsidP="00AB751C">
            <w:pPr>
              <w:spacing w:before="0" w:after="0"/>
              <w:ind w:left="-72" w:right="-72"/>
              <w:jc w:val="center"/>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DTL</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72C51A74" w14:textId="330DA468"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433,64</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0E94BB05"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1,85</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7AD7716D" w14:textId="2CDA292F"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434,81</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36274ECC"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1,85</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1D06A6AD"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1,17</w:t>
            </w:r>
          </w:p>
        </w:tc>
      </w:tr>
      <w:tr w:rsidR="004D5287" w:rsidRPr="004D5287" w14:paraId="4ECAD224"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4481AB77"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 xml:space="preserve"> -</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3D9BD38A"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Đất xây dựng cơ sở văn hóa</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1E0F30C6" w14:textId="77777777" w:rsidR="004D5287" w:rsidRPr="004D5287" w:rsidRDefault="004D5287" w:rsidP="00AB751C">
            <w:pPr>
              <w:spacing w:before="0" w:after="0"/>
              <w:ind w:left="-72" w:right="-72"/>
              <w:jc w:val="center"/>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DVH</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47CED506" w14:textId="3EF71F8C"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1,42</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64CF30C0"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0,01</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7B8E3354" w14:textId="0118A594"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2,52</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195407D7"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0,01</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47BD935B"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1,10</w:t>
            </w:r>
          </w:p>
        </w:tc>
      </w:tr>
      <w:tr w:rsidR="004D5287" w:rsidRPr="004D5287" w14:paraId="2BB949CA"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55EC7EE0"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 xml:space="preserve"> -</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6CCC425F"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Đất xây dựng cơ sở y tế</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731B1F09" w14:textId="77777777" w:rsidR="004D5287" w:rsidRPr="004D5287" w:rsidRDefault="004D5287" w:rsidP="00AB751C">
            <w:pPr>
              <w:spacing w:before="0" w:after="0"/>
              <w:ind w:left="-72" w:right="-72"/>
              <w:jc w:val="center"/>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DYT</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72828517" w14:textId="4EFBD30E"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3,32</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1438C80E"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0,01</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615F8EEF" w14:textId="05476103"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3,32</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29FB5C77"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0,01</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2B16FB74"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0,00</w:t>
            </w:r>
          </w:p>
        </w:tc>
      </w:tr>
      <w:tr w:rsidR="004D5287" w:rsidRPr="004D5287" w14:paraId="1241059D"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7E508A25"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 xml:space="preserve"> -</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72D09D62"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Đất xây dựng cơ sở giáo dục và đào tạo</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4832A0AD" w14:textId="77777777" w:rsidR="004D5287" w:rsidRPr="004D5287" w:rsidRDefault="004D5287" w:rsidP="00AB751C">
            <w:pPr>
              <w:spacing w:before="0" w:after="0"/>
              <w:ind w:left="-72" w:right="-72"/>
              <w:jc w:val="center"/>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DGD</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594AF239" w14:textId="17301AA1"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33,79</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2B3B6BB2"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0,14</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219F503A" w14:textId="0EB810F0"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32,34</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77D57C43"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0,14</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540D0336"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-1,45</w:t>
            </w:r>
          </w:p>
        </w:tc>
      </w:tr>
      <w:tr w:rsidR="004D5287" w:rsidRPr="004D5287" w14:paraId="2DF8BB50"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63810717"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 xml:space="preserve"> -</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67F9D9E4"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Đất xây dựng cơ sở thể dục - thể thao</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7728E62D" w14:textId="77777777" w:rsidR="004D5287" w:rsidRPr="004D5287" w:rsidRDefault="004D5287" w:rsidP="00AB751C">
            <w:pPr>
              <w:spacing w:before="0" w:after="0"/>
              <w:ind w:left="-72" w:right="-72"/>
              <w:jc w:val="center"/>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DTT</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77135131" w14:textId="184A9316"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26,53</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3B1EC6F4"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0,11</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26C345C0" w14:textId="20218125"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27,87</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2C5798B0"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0,12</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37896BC8"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1,34</w:t>
            </w:r>
          </w:p>
        </w:tc>
      </w:tr>
      <w:tr w:rsidR="004D5287" w:rsidRPr="004D5287" w14:paraId="1BB1C410"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3A36B5DE"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 xml:space="preserve"> -</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5FEBDC44"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Đất công trình năng lượng</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766DF5A4" w14:textId="77777777" w:rsidR="004D5287" w:rsidRPr="004D5287" w:rsidRDefault="004D5287" w:rsidP="00AB751C">
            <w:pPr>
              <w:spacing w:before="0" w:after="0"/>
              <w:ind w:left="-72" w:right="-72"/>
              <w:jc w:val="center"/>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DNL</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737585B8" w14:textId="5D3944E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0,42</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7E97C852" w14:textId="79152F33" w:rsidR="004D5287" w:rsidRPr="004D5287" w:rsidRDefault="004D5287" w:rsidP="00AB751C">
            <w:pPr>
              <w:spacing w:before="0" w:after="0"/>
              <w:ind w:left="-72" w:right="-72"/>
              <w:jc w:val="right"/>
              <w:rPr>
                <w:rFonts w:asciiTheme="majorHAnsi" w:eastAsia="Times New Roman" w:hAnsiTheme="majorHAnsi" w:cstheme="majorHAnsi"/>
                <w:sz w:val="22"/>
                <w:szCs w:val="22"/>
              </w:rPr>
            </w:pP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1FECE1F6" w14:textId="4927292A"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0,46</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5DA54AB2" w14:textId="7E630FB7" w:rsidR="004D5287" w:rsidRPr="004D5287" w:rsidRDefault="004D5287" w:rsidP="00AB751C">
            <w:pPr>
              <w:spacing w:before="0" w:after="0"/>
              <w:ind w:left="-72" w:right="-72"/>
              <w:jc w:val="right"/>
              <w:rPr>
                <w:rFonts w:asciiTheme="majorHAnsi" w:eastAsia="Times New Roman" w:hAnsiTheme="majorHAnsi" w:cstheme="majorHAnsi"/>
                <w:sz w:val="22"/>
                <w:szCs w:val="22"/>
              </w:rPr>
            </w:pP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292F6E93"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0,04</w:t>
            </w:r>
          </w:p>
        </w:tc>
      </w:tr>
      <w:tr w:rsidR="004D5287" w:rsidRPr="004D5287" w14:paraId="522E0C6B"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0DBB584E"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 xml:space="preserve"> -</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67376E8B"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Đất công trình bưu chính, viễn thông</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5498ABE7" w14:textId="77777777" w:rsidR="004D5287" w:rsidRPr="004D5287" w:rsidRDefault="004D5287" w:rsidP="00AB751C">
            <w:pPr>
              <w:spacing w:before="0" w:after="0"/>
              <w:ind w:left="-72" w:right="-72"/>
              <w:jc w:val="center"/>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DBV</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00079BDB" w14:textId="0453F562"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0,55</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3EF2D95B" w14:textId="23F9552B" w:rsidR="004D5287" w:rsidRPr="004D5287" w:rsidRDefault="004D5287" w:rsidP="00AB751C">
            <w:pPr>
              <w:spacing w:before="0" w:after="0"/>
              <w:ind w:left="-72" w:right="-72"/>
              <w:jc w:val="right"/>
              <w:rPr>
                <w:rFonts w:asciiTheme="majorHAnsi" w:eastAsia="Times New Roman" w:hAnsiTheme="majorHAnsi" w:cstheme="majorHAnsi"/>
                <w:sz w:val="22"/>
                <w:szCs w:val="22"/>
              </w:rPr>
            </w:pP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058945C4" w14:textId="09B69457"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0,55</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7E4618D0" w14:textId="3C6577A4" w:rsidR="004D5287" w:rsidRPr="004D5287" w:rsidRDefault="004D5287" w:rsidP="00AB751C">
            <w:pPr>
              <w:spacing w:before="0" w:after="0"/>
              <w:ind w:left="-72" w:right="-72"/>
              <w:jc w:val="right"/>
              <w:rPr>
                <w:rFonts w:asciiTheme="majorHAnsi" w:eastAsia="Times New Roman" w:hAnsiTheme="majorHAnsi" w:cstheme="majorHAnsi"/>
                <w:sz w:val="22"/>
                <w:szCs w:val="22"/>
              </w:rPr>
            </w:pP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6232CEA2" w14:textId="1BABA499" w:rsidR="004D5287" w:rsidRPr="004D5287" w:rsidRDefault="004D5287" w:rsidP="00AB751C">
            <w:pPr>
              <w:spacing w:before="0" w:after="0"/>
              <w:ind w:left="-72" w:right="-72"/>
              <w:jc w:val="right"/>
              <w:rPr>
                <w:rFonts w:asciiTheme="majorHAnsi" w:eastAsia="Times New Roman" w:hAnsiTheme="majorHAnsi" w:cstheme="majorHAnsi"/>
                <w:bCs/>
                <w:sz w:val="22"/>
                <w:szCs w:val="22"/>
              </w:rPr>
            </w:pPr>
          </w:p>
        </w:tc>
      </w:tr>
      <w:tr w:rsidR="004D5287" w:rsidRPr="004D5287" w14:paraId="3F6182F9"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4B9F5078"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 xml:space="preserve"> -</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39DEDF24"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Đất có di tích lịch sử - văn hóa</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36232FDC" w14:textId="77777777" w:rsidR="004D5287" w:rsidRPr="004D5287" w:rsidRDefault="004D5287" w:rsidP="00AB751C">
            <w:pPr>
              <w:spacing w:before="0" w:after="0"/>
              <w:ind w:left="-72" w:right="-72"/>
              <w:jc w:val="center"/>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DDT</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7EEFE535" w14:textId="11C0AF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6,07</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54391DBC"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0,03</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2E369C53" w14:textId="4110F33C"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6,07</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0017ECA1"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0,03</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30DD931D" w14:textId="42501FD6" w:rsidR="004D5287" w:rsidRPr="004D5287" w:rsidRDefault="004D5287" w:rsidP="00AB751C">
            <w:pPr>
              <w:spacing w:before="0" w:after="0"/>
              <w:ind w:left="-72" w:right="-72"/>
              <w:jc w:val="right"/>
              <w:rPr>
                <w:rFonts w:asciiTheme="majorHAnsi" w:eastAsia="Times New Roman" w:hAnsiTheme="majorHAnsi" w:cstheme="majorHAnsi"/>
                <w:bCs/>
                <w:sz w:val="22"/>
                <w:szCs w:val="22"/>
              </w:rPr>
            </w:pPr>
          </w:p>
        </w:tc>
      </w:tr>
      <w:tr w:rsidR="004D5287" w:rsidRPr="004D5287" w14:paraId="034AC59D"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1AEA5DDB"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 xml:space="preserve"> -</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2C1F5468"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Đất bãi thải, xử lý chất thải</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48F5D5F3" w14:textId="77777777" w:rsidR="004D5287" w:rsidRPr="004D5287" w:rsidRDefault="004D5287" w:rsidP="00AB751C">
            <w:pPr>
              <w:spacing w:before="0" w:after="0"/>
              <w:ind w:left="-72" w:right="-72"/>
              <w:jc w:val="center"/>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DRA</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1A1D9FA6" w14:textId="7C5E901A"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9,70</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7D826B02"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0,04</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0F50256A" w14:textId="57FE5CAD"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9,70</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10B80663"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0,04</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7ED9C440" w14:textId="54363469" w:rsidR="004D5287" w:rsidRPr="004D5287" w:rsidRDefault="004D5287" w:rsidP="00AB751C">
            <w:pPr>
              <w:spacing w:before="0" w:after="0"/>
              <w:ind w:left="-72" w:right="-72"/>
              <w:jc w:val="right"/>
              <w:rPr>
                <w:rFonts w:asciiTheme="majorHAnsi" w:eastAsia="Times New Roman" w:hAnsiTheme="majorHAnsi" w:cstheme="majorHAnsi"/>
                <w:bCs/>
                <w:sz w:val="22"/>
                <w:szCs w:val="22"/>
              </w:rPr>
            </w:pPr>
          </w:p>
        </w:tc>
      </w:tr>
      <w:tr w:rsidR="004D5287" w:rsidRPr="004D5287" w14:paraId="20B39474"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668BBCF9"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 xml:space="preserve"> -</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19DD8B5B"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Đất cơ sở tôn giáo</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6337E5F1" w14:textId="77777777" w:rsidR="004D5287" w:rsidRPr="004D5287" w:rsidRDefault="004D5287" w:rsidP="00AB751C">
            <w:pPr>
              <w:spacing w:before="0" w:after="0"/>
              <w:ind w:left="-72" w:right="-72"/>
              <w:jc w:val="center"/>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TON</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727D3E1E" w14:textId="2171CC8C"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8,45</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49C4F07F"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0,04</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234B0BAF" w14:textId="756BD9DF"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8,45</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110C005C"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0,04</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14767D5A" w14:textId="459224CA" w:rsidR="004D5287" w:rsidRPr="004D5287" w:rsidRDefault="004D5287" w:rsidP="00AB751C">
            <w:pPr>
              <w:spacing w:before="0" w:after="0"/>
              <w:ind w:left="-72" w:right="-72"/>
              <w:jc w:val="right"/>
              <w:rPr>
                <w:rFonts w:asciiTheme="majorHAnsi" w:eastAsia="Times New Roman" w:hAnsiTheme="majorHAnsi" w:cstheme="majorHAnsi"/>
                <w:bCs/>
                <w:sz w:val="22"/>
                <w:szCs w:val="22"/>
              </w:rPr>
            </w:pPr>
          </w:p>
        </w:tc>
      </w:tr>
      <w:tr w:rsidR="004D5287" w:rsidRPr="004D5287" w14:paraId="378EED36"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2452E6CE"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 xml:space="preserve"> -</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1B6D3D50"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Đất làm nghĩa trang</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48D5DCAF" w14:textId="77777777" w:rsidR="004D5287" w:rsidRPr="004D5287" w:rsidRDefault="004D5287" w:rsidP="00AB751C">
            <w:pPr>
              <w:spacing w:before="0" w:after="0"/>
              <w:ind w:left="-72" w:right="-72"/>
              <w:jc w:val="center"/>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NTD</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4F800F5F" w14:textId="42720EF2"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418,87</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7EDA9BA1"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1,79</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239173D0" w14:textId="184943C1"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419,50</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1E14C3DD"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1,79</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1DAAABD6"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0,63</w:t>
            </w:r>
          </w:p>
        </w:tc>
      </w:tr>
      <w:tr w:rsidR="004D5287" w:rsidRPr="004D5287" w14:paraId="62E070E3"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012EFA80"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 xml:space="preserve"> -</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024CB7BA" w14:textId="77777777" w:rsidR="004D5287" w:rsidRPr="004D5287" w:rsidRDefault="004D5287" w:rsidP="00AB751C">
            <w:pPr>
              <w:spacing w:before="0" w:after="0"/>
              <w:ind w:left="-72" w:right="-72"/>
              <w:jc w:val="left"/>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Đất chợ</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54310907" w14:textId="77777777" w:rsidR="004D5287" w:rsidRPr="004D5287" w:rsidRDefault="004D5287" w:rsidP="00AB751C">
            <w:pPr>
              <w:spacing w:before="0" w:after="0"/>
              <w:ind w:left="-72" w:right="-72"/>
              <w:jc w:val="center"/>
              <w:rPr>
                <w:rFonts w:asciiTheme="majorHAnsi" w:eastAsia="Times New Roman" w:hAnsiTheme="majorHAnsi" w:cstheme="majorHAnsi"/>
                <w:i/>
                <w:iCs/>
                <w:sz w:val="22"/>
                <w:szCs w:val="22"/>
              </w:rPr>
            </w:pPr>
            <w:r w:rsidRPr="004D5287">
              <w:rPr>
                <w:rFonts w:asciiTheme="majorHAnsi" w:eastAsia="Times New Roman" w:hAnsiTheme="majorHAnsi" w:cstheme="majorHAnsi"/>
                <w:i/>
                <w:iCs/>
                <w:sz w:val="22"/>
                <w:szCs w:val="22"/>
              </w:rPr>
              <w:t>DCH</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78342831" w14:textId="4C9687FE"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3,87</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03F6DECF"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0,02</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30CE5A2E" w14:textId="0791B1F0"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3,87</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77666C47"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0,02</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2F54CA44" w14:textId="7B63E753" w:rsidR="004D5287" w:rsidRPr="004D5287" w:rsidRDefault="004D5287" w:rsidP="00AB751C">
            <w:pPr>
              <w:spacing w:before="0" w:after="0"/>
              <w:ind w:left="-72" w:right="-72"/>
              <w:jc w:val="right"/>
              <w:rPr>
                <w:rFonts w:asciiTheme="majorHAnsi" w:eastAsia="Times New Roman" w:hAnsiTheme="majorHAnsi" w:cstheme="majorHAnsi"/>
                <w:bCs/>
                <w:sz w:val="22"/>
                <w:szCs w:val="22"/>
              </w:rPr>
            </w:pPr>
          </w:p>
        </w:tc>
      </w:tr>
      <w:tr w:rsidR="004D5287" w:rsidRPr="004D5287" w14:paraId="5B2B301F"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57579AAA"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2.8</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56D562AB"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sinh hoạt cộng đồng</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53371E13"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DSH</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0489A496" w14:textId="370A5730"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9,33</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2F7BAE43"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0,04</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36D91AC7" w14:textId="2ADF800C"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9,80</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41E52759"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0,04</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0F23601F"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0,47</w:t>
            </w:r>
          </w:p>
        </w:tc>
      </w:tr>
      <w:tr w:rsidR="004D5287" w:rsidRPr="004D5287" w14:paraId="530E4629"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22E1EB35"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2.9</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500910D7"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khu vui chơi, giải trí công cộng</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06D7F7FA"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DKV</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2650EC91" w14:textId="4576B62D"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1,16</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099039BE" w14:textId="7637B31D" w:rsidR="004D5287" w:rsidRPr="004D5287" w:rsidRDefault="004D5287" w:rsidP="00AB751C">
            <w:pPr>
              <w:spacing w:before="0" w:after="0"/>
              <w:ind w:left="-72" w:right="-72"/>
              <w:jc w:val="right"/>
              <w:rPr>
                <w:rFonts w:asciiTheme="majorHAnsi" w:eastAsia="Times New Roman" w:hAnsiTheme="majorHAnsi" w:cstheme="majorHAnsi"/>
                <w:sz w:val="22"/>
                <w:szCs w:val="22"/>
              </w:rPr>
            </w:pP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7D03D0F0" w14:textId="7D9D131E"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4,62</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167379C1"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0,02</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6712B09C"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3,46</w:t>
            </w:r>
          </w:p>
        </w:tc>
      </w:tr>
      <w:tr w:rsidR="004D5287" w:rsidRPr="004D5287" w14:paraId="35F99A11"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65A6658A"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2.10</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3B924662"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ở tại nông thôn</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75A302FA"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ONT</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09B627CF" w14:textId="4AA147A6"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1.007,91</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2C21F4C3"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4,3</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2DB79809" w14:textId="3288E3F8"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1.034,03</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775057C6"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4,41</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60444435"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26,12</w:t>
            </w:r>
          </w:p>
        </w:tc>
      </w:tr>
      <w:tr w:rsidR="004D5287" w:rsidRPr="004D5287" w14:paraId="39872E8B"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43985ED5"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2.11</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477AF75B"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ở tại đô thị</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53704010"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ODT</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14569622" w14:textId="03B0CB0F"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101,61</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58CA548A"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0,43</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651A2931" w14:textId="09103913"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103,61</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37AB2EB1"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0,44</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3D2B19BD"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2,00</w:t>
            </w:r>
          </w:p>
        </w:tc>
      </w:tr>
      <w:tr w:rsidR="004D5287" w:rsidRPr="004D5287" w14:paraId="14543BE6"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12115DE5"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lastRenderedPageBreak/>
              <w:t>2.12</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3F4BD409"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xây dựng trụ sở cơ quan</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5B123FCD"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TSC</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66266FD7" w14:textId="5CF65C6F"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9,64</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6B9D792C"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0,04</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133E86AC" w14:textId="5CD85365"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10,23</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60C1275C"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0,04</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6D0FDB12"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0,59</w:t>
            </w:r>
          </w:p>
        </w:tc>
      </w:tr>
      <w:tr w:rsidR="004D5287" w:rsidRPr="004D5287" w14:paraId="3D5CB71C"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7E8AB1DB"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2.13</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29D60D74"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xây dựng trụ sở của tổ chức sự nghiệp</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13CEEE64"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DTS</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049C1E3D" w14:textId="28B371F4"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5,01</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7440CE91"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0,02</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75418AA8" w14:textId="0C7C2543"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4,93</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6E714424"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0,02</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0A5015B0"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-0,08</w:t>
            </w:r>
          </w:p>
        </w:tc>
      </w:tr>
      <w:tr w:rsidR="004D5287" w:rsidRPr="004D5287" w14:paraId="52C1674F"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28E99387"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2.14</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23CD5A2B"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cơ sở tín ngưỡng</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1808D8F9"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TIN</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26788886" w14:textId="6116274E"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5,79</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791A3BC4"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0,02</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7E73CC27" w14:textId="47D13830"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5,79</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3B6C0169"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0,02</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397EDBC2" w14:textId="40657137" w:rsidR="004D5287" w:rsidRPr="004D5287" w:rsidRDefault="004D5287" w:rsidP="00AB751C">
            <w:pPr>
              <w:spacing w:before="0" w:after="0"/>
              <w:ind w:left="-72" w:right="-72"/>
              <w:jc w:val="right"/>
              <w:rPr>
                <w:rFonts w:asciiTheme="majorHAnsi" w:eastAsia="Times New Roman" w:hAnsiTheme="majorHAnsi" w:cstheme="majorHAnsi"/>
                <w:bCs/>
                <w:sz w:val="22"/>
                <w:szCs w:val="22"/>
              </w:rPr>
            </w:pPr>
          </w:p>
        </w:tc>
      </w:tr>
      <w:tr w:rsidR="004D5287" w:rsidRPr="004D5287" w14:paraId="63CC604A"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60A526A0"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2.15</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3AC7BBAA"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sông, ngòi, kênh, rạch, suối</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1B77460C"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SON</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49C6F34E" w14:textId="53DCDA48"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840,17</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7070D2F8"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3,58</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335A79EB" w14:textId="0348674D"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838,15</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3103EF95"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3,57</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7F0AFE58"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-2,02</w:t>
            </w:r>
          </w:p>
        </w:tc>
      </w:tr>
      <w:tr w:rsidR="004D5287" w:rsidRPr="004D5287" w14:paraId="01A9D324"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3296ED7F"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2.16</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6321E937" w14:textId="77777777" w:rsidR="004D5287" w:rsidRPr="004D5287" w:rsidRDefault="004D5287" w:rsidP="00AB751C">
            <w:pPr>
              <w:spacing w:before="0" w:after="0"/>
              <w:ind w:left="-72" w:right="-72"/>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có mặt nước chuyên dùng</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26FCD925"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MNC</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4D232513" w14:textId="6B5A06E8"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72,83</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5852326D"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0,31</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64656858" w14:textId="4D322ED5"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72,82</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2160F5A0"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0,31</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1FBBC60E" w14:textId="77777777" w:rsidR="004D5287" w:rsidRPr="004D5287" w:rsidRDefault="004D5287" w:rsidP="00AB751C">
            <w:pPr>
              <w:spacing w:before="0" w:after="0"/>
              <w:ind w:left="-72" w:right="-72"/>
              <w:jc w:val="right"/>
              <w:rPr>
                <w:rFonts w:asciiTheme="majorHAnsi" w:eastAsia="Times New Roman" w:hAnsiTheme="majorHAnsi" w:cstheme="majorHAnsi"/>
                <w:bCs/>
                <w:sz w:val="22"/>
                <w:szCs w:val="22"/>
              </w:rPr>
            </w:pPr>
            <w:r w:rsidRPr="004D5287">
              <w:rPr>
                <w:rFonts w:asciiTheme="majorHAnsi" w:eastAsia="Times New Roman" w:hAnsiTheme="majorHAnsi" w:cstheme="majorHAnsi"/>
                <w:bCs/>
                <w:sz w:val="22"/>
                <w:szCs w:val="22"/>
              </w:rPr>
              <w:t>-0,01</w:t>
            </w:r>
          </w:p>
        </w:tc>
      </w:tr>
      <w:tr w:rsidR="004D5287" w:rsidRPr="004D5287" w14:paraId="45F8C08E" w14:textId="77777777" w:rsidTr="00CC77F8">
        <w:trPr>
          <w:trHeight w:val="20"/>
        </w:trPr>
        <w:tc>
          <w:tcPr>
            <w:tcW w:w="327" w:type="pct"/>
            <w:tcBorders>
              <w:top w:val="dotted" w:sz="4" w:space="0" w:color="auto"/>
              <w:left w:val="double" w:sz="6" w:space="0" w:color="auto"/>
              <w:bottom w:val="dotted" w:sz="4" w:space="0" w:color="auto"/>
              <w:right w:val="single" w:sz="4" w:space="0" w:color="auto"/>
            </w:tcBorders>
            <w:shd w:val="clear" w:color="auto" w:fill="auto"/>
            <w:vAlign w:val="center"/>
            <w:hideMark/>
          </w:tcPr>
          <w:p w14:paraId="6B15CD90"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2.17</w:t>
            </w:r>
          </w:p>
        </w:tc>
        <w:tc>
          <w:tcPr>
            <w:tcW w:w="1614" w:type="pct"/>
            <w:tcBorders>
              <w:top w:val="dotted" w:sz="4" w:space="0" w:color="auto"/>
              <w:left w:val="nil"/>
              <w:bottom w:val="dotted" w:sz="4" w:space="0" w:color="auto"/>
              <w:right w:val="single" w:sz="4" w:space="0" w:color="auto"/>
            </w:tcBorders>
            <w:shd w:val="clear" w:color="auto" w:fill="auto"/>
            <w:vAlign w:val="center"/>
            <w:hideMark/>
          </w:tcPr>
          <w:p w14:paraId="3E7C0413" w14:textId="77777777" w:rsidR="004D5287" w:rsidRPr="004D5287" w:rsidRDefault="004D5287" w:rsidP="00AB751C">
            <w:pPr>
              <w:spacing w:before="0" w:after="0"/>
              <w:ind w:left="-72" w:right="-72"/>
              <w:jc w:val="lef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Đất phi nông nghiệp khác</w:t>
            </w:r>
          </w:p>
        </w:tc>
        <w:tc>
          <w:tcPr>
            <w:tcW w:w="318" w:type="pct"/>
            <w:tcBorders>
              <w:top w:val="dotted" w:sz="4" w:space="0" w:color="auto"/>
              <w:left w:val="nil"/>
              <w:bottom w:val="dotted" w:sz="4" w:space="0" w:color="auto"/>
              <w:right w:val="single" w:sz="4" w:space="0" w:color="auto"/>
            </w:tcBorders>
            <w:shd w:val="clear" w:color="auto" w:fill="auto"/>
            <w:vAlign w:val="center"/>
            <w:hideMark/>
          </w:tcPr>
          <w:p w14:paraId="36B52E63" w14:textId="77777777" w:rsidR="004D5287" w:rsidRPr="004D5287" w:rsidRDefault="004D5287" w:rsidP="00AB751C">
            <w:pPr>
              <w:spacing w:before="0" w:after="0"/>
              <w:ind w:left="-72" w:right="-72"/>
              <w:jc w:val="center"/>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PNK</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5FC14B81" w14:textId="1AF59961"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4,02</w:t>
            </w:r>
          </w:p>
        </w:tc>
        <w:tc>
          <w:tcPr>
            <w:tcW w:w="406" w:type="pct"/>
            <w:tcBorders>
              <w:top w:val="dotted" w:sz="4" w:space="0" w:color="auto"/>
              <w:left w:val="nil"/>
              <w:bottom w:val="dotted" w:sz="4" w:space="0" w:color="auto"/>
              <w:right w:val="single" w:sz="4" w:space="0" w:color="auto"/>
            </w:tcBorders>
            <w:shd w:val="clear" w:color="auto" w:fill="auto"/>
            <w:vAlign w:val="center"/>
            <w:hideMark/>
          </w:tcPr>
          <w:p w14:paraId="157A6EE7"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0,02</w:t>
            </w:r>
          </w:p>
        </w:tc>
        <w:tc>
          <w:tcPr>
            <w:tcW w:w="550" w:type="pct"/>
            <w:tcBorders>
              <w:top w:val="dotted" w:sz="4" w:space="0" w:color="auto"/>
              <w:left w:val="nil"/>
              <w:bottom w:val="dotted" w:sz="4" w:space="0" w:color="auto"/>
              <w:right w:val="single" w:sz="4" w:space="0" w:color="auto"/>
            </w:tcBorders>
            <w:shd w:val="clear" w:color="auto" w:fill="auto"/>
            <w:vAlign w:val="center"/>
            <w:hideMark/>
          </w:tcPr>
          <w:p w14:paraId="14FD61FF" w14:textId="249695F2" w:rsidR="004D5287" w:rsidRPr="004D5287" w:rsidRDefault="004D5287" w:rsidP="00AB751C">
            <w:pPr>
              <w:spacing w:before="0" w:after="0"/>
              <w:ind w:left="-72" w:right="-72"/>
              <w:jc w:val="right"/>
              <w:rPr>
                <w:rFonts w:asciiTheme="majorHAnsi" w:eastAsia="Times New Roman" w:hAnsiTheme="majorHAnsi" w:cstheme="majorHAnsi"/>
                <w:color w:val="auto"/>
                <w:sz w:val="22"/>
                <w:szCs w:val="22"/>
              </w:rPr>
            </w:pPr>
            <w:r w:rsidRPr="004D5287">
              <w:rPr>
                <w:rFonts w:asciiTheme="majorHAnsi" w:eastAsia="Times New Roman" w:hAnsiTheme="majorHAnsi" w:cstheme="majorHAnsi"/>
                <w:color w:val="auto"/>
                <w:sz w:val="22"/>
                <w:szCs w:val="22"/>
              </w:rPr>
              <w:t>4,02</w:t>
            </w:r>
          </w:p>
        </w:tc>
        <w:tc>
          <w:tcPr>
            <w:tcW w:w="577" w:type="pct"/>
            <w:tcBorders>
              <w:top w:val="dotted" w:sz="4" w:space="0" w:color="auto"/>
              <w:left w:val="nil"/>
              <w:bottom w:val="dotted" w:sz="4" w:space="0" w:color="auto"/>
              <w:right w:val="single" w:sz="4" w:space="0" w:color="auto"/>
            </w:tcBorders>
            <w:shd w:val="clear" w:color="auto" w:fill="auto"/>
            <w:vAlign w:val="center"/>
            <w:hideMark/>
          </w:tcPr>
          <w:p w14:paraId="57A53174" w14:textId="77777777" w:rsidR="004D5287" w:rsidRPr="004D5287" w:rsidRDefault="004D5287" w:rsidP="00AB751C">
            <w:pPr>
              <w:spacing w:before="0" w:after="0"/>
              <w:ind w:left="-72" w:right="-72"/>
              <w:jc w:val="right"/>
              <w:rPr>
                <w:rFonts w:asciiTheme="majorHAnsi" w:eastAsia="Times New Roman" w:hAnsiTheme="majorHAnsi" w:cstheme="majorHAnsi"/>
                <w:sz w:val="22"/>
                <w:szCs w:val="22"/>
              </w:rPr>
            </w:pPr>
            <w:r w:rsidRPr="004D5287">
              <w:rPr>
                <w:rFonts w:asciiTheme="majorHAnsi" w:eastAsia="Times New Roman" w:hAnsiTheme="majorHAnsi" w:cstheme="majorHAnsi"/>
                <w:sz w:val="22"/>
                <w:szCs w:val="22"/>
              </w:rPr>
              <w:t>0,02</w:t>
            </w:r>
          </w:p>
        </w:tc>
        <w:tc>
          <w:tcPr>
            <w:tcW w:w="658" w:type="pct"/>
            <w:tcBorders>
              <w:top w:val="dotted" w:sz="4" w:space="0" w:color="auto"/>
              <w:left w:val="nil"/>
              <w:bottom w:val="dotted" w:sz="4" w:space="0" w:color="auto"/>
              <w:right w:val="double" w:sz="6" w:space="0" w:color="auto"/>
            </w:tcBorders>
            <w:shd w:val="clear" w:color="auto" w:fill="auto"/>
            <w:vAlign w:val="center"/>
            <w:hideMark/>
          </w:tcPr>
          <w:p w14:paraId="7767035B" w14:textId="4E484F82" w:rsidR="004D5287" w:rsidRPr="004D5287" w:rsidRDefault="004D5287" w:rsidP="00AB751C">
            <w:pPr>
              <w:spacing w:before="0" w:after="0"/>
              <w:ind w:left="-72" w:right="-72"/>
              <w:jc w:val="right"/>
              <w:rPr>
                <w:rFonts w:asciiTheme="majorHAnsi" w:eastAsia="Times New Roman" w:hAnsiTheme="majorHAnsi" w:cstheme="majorHAnsi"/>
                <w:bCs/>
                <w:sz w:val="22"/>
                <w:szCs w:val="22"/>
              </w:rPr>
            </w:pPr>
          </w:p>
        </w:tc>
      </w:tr>
      <w:tr w:rsidR="004D5287" w:rsidRPr="004D5287" w14:paraId="01C8ECFF" w14:textId="77777777" w:rsidTr="00CC77F8">
        <w:trPr>
          <w:trHeight w:val="20"/>
        </w:trPr>
        <w:tc>
          <w:tcPr>
            <w:tcW w:w="327" w:type="pct"/>
            <w:tcBorders>
              <w:top w:val="dotted" w:sz="4" w:space="0" w:color="auto"/>
              <w:left w:val="double" w:sz="6" w:space="0" w:color="auto"/>
              <w:bottom w:val="double" w:sz="6" w:space="0" w:color="auto"/>
              <w:right w:val="single" w:sz="4" w:space="0" w:color="auto"/>
            </w:tcBorders>
            <w:shd w:val="clear" w:color="auto" w:fill="auto"/>
            <w:vAlign w:val="center"/>
            <w:hideMark/>
          </w:tcPr>
          <w:p w14:paraId="72FFE338" w14:textId="77777777" w:rsidR="004D5287" w:rsidRPr="004D5287" w:rsidRDefault="004D5287" w:rsidP="00AB751C">
            <w:pPr>
              <w:spacing w:before="0" w:after="0"/>
              <w:ind w:left="-72" w:right="-72"/>
              <w:jc w:val="lef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3</w:t>
            </w:r>
          </w:p>
        </w:tc>
        <w:tc>
          <w:tcPr>
            <w:tcW w:w="1614" w:type="pct"/>
            <w:tcBorders>
              <w:top w:val="dotted" w:sz="4" w:space="0" w:color="auto"/>
              <w:left w:val="nil"/>
              <w:bottom w:val="double" w:sz="6" w:space="0" w:color="auto"/>
              <w:right w:val="single" w:sz="4" w:space="0" w:color="auto"/>
            </w:tcBorders>
            <w:shd w:val="clear" w:color="auto" w:fill="auto"/>
            <w:vAlign w:val="center"/>
            <w:hideMark/>
          </w:tcPr>
          <w:p w14:paraId="5DBCE12A" w14:textId="77777777" w:rsidR="004D5287" w:rsidRPr="004D5287" w:rsidRDefault="004D5287" w:rsidP="00AB751C">
            <w:pPr>
              <w:spacing w:before="0" w:after="0"/>
              <w:ind w:left="-72" w:right="-72"/>
              <w:jc w:val="lef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Đất chưa sử dụng</w:t>
            </w:r>
          </w:p>
        </w:tc>
        <w:tc>
          <w:tcPr>
            <w:tcW w:w="318" w:type="pct"/>
            <w:tcBorders>
              <w:top w:val="dotted" w:sz="4" w:space="0" w:color="auto"/>
              <w:left w:val="nil"/>
              <w:bottom w:val="double" w:sz="6" w:space="0" w:color="auto"/>
              <w:right w:val="single" w:sz="4" w:space="0" w:color="auto"/>
            </w:tcBorders>
            <w:shd w:val="clear" w:color="auto" w:fill="auto"/>
            <w:vAlign w:val="center"/>
            <w:hideMark/>
          </w:tcPr>
          <w:p w14:paraId="3216F1D5" w14:textId="77777777" w:rsidR="004D5287" w:rsidRPr="004D5287" w:rsidRDefault="004D5287" w:rsidP="00AB751C">
            <w:pPr>
              <w:spacing w:before="0" w:after="0"/>
              <w:ind w:left="-72" w:right="-72"/>
              <w:jc w:val="center"/>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CSD</w:t>
            </w:r>
          </w:p>
        </w:tc>
        <w:tc>
          <w:tcPr>
            <w:tcW w:w="550" w:type="pct"/>
            <w:tcBorders>
              <w:top w:val="dotted" w:sz="4" w:space="0" w:color="auto"/>
              <w:left w:val="nil"/>
              <w:bottom w:val="double" w:sz="6" w:space="0" w:color="auto"/>
              <w:right w:val="single" w:sz="4" w:space="0" w:color="auto"/>
            </w:tcBorders>
            <w:shd w:val="clear" w:color="auto" w:fill="auto"/>
            <w:vAlign w:val="center"/>
            <w:hideMark/>
          </w:tcPr>
          <w:p w14:paraId="35484F99" w14:textId="53EDAD6D" w:rsidR="004D5287" w:rsidRPr="004D5287" w:rsidRDefault="004D5287" w:rsidP="00AB751C">
            <w:pPr>
              <w:spacing w:before="0" w:after="0"/>
              <w:ind w:left="-72" w:right="-72"/>
              <w:jc w:val="righ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113,26</w:t>
            </w:r>
          </w:p>
        </w:tc>
        <w:tc>
          <w:tcPr>
            <w:tcW w:w="406" w:type="pct"/>
            <w:tcBorders>
              <w:top w:val="dotted" w:sz="4" w:space="0" w:color="auto"/>
              <w:left w:val="nil"/>
              <w:bottom w:val="double" w:sz="6" w:space="0" w:color="auto"/>
              <w:right w:val="single" w:sz="4" w:space="0" w:color="auto"/>
            </w:tcBorders>
            <w:shd w:val="clear" w:color="auto" w:fill="auto"/>
            <w:vAlign w:val="center"/>
            <w:hideMark/>
          </w:tcPr>
          <w:p w14:paraId="3222648B" w14:textId="77777777" w:rsidR="004D5287" w:rsidRPr="004D5287" w:rsidRDefault="004D5287" w:rsidP="00AB751C">
            <w:pPr>
              <w:spacing w:before="0" w:after="0"/>
              <w:ind w:left="-72" w:right="-72"/>
              <w:jc w:val="righ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0,48</w:t>
            </w:r>
          </w:p>
        </w:tc>
        <w:tc>
          <w:tcPr>
            <w:tcW w:w="550" w:type="pct"/>
            <w:tcBorders>
              <w:top w:val="dotted" w:sz="4" w:space="0" w:color="auto"/>
              <w:left w:val="nil"/>
              <w:bottom w:val="double" w:sz="6" w:space="0" w:color="auto"/>
              <w:right w:val="single" w:sz="4" w:space="0" w:color="auto"/>
            </w:tcBorders>
            <w:shd w:val="clear" w:color="auto" w:fill="auto"/>
            <w:vAlign w:val="center"/>
            <w:hideMark/>
          </w:tcPr>
          <w:p w14:paraId="6C77F8AB" w14:textId="3E5A5C14" w:rsidR="004D5287" w:rsidRPr="004D5287" w:rsidRDefault="004D5287" w:rsidP="00AB751C">
            <w:pPr>
              <w:spacing w:before="0" w:after="0"/>
              <w:ind w:left="-72" w:right="-72"/>
              <w:jc w:val="right"/>
              <w:rPr>
                <w:rFonts w:asciiTheme="majorHAnsi" w:eastAsia="Times New Roman" w:hAnsiTheme="majorHAnsi" w:cstheme="majorHAnsi"/>
                <w:b/>
                <w:bCs/>
                <w:color w:val="auto"/>
                <w:sz w:val="22"/>
                <w:szCs w:val="22"/>
              </w:rPr>
            </w:pPr>
            <w:r w:rsidRPr="004D5287">
              <w:rPr>
                <w:rFonts w:asciiTheme="majorHAnsi" w:eastAsia="Times New Roman" w:hAnsiTheme="majorHAnsi" w:cstheme="majorHAnsi"/>
                <w:b/>
                <w:bCs/>
                <w:color w:val="auto"/>
                <w:sz w:val="22"/>
                <w:szCs w:val="22"/>
              </w:rPr>
              <w:t>112,64</w:t>
            </w:r>
          </w:p>
        </w:tc>
        <w:tc>
          <w:tcPr>
            <w:tcW w:w="577" w:type="pct"/>
            <w:tcBorders>
              <w:top w:val="dotted" w:sz="4" w:space="0" w:color="auto"/>
              <w:left w:val="nil"/>
              <w:bottom w:val="double" w:sz="6" w:space="0" w:color="auto"/>
              <w:right w:val="single" w:sz="4" w:space="0" w:color="auto"/>
            </w:tcBorders>
            <w:shd w:val="clear" w:color="auto" w:fill="auto"/>
            <w:vAlign w:val="center"/>
            <w:hideMark/>
          </w:tcPr>
          <w:p w14:paraId="518B9F99" w14:textId="77777777" w:rsidR="004D5287" w:rsidRPr="004D5287" w:rsidRDefault="004D5287" w:rsidP="00AB751C">
            <w:pPr>
              <w:spacing w:before="0" w:after="0"/>
              <w:ind w:left="-72" w:right="-72"/>
              <w:jc w:val="righ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0,48</w:t>
            </w:r>
          </w:p>
        </w:tc>
        <w:tc>
          <w:tcPr>
            <w:tcW w:w="658" w:type="pct"/>
            <w:tcBorders>
              <w:top w:val="dotted" w:sz="4" w:space="0" w:color="auto"/>
              <w:left w:val="nil"/>
              <w:bottom w:val="double" w:sz="6" w:space="0" w:color="auto"/>
              <w:right w:val="double" w:sz="6" w:space="0" w:color="auto"/>
            </w:tcBorders>
            <w:shd w:val="clear" w:color="auto" w:fill="auto"/>
            <w:vAlign w:val="center"/>
            <w:hideMark/>
          </w:tcPr>
          <w:p w14:paraId="74768493" w14:textId="77777777" w:rsidR="004D5287" w:rsidRPr="004D5287" w:rsidRDefault="004D5287" w:rsidP="00AB751C">
            <w:pPr>
              <w:spacing w:before="0" w:after="0"/>
              <w:ind w:left="-72" w:right="-72"/>
              <w:jc w:val="right"/>
              <w:rPr>
                <w:rFonts w:asciiTheme="majorHAnsi" w:eastAsia="Times New Roman" w:hAnsiTheme="majorHAnsi" w:cstheme="majorHAnsi"/>
                <w:b/>
                <w:bCs/>
                <w:sz w:val="22"/>
                <w:szCs w:val="22"/>
              </w:rPr>
            </w:pPr>
            <w:r w:rsidRPr="004D5287">
              <w:rPr>
                <w:rFonts w:asciiTheme="majorHAnsi" w:eastAsia="Times New Roman" w:hAnsiTheme="majorHAnsi" w:cstheme="majorHAnsi"/>
                <w:b/>
                <w:bCs/>
                <w:sz w:val="22"/>
                <w:szCs w:val="22"/>
              </w:rPr>
              <w:t>-0,62</w:t>
            </w:r>
          </w:p>
        </w:tc>
      </w:tr>
    </w:tbl>
    <w:p w14:paraId="7A94A03E" w14:textId="77777777" w:rsidR="00467656" w:rsidRDefault="00467656" w:rsidP="00AB751C">
      <w:pPr>
        <w:pStyle w:val="Heading1"/>
        <w:rPr>
          <w:lang w:val="en-US"/>
        </w:rPr>
      </w:pPr>
      <w:bookmarkStart w:id="358" w:name="_Toc81659857"/>
      <w:bookmarkStart w:id="359" w:name="_Toc399405565"/>
      <w:r>
        <w:rPr>
          <w:lang w:val="en-US"/>
        </w:rPr>
        <w:t>II.</w:t>
      </w:r>
      <w:r w:rsidR="00FB1E17" w:rsidRPr="0082658E">
        <w:t xml:space="preserve"> </w:t>
      </w:r>
      <w:r>
        <w:rPr>
          <w:lang w:val="en-US"/>
        </w:rPr>
        <w:t>DIỆN TÍCH CHUYỂN MỤC ĐÍCH SỬ DỤNG ĐẤT</w:t>
      </w:r>
      <w:bookmarkEnd w:id="358"/>
    </w:p>
    <w:p w14:paraId="5C147B78" w14:textId="18D1899B" w:rsidR="00467656" w:rsidRDefault="00FB1E17" w:rsidP="00AB751C">
      <w:pPr>
        <w:outlineLvl w:val="0"/>
        <w:rPr>
          <w:b/>
          <w:i/>
          <w:sz w:val="26"/>
          <w:szCs w:val="26"/>
          <w:lang w:val="en-US"/>
        </w:rPr>
      </w:pPr>
      <w:r w:rsidRPr="0082658E">
        <w:rPr>
          <w:b/>
        </w:rPr>
        <w:t xml:space="preserve"> </w:t>
      </w:r>
      <w:bookmarkEnd w:id="359"/>
      <w:r w:rsidR="00467656">
        <w:rPr>
          <w:lang w:val="en-US"/>
        </w:rPr>
        <w:tab/>
      </w:r>
      <w:bookmarkStart w:id="360" w:name="_Toc81659858"/>
      <w:r w:rsidR="00467656" w:rsidRPr="0082658E">
        <w:t>Trong kế hoạch năm 2021, để đáp ứng nhu cầu sử dụng đất cho phát triển của các ngành, lĩnh vực và các địa phương trên địa bàn huyện, phục vụ mục tiêu phát triển kinh tế - xã hội, xây dựng nông thôn mới theo hướng công nghiệp hóa - hiện đại hóa, đòi hỏi phải bố trí một quỹ đất hợp lý. Vì vậy, trong kế hoạch này, một số loại đất cần chuyển mục đích như sau:</w:t>
      </w:r>
      <w:r w:rsidR="00467656">
        <w:rPr>
          <w:lang w:val="en-US"/>
        </w:rPr>
        <w:t xml:space="preserve"> </w:t>
      </w:r>
      <w:r w:rsidR="00467656" w:rsidRPr="00413B13">
        <w:rPr>
          <w:i/>
          <w:sz w:val="26"/>
          <w:szCs w:val="26"/>
          <w:lang w:val="am-ET"/>
        </w:rPr>
        <w:t>(Biểu 07/CH</w:t>
      </w:r>
      <w:r w:rsidR="00467656" w:rsidRPr="0082658E">
        <w:rPr>
          <w:b/>
          <w:i/>
          <w:sz w:val="26"/>
          <w:szCs w:val="26"/>
          <w:lang w:val="am-ET"/>
        </w:rPr>
        <w:t>)</w:t>
      </w:r>
      <w:bookmarkEnd w:id="360"/>
    </w:p>
    <w:p w14:paraId="5D156217" w14:textId="0B924C51" w:rsidR="004D5287" w:rsidRDefault="00467656" w:rsidP="00AB751C">
      <w:pPr>
        <w:pStyle w:val="Caption"/>
      </w:pPr>
      <w:bookmarkStart w:id="361" w:name="_Toc81659954"/>
      <w:bookmarkStart w:id="362" w:name="_Toc81683837"/>
      <w:bookmarkStart w:id="363" w:name="_Toc81683918"/>
      <w:r>
        <w:t xml:space="preserve">Biểu </w:t>
      </w:r>
      <w:r>
        <w:fldChar w:fldCharType="begin"/>
      </w:r>
      <w:r>
        <w:instrText xml:space="preserve"> SEQ Biểu \* ARABIC </w:instrText>
      </w:r>
      <w:r>
        <w:fldChar w:fldCharType="separate"/>
      </w:r>
      <w:r w:rsidR="000941EF">
        <w:rPr>
          <w:noProof/>
        </w:rPr>
        <w:t>14</w:t>
      </w:r>
      <w:r>
        <w:fldChar w:fldCharType="end"/>
      </w:r>
      <w:r w:rsidR="004D5287">
        <w:rPr>
          <w:rStyle w:val="BodyText6"/>
          <w:rFonts w:eastAsia="Courier New"/>
        </w:rPr>
        <w:t>: Diện tích chuyển mục đích sử dụng đất trong năm kế hoạch 2021</w:t>
      </w:r>
      <w:bookmarkEnd w:id="361"/>
      <w:bookmarkEnd w:id="362"/>
      <w:bookmarkEnd w:id="363"/>
    </w:p>
    <w:tbl>
      <w:tblPr>
        <w:tblW w:w="5000" w:type="pct"/>
        <w:tblBorders>
          <w:top w:val="double" w:sz="6" w:space="0" w:color="auto"/>
          <w:left w:val="double" w:sz="6" w:space="0" w:color="auto"/>
          <w:bottom w:val="double" w:sz="6" w:space="0" w:color="auto"/>
          <w:right w:val="double" w:sz="6" w:space="0" w:color="auto"/>
          <w:insideH w:val="dotted" w:sz="4" w:space="0" w:color="auto"/>
          <w:insideV w:val="single" w:sz="8" w:space="0" w:color="auto"/>
        </w:tblBorders>
        <w:tblLook w:val="04A0" w:firstRow="1" w:lastRow="0" w:firstColumn="1" w:lastColumn="0" w:noHBand="0" w:noVBand="1"/>
      </w:tblPr>
      <w:tblGrid>
        <w:gridCol w:w="685"/>
        <w:gridCol w:w="4980"/>
        <w:gridCol w:w="1480"/>
        <w:gridCol w:w="1838"/>
      </w:tblGrid>
      <w:tr w:rsidR="00FB1E17" w:rsidRPr="0082658E" w14:paraId="55BEEF84" w14:textId="77777777" w:rsidTr="00467656">
        <w:trPr>
          <w:trHeight w:val="276"/>
        </w:trPr>
        <w:tc>
          <w:tcPr>
            <w:tcW w:w="381" w:type="pct"/>
            <w:vMerge w:val="restart"/>
            <w:tcBorders>
              <w:top w:val="double" w:sz="6" w:space="0" w:color="auto"/>
              <w:bottom w:val="single" w:sz="8" w:space="0" w:color="auto"/>
            </w:tcBorders>
            <w:shd w:val="clear" w:color="000000" w:fill="FFFFFF"/>
            <w:vAlign w:val="center"/>
            <w:hideMark/>
          </w:tcPr>
          <w:p w14:paraId="72E0F42C" w14:textId="77777777" w:rsidR="00FB1E17" w:rsidRPr="00467656" w:rsidRDefault="00FB1E17" w:rsidP="00AB751C">
            <w:pPr>
              <w:spacing w:before="0" w:after="0"/>
              <w:jc w:val="center"/>
              <w:rPr>
                <w:b/>
                <w:bCs/>
                <w:sz w:val="24"/>
              </w:rPr>
            </w:pPr>
            <w:r w:rsidRPr="00467656">
              <w:rPr>
                <w:b/>
                <w:bCs/>
                <w:sz w:val="24"/>
              </w:rPr>
              <w:t>STT</w:t>
            </w:r>
          </w:p>
        </w:tc>
        <w:tc>
          <w:tcPr>
            <w:tcW w:w="2772" w:type="pct"/>
            <w:vMerge w:val="restart"/>
            <w:tcBorders>
              <w:top w:val="double" w:sz="6" w:space="0" w:color="auto"/>
              <w:bottom w:val="single" w:sz="8" w:space="0" w:color="auto"/>
            </w:tcBorders>
            <w:shd w:val="clear" w:color="000000" w:fill="FFFFFF"/>
            <w:vAlign w:val="center"/>
            <w:hideMark/>
          </w:tcPr>
          <w:p w14:paraId="3B042376" w14:textId="77777777" w:rsidR="00FB1E17" w:rsidRPr="00467656" w:rsidRDefault="00FB1E17" w:rsidP="00AB751C">
            <w:pPr>
              <w:spacing w:before="0" w:after="0"/>
              <w:jc w:val="center"/>
              <w:rPr>
                <w:b/>
                <w:bCs/>
                <w:sz w:val="24"/>
              </w:rPr>
            </w:pPr>
            <w:r w:rsidRPr="00467656">
              <w:rPr>
                <w:b/>
                <w:bCs/>
                <w:sz w:val="24"/>
              </w:rPr>
              <w:t>Mục đích sử dụng</w:t>
            </w:r>
          </w:p>
        </w:tc>
        <w:tc>
          <w:tcPr>
            <w:tcW w:w="824" w:type="pct"/>
            <w:vMerge w:val="restart"/>
            <w:tcBorders>
              <w:top w:val="double" w:sz="6" w:space="0" w:color="auto"/>
              <w:bottom w:val="single" w:sz="8" w:space="0" w:color="auto"/>
            </w:tcBorders>
            <w:shd w:val="clear" w:color="000000" w:fill="FFFFFF"/>
            <w:vAlign w:val="center"/>
            <w:hideMark/>
          </w:tcPr>
          <w:p w14:paraId="28D139DD" w14:textId="77777777" w:rsidR="00FB1E17" w:rsidRPr="00467656" w:rsidRDefault="00FB1E17" w:rsidP="00AB751C">
            <w:pPr>
              <w:spacing w:before="0" w:after="0"/>
              <w:jc w:val="center"/>
              <w:rPr>
                <w:b/>
                <w:bCs/>
                <w:sz w:val="24"/>
              </w:rPr>
            </w:pPr>
            <w:r w:rsidRPr="00467656">
              <w:rPr>
                <w:b/>
                <w:bCs/>
                <w:sz w:val="24"/>
              </w:rPr>
              <w:t>Mã SDĐ</w:t>
            </w:r>
          </w:p>
        </w:tc>
        <w:tc>
          <w:tcPr>
            <w:tcW w:w="1023" w:type="pct"/>
            <w:vMerge w:val="restart"/>
            <w:tcBorders>
              <w:top w:val="double" w:sz="6" w:space="0" w:color="auto"/>
              <w:bottom w:val="single" w:sz="8" w:space="0" w:color="auto"/>
            </w:tcBorders>
            <w:shd w:val="clear" w:color="000000" w:fill="FFFFFF"/>
            <w:vAlign w:val="center"/>
            <w:hideMark/>
          </w:tcPr>
          <w:p w14:paraId="7DA59E82" w14:textId="2DD9400E" w:rsidR="00FB1E17" w:rsidRPr="00467656" w:rsidRDefault="00FB1E17" w:rsidP="00AB751C">
            <w:pPr>
              <w:spacing w:before="0" w:after="0"/>
              <w:jc w:val="center"/>
              <w:rPr>
                <w:b/>
                <w:bCs/>
                <w:i/>
                <w:sz w:val="24"/>
                <w:lang w:val="en-US"/>
              </w:rPr>
            </w:pPr>
            <w:r w:rsidRPr="00467656">
              <w:rPr>
                <w:b/>
                <w:bCs/>
                <w:sz w:val="24"/>
              </w:rPr>
              <w:t xml:space="preserve">Diện tích </w:t>
            </w:r>
            <w:r w:rsidR="00467656" w:rsidRPr="00467656">
              <w:rPr>
                <w:bCs/>
                <w:i/>
                <w:sz w:val="24"/>
                <w:lang w:val="en-US"/>
              </w:rPr>
              <w:t>(ha)</w:t>
            </w:r>
          </w:p>
        </w:tc>
      </w:tr>
      <w:tr w:rsidR="00FB1E17" w:rsidRPr="0082658E" w14:paraId="451D699F" w14:textId="77777777" w:rsidTr="00467656">
        <w:trPr>
          <w:trHeight w:val="276"/>
        </w:trPr>
        <w:tc>
          <w:tcPr>
            <w:tcW w:w="381" w:type="pct"/>
            <w:vMerge/>
            <w:tcBorders>
              <w:top w:val="single" w:sz="8" w:space="0" w:color="auto"/>
              <w:bottom w:val="single" w:sz="8" w:space="0" w:color="auto"/>
            </w:tcBorders>
            <w:vAlign w:val="center"/>
            <w:hideMark/>
          </w:tcPr>
          <w:p w14:paraId="18F77266" w14:textId="77777777" w:rsidR="00FB1E17" w:rsidRPr="00467656" w:rsidRDefault="00FB1E17" w:rsidP="00AB751C">
            <w:pPr>
              <w:spacing w:before="0" w:after="0"/>
              <w:rPr>
                <w:b/>
                <w:bCs/>
                <w:sz w:val="24"/>
              </w:rPr>
            </w:pPr>
          </w:p>
        </w:tc>
        <w:tc>
          <w:tcPr>
            <w:tcW w:w="2772" w:type="pct"/>
            <w:vMerge/>
            <w:tcBorders>
              <w:top w:val="single" w:sz="8" w:space="0" w:color="auto"/>
              <w:bottom w:val="single" w:sz="8" w:space="0" w:color="auto"/>
            </w:tcBorders>
            <w:vAlign w:val="center"/>
            <w:hideMark/>
          </w:tcPr>
          <w:p w14:paraId="67EC658E" w14:textId="77777777" w:rsidR="00FB1E17" w:rsidRPr="00467656" w:rsidRDefault="00FB1E17" w:rsidP="00AB751C">
            <w:pPr>
              <w:spacing w:before="0" w:after="0"/>
              <w:rPr>
                <w:b/>
                <w:bCs/>
                <w:sz w:val="24"/>
              </w:rPr>
            </w:pPr>
          </w:p>
        </w:tc>
        <w:tc>
          <w:tcPr>
            <w:tcW w:w="824" w:type="pct"/>
            <w:vMerge/>
            <w:tcBorders>
              <w:top w:val="single" w:sz="8" w:space="0" w:color="auto"/>
              <w:bottom w:val="single" w:sz="8" w:space="0" w:color="auto"/>
            </w:tcBorders>
            <w:vAlign w:val="center"/>
            <w:hideMark/>
          </w:tcPr>
          <w:p w14:paraId="7300E2C2" w14:textId="77777777" w:rsidR="00FB1E17" w:rsidRPr="00467656" w:rsidRDefault="00FB1E17" w:rsidP="00AB751C">
            <w:pPr>
              <w:spacing w:before="0" w:after="0"/>
              <w:rPr>
                <w:b/>
                <w:bCs/>
                <w:sz w:val="24"/>
              </w:rPr>
            </w:pPr>
          </w:p>
        </w:tc>
        <w:tc>
          <w:tcPr>
            <w:tcW w:w="1023" w:type="pct"/>
            <w:vMerge/>
            <w:tcBorders>
              <w:top w:val="single" w:sz="8" w:space="0" w:color="auto"/>
              <w:bottom w:val="single" w:sz="8" w:space="0" w:color="auto"/>
            </w:tcBorders>
            <w:vAlign w:val="center"/>
            <w:hideMark/>
          </w:tcPr>
          <w:p w14:paraId="04081515" w14:textId="77777777" w:rsidR="00FB1E17" w:rsidRPr="00467656" w:rsidRDefault="00FB1E17" w:rsidP="00AB751C">
            <w:pPr>
              <w:spacing w:before="0" w:after="0"/>
              <w:rPr>
                <w:b/>
                <w:bCs/>
                <w:sz w:val="24"/>
              </w:rPr>
            </w:pPr>
          </w:p>
        </w:tc>
      </w:tr>
      <w:tr w:rsidR="00FB1E17" w:rsidRPr="0082658E" w14:paraId="4D8C636E" w14:textId="77777777" w:rsidTr="00467656">
        <w:trPr>
          <w:trHeight w:val="20"/>
        </w:trPr>
        <w:tc>
          <w:tcPr>
            <w:tcW w:w="381" w:type="pct"/>
            <w:tcBorders>
              <w:top w:val="single" w:sz="8" w:space="0" w:color="auto"/>
            </w:tcBorders>
            <w:shd w:val="clear" w:color="000000" w:fill="FFFFFF"/>
            <w:vAlign w:val="center"/>
            <w:hideMark/>
          </w:tcPr>
          <w:p w14:paraId="0D1BC2E8" w14:textId="77777777" w:rsidR="00FB1E17" w:rsidRPr="00467656" w:rsidRDefault="00FB1E17" w:rsidP="00AB751C">
            <w:pPr>
              <w:spacing w:before="0" w:after="0"/>
              <w:jc w:val="center"/>
              <w:rPr>
                <w:b/>
                <w:bCs/>
                <w:sz w:val="24"/>
              </w:rPr>
            </w:pPr>
            <w:r w:rsidRPr="00467656">
              <w:rPr>
                <w:b/>
                <w:bCs/>
                <w:sz w:val="24"/>
              </w:rPr>
              <w:t>1</w:t>
            </w:r>
          </w:p>
        </w:tc>
        <w:tc>
          <w:tcPr>
            <w:tcW w:w="2772" w:type="pct"/>
            <w:tcBorders>
              <w:top w:val="single" w:sz="8" w:space="0" w:color="auto"/>
            </w:tcBorders>
            <w:shd w:val="clear" w:color="000000" w:fill="FFFFFF"/>
            <w:vAlign w:val="center"/>
            <w:hideMark/>
          </w:tcPr>
          <w:p w14:paraId="7D10EB89" w14:textId="77777777" w:rsidR="00FB1E17" w:rsidRPr="00467656" w:rsidRDefault="00FB1E17" w:rsidP="00AB751C">
            <w:pPr>
              <w:spacing w:before="0" w:after="0"/>
              <w:rPr>
                <w:b/>
                <w:bCs/>
                <w:sz w:val="24"/>
              </w:rPr>
            </w:pPr>
            <w:r w:rsidRPr="00467656">
              <w:rPr>
                <w:b/>
                <w:bCs/>
                <w:sz w:val="24"/>
              </w:rPr>
              <w:t xml:space="preserve">Đất nông nghiệp chuyển sang đất phi nông nghiệp </w:t>
            </w:r>
          </w:p>
        </w:tc>
        <w:tc>
          <w:tcPr>
            <w:tcW w:w="824" w:type="pct"/>
            <w:tcBorders>
              <w:top w:val="single" w:sz="8" w:space="0" w:color="auto"/>
            </w:tcBorders>
            <w:shd w:val="clear" w:color="000000" w:fill="FFFFFF"/>
            <w:vAlign w:val="center"/>
            <w:hideMark/>
          </w:tcPr>
          <w:p w14:paraId="0D28DBE3" w14:textId="77777777" w:rsidR="00FB1E17" w:rsidRPr="00467656" w:rsidRDefault="00FB1E17" w:rsidP="00AB751C">
            <w:pPr>
              <w:spacing w:before="0" w:after="0"/>
              <w:jc w:val="center"/>
              <w:rPr>
                <w:b/>
                <w:bCs/>
                <w:sz w:val="24"/>
              </w:rPr>
            </w:pPr>
            <w:r w:rsidRPr="00467656">
              <w:rPr>
                <w:b/>
                <w:bCs/>
                <w:sz w:val="24"/>
              </w:rPr>
              <w:t>NNP/PNN</w:t>
            </w:r>
          </w:p>
        </w:tc>
        <w:tc>
          <w:tcPr>
            <w:tcW w:w="1023" w:type="pct"/>
            <w:tcBorders>
              <w:top w:val="single" w:sz="8" w:space="0" w:color="auto"/>
            </w:tcBorders>
            <w:shd w:val="clear" w:color="000000" w:fill="FFFFFF"/>
            <w:vAlign w:val="center"/>
          </w:tcPr>
          <w:p w14:paraId="73884357" w14:textId="77777777" w:rsidR="00FB1E17" w:rsidRPr="00467656" w:rsidRDefault="00FB1E17" w:rsidP="00AB751C">
            <w:pPr>
              <w:spacing w:before="0" w:after="0"/>
              <w:jc w:val="center"/>
              <w:rPr>
                <w:b/>
                <w:bCs/>
                <w:sz w:val="24"/>
              </w:rPr>
            </w:pPr>
            <w:r w:rsidRPr="00467656">
              <w:rPr>
                <w:b/>
                <w:bCs/>
                <w:sz w:val="24"/>
              </w:rPr>
              <w:t>41,84</w:t>
            </w:r>
          </w:p>
        </w:tc>
      </w:tr>
      <w:tr w:rsidR="00FB1E17" w:rsidRPr="0082658E" w14:paraId="0116BE5F" w14:textId="77777777" w:rsidTr="00467656">
        <w:trPr>
          <w:trHeight w:val="20"/>
        </w:trPr>
        <w:tc>
          <w:tcPr>
            <w:tcW w:w="381" w:type="pct"/>
            <w:shd w:val="clear" w:color="000000" w:fill="FFFFFF"/>
            <w:vAlign w:val="center"/>
            <w:hideMark/>
          </w:tcPr>
          <w:p w14:paraId="1DCF5259" w14:textId="77777777" w:rsidR="00FB1E17" w:rsidRPr="00467656" w:rsidRDefault="00FB1E17" w:rsidP="00AB751C">
            <w:pPr>
              <w:spacing w:before="0" w:after="0"/>
              <w:jc w:val="center"/>
              <w:rPr>
                <w:sz w:val="24"/>
              </w:rPr>
            </w:pPr>
            <w:r w:rsidRPr="00467656">
              <w:rPr>
                <w:sz w:val="24"/>
              </w:rPr>
              <w:t> </w:t>
            </w:r>
          </w:p>
        </w:tc>
        <w:tc>
          <w:tcPr>
            <w:tcW w:w="2772" w:type="pct"/>
            <w:shd w:val="clear" w:color="000000" w:fill="FFFFFF"/>
            <w:vAlign w:val="center"/>
            <w:hideMark/>
          </w:tcPr>
          <w:p w14:paraId="3596DC93" w14:textId="77777777" w:rsidR="00FB1E17" w:rsidRPr="00467656" w:rsidRDefault="00FB1E17" w:rsidP="00AB751C">
            <w:pPr>
              <w:spacing w:before="0" w:after="0"/>
              <w:rPr>
                <w:i/>
                <w:iCs/>
                <w:sz w:val="24"/>
              </w:rPr>
            </w:pPr>
            <w:r w:rsidRPr="00467656">
              <w:rPr>
                <w:i/>
                <w:iCs/>
                <w:sz w:val="24"/>
              </w:rPr>
              <w:t>Trong đó:</w:t>
            </w:r>
          </w:p>
        </w:tc>
        <w:tc>
          <w:tcPr>
            <w:tcW w:w="824" w:type="pct"/>
            <w:shd w:val="clear" w:color="000000" w:fill="FFFFFF"/>
            <w:vAlign w:val="center"/>
            <w:hideMark/>
          </w:tcPr>
          <w:p w14:paraId="7798CEBD" w14:textId="77777777" w:rsidR="00FB1E17" w:rsidRPr="00467656" w:rsidRDefault="00FB1E17" w:rsidP="00AB751C">
            <w:pPr>
              <w:spacing w:before="0" w:after="0"/>
              <w:jc w:val="center"/>
              <w:rPr>
                <w:b/>
                <w:bCs/>
                <w:sz w:val="24"/>
              </w:rPr>
            </w:pPr>
            <w:r w:rsidRPr="00467656">
              <w:rPr>
                <w:b/>
                <w:bCs/>
                <w:sz w:val="24"/>
              </w:rPr>
              <w:t> </w:t>
            </w:r>
          </w:p>
        </w:tc>
        <w:tc>
          <w:tcPr>
            <w:tcW w:w="1023" w:type="pct"/>
            <w:shd w:val="clear" w:color="000000" w:fill="FFFFFF"/>
            <w:vAlign w:val="center"/>
          </w:tcPr>
          <w:p w14:paraId="3C40129C" w14:textId="77777777" w:rsidR="00FB1E17" w:rsidRPr="00467656" w:rsidRDefault="00FB1E17" w:rsidP="00AB751C">
            <w:pPr>
              <w:spacing w:before="0" w:after="0"/>
              <w:jc w:val="center"/>
              <w:rPr>
                <w:b/>
                <w:bCs/>
                <w:sz w:val="24"/>
              </w:rPr>
            </w:pPr>
            <w:r w:rsidRPr="00467656">
              <w:rPr>
                <w:b/>
                <w:bCs/>
                <w:sz w:val="24"/>
              </w:rPr>
              <w:t> </w:t>
            </w:r>
          </w:p>
        </w:tc>
      </w:tr>
      <w:tr w:rsidR="00FB1E17" w:rsidRPr="0082658E" w14:paraId="231DF13A" w14:textId="77777777" w:rsidTr="00467656">
        <w:trPr>
          <w:trHeight w:val="20"/>
        </w:trPr>
        <w:tc>
          <w:tcPr>
            <w:tcW w:w="381" w:type="pct"/>
            <w:shd w:val="clear" w:color="000000" w:fill="FFFFFF"/>
            <w:vAlign w:val="center"/>
            <w:hideMark/>
          </w:tcPr>
          <w:p w14:paraId="6091F1DD" w14:textId="77777777" w:rsidR="00FB1E17" w:rsidRPr="00467656" w:rsidRDefault="00FB1E17" w:rsidP="00AB751C">
            <w:pPr>
              <w:spacing w:before="0" w:after="0"/>
              <w:jc w:val="center"/>
              <w:rPr>
                <w:sz w:val="24"/>
              </w:rPr>
            </w:pPr>
            <w:r w:rsidRPr="00467656">
              <w:rPr>
                <w:sz w:val="24"/>
              </w:rPr>
              <w:t>1.1</w:t>
            </w:r>
          </w:p>
        </w:tc>
        <w:tc>
          <w:tcPr>
            <w:tcW w:w="2772" w:type="pct"/>
            <w:shd w:val="clear" w:color="000000" w:fill="FFFFFF"/>
            <w:vAlign w:val="center"/>
            <w:hideMark/>
          </w:tcPr>
          <w:p w14:paraId="59F8A3B2" w14:textId="77777777" w:rsidR="00FB1E17" w:rsidRPr="00467656" w:rsidRDefault="00FB1E17" w:rsidP="00AB751C">
            <w:pPr>
              <w:spacing w:before="0" w:after="0"/>
              <w:rPr>
                <w:sz w:val="24"/>
              </w:rPr>
            </w:pPr>
            <w:r w:rsidRPr="00467656">
              <w:rPr>
                <w:sz w:val="24"/>
              </w:rPr>
              <w:t>Đất trồng lúa</w:t>
            </w:r>
          </w:p>
        </w:tc>
        <w:tc>
          <w:tcPr>
            <w:tcW w:w="824" w:type="pct"/>
            <w:shd w:val="clear" w:color="000000" w:fill="FFFFFF"/>
            <w:vAlign w:val="center"/>
            <w:hideMark/>
          </w:tcPr>
          <w:p w14:paraId="32ACC4FF" w14:textId="77777777" w:rsidR="00FB1E17" w:rsidRPr="00467656" w:rsidRDefault="00FB1E17" w:rsidP="00AB751C">
            <w:pPr>
              <w:spacing w:before="0" w:after="0"/>
              <w:jc w:val="center"/>
              <w:rPr>
                <w:sz w:val="24"/>
              </w:rPr>
            </w:pPr>
            <w:r w:rsidRPr="00467656">
              <w:rPr>
                <w:sz w:val="24"/>
              </w:rPr>
              <w:t>LUA/PNN</w:t>
            </w:r>
          </w:p>
        </w:tc>
        <w:tc>
          <w:tcPr>
            <w:tcW w:w="1023" w:type="pct"/>
            <w:shd w:val="clear" w:color="000000" w:fill="FFFFFF"/>
            <w:vAlign w:val="center"/>
          </w:tcPr>
          <w:p w14:paraId="290E429B" w14:textId="77777777" w:rsidR="00FB1E17" w:rsidRPr="00467656" w:rsidRDefault="00FB1E17" w:rsidP="00AB751C">
            <w:pPr>
              <w:spacing w:before="0" w:after="0"/>
              <w:jc w:val="center"/>
              <w:rPr>
                <w:sz w:val="24"/>
              </w:rPr>
            </w:pPr>
            <w:r w:rsidRPr="00467656">
              <w:rPr>
                <w:sz w:val="24"/>
              </w:rPr>
              <w:t>26,25</w:t>
            </w:r>
          </w:p>
        </w:tc>
      </w:tr>
      <w:tr w:rsidR="00FB1E17" w:rsidRPr="0082658E" w14:paraId="0C361460" w14:textId="77777777" w:rsidTr="00467656">
        <w:trPr>
          <w:trHeight w:val="20"/>
        </w:trPr>
        <w:tc>
          <w:tcPr>
            <w:tcW w:w="381" w:type="pct"/>
            <w:shd w:val="clear" w:color="000000" w:fill="FFFFFF"/>
            <w:vAlign w:val="center"/>
            <w:hideMark/>
          </w:tcPr>
          <w:p w14:paraId="4EBC0B65" w14:textId="77777777" w:rsidR="00FB1E17" w:rsidRPr="00467656" w:rsidRDefault="00FB1E17" w:rsidP="00AB751C">
            <w:pPr>
              <w:spacing w:before="0" w:after="0"/>
              <w:jc w:val="center"/>
              <w:rPr>
                <w:i/>
                <w:iCs/>
                <w:sz w:val="24"/>
              </w:rPr>
            </w:pPr>
            <w:r w:rsidRPr="00467656">
              <w:rPr>
                <w:i/>
                <w:iCs/>
                <w:sz w:val="24"/>
              </w:rPr>
              <w:t> </w:t>
            </w:r>
          </w:p>
        </w:tc>
        <w:tc>
          <w:tcPr>
            <w:tcW w:w="2772" w:type="pct"/>
            <w:shd w:val="clear" w:color="000000" w:fill="FFFFFF"/>
            <w:vAlign w:val="center"/>
            <w:hideMark/>
          </w:tcPr>
          <w:p w14:paraId="1F0E0CEB" w14:textId="77777777" w:rsidR="00FB1E17" w:rsidRPr="00467656" w:rsidRDefault="00FB1E17" w:rsidP="00AB751C">
            <w:pPr>
              <w:spacing w:before="0" w:after="0"/>
              <w:rPr>
                <w:i/>
                <w:iCs/>
                <w:sz w:val="24"/>
              </w:rPr>
            </w:pPr>
            <w:r w:rsidRPr="00467656">
              <w:rPr>
                <w:i/>
                <w:iCs/>
                <w:sz w:val="24"/>
              </w:rPr>
              <w:t xml:space="preserve">Trong đó: Đất chuyên trồng lúa nước </w:t>
            </w:r>
          </w:p>
        </w:tc>
        <w:tc>
          <w:tcPr>
            <w:tcW w:w="824" w:type="pct"/>
            <w:shd w:val="clear" w:color="000000" w:fill="FFFFFF"/>
            <w:vAlign w:val="center"/>
            <w:hideMark/>
          </w:tcPr>
          <w:p w14:paraId="79124412" w14:textId="77777777" w:rsidR="00FB1E17" w:rsidRPr="00467656" w:rsidRDefault="00FB1E17" w:rsidP="00AB751C">
            <w:pPr>
              <w:spacing w:before="0" w:after="0"/>
              <w:jc w:val="center"/>
              <w:rPr>
                <w:i/>
                <w:iCs/>
                <w:sz w:val="24"/>
              </w:rPr>
            </w:pPr>
            <w:r w:rsidRPr="00467656">
              <w:rPr>
                <w:i/>
                <w:iCs/>
                <w:sz w:val="24"/>
              </w:rPr>
              <w:t>LUC/PNN</w:t>
            </w:r>
          </w:p>
        </w:tc>
        <w:tc>
          <w:tcPr>
            <w:tcW w:w="1023" w:type="pct"/>
            <w:shd w:val="clear" w:color="000000" w:fill="FFFFFF"/>
            <w:vAlign w:val="center"/>
          </w:tcPr>
          <w:p w14:paraId="4CCA694A" w14:textId="77777777" w:rsidR="00FB1E17" w:rsidRPr="00467656" w:rsidRDefault="00FB1E17" w:rsidP="00AB751C">
            <w:pPr>
              <w:spacing w:before="0" w:after="0"/>
              <w:jc w:val="center"/>
              <w:rPr>
                <w:i/>
                <w:iCs/>
                <w:sz w:val="24"/>
              </w:rPr>
            </w:pPr>
            <w:r w:rsidRPr="00467656">
              <w:rPr>
                <w:i/>
                <w:iCs/>
                <w:sz w:val="24"/>
              </w:rPr>
              <w:t>26,25</w:t>
            </w:r>
          </w:p>
        </w:tc>
      </w:tr>
      <w:tr w:rsidR="00FB1E17" w:rsidRPr="0082658E" w14:paraId="08EF38F6" w14:textId="77777777" w:rsidTr="00467656">
        <w:trPr>
          <w:trHeight w:val="20"/>
        </w:trPr>
        <w:tc>
          <w:tcPr>
            <w:tcW w:w="381" w:type="pct"/>
            <w:shd w:val="clear" w:color="000000" w:fill="FFFFFF"/>
            <w:vAlign w:val="center"/>
            <w:hideMark/>
          </w:tcPr>
          <w:p w14:paraId="11B86E36" w14:textId="77777777" w:rsidR="00FB1E17" w:rsidRPr="00467656" w:rsidRDefault="00FB1E17" w:rsidP="00AB751C">
            <w:pPr>
              <w:spacing w:before="0" w:after="0"/>
              <w:jc w:val="center"/>
              <w:rPr>
                <w:i/>
                <w:iCs/>
                <w:sz w:val="24"/>
              </w:rPr>
            </w:pPr>
            <w:r w:rsidRPr="00467656">
              <w:rPr>
                <w:i/>
                <w:iCs/>
                <w:sz w:val="24"/>
              </w:rPr>
              <w:t> </w:t>
            </w:r>
          </w:p>
        </w:tc>
        <w:tc>
          <w:tcPr>
            <w:tcW w:w="2772" w:type="pct"/>
            <w:shd w:val="clear" w:color="000000" w:fill="FFFFFF"/>
            <w:vAlign w:val="center"/>
            <w:hideMark/>
          </w:tcPr>
          <w:p w14:paraId="6B68BE18" w14:textId="77777777" w:rsidR="00FB1E17" w:rsidRPr="00467656" w:rsidRDefault="00FB1E17" w:rsidP="00AB751C">
            <w:pPr>
              <w:spacing w:before="0" w:after="0"/>
              <w:rPr>
                <w:i/>
                <w:iCs/>
                <w:sz w:val="24"/>
              </w:rPr>
            </w:pPr>
            <w:r w:rsidRPr="00467656">
              <w:rPr>
                <w:i/>
                <w:iCs/>
                <w:sz w:val="24"/>
              </w:rPr>
              <w:t>Đất trồng lúa nước còn lại</w:t>
            </w:r>
          </w:p>
        </w:tc>
        <w:tc>
          <w:tcPr>
            <w:tcW w:w="824" w:type="pct"/>
            <w:shd w:val="clear" w:color="000000" w:fill="FFFFFF"/>
            <w:vAlign w:val="center"/>
            <w:hideMark/>
          </w:tcPr>
          <w:p w14:paraId="2C518C91" w14:textId="77777777" w:rsidR="00FB1E17" w:rsidRPr="00467656" w:rsidRDefault="00FB1E17" w:rsidP="00AB751C">
            <w:pPr>
              <w:spacing w:before="0" w:after="0"/>
              <w:jc w:val="center"/>
              <w:rPr>
                <w:i/>
                <w:iCs/>
                <w:sz w:val="24"/>
              </w:rPr>
            </w:pPr>
            <w:r w:rsidRPr="00467656">
              <w:rPr>
                <w:i/>
                <w:iCs/>
                <w:sz w:val="24"/>
              </w:rPr>
              <w:t>LUK/PNN</w:t>
            </w:r>
          </w:p>
        </w:tc>
        <w:tc>
          <w:tcPr>
            <w:tcW w:w="1023" w:type="pct"/>
            <w:shd w:val="clear" w:color="000000" w:fill="FFFFFF"/>
            <w:vAlign w:val="center"/>
          </w:tcPr>
          <w:p w14:paraId="4F8A5517" w14:textId="77777777" w:rsidR="00FB1E17" w:rsidRPr="00467656" w:rsidRDefault="00FB1E17" w:rsidP="00AB751C">
            <w:pPr>
              <w:spacing w:before="0" w:after="0"/>
              <w:jc w:val="center"/>
              <w:rPr>
                <w:sz w:val="24"/>
              </w:rPr>
            </w:pPr>
            <w:r w:rsidRPr="00467656">
              <w:rPr>
                <w:sz w:val="24"/>
              </w:rPr>
              <w:t> </w:t>
            </w:r>
          </w:p>
        </w:tc>
      </w:tr>
      <w:tr w:rsidR="00FB1E17" w:rsidRPr="0082658E" w14:paraId="18AC8C9C" w14:textId="77777777" w:rsidTr="00467656">
        <w:trPr>
          <w:trHeight w:val="20"/>
        </w:trPr>
        <w:tc>
          <w:tcPr>
            <w:tcW w:w="381" w:type="pct"/>
            <w:shd w:val="clear" w:color="000000" w:fill="FFFFFF"/>
            <w:vAlign w:val="center"/>
            <w:hideMark/>
          </w:tcPr>
          <w:p w14:paraId="5C68F488" w14:textId="77777777" w:rsidR="00FB1E17" w:rsidRPr="00467656" w:rsidRDefault="00FB1E17" w:rsidP="00AB751C">
            <w:pPr>
              <w:spacing w:before="0" w:after="0"/>
              <w:jc w:val="center"/>
              <w:rPr>
                <w:sz w:val="24"/>
              </w:rPr>
            </w:pPr>
            <w:r w:rsidRPr="00467656">
              <w:rPr>
                <w:sz w:val="24"/>
              </w:rPr>
              <w:t>1.2</w:t>
            </w:r>
          </w:p>
        </w:tc>
        <w:tc>
          <w:tcPr>
            <w:tcW w:w="2772" w:type="pct"/>
            <w:shd w:val="clear" w:color="000000" w:fill="FFFFFF"/>
            <w:vAlign w:val="center"/>
            <w:hideMark/>
          </w:tcPr>
          <w:p w14:paraId="4179E3F7" w14:textId="77777777" w:rsidR="00FB1E17" w:rsidRPr="00467656" w:rsidRDefault="00FB1E17" w:rsidP="00AB751C">
            <w:pPr>
              <w:spacing w:before="0" w:after="0"/>
              <w:rPr>
                <w:sz w:val="24"/>
              </w:rPr>
            </w:pPr>
            <w:r w:rsidRPr="00467656">
              <w:rPr>
                <w:sz w:val="24"/>
              </w:rPr>
              <w:t>Đất trồng cây hàng năm khác</w:t>
            </w:r>
          </w:p>
        </w:tc>
        <w:tc>
          <w:tcPr>
            <w:tcW w:w="824" w:type="pct"/>
            <w:shd w:val="clear" w:color="000000" w:fill="FFFFFF"/>
            <w:vAlign w:val="center"/>
            <w:hideMark/>
          </w:tcPr>
          <w:p w14:paraId="7C2B5D68" w14:textId="77777777" w:rsidR="00FB1E17" w:rsidRPr="00467656" w:rsidRDefault="00FB1E17" w:rsidP="00AB751C">
            <w:pPr>
              <w:spacing w:before="0" w:after="0"/>
              <w:jc w:val="center"/>
              <w:rPr>
                <w:sz w:val="24"/>
              </w:rPr>
            </w:pPr>
            <w:r w:rsidRPr="00467656">
              <w:rPr>
                <w:sz w:val="24"/>
              </w:rPr>
              <w:t>HNK/PNN</w:t>
            </w:r>
          </w:p>
        </w:tc>
        <w:tc>
          <w:tcPr>
            <w:tcW w:w="1023" w:type="pct"/>
            <w:shd w:val="clear" w:color="000000" w:fill="FFFFFF"/>
            <w:vAlign w:val="center"/>
          </w:tcPr>
          <w:p w14:paraId="26AB6774" w14:textId="77777777" w:rsidR="00FB1E17" w:rsidRPr="00467656" w:rsidRDefault="00FB1E17" w:rsidP="00AB751C">
            <w:pPr>
              <w:spacing w:before="0" w:after="0"/>
              <w:jc w:val="center"/>
              <w:rPr>
                <w:sz w:val="24"/>
              </w:rPr>
            </w:pPr>
            <w:r w:rsidRPr="00467656">
              <w:rPr>
                <w:sz w:val="24"/>
              </w:rPr>
              <w:t>13,64</w:t>
            </w:r>
          </w:p>
        </w:tc>
      </w:tr>
      <w:tr w:rsidR="00FB1E17" w:rsidRPr="0082658E" w14:paraId="2CD0E04F" w14:textId="77777777" w:rsidTr="00467656">
        <w:trPr>
          <w:trHeight w:val="20"/>
        </w:trPr>
        <w:tc>
          <w:tcPr>
            <w:tcW w:w="381" w:type="pct"/>
            <w:shd w:val="clear" w:color="000000" w:fill="FFFFFF"/>
            <w:vAlign w:val="center"/>
            <w:hideMark/>
          </w:tcPr>
          <w:p w14:paraId="2E9AEA61" w14:textId="77777777" w:rsidR="00FB1E17" w:rsidRPr="00467656" w:rsidRDefault="00FB1E17" w:rsidP="00AB751C">
            <w:pPr>
              <w:spacing w:before="0" w:after="0"/>
              <w:jc w:val="center"/>
              <w:rPr>
                <w:sz w:val="24"/>
              </w:rPr>
            </w:pPr>
            <w:r w:rsidRPr="00467656">
              <w:rPr>
                <w:sz w:val="24"/>
              </w:rPr>
              <w:t>1.3</w:t>
            </w:r>
          </w:p>
        </w:tc>
        <w:tc>
          <w:tcPr>
            <w:tcW w:w="2772" w:type="pct"/>
            <w:shd w:val="clear" w:color="000000" w:fill="FFFFFF"/>
            <w:vAlign w:val="center"/>
            <w:hideMark/>
          </w:tcPr>
          <w:p w14:paraId="081E5D70" w14:textId="77777777" w:rsidR="00FB1E17" w:rsidRPr="00467656" w:rsidRDefault="00FB1E17" w:rsidP="00AB751C">
            <w:pPr>
              <w:spacing w:before="0" w:after="0"/>
              <w:rPr>
                <w:sz w:val="24"/>
              </w:rPr>
            </w:pPr>
            <w:r w:rsidRPr="00467656">
              <w:rPr>
                <w:sz w:val="24"/>
              </w:rPr>
              <w:t>Đất trồng cây lâu năm</w:t>
            </w:r>
          </w:p>
        </w:tc>
        <w:tc>
          <w:tcPr>
            <w:tcW w:w="824" w:type="pct"/>
            <w:shd w:val="clear" w:color="000000" w:fill="FFFFFF"/>
            <w:vAlign w:val="center"/>
            <w:hideMark/>
          </w:tcPr>
          <w:p w14:paraId="0FF34F22" w14:textId="77777777" w:rsidR="00FB1E17" w:rsidRPr="00467656" w:rsidRDefault="00FB1E17" w:rsidP="00AB751C">
            <w:pPr>
              <w:spacing w:before="0" w:after="0"/>
              <w:jc w:val="center"/>
              <w:rPr>
                <w:sz w:val="24"/>
              </w:rPr>
            </w:pPr>
            <w:r w:rsidRPr="00467656">
              <w:rPr>
                <w:sz w:val="24"/>
              </w:rPr>
              <w:t>CLN/PNN</w:t>
            </w:r>
          </w:p>
        </w:tc>
        <w:tc>
          <w:tcPr>
            <w:tcW w:w="1023" w:type="pct"/>
            <w:shd w:val="clear" w:color="000000" w:fill="FFFFFF"/>
            <w:vAlign w:val="center"/>
          </w:tcPr>
          <w:p w14:paraId="042F7CBC" w14:textId="77777777" w:rsidR="00FB1E17" w:rsidRPr="00467656" w:rsidRDefault="00FB1E17" w:rsidP="00AB751C">
            <w:pPr>
              <w:spacing w:before="0" w:after="0"/>
              <w:jc w:val="center"/>
              <w:rPr>
                <w:sz w:val="24"/>
              </w:rPr>
            </w:pPr>
            <w:r w:rsidRPr="00467656">
              <w:rPr>
                <w:sz w:val="24"/>
              </w:rPr>
              <w:t>1,92</w:t>
            </w:r>
          </w:p>
        </w:tc>
      </w:tr>
      <w:tr w:rsidR="00FB1E17" w:rsidRPr="0082658E" w14:paraId="41BE1F94" w14:textId="77777777" w:rsidTr="00467656">
        <w:trPr>
          <w:trHeight w:val="20"/>
        </w:trPr>
        <w:tc>
          <w:tcPr>
            <w:tcW w:w="381" w:type="pct"/>
            <w:shd w:val="clear" w:color="000000" w:fill="FFFFFF"/>
            <w:vAlign w:val="center"/>
            <w:hideMark/>
          </w:tcPr>
          <w:p w14:paraId="504541D6" w14:textId="77777777" w:rsidR="00FB1E17" w:rsidRPr="00467656" w:rsidRDefault="00FB1E17" w:rsidP="00AB751C">
            <w:pPr>
              <w:spacing w:before="0" w:after="0"/>
              <w:jc w:val="center"/>
              <w:rPr>
                <w:sz w:val="24"/>
              </w:rPr>
            </w:pPr>
            <w:r w:rsidRPr="00467656">
              <w:rPr>
                <w:sz w:val="24"/>
              </w:rPr>
              <w:t>1.7</w:t>
            </w:r>
          </w:p>
        </w:tc>
        <w:tc>
          <w:tcPr>
            <w:tcW w:w="2772" w:type="pct"/>
            <w:shd w:val="clear" w:color="000000" w:fill="FFFFFF"/>
            <w:vAlign w:val="center"/>
            <w:hideMark/>
          </w:tcPr>
          <w:p w14:paraId="0BFB9AB8" w14:textId="77777777" w:rsidR="00FB1E17" w:rsidRPr="00467656" w:rsidRDefault="00FB1E17" w:rsidP="00AB751C">
            <w:pPr>
              <w:spacing w:before="0" w:after="0"/>
              <w:rPr>
                <w:sz w:val="24"/>
              </w:rPr>
            </w:pPr>
            <w:r w:rsidRPr="00467656">
              <w:rPr>
                <w:sz w:val="24"/>
              </w:rPr>
              <w:t xml:space="preserve">Đất nuôi trồng thủy sản </w:t>
            </w:r>
          </w:p>
        </w:tc>
        <w:tc>
          <w:tcPr>
            <w:tcW w:w="824" w:type="pct"/>
            <w:shd w:val="clear" w:color="000000" w:fill="FFFFFF"/>
            <w:vAlign w:val="center"/>
            <w:hideMark/>
          </w:tcPr>
          <w:p w14:paraId="4E6B2E81" w14:textId="77777777" w:rsidR="00FB1E17" w:rsidRPr="00467656" w:rsidRDefault="00FB1E17" w:rsidP="00AB751C">
            <w:pPr>
              <w:spacing w:before="0" w:after="0"/>
              <w:jc w:val="center"/>
              <w:rPr>
                <w:sz w:val="24"/>
              </w:rPr>
            </w:pPr>
            <w:r w:rsidRPr="00467656">
              <w:rPr>
                <w:sz w:val="24"/>
              </w:rPr>
              <w:t>NTS/PNN</w:t>
            </w:r>
          </w:p>
        </w:tc>
        <w:tc>
          <w:tcPr>
            <w:tcW w:w="1023" w:type="pct"/>
            <w:shd w:val="clear" w:color="000000" w:fill="FFFFFF"/>
            <w:vAlign w:val="center"/>
          </w:tcPr>
          <w:p w14:paraId="00E3E468" w14:textId="77777777" w:rsidR="00FB1E17" w:rsidRPr="00467656" w:rsidRDefault="00FB1E17" w:rsidP="00AB751C">
            <w:pPr>
              <w:spacing w:before="0" w:after="0"/>
              <w:jc w:val="center"/>
              <w:rPr>
                <w:sz w:val="24"/>
              </w:rPr>
            </w:pPr>
            <w:r w:rsidRPr="00467656">
              <w:rPr>
                <w:sz w:val="24"/>
              </w:rPr>
              <w:t>0,03</w:t>
            </w:r>
          </w:p>
        </w:tc>
      </w:tr>
      <w:tr w:rsidR="00FB1E17" w:rsidRPr="0082658E" w14:paraId="36FC5BB7" w14:textId="77777777" w:rsidTr="00467656">
        <w:trPr>
          <w:trHeight w:val="20"/>
        </w:trPr>
        <w:tc>
          <w:tcPr>
            <w:tcW w:w="381" w:type="pct"/>
            <w:shd w:val="clear" w:color="000000" w:fill="FFFFFF"/>
            <w:vAlign w:val="center"/>
            <w:hideMark/>
          </w:tcPr>
          <w:p w14:paraId="3BFA9A8A" w14:textId="675B8698" w:rsidR="00FB1E17" w:rsidRPr="00467656" w:rsidRDefault="004D5287" w:rsidP="00AB751C">
            <w:pPr>
              <w:spacing w:before="0" w:after="0"/>
              <w:jc w:val="center"/>
              <w:rPr>
                <w:b/>
                <w:bCs/>
                <w:sz w:val="24"/>
                <w:lang w:val="en-US"/>
              </w:rPr>
            </w:pPr>
            <w:r w:rsidRPr="00467656">
              <w:rPr>
                <w:b/>
                <w:bCs/>
                <w:sz w:val="24"/>
                <w:lang w:val="en-US"/>
              </w:rPr>
              <w:t>2</w:t>
            </w:r>
          </w:p>
        </w:tc>
        <w:tc>
          <w:tcPr>
            <w:tcW w:w="2772" w:type="pct"/>
            <w:shd w:val="clear" w:color="000000" w:fill="FFFFFF"/>
            <w:vAlign w:val="center"/>
            <w:hideMark/>
          </w:tcPr>
          <w:p w14:paraId="18077075" w14:textId="77777777" w:rsidR="00FB1E17" w:rsidRPr="00467656" w:rsidRDefault="00FB1E17" w:rsidP="00AB751C">
            <w:pPr>
              <w:spacing w:before="0" w:after="0"/>
              <w:rPr>
                <w:b/>
                <w:bCs/>
                <w:sz w:val="24"/>
              </w:rPr>
            </w:pPr>
            <w:r w:rsidRPr="00467656">
              <w:rPr>
                <w:b/>
                <w:bCs/>
                <w:sz w:val="24"/>
              </w:rPr>
              <w:t>Đất phi nông nghiệp không phải là đất ở chuyển sang đất ở</w:t>
            </w:r>
          </w:p>
        </w:tc>
        <w:tc>
          <w:tcPr>
            <w:tcW w:w="824" w:type="pct"/>
            <w:shd w:val="clear" w:color="000000" w:fill="FFFFFF"/>
            <w:vAlign w:val="center"/>
            <w:hideMark/>
          </w:tcPr>
          <w:p w14:paraId="7072078D" w14:textId="77777777" w:rsidR="00FB1E17" w:rsidRPr="00467656" w:rsidRDefault="00FB1E17" w:rsidP="00AB751C">
            <w:pPr>
              <w:spacing w:before="0" w:after="0"/>
              <w:jc w:val="center"/>
              <w:rPr>
                <w:b/>
                <w:bCs/>
                <w:sz w:val="24"/>
              </w:rPr>
            </w:pPr>
            <w:r w:rsidRPr="00467656">
              <w:rPr>
                <w:b/>
                <w:bCs/>
                <w:sz w:val="24"/>
              </w:rPr>
              <w:t>PKO/OCT</w:t>
            </w:r>
          </w:p>
        </w:tc>
        <w:tc>
          <w:tcPr>
            <w:tcW w:w="1023" w:type="pct"/>
            <w:shd w:val="clear" w:color="000000" w:fill="FFFFFF"/>
            <w:vAlign w:val="center"/>
          </w:tcPr>
          <w:p w14:paraId="61989E43" w14:textId="77777777" w:rsidR="00FB1E17" w:rsidRPr="00467656" w:rsidRDefault="00FB1E17" w:rsidP="00AB751C">
            <w:pPr>
              <w:spacing w:before="0" w:after="0"/>
              <w:jc w:val="center"/>
              <w:rPr>
                <w:b/>
                <w:bCs/>
                <w:sz w:val="24"/>
              </w:rPr>
            </w:pPr>
            <w:r w:rsidRPr="00467656">
              <w:rPr>
                <w:b/>
                <w:bCs/>
                <w:sz w:val="24"/>
              </w:rPr>
              <w:t>4,52</w:t>
            </w:r>
          </w:p>
        </w:tc>
      </w:tr>
    </w:tbl>
    <w:p w14:paraId="0A573A20" w14:textId="77777777" w:rsidR="00FB1E17" w:rsidRPr="0082658E" w:rsidRDefault="00FB1E17" w:rsidP="00AB751C">
      <w:pPr>
        <w:tabs>
          <w:tab w:val="left" w:pos="6660"/>
          <w:tab w:val="left" w:pos="7200"/>
        </w:tabs>
        <w:spacing w:before="40" w:after="40"/>
        <w:ind w:firstLine="540"/>
        <w:rPr>
          <w:i/>
          <w:sz w:val="24"/>
        </w:rPr>
      </w:pPr>
      <w:r w:rsidRPr="0082658E">
        <w:rPr>
          <w:i/>
          <w:sz w:val="24"/>
        </w:rPr>
        <w:t>Ghi chú: - (a) gồm đất sản xuất nông nghiệp, đất nuôi trồng thủy sản, đất làm muối và đất nông nghiệp khác.</w:t>
      </w:r>
    </w:p>
    <w:p w14:paraId="4F5D8B68" w14:textId="77777777" w:rsidR="00FB1E17" w:rsidRPr="0082658E" w:rsidRDefault="00FB1E17" w:rsidP="00AB751C">
      <w:pPr>
        <w:tabs>
          <w:tab w:val="left" w:pos="6660"/>
          <w:tab w:val="left" w:pos="7200"/>
        </w:tabs>
        <w:spacing w:before="40" w:after="40"/>
        <w:ind w:firstLine="709"/>
        <w:rPr>
          <w:i/>
          <w:sz w:val="24"/>
        </w:rPr>
      </w:pPr>
      <w:r w:rsidRPr="0082658E">
        <w:rPr>
          <w:i/>
          <w:sz w:val="24"/>
        </w:rPr>
        <w:t xml:space="preserve">             - PKO là đất phi nông nghiệp không phải đất ở.</w:t>
      </w:r>
    </w:p>
    <w:p w14:paraId="00581D83" w14:textId="77777777" w:rsidR="00467656" w:rsidRDefault="00467656" w:rsidP="00AB751C">
      <w:pPr>
        <w:pStyle w:val="Heading1"/>
      </w:pPr>
      <w:bookmarkStart w:id="364" w:name="_Toc81659859"/>
      <w:bookmarkStart w:id="365" w:name="_Toc399405569"/>
      <w:bookmarkStart w:id="366" w:name="_Toc399405572"/>
      <w:r>
        <w:t>III. DIỆN TÍCH CẦN THU HỒI</w:t>
      </w:r>
      <w:bookmarkEnd w:id="364"/>
    </w:p>
    <w:p w14:paraId="7D71F26D" w14:textId="60403423" w:rsidR="00FB1E17" w:rsidRPr="00122E8F" w:rsidRDefault="00467656" w:rsidP="00AB751C">
      <w:pPr>
        <w:pStyle w:val="NormalWeb"/>
        <w:keepNext/>
        <w:widowControl w:val="0"/>
        <w:spacing w:before="120" w:beforeAutospacing="0" w:after="120" w:afterAutospacing="0"/>
        <w:jc w:val="both"/>
        <w:rPr>
          <w:i/>
          <w:sz w:val="26"/>
          <w:szCs w:val="26"/>
        </w:rPr>
      </w:pPr>
      <w:r>
        <w:rPr>
          <w:b/>
          <w:sz w:val="28"/>
          <w:szCs w:val="28"/>
        </w:rPr>
        <w:tab/>
      </w:r>
      <w:r w:rsidRPr="00122E8F">
        <w:rPr>
          <w:sz w:val="28"/>
          <w:szCs w:val="28"/>
        </w:rPr>
        <w:t>Trong năm 2021 dự kiến thu hồi</w:t>
      </w:r>
      <w:r w:rsidR="00122E8F" w:rsidRPr="00122E8F">
        <w:rPr>
          <w:sz w:val="28"/>
          <w:szCs w:val="28"/>
        </w:rPr>
        <w:t xml:space="preserve"> 38,66 ha đất nông nghiệp và 10,8 ha đất phi nông nghiệp để thực hiện các danh mục công trình dự án,cụ thể thu hồi  các </w:t>
      </w:r>
      <w:r w:rsidR="00122E8F" w:rsidRPr="00122E8F">
        <w:rPr>
          <w:sz w:val="28"/>
          <w:szCs w:val="28"/>
        </w:rPr>
        <w:lastRenderedPageBreak/>
        <w:t>loại đất như sau:</w:t>
      </w:r>
      <w:r w:rsidR="00FB1E17" w:rsidRPr="00122E8F">
        <w:rPr>
          <w:sz w:val="28"/>
          <w:szCs w:val="28"/>
          <w:lang w:val="vi-VN"/>
        </w:rPr>
        <w:t xml:space="preserve"> </w:t>
      </w:r>
      <w:r w:rsidR="00FB1E17" w:rsidRPr="00122E8F">
        <w:rPr>
          <w:i/>
          <w:sz w:val="26"/>
          <w:szCs w:val="26"/>
          <w:lang w:val="vi-VN"/>
        </w:rPr>
        <w:t>(Biểu 08/CH)</w:t>
      </w:r>
      <w:bookmarkEnd w:id="365"/>
    </w:p>
    <w:p w14:paraId="2D7D3516" w14:textId="20D01D82" w:rsidR="00467656" w:rsidRDefault="00467656" w:rsidP="00AB751C">
      <w:pPr>
        <w:pStyle w:val="Caption"/>
      </w:pPr>
      <w:bookmarkStart w:id="367" w:name="_Toc81659955"/>
      <w:bookmarkStart w:id="368" w:name="_Toc81683838"/>
      <w:bookmarkStart w:id="369" w:name="_Toc81683919"/>
      <w:r>
        <w:t xml:space="preserve">Biểu </w:t>
      </w:r>
      <w:r>
        <w:fldChar w:fldCharType="begin"/>
      </w:r>
      <w:r>
        <w:instrText xml:space="preserve"> SEQ Biểu \* ARABIC </w:instrText>
      </w:r>
      <w:r>
        <w:fldChar w:fldCharType="separate"/>
      </w:r>
      <w:r w:rsidR="000941EF">
        <w:rPr>
          <w:noProof/>
        </w:rPr>
        <w:t>15</w:t>
      </w:r>
      <w:r>
        <w:fldChar w:fldCharType="end"/>
      </w:r>
      <w:r>
        <w:rPr>
          <w:rStyle w:val="BodyText6"/>
          <w:rFonts w:eastAsia="Courier New"/>
        </w:rPr>
        <w:t>: Diện tích thu hồi đất trong năm kế hoạch 2021</w:t>
      </w:r>
      <w:bookmarkEnd w:id="367"/>
      <w:bookmarkEnd w:id="368"/>
      <w:bookmarkEnd w:id="369"/>
    </w:p>
    <w:tbl>
      <w:tblPr>
        <w:tblW w:w="5000" w:type="pct"/>
        <w:tblBorders>
          <w:top w:val="double" w:sz="6" w:space="0" w:color="auto"/>
          <w:left w:val="double" w:sz="6" w:space="0" w:color="auto"/>
          <w:bottom w:val="double" w:sz="6" w:space="0" w:color="auto"/>
          <w:right w:val="double" w:sz="6" w:space="0" w:color="auto"/>
          <w:insideH w:val="dotted" w:sz="4" w:space="0" w:color="auto"/>
          <w:insideV w:val="single" w:sz="8" w:space="0" w:color="auto"/>
        </w:tblBorders>
        <w:tblCellMar>
          <w:left w:w="0" w:type="dxa"/>
          <w:right w:w="0" w:type="dxa"/>
        </w:tblCellMar>
        <w:tblLook w:val="04A0" w:firstRow="1" w:lastRow="0" w:firstColumn="1" w:lastColumn="0" w:noHBand="0" w:noVBand="1"/>
      </w:tblPr>
      <w:tblGrid>
        <w:gridCol w:w="668"/>
        <w:gridCol w:w="5859"/>
        <w:gridCol w:w="889"/>
        <w:gridCol w:w="1567"/>
      </w:tblGrid>
      <w:tr w:rsidR="00FB1E17" w:rsidRPr="0082658E" w14:paraId="0FDA131D" w14:textId="77777777" w:rsidTr="002B0D16">
        <w:trPr>
          <w:trHeight w:val="276"/>
          <w:tblHeader/>
        </w:trPr>
        <w:tc>
          <w:tcPr>
            <w:tcW w:w="372" w:type="pct"/>
            <w:vMerge w:val="restart"/>
            <w:tcBorders>
              <w:top w:val="double" w:sz="6" w:space="0" w:color="auto"/>
              <w:bottom w:val="single" w:sz="8" w:space="0" w:color="auto"/>
            </w:tcBorders>
            <w:shd w:val="clear" w:color="auto" w:fill="auto"/>
            <w:tcMar>
              <w:top w:w="15" w:type="dxa"/>
              <w:left w:w="15" w:type="dxa"/>
              <w:bottom w:w="0" w:type="dxa"/>
              <w:right w:w="15" w:type="dxa"/>
            </w:tcMar>
            <w:vAlign w:val="center"/>
            <w:hideMark/>
          </w:tcPr>
          <w:p w14:paraId="4D2B93F1" w14:textId="77777777" w:rsidR="00FB1E17" w:rsidRPr="00467656" w:rsidRDefault="00FB1E17" w:rsidP="00AB751C">
            <w:pPr>
              <w:spacing w:before="0" w:after="0"/>
              <w:jc w:val="center"/>
              <w:rPr>
                <w:b/>
                <w:bCs/>
                <w:sz w:val="24"/>
              </w:rPr>
            </w:pPr>
            <w:r w:rsidRPr="00467656">
              <w:rPr>
                <w:b/>
                <w:bCs/>
                <w:sz w:val="24"/>
              </w:rPr>
              <w:t>STT</w:t>
            </w:r>
          </w:p>
        </w:tc>
        <w:tc>
          <w:tcPr>
            <w:tcW w:w="3261" w:type="pct"/>
            <w:vMerge w:val="restart"/>
            <w:tcBorders>
              <w:top w:val="double" w:sz="6" w:space="0" w:color="auto"/>
              <w:bottom w:val="single" w:sz="8" w:space="0" w:color="auto"/>
            </w:tcBorders>
            <w:shd w:val="clear" w:color="auto" w:fill="auto"/>
            <w:tcMar>
              <w:top w:w="15" w:type="dxa"/>
              <w:left w:w="15" w:type="dxa"/>
              <w:bottom w:w="0" w:type="dxa"/>
              <w:right w:w="15" w:type="dxa"/>
            </w:tcMar>
            <w:vAlign w:val="center"/>
            <w:hideMark/>
          </w:tcPr>
          <w:p w14:paraId="1BD75267" w14:textId="77777777" w:rsidR="00FB1E17" w:rsidRPr="00467656" w:rsidRDefault="00FB1E17" w:rsidP="00AB751C">
            <w:pPr>
              <w:spacing w:before="0" w:after="0"/>
              <w:jc w:val="center"/>
              <w:rPr>
                <w:b/>
                <w:bCs/>
                <w:sz w:val="24"/>
              </w:rPr>
            </w:pPr>
            <w:r w:rsidRPr="00467656">
              <w:rPr>
                <w:b/>
                <w:bCs/>
                <w:sz w:val="24"/>
              </w:rPr>
              <w:t>Chỉ tiêu sử dụng đất</w:t>
            </w:r>
          </w:p>
        </w:tc>
        <w:tc>
          <w:tcPr>
            <w:tcW w:w="495" w:type="pct"/>
            <w:vMerge w:val="restart"/>
            <w:tcBorders>
              <w:top w:val="double" w:sz="6" w:space="0" w:color="auto"/>
              <w:bottom w:val="single" w:sz="8" w:space="0" w:color="auto"/>
            </w:tcBorders>
            <w:shd w:val="clear" w:color="auto" w:fill="auto"/>
            <w:tcMar>
              <w:top w:w="15" w:type="dxa"/>
              <w:left w:w="15" w:type="dxa"/>
              <w:bottom w:w="0" w:type="dxa"/>
              <w:right w:w="15" w:type="dxa"/>
            </w:tcMar>
            <w:vAlign w:val="center"/>
            <w:hideMark/>
          </w:tcPr>
          <w:p w14:paraId="2E8108B2" w14:textId="77777777" w:rsidR="00FB1E17" w:rsidRPr="00467656" w:rsidRDefault="00FB1E17" w:rsidP="00AB751C">
            <w:pPr>
              <w:spacing w:before="0" w:after="0"/>
              <w:jc w:val="center"/>
              <w:rPr>
                <w:b/>
                <w:bCs/>
                <w:sz w:val="24"/>
              </w:rPr>
            </w:pPr>
            <w:r w:rsidRPr="00467656">
              <w:rPr>
                <w:b/>
                <w:bCs/>
                <w:sz w:val="24"/>
              </w:rPr>
              <w:t>Mã</w:t>
            </w:r>
          </w:p>
        </w:tc>
        <w:tc>
          <w:tcPr>
            <w:tcW w:w="872" w:type="pct"/>
            <w:vMerge w:val="restart"/>
            <w:tcBorders>
              <w:top w:val="double" w:sz="6" w:space="0" w:color="auto"/>
              <w:bottom w:val="single" w:sz="8" w:space="0" w:color="auto"/>
            </w:tcBorders>
            <w:shd w:val="clear" w:color="auto" w:fill="auto"/>
            <w:tcMar>
              <w:top w:w="15" w:type="dxa"/>
              <w:left w:w="15" w:type="dxa"/>
              <w:bottom w:w="0" w:type="dxa"/>
              <w:right w:w="15" w:type="dxa"/>
            </w:tcMar>
            <w:vAlign w:val="center"/>
            <w:hideMark/>
          </w:tcPr>
          <w:p w14:paraId="27374EE3" w14:textId="25A57878" w:rsidR="00FB1E17" w:rsidRPr="00467656" w:rsidRDefault="00FB1E17" w:rsidP="00AB751C">
            <w:pPr>
              <w:spacing w:before="0" w:after="0"/>
              <w:jc w:val="center"/>
              <w:rPr>
                <w:b/>
                <w:bCs/>
                <w:sz w:val="24"/>
              </w:rPr>
            </w:pPr>
            <w:r w:rsidRPr="00467656">
              <w:rPr>
                <w:b/>
                <w:bCs/>
                <w:sz w:val="24"/>
              </w:rPr>
              <w:t>Tổng diện tích</w:t>
            </w:r>
            <w:r w:rsidR="00413B13">
              <w:rPr>
                <w:b/>
                <w:bCs/>
                <w:sz w:val="24"/>
                <w:lang w:val="en-US"/>
              </w:rPr>
              <w:t xml:space="preserve"> </w:t>
            </w:r>
            <w:r w:rsidR="00413B13" w:rsidRPr="00413B13">
              <w:rPr>
                <w:bCs/>
                <w:i/>
                <w:sz w:val="24"/>
                <w:lang w:val="en-US"/>
              </w:rPr>
              <w:t>(ha)</w:t>
            </w:r>
            <w:r w:rsidRPr="00467656">
              <w:rPr>
                <w:b/>
                <w:bCs/>
                <w:sz w:val="24"/>
              </w:rPr>
              <w:t xml:space="preserve"> </w:t>
            </w:r>
          </w:p>
        </w:tc>
      </w:tr>
      <w:tr w:rsidR="00FB1E17" w:rsidRPr="0082658E" w14:paraId="5AD5E1A9" w14:textId="77777777" w:rsidTr="002B0D16">
        <w:trPr>
          <w:trHeight w:val="276"/>
          <w:tblHeader/>
        </w:trPr>
        <w:tc>
          <w:tcPr>
            <w:tcW w:w="372" w:type="pct"/>
            <w:vMerge/>
            <w:tcBorders>
              <w:top w:val="single" w:sz="8" w:space="0" w:color="auto"/>
              <w:bottom w:val="single" w:sz="8" w:space="0" w:color="auto"/>
            </w:tcBorders>
            <w:vAlign w:val="center"/>
            <w:hideMark/>
          </w:tcPr>
          <w:p w14:paraId="3C1BFF4D" w14:textId="77777777" w:rsidR="00FB1E17" w:rsidRPr="00467656" w:rsidRDefault="00FB1E17" w:rsidP="00AB751C">
            <w:pPr>
              <w:spacing w:before="0" w:after="0"/>
              <w:rPr>
                <w:b/>
                <w:bCs/>
                <w:sz w:val="24"/>
              </w:rPr>
            </w:pPr>
          </w:p>
        </w:tc>
        <w:tc>
          <w:tcPr>
            <w:tcW w:w="3261" w:type="pct"/>
            <w:vMerge/>
            <w:tcBorders>
              <w:top w:val="single" w:sz="8" w:space="0" w:color="auto"/>
              <w:bottom w:val="single" w:sz="8" w:space="0" w:color="auto"/>
            </w:tcBorders>
            <w:vAlign w:val="center"/>
            <w:hideMark/>
          </w:tcPr>
          <w:p w14:paraId="191DF68E" w14:textId="77777777" w:rsidR="00FB1E17" w:rsidRPr="00467656" w:rsidRDefault="00FB1E17" w:rsidP="00AB751C">
            <w:pPr>
              <w:spacing w:before="0" w:after="0"/>
              <w:rPr>
                <w:b/>
                <w:bCs/>
                <w:sz w:val="24"/>
              </w:rPr>
            </w:pPr>
          </w:p>
        </w:tc>
        <w:tc>
          <w:tcPr>
            <w:tcW w:w="495" w:type="pct"/>
            <w:vMerge/>
            <w:tcBorders>
              <w:top w:val="single" w:sz="8" w:space="0" w:color="auto"/>
              <w:bottom w:val="single" w:sz="8" w:space="0" w:color="auto"/>
            </w:tcBorders>
            <w:vAlign w:val="center"/>
            <w:hideMark/>
          </w:tcPr>
          <w:p w14:paraId="2D88674D" w14:textId="77777777" w:rsidR="00FB1E17" w:rsidRPr="00467656" w:rsidRDefault="00FB1E17" w:rsidP="00AB751C">
            <w:pPr>
              <w:spacing w:before="0" w:after="0"/>
              <w:rPr>
                <w:b/>
                <w:bCs/>
                <w:sz w:val="24"/>
              </w:rPr>
            </w:pPr>
          </w:p>
        </w:tc>
        <w:tc>
          <w:tcPr>
            <w:tcW w:w="872" w:type="pct"/>
            <w:vMerge/>
            <w:tcBorders>
              <w:top w:val="single" w:sz="8" w:space="0" w:color="auto"/>
              <w:bottom w:val="single" w:sz="8" w:space="0" w:color="auto"/>
            </w:tcBorders>
            <w:vAlign w:val="center"/>
            <w:hideMark/>
          </w:tcPr>
          <w:p w14:paraId="64EFB3E9" w14:textId="77777777" w:rsidR="00FB1E17" w:rsidRPr="00467656" w:rsidRDefault="00FB1E17" w:rsidP="00AB751C">
            <w:pPr>
              <w:spacing w:before="0" w:after="0"/>
              <w:rPr>
                <w:b/>
                <w:bCs/>
                <w:sz w:val="24"/>
              </w:rPr>
            </w:pPr>
          </w:p>
        </w:tc>
      </w:tr>
      <w:tr w:rsidR="00FB1E17" w:rsidRPr="0082658E" w14:paraId="1FDFA16C" w14:textId="77777777" w:rsidTr="00CC77F8">
        <w:trPr>
          <w:trHeight w:val="20"/>
        </w:trPr>
        <w:tc>
          <w:tcPr>
            <w:tcW w:w="372" w:type="pct"/>
            <w:shd w:val="clear" w:color="auto" w:fill="auto"/>
            <w:noWrap/>
            <w:tcMar>
              <w:top w:w="15" w:type="dxa"/>
              <w:left w:w="15" w:type="dxa"/>
              <w:bottom w:w="0" w:type="dxa"/>
              <w:right w:w="15" w:type="dxa"/>
            </w:tcMar>
            <w:vAlign w:val="bottom"/>
            <w:hideMark/>
          </w:tcPr>
          <w:p w14:paraId="1775B4F3" w14:textId="77777777" w:rsidR="00FB1E17" w:rsidRPr="00467656" w:rsidRDefault="00FB1E17" w:rsidP="00AB751C">
            <w:pPr>
              <w:spacing w:before="0" w:after="0"/>
              <w:jc w:val="center"/>
              <w:rPr>
                <w:b/>
                <w:bCs/>
                <w:sz w:val="24"/>
              </w:rPr>
            </w:pPr>
            <w:r w:rsidRPr="00467656">
              <w:rPr>
                <w:b/>
                <w:bCs/>
                <w:sz w:val="24"/>
              </w:rPr>
              <w:t>1</w:t>
            </w:r>
          </w:p>
        </w:tc>
        <w:tc>
          <w:tcPr>
            <w:tcW w:w="3261" w:type="pct"/>
            <w:shd w:val="clear" w:color="auto" w:fill="auto"/>
            <w:noWrap/>
            <w:tcMar>
              <w:top w:w="15" w:type="dxa"/>
              <w:left w:w="15" w:type="dxa"/>
              <w:bottom w:w="0" w:type="dxa"/>
              <w:right w:w="15" w:type="dxa"/>
            </w:tcMar>
            <w:vAlign w:val="bottom"/>
            <w:hideMark/>
          </w:tcPr>
          <w:p w14:paraId="19AB7DB6" w14:textId="77777777" w:rsidR="00FB1E17" w:rsidRPr="00467656" w:rsidRDefault="00FB1E17" w:rsidP="00AB751C">
            <w:pPr>
              <w:spacing w:before="0" w:after="0"/>
              <w:rPr>
                <w:b/>
                <w:bCs/>
                <w:sz w:val="24"/>
              </w:rPr>
            </w:pPr>
            <w:r w:rsidRPr="00467656">
              <w:rPr>
                <w:b/>
                <w:bCs/>
                <w:sz w:val="24"/>
              </w:rPr>
              <w:t>ĐẤT NÔNG NGHIỆP</w:t>
            </w:r>
          </w:p>
        </w:tc>
        <w:tc>
          <w:tcPr>
            <w:tcW w:w="495" w:type="pct"/>
            <w:shd w:val="clear" w:color="auto" w:fill="auto"/>
            <w:noWrap/>
            <w:tcMar>
              <w:top w:w="15" w:type="dxa"/>
              <w:left w:w="15" w:type="dxa"/>
              <w:bottom w:w="0" w:type="dxa"/>
              <w:right w:w="15" w:type="dxa"/>
            </w:tcMar>
            <w:vAlign w:val="bottom"/>
            <w:hideMark/>
          </w:tcPr>
          <w:p w14:paraId="630261C4" w14:textId="77777777" w:rsidR="00FB1E17" w:rsidRPr="00467656" w:rsidRDefault="00FB1E17" w:rsidP="00AB751C">
            <w:pPr>
              <w:spacing w:before="0" w:after="0"/>
              <w:jc w:val="center"/>
              <w:rPr>
                <w:b/>
                <w:bCs/>
                <w:sz w:val="24"/>
              </w:rPr>
            </w:pPr>
            <w:r w:rsidRPr="00467656">
              <w:rPr>
                <w:b/>
                <w:bCs/>
                <w:sz w:val="24"/>
              </w:rPr>
              <w:t>NNP</w:t>
            </w:r>
          </w:p>
        </w:tc>
        <w:tc>
          <w:tcPr>
            <w:tcW w:w="872" w:type="pct"/>
            <w:shd w:val="clear" w:color="auto" w:fill="auto"/>
            <w:noWrap/>
            <w:tcMar>
              <w:top w:w="15" w:type="dxa"/>
              <w:left w:w="15" w:type="dxa"/>
              <w:bottom w:w="0" w:type="dxa"/>
              <w:right w:w="15" w:type="dxa"/>
            </w:tcMar>
            <w:vAlign w:val="bottom"/>
          </w:tcPr>
          <w:p w14:paraId="6D6D9450" w14:textId="77777777" w:rsidR="00FB1E17" w:rsidRPr="00467656" w:rsidRDefault="00FB1E17" w:rsidP="00AB751C">
            <w:pPr>
              <w:spacing w:before="0" w:after="0"/>
              <w:jc w:val="center"/>
              <w:rPr>
                <w:b/>
                <w:bCs/>
                <w:sz w:val="24"/>
              </w:rPr>
            </w:pPr>
            <w:r w:rsidRPr="00467656">
              <w:rPr>
                <w:b/>
                <w:bCs/>
                <w:sz w:val="24"/>
              </w:rPr>
              <w:t>38,66</w:t>
            </w:r>
          </w:p>
        </w:tc>
      </w:tr>
      <w:tr w:rsidR="00FB1E17" w:rsidRPr="0082658E" w14:paraId="1FE2C930" w14:textId="77777777" w:rsidTr="00CC77F8">
        <w:trPr>
          <w:trHeight w:val="20"/>
        </w:trPr>
        <w:tc>
          <w:tcPr>
            <w:tcW w:w="372" w:type="pct"/>
            <w:shd w:val="clear" w:color="auto" w:fill="auto"/>
            <w:noWrap/>
            <w:tcMar>
              <w:top w:w="15" w:type="dxa"/>
              <w:left w:w="15" w:type="dxa"/>
              <w:bottom w:w="0" w:type="dxa"/>
              <w:right w:w="15" w:type="dxa"/>
            </w:tcMar>
            <w:vAlign w:val="bottom"/>
            <w:hideMark/>
          </w:tcPr>
          <w:p w14:paraId="61407656" w14:textId="77777777" w:rsidR="00FB1E17" w:rsidRPr="00467656" w:rsidRDefault="00FB1E17" w:rsidP="00AB751C">
            <w:pPr>
              <w:spacing w:before="0" w:after="0"/>
              <w:jc w:val="center"/>
              <w:rPr>
                <w:sz w:val="24"/>
              </w:rPr>
            </w:pPr>
            <w:r w:rsidRPr="00467656">
              <w:rPr>
                <w:sz w:val="24"/>
              </w:rPr>
              <w:t>1.1</w:t>
            </w:r>
          </w:p>
        </w:tc>
        <w:tc>
          <w:tcPr>
            <w:tcW w:w="3261" w:type="pct"/>
            <w:shd w:val="clear" w:color="auto" w:fill="auto"/>
            <w:noWrap/>
            <w:tcMar>
              <w:top w:w="15" w:type="dxa"/>
              <w:left w:w="15" w:type="dxa"/>
              <w:bottom w:w="0" w:type="dxa"/>
              <w:right w:w="15" w:type="dxa"/>
            </w:tcMar>
            <w:vAlign w:val="bottom"/>
            <w:hideMark/>
          </w:tcPr>
          <w:p w14:paraId="0108B3BD" w14:textId="77777777" w:rsidR="00FB1E17" w:rsidRPr="00467656" w:rsidRDefault="00FB1E17" w:rsidP="00AB751C">
            <w:pPr>
              <w:spacing w:before="0" w:after="0"/>
              <w:rPr>
                <w:sz w:val="24"/>
              </w:rPr>
            </w:pPr>
            <w:r w:rsidRPr="00467656">
              <w:rPr>
                <w:sz w:val="24"/>
              </w:rPr>
              <w:t>Đất trồng lúa</w:t>
            </w:r>
          </w:p>
        </w:tc>
        <w:tc>
          <w:tcPr>
            <w:tcW w:w="495" w:type="pct"/>
            <w:shd w:val="clear" w:color="auto" w:fill="auto"/>
            <w:noWrap/>
            <w:tcMar>
              <w:top w:w="15" w:type="dxa"/>
              <w:left w:w="15" w:type="dxa"/>
              <w:bottom w:w="0" w:type="dxa"/>
              <w:right w:w="15" w:type="dxa"/>
            </w:tcMar>
            <w:vAlign w:val="bottom"/>
            <w:hideMark/>
          </w:tcPr>
          <w:p w14:paraId="45E3FBC1" w14:textId="77777777" w:rsidR="00FB1E17" w:rsidRPr="00467656" w:rsidRDefault="00FB1E17" w:rsidP="00AB751C">
            <w:pPr>
              <w:spacing w:before="0" w:after="0"/>
              <w:jc w:val="center"/>
              <w:rPr>
                <w:sz w:val="24"/>
              </w:rPr>
            </w:pPr>
            <w:r w:rsidRPr="00467656">
              <w:rPr>
                <w:sz w:val="24"/>
              </w:rPr>
              <w:t>LUA</w:t>
            </w:r>
          </w:p>
        </w:tc>
        <w:tc>
          <w:tcPr>
            <w:tcW w:w="872" w:type="pct"/>
            <w:shd w:val="clear" w:color="auto" w:fill="auto"/>
            <w:noWrap/>
            <w:tcMar>
              <w:top w:w="15" w:type="dxa"/>
              <w:left w:w="15" w:type="dxa"/>
              <w:bottom w:w="0" w:type="dxa"/>
              <w:right w:w="15" w:type="dxa"/>
            </w:tcMar>
            <w:vAlign w:val="bottom"/>
          </w:tcPr>
          <w:p w14:paraId="563DE764" w14:textId="77777777" w:rsidR="00FB1E17" w:rsidRPr="00467656" w:rsidRDefault="00FB1E17" w:rsidP="00AB751C">
            <w:pPr>
              <w:spacing w:before="0" w:after="0"/>
              <w:jc w:val="center"/>
              <w:rPr>
                <w:sz w:val="24"/>
              </w:rPr>
            </w:pPr>
            <w:r w:rsidRPr="00467656">
              <w:rPr>
                <w:sz w:val="24"/>
              </w:rPr>
              <w:t>26,25</w:t>
            </w:r>
          </w:p>
        </w:tc>
      </w:tr>
      <w:tr w:rsidR="00FB1E17" w:rsidRPr="0082658E" w14:paraId="611C54CD" w14:textId="77777777" w:rsidTr="00CC77F8">
        <w:trPr>
          <w:trHeight w:val="20"/>
        </w:trPr>
        <w:tc>
          <w:tcPr>
            <w:tcW w:w="372" w:type="pct"/>
            <w:shd w:val="clear" w:color="auto" w:fill="auto"/>
            <w:noWrap/>
            <w:tcMar>
              <w:top w:w="15" w:type="dxa"/>
              <w:left w:w="15" w:type="dxa"/>
              <w:bottom w:w="0" w:type="dxa"/>
              <w:right w:w="15" w:type="dxa"/>
            </w:tcMar>
            <w:vAlign w:val="bottom"/>
            <w:hideMark/>
          </w:tcPr>
          <w:p w14:paraId="5A4CF274" w14:textId="77777777" w:rsidR="00FB1E17" w:rsidRPr="00467656" w:rsidRDefault="00FB1E17" w:rsidP="00AB751C">
            <w:pPr>
              <w:spacing w:before="0" w:after="0"/>
              <w:jc w:val="center"/>
              <w:rPr>
                <w:i/>
                <w:iCs/>
                <w:sz w:val="24"/>
              </w:rPr>
            </w:pPr>
            <w:r w:rsidRPr="00467656">
              <w:rPr>
                <w:i/>
                <w:iCs/>
                <w:sz w:val="24"/>
              </w:rPr>
              <w:t> </w:t>
            </w:r>
          </w:p>
        </w:tc>
        <w:tc>
          <w:tcPr>
            <w:tcW w:w="3261" w:type="pct"/>
            <w:shd w:val="clear" w:color="auto" w:fill="auto"/>
            <w:noWrap/>
            <w:tcMar>
              <w:top w:w="15" w:type="dxa"/>
              <w:left w:w="15" w:type="dxa"/>
              <w:bottom w:w="0" w:type="dxa"/>
              <w:right w:w="15" w:type="dxa"/>
            </w:tcMar>
            <w:vAlign w:val="bottom"/>
            <w:hideMark/>
          </w:tcPr>
          <w:p w14:paraId="54FE38F0" w14:textId="77777777" w:rsidR="00FB1E17" w:rsidRPr="00467656" w:rsidRDefault="00FB1E17" w:rsidP="00AB751C">
            <w:pPr>
              <w:spacing w:before="0" w:after="0"/>
              <w:rPr>
                <w:i/>
                <w:iCs/>
                <w:sz w:val="24"/>
              </w:rPr>
            </w:pPr>
            <w:r w:rsidRPr="00467656">
              <w:rPr>
                <w:i/>
                <w:iCs/>
                <w:sz w:val="24"/>
              </w:rPr>
              <w:t>Trong đó: Đất chuyên trồng lúa nước</w:t>
            </w:r>
          </w:p>
        </w:tc>
        <w:tc>
          <w:tcPr>
            <w:tcW w:w="495" w:type="pct"/>
            <w:shd w:val="clear" w:color="auto" w:fill="auto"/>
            <w:noWrap/>
            <w:tcMar>
              <w:top w:w="15" w:type="dxa"/>
              <w:left w:w="15" w:type="dxa"/>
              <w:bottom w:w="0" w:type="dxa"/>
              <w:right w:w="15" w:type="dxa"/>
            </w:tcMar>
            <w:vAlign w:val="bottom"/>
            <w:hideMark/>
          </w:tcPr>
          <w:p w14:paraId="37DB1F23" w14:textId="77777777" w:rsidR="00FB1E17" w:rsidRPr="00467656" w:rsidRDefault="00FB1E17" w:rsidP="00AB751C">
            <w:pPr>
              <w:spacing w:before="0" w:after="0"/>
              <w:jc w:val="center"/>
              <w:rPr>
                <w:i/>
                <w:iCs/>
                <w:sz w:val="24"/>
              </w:rPr>
            </w:pPr>
            <w:r w:rsidRPr="00467656">
              <w:rPr>
                <w:i/>
                <w:iCs/>
                <w:sz w:val="24"/>
              </w:rPr>
              <w:t>LUC</w:t>
            </w:r>
          </w:p>
        </w:tc>
        <w:tc>
          <w:tcPr>
            <w:tcW w:w="872" w:type="pct"/>
            <w:shd w:val="clear" w:color="auto" w:fill="auto"/>
            <w:noWrap/>
            <w:tcMar>
              <w:top w:w="15" w:type="dxa"/>
              <w:left w:w="15" w:type="dxa"/>
              <w:bottom w:w="0" w:type="dxa"/>
              <w:right w:w="15" w:type="dxa"/>
            </w:tcMar>
            <w:vAlign w:val="bottom"/>
          </w:tcPr>
          <w:p w14:paraId="6C465449" w14:textId="77777777" w:rsidR="00FB1E17" w:rsidRPr="00467656" w:rsidRDefault="00FB1E17" w:rsidP="00AB751C">
            <w:pPr>
              <w:spacing w:before="0" w:after="0"/>
              <w:jc w:val="center"/>
              <w:rPr>
                <w:i/>
                <w:iCs/>
                <w:sz w:val="24"/>
              </w:rPr>
            </w:pPr>
            <w:r w:rsidRPr="00467656">
              <w:rPr>
                <w:i/>
                <w:iCs/>
                <w:sz w:val="24"/>
              </w:rPr>
              <w:t>26,25</w:t>
            </w:r>
          </w:p>
        </w:tc>
      </w:tr>
      <w:tr w:rsidR="00FB1E17" w:rsidRPr="0082658E" w14:paraId="0C50BE9A" w14:textId="77777777" w:rsidTr="00CC77F8">
        <w:trPr>
          <w:trHeight w:val="20"/>
        </w:trPr>
        <w:tc>
          <w:tcPr>
            <w:tcW w:w="372" w:type="pct"/>
            <w:shd w:val="clear" w:color="auto" w:fill="auto"/>
            <w:noWrap/>
            <w:tcMar>
              <w:top w:w="15" w:type="dxa"/>
              <w:left w:w="15" w:type="dxa"/>
              <w:bottom w:w="0" w:type="dxa"/>
              <w:right w:w="15" w:type="dxa"/>
            </w:tcMar>
            <w:vAlign w:val="bottom"/>
            <w:hideMark/>
          </w:tcPr>
          <w:p w14:paraId="5B1764F0" w14:textId="77777777" w:rsidR="00FB1E17" w:rsidRPr="00467656" w:rsidRDefault="00FB1E17" w:rsidP="00AB751C">
            <w:pPr>
              <w:spacing w:before="0" w:after="0"/>
              <w:jc w:val="center"/>
              <w:rPr>
                <w:sz w:val="24"/>
              </w:rPr>
            </w:pPr>
            <w:r w:rsidRPr="00467656">
              <w:rPr>
                <w:sz w:val="24"/>
              </w:rPr>
              <w:t>1.2</w:t>
            </w:r>
          </w:p>
        </w:tc>
        <w:tc>
          <w:tcPr>
            <w:tcW w:w="3261" w:type="pct"/>
            <w:shd w:val="clear" w:color="auto" w:fill="auto"/>
            <w:tcMar>
              <w:top w:w="15" w:type="dxa"/>
              <w:left w:w="15" w:type="dxa"/>
              <w:bottom w:w="0" w:type="dxa"/>
              <w:right w:w="15" w:type="dxa"/>
            </w:tcMar>
            <w:vAlign w:val="bottom"/>
            <w:hideMark/>
          </w:tcPr>
          <w:p w14:paraId="2B88318B" w14:textId="77777777" w:rsidR="00FB1E17" w:rsidRPr="00467656" w:rsidRDefault="00FB1E17" w:rsidP="00AB751C">
            <w:pPr>
              <w:spacing w:before="0" w:after="0"/>
              <w:rPr>
                <w:sz w:val="24"/>
              </w:rPr>
            </w:pPr>
            <w:r w:rsidRPr="00467656">
              <w:rPr>
                <w:sz w:val="24"/>
              </w:rPr>
              <w:t>Đất trồng cây hàng năm khác</w:t>
            </w:r>
          </w:p>
        </w:tc>
        <w:tc>
          <w:tcPr>
            <w:tcW w:w="495" w:type="pct"/>
            <w:shd w:val="clear" w:color="auto" w:fill="auto"/>
            <w:noWrap/>
            <w:tcMar>
              <w:top w:w="15" w:type="dxa"/>
              <w:left w:w="15" w:type="dxa"/>
              <w:bottom w:w="0" w:type="dxa"/>
              <w:right w:w="15" w:type="dxa"/>
            </w:tcMar>
            <w:vAlign w:val="bottom"/>
            <w:hideMark/>
          </w:tcPr>
          <w:p w14:paraId="22E1599F" w14:textId="77777777" w:rsidR="00FB1E17" w:rsidRPr="00467656" w:rsidRDefault="00FB1E17" w:rsidP="00AB751C">
            <w:pPr>
              <w:spacing w:before="0" w:after="0"/>
              <w:jc w:val="center"/>
              <w:rPr>
                <w:sz w:val="24"/>
              </w:rPr>
            </w:pPr>
            <w:r w:rsidRPr="00467656">
              <w:rPr>
                <w:sz w:val="24"/>
              </w:rPr>
              <w:t>HNK</w:t>
            </w:r>
          </w:p>
        </w:tc>
        <w:tc>
          <w:tcPr>
            <w:tcW w:w="872" w:type="pct"/>
            <w:shd w:val="clear" w:color="auto" w:fill="auto"/>
            <w:noWrap/>
            <w:tcMar>
              <w:top w:w="15" w:type="dxa"/>
              <w:left w:w="15" w:type="dxa"/>
              <w:bottom w:w="0" w:type="dxa"/>
              <w:right w:w="15" w:type="dxa"/>
            </w:tcMar>
            <w:vAlign w:val="bottom"/>
          </w:tcPr>
          <w:p w14:paraId="3A37DE1D" w14:textId="77777777" w:rsidR="00FB1E17" w:rsidRPr="00467656" w:rsidRDefault="00FB1E17" w:rsidP="00AB751C">
            <w:pPr>
              <w:spacing w:before="0" w:after="0"/>
              <w:jc w:val="center"/>
              <w:rPr>
                <w:sz w:val="24"/>
              </w:rPr>
            </w:pPr>
            <w:r w:rsidRPr="00467656">
              <w:rPr>
                <w:sz w:val="24"/>
              </w:rPr>
              <w:t>11,57</w:t>
            </w:r>
          </w:p>
        </w:tc>
      </w:tr>
      <w:tr w:rsidR="00FB1E17" w:rsidRPr="0082658E" w14:paraId="4AF0DE10" w14:textId="77777777" w:rsidTr="00CC77F8">
        <w:trPr>
          <w:trHeight w:val="20"/>
        </w:trPr>
        <w:tc>
          <w:tcPr>
            <w:tcW w:w="372" w:type="pct"/>
            <w:shd w:val="clear" w:color="auto" w:fill="auto"/>
            <w:noWrap/>
            <w:tcMar>
              <w:top w:w="15" w:type="dxa"/>
              <w:left w:w="15" w:type="dxa"/>
              <w:bottom w:w="0" w:type="dxa"/>
              <w:right w:w="15" w:type="dxa"/>
            </w:tcMar>
            <w:vAlign w:val="bottom"/>
            <w:hideMark/>
          </w:tcPr>
          <w:p w14:paraId="10ACD90A" w14:textId="77777777" w:rsidR="00FB1E17" w:rsidRPr="00467656" w:rsidRDefault="00FB1E17" w:rsidP="00AB751C">
            <w:pPr>
              <w:spacing w:before="0" w:after="0"/>
              <w:jc w:val="center"/>
              <w:rPr>
                <w:sz w:val="24"/>
              </w:rPr>
            </w:pPr>
            <w:r w:rsidRPr="00467656">
              <w:rPr>
                <w:sz w:val="24"/>
              </w:rPr>
              <w:t>1.3</w:t>
            </w:r>
          </w:p>
        </w:tc>
        <w:tc>
          <w:tcPr>
            <w:tcW w:w="3261" w:type="pct"/>
            <w:shd w:val="clear" w:color="auto" w:fill="auto"/>
            <w:noWrap/>
            <w:tcMar>
              <w:top w:w="15" w:type="dxa"/>
              <w:left w:w="15" w:type="dxa"/>
              <w:bottom w:w="0" w:type="dxa"/>
              <w:right w:w="15" w:type="dxa"/>
            </w:tcMar>
            <w:vAlign w:val="bottom"/>
            <w:hideMark/>
          </w:tcPr>
          <w:p w14:paraId="520F05DC" w14:textId="77777777" w:rsidR="00FB1E17" w:rsidRPr="00467656" w:rsidRDefault="00FB1E17" w:rsidP="00AB751C">
            <w:pPr>
              <w:spacing w:before="0" w:after="0"/>
              <w:rPr>
                <w:sz w:val="24"/>
              </w:rPr>
            </w:pPr>
            <w:r w:rsidRPr="00467656">
              <w:rPr>
                <w:sz w:val="24"/>
              </w:rPr>
              <w:t>Đất trồng cây lâu năm</w:t>
            </w:r>
          </w:p>
        </w:tc>
        <w:tc>
          <w:tcPr>
            <w:tcW w:w="495" w:type="pct"/>
            <w:shd w:val="clear" w:color="auto" w:fill="auto"/>
            <w:noWrap/>
            <w:tcMar>
              <w:top w:w="15" w:type="dxa"/>
              <w:left w:w="15" w:type="dxa"/>
              <w:bottom w:w="0" w:type="dxa"/>
              <w:right w:w="15" w:type="dxa"/>
            </w:tcMar>
            <w:vAlign w:val="bottom"/>
            <w:hideMark/>
          </w:tcPr>
          <w:p w14:paraId="2560AFBA" w14:textId="77777777" w:rsidR="00FB1E17" w:rsidRPr="00467656" w:rsidRDefault="00FB1E17" w:rsidP="00AB751C">
            <w:pPr>
              <w:spacing w:before="0" w:after="0"/>
              <w:jc w:val="center"/>
              <w:rPr>
                <w:sz w:val="24"/>
              </w:rPr>
            </w:pPr>
            <w:r w:rsidRPr="00467656">
              <w:rPr>
                <w:sz w:val="24"/>
              </w:rPr>
              <w:t>CLN</w:t>
            </w:r>
          </w:p>
        </w:tc>
        <w:tc>
          <w:tcPr>
            <w:tcW w:w="872" w:type="pct"/>
            <w:shd w:val="clear" w:color="auto" w:fill="auto"/>
            <w:noWrap/>
            <w:tcMar>
              <w:top w:w="15" w:type="dxa"/>
              <w:left w:w="15" w:type="dxa"/>
              <w:bottom w:w="0" w:type="dxa"/>
              <w:right w:w="15" w:type="dxa"/>
            </w:tcMar>
            <w:vAlign w:val="bottom"/>
          </w:tcPr>
          <w:p w14:paraId="09422E24" w14:textId="77777777" w:rsidR="00FB1E17" w:rsidRPr="00467656" w:rsidRDefault="00FB1E17" w:rsidP="00AB751C">
            <w:pPr>
              <w:spacing w:before="0" w:after="0"/>
              <w:jc w:val="center"/>
              <w:rPr>
                <w:sz w:val="24"/>
              </w:rPr>
            </w:pPr>
            <w:r w:rsidRPr="00467656">
              <w:rPr>
                <w:sz w:val="24"/>
              </w:rPr>
              <w:t>0,63</w:t>
            </w:r>
          </w:p>
        </w:tc>
      </w:tr>
      <w:tr w:rsidR="00FB1E17" w:rsidRPr="0082658E" w14:paraId="71856319" w14:textId="77777777" w:rsidTr="00CC77F8">
        <w:trPr>
          <w:trHeight w:val="20"/>
        </w:trPr>
        <w:tc>
          <w:tcPr>
            <w:tcW w:w="372" w:type="pct"/>
            <w:shd w:val="clear" w:color="auto" w:fill="auto"/>
            <w:noWrap/>
            <w:tcMar>
              <w:top w:w="15" w:type="dxa"/>
              <w:left w:w="15" w:type="dxa"/>
              <w:bottom w:w="0" w:type="dxa"/>
              <w:right w:w="15" w:type="dxa"/>
            </w:tcMar>
            <w:vAlign w:val="bottom"/>
            <w:hideMark/>
          </w:tcPr>
          <w:p w14:paraId="57CCCAB8" w14:textId="77777777" w:rsidR="00FB1E17" w:rsidRPr="00467656" w:rsidRDefault="00FB1E17" w:rsidP="00AB751C">
            <w:pPr>
              <w:spacing w:before="0" w:after="0"/>
              <w:jc w:val="center"/>
              <w:rPr>
                <w:sz w:val="24"/>
              </w:rPr>
            </w:pPr>
            <w:r w:rsidRPr="00467656">
              <w:rPr>
                <w:sz w:val="24"/>
              </w:rPr>
              <w:t>1.6</w:t>
            </w:r>
          </w:p>
        </w:tc>
        <w:tc>
          <w:tcPr>
            <w:tcW w:w="3261" w:type="pct"/>
            <w:shd w:val="clear" w:color="auto" w:fill="auto"/>
            <w:noWrap/>
            <w:tcMar>
              <w:top w:w="15" w:type="dxa"/>
              <w:left w:w="15" w:type="dxa"/>
              <w:bottom w:w="0" w:type="dxa"/>
              <w:right w:w="15" w:type="dxa"/>
            </w:tcMar>
            <w:vAlign w:val="bottom"/>
            <w:hideMark/>
          </w:tcPr>
          <w:p w14:paraId="6689D0EE" w14:textId="77777777" w:rsidR="00FB1E17" w:rsidRPr="00467656" w:rsidRDefault="00FB1E17" w:rsidP="00AB751C">
            <w:pPr>
              <w:spacing w:before="0" w:after="0"/>
              <w:rPr>
                <w:sz w:val="24"/>
              </w:rPr>
            </w:pPr>
            <w:r w:rsidRPr="00467656">
              <w:rPr>
                <w:sz w:val="24"/>
              </w:rPr>
              <w:t>Đất rừng sản xuất</w:t>
            </w:r>
          </w:p>
        </w:tc>
        <w:tc>
          <w:tcPr>
            <w:tcW w:w="495" w:type="pct"/>
            <w:shd w:val="clear" w:color="auto" w:fill="auto"/>
            <w:noWrap/>
            <w:tcMar>
              <w:top w:w="15" w:type="dxa"/>
              <w:left w:w="15" w:type="dxa"/>
              <w:bottom w:w="0" w:type="dxa"/>
              <w:right w:w="15" w:type="dxa"/>
            </w:tcMar>
            <w:vAlign w:val="bottom"/>
            <w:hideMark/>
          </w:tcPr>
          <w:p w14:paraId="50211D5E" w14:textId="77777777" w:rsidR="00FB1E17" w:rsidRPr="00467656" w:rsidRDefault="00FB1E17" w:rsidP="00AB751C">
            <w:pPr>
              <w:spacing w:before="0" w:after="0"/>
              <w:jc w:val="center"/>
              <w:rPr>
                <w:sz w:val="24"/>
              </w:rPr>
            </w:pPr>
            <w:r w:rsidRPr="00467656">
              <w:rPr>
                <w:sz w:val="24"/>
              </w:rPr>
              <w:t>RSX</w:t>
            </w:r>
          </w:p>
        </w:tc>
        <w:tc>
          <w:tcPr>
            <w:tcW w:w="872" w:type="pct"/>
            <w:shd w:val="clear" w:color="auto" w:fill="auto"/>
            <w:noWrap/>
            <w:tcMar>
              <w:top w:w="15" w:type="dxa"/>
              <w:left w:w="15" w:type="dxa"/>
              <w:bottom w:w="0" w:type="dxa"/>
              <w:right w:w="15" w:type="dxa"/>
            </w:tcMar>
            <w:vAlign w:val="bottom"/>
          </w:tcPr>
          <w:p w14:paraId="21707000" w14:textId="77777777" w:rsidR="00FB1E17" w:rsidRPr="00467656" w:rsidRDefault="00FB1E17" w:rsidP="00AB751C">
            <w:pPr>
              <w:spacing w:before="0" w:after="0"/>
              <w:jc w:val="center"/>
              <w:rPr>
                <w:sz w:val="24"/>
              </w:rPr>
            </w:pPr>
            <w:r w:rsidRPr="00467656">
              <w:rPr>
                <w:sz w:val="24"/>
              </w:rPr>
              <w:t>0,18</w:t>
            </w:r>
          </w:p>
        </w:tc>
      </w:tr>
      <w:tr w:rsidR="00FB1E17" w:rsidRPr="0082658E" w14:paraId="1B1FA6A0" w14:textId="77777777" w:rsidTr="00CC77F8">
        <w:trPr>
          <w:trHeight w:val="20"/>
        </w:trPr>
        <w:tc>
          <w:tcPr>
            <w:tcW w:w="372" w:type="pct"/>
            <w:shd w:val="clear" w:color="auto" w:fill="auto"/>
            <w:noWrap/>
            <w:tcMar>
              <w:top w:w="15" w:type="dxa"/>
              <w:left w:w="15" w:type="dxa"/>
              <w:bottom w:w="0" w:type="dxa"/>
              <w:right w:w="15" w:type="dxa"/>
            </w:tcMar>
            <w:vAlign w:val="bottom"/>
            <w:hideMark/>
          </w:tcPr>
          <w:p w14:paraId="2537B1A4" w14:textId="77777777" w:rsidR="00FB1E17" w:rsidRPr="00467656" w:rsidRDefault="00FB1E17" w:rsidP="00AB751C">
            <w:pPr>
              <w:spacing w:before="0" w:after="0"/>
              <w:jc w:val="center"/>
              <w:rPr>
                <w:sz w:val="24"/>
              </w:rPr>
            </w:pPr>
            <w:r w:rsidRPr="00467656">
              <w:rPr>
                <w:sz w:val="24"/>
              </w:rPr>
              <w:t>1.7</w:t>
            </w:r>
          </w:p>
        </w:tc>
        <w:tc>
          <w:tcPr>
            <w:tcW w:w="3261" w:type="pct"/>
            <w:shd w:val="clear" w:color="auto" w:fill="auto"/>
            <w:noWrap/>
            <w:tcMar>
              <w:top w:w="15" w:type="dxa"/>
              <w:left w:w="15" w:type="dxa"/>
              <w:bottom w:w="0" w:type="dxa"/>
              <w:right w:w="15" w:type="dxa"/>
            </w:tcMar>
            <w:vAlign w:val="bottom"/>
            <w:hideMark/>
          </w:tcPr>
          <w:p w14:paraId="64A6A848" w14:textId="77777777" w:rsidR="00FB1E17" w:rsidRPr="00467656" w:rsidRDefault="00FB1E17" w:rsidP="00AB751C">
            <w:pPr>
              <w:spacing w:before="0" w:after="0"/>
              <w:rPr>
                <w:sz w:val="24"/>
              </w:rPr>
            </w:pPr>
            <w:r w:rsidRPr="00467656">
              <w:rPr>
                <w:sz w:val="24"/>
              </w:rPr>
              <w:t>Đất nuôi trồng thủy sản</w:t>
            </w:r>
          </w:p>
        </w:tc>
        <w:tc>
          <w:tcPr>
            <w:tcW w:w="495" w:type="pct"/>
            <w:shd w:val="clear" w:color="auto" w:fill="auto"/>
            <w:noWrap/>
            <w:tcMar>
              <w:top w:w="15" w:type="dxa"/>
              <w:left w:w="15" w:type="dxa"/>
              <w:bottom w:w="0" w:type="dxa"/>
              <w:right w:w="15" w:type="dxa"/>
            </w:tcMar>
            <w:vAlign w:val="bottom"/>
            <w:hideMark/>
          </w:tcPr>
          <w:p w14:paraId="6892CBD6" w14:textId="77777777" w:rsidR="00FB1E17" w:rsidRPr="00467656" w:rsidRDefault="00FB1E17" w:rsidP="00AB751C">
            <w:pPr>
              <w:spacing w:before="0" w:after="0"/>
              <w:jc w:val="center"/>
              <w:rPr>
                <w:sz w:val="24"/>
              </w:rPr>
            </w:pPr>
            <w:r w:rsidRPr="00467656">
              <w:rPr>
                <w:sz w:val="24"/>
              </w:rPr>
              <w:t>NTS</w:t>
            </w:r>
          </w:p>
        </w:tc>
        <w:tc>
          <w:tcPr>
            <w:tcW w:w="872" w:type="pct"/>
            <w:shd w:val="clear" w:color="auto" w:fill="auto"/>
            <w:noWrap/>
            <w:tcMar>
              <w:top w:w="15" w:type="dxa"/>
              <w:left w:w="15" w:type="dxa"/>
              <w:bottom w:w="0" w:type="dxa"/>
              <w:right w:w="15" w:type="dxa"/>
            </w:tcMar>
            <w:vAlign w:val="bottom"/>
          </w:tcPr>
          <w:p w14:paraId="62A2D058" w14:textId="77777777" w:rsidR="00FB1E17" w:rsidRPr="00467656" w:rsidRDefault="00FB1E17" w:rsidP="00AB751C">
            <w:pPr>
              <w:spacing w:before="0" w:after="0"/>
              <w:jc w:val="center"/>
              <w:rPr>
                <w:sz w:val="24"/>
              </w:rPr>
            </w:pPr>
            <w:r w:rsidRPr="00467656">
              <w:rPr>
                <w:sz w:val="24"/>
              </w:rPr>
              <w:t>0,03</w:t>
            </w:r>
          </w:p>
        </w:tc>
      </w:tr>
      <w:tr w:rsidR="00FB1E17" w:rsidRPr="0082658E" w14:paraId="47BB27D6" w14:textId="77777777" w:rsidTr="00CC77F8">
        <w:trPr>
          <w:trHeight w:val="20"/>
        </w:trPr>
        <w:tc>
          <w:tcPr>
            <w:tcW w:w="372" w:type="pct"/>
            <w:shd w:val="clear" w:color="auto" w:fill="auto"/>
            <w:noWrap/>
            <w:tcMar>
              <w:top w:w="15" w:type="dxa"/>
              <w:left w:w="15" w:type="dxa"/>
              <w:bottom w:w="0" w:type="dxa"/>
              <w:right w:w="15" w:type="dxa"/>
            </w:tcMar>
            <w:vAlign w:val="bottom"/>
            <w:hideMark/>
          </w:tcPr>
          <w:p w14:paraId="281127AC" w14:textId="77777777" w:rsidR="00FB1E17" w:rsidRPr="00467656" w:rsidRDefault="00FB1E17" w:rsidP="00AB751C">
            <w:pPr>
              <w:spacing w:before="0" w:after="0"/>
              <w:jc w:val="center"/>
              <w:rPr>
                <w:b/>
                <w:bCs/>
                <w:sz w:val="24"/>
              </w:rPr>
            </w:pPr>
            <w:r w:rsidRPr="00467656">
              <w:rPr>
                <w:b/>
                <w:bCs/>
                <w:sz w:val="24"/>
              </w:rPr>
              <w:t>2</w:t>
            </w:r>
          </w:p>
        </w:tc>
        <w:tc>
          <w:tcPr>
            <w:tcW w:w="3261" w:type="pct"/>
            <w:shd w:val="clear" w:color="auto" w:fill="auto"/>
            <w:noWrap/>
            <w:tcMar>
              <w:top w:w="15" w:type="dxa"/>
              <w:left w:w="15" w:type="dxa"/>
              <w:bottom w:w="0" w:type="dxa"/>
              <w:right w:w="15" w:type="dxa"/>
            </w:tcMar>
            <w:vAlign w:val="bottom"/>
            <w:hideMark/>
          </w:tcPr>
          <w:p w14:paraId="352BC9AD" w14:textId="77777777" w:rsidR="00FB1E17" w:rsidRPr="00467656" w:rsidRDefault="00FB1E17" w:rsidP="00AB751C">
            <w:pPr>
              <w:spacing w:before="0" w:after="0"/>
              <w:rPr>
                <w:b/>
                <w:bCs/>
                <w:sz w:val="24"/>
              </w:rPr>
            </w:pPr>
            <w:r w:rsidRPr="00467656">
              <w:rPr>
                <w:b/>
                <w:bCs/>
                <w:sz w:val="24"/>
              </w:rPr>
              <w:t xml:space="preserve">ĐẤT PHI NÔNG NGHIỆP </w:t>
            </w:r>
          </w:p>
        </w:tc>
        <w:tc>
          <w:tcPr>
            <w:tcW w:w="495" w:type="pct"/>
            <w:shd w:val="clear" w:color="auto" w:fill="auto"/>
            <w:noWrap/>
            <w:tcMar>
              <w:top w:w="15" w:type="dxa"/>
              <w:left w:w="15" w:type="dxa"/>
              <w:bottom w:w="0" w:type="dxa"/>
              <w:right w:w="15" w:type="dxa"/>
            </w:tcMar>
            <w:vAlign w:val="bottom"/>
            <w:hideMark/>
          </w:tcPr>
          <w:p w14:paraId="6BE4C3AB" w14:textId="77777777" w:rsidR="00FB1E17" w:rsidRPr="00467656" w:rsidRDefault="00FB1E17" w:rsidP="00AB751C">
            <w:pPr>
              <w:spacing w:before="0" w:after="0"/>
              <w:jc w:val="center"/>
              <w:rPr>
                <w:b/>
                <w:bCs/>
                <w:sz w:val="24"/>
              </w:rPr>
            </w:pPr>
            <w:r w:rsidRPr="00467656">
              <w:rPr>
                <w:b/>
                <w:bCs/>
                <w:sz w:val="24"/>
              </w:rPr>
              <w:t>PNN</w:t>
            </w:r>
          </w:p>
        </w:tc>
        <w:tc>
          <w:tcPr>
            <w:tcW w:w="872" w:type="pct"/>
            <w:shd w:val="clear" w:color="auto" w:fill="auto"/>
            <w:noWrap/>
            <w:tcMar>
              <w:top w:w="15" w:type="dxa"/>
              <w:left w:w="15" w:type="dxa"/>
              <w:bottom w:w="0" w:type="dxa"/>
              <w:right w:w="15" w:type="dxa"/>
            </w:tcMar>
            <w:vAlign w:val="bottom"/>
          </w:tcPr>
          <w:p w14:paraId="42335E73" w14:textId="77777777" w:rsidR="00FB1E17" w:rsidRPr="00467656" w:rsidRDefault="00FB1E17" w:rsidP="00AB751C">
            <w:pPr>
              <w:spacing w:before="0" w:after="0"/>
              <w:jc w:val="center"/>
              <w:rPr>
                <w:b/>
                <w:bCs/>
                <w:sz w:val="24"/>
              </w:rPr>
            </w:pPr>
            <w:r w:rsidRPr="00467656">
              <w:rPr>
                <w:b/>
                <w:bCs/>
                <w:sz w:val="24"/>
              </w:rPr>
              <w:t>10,80</w:t>
            </w:r>
          </w:p>
        </w:tc>
      </w:tr>
      <w:tr w:rsidR="00FB1E17" w:rsidRPr="0082658E" w14:paraId="0FDC1962" w14:textId="77777777" w:rsidTr="00CC77F8">
        <w:trPr>
          <w:trHeight w:val="20"/>
        </w:trPr>
        <w:tc>
          <w:tcPr>
            <w:tcW w:w="372" w:type="pct"/>
            <w:shd w:val="clear" w:color="auto" w:fill="auto"/>
            <w:noWrap/>
            <w:tcMar>
              <w:top w:w="15" w:type="dxa"/>
              <w:left w:w="15" w:type="dxa"/>
              <w:bottom w:w="0" w:type="dxa"/>
              <w:right w:w="15" w:type="dxa"/>
            </w:tcMar>
            <w:vAlign w:val="bottom"/>
            <w:hideMark/>
          </w:tcPr>
          <w:p w14:paraId="0A7578D1" w14:textId="0A42E874" w:rsidR="00FB1E17" w:rsidRPr="00467656" w:rsidRDefault="00FB1E17" w:rsidP="00AB751C">
            <w:pPr>
              <w:spacing w:before="0" w:after="0"/>
              <w:jc w:val="center"/>
              <w:rPr>
                <w:sz w:val="24"/>
                <w:lang w:val="en-US"/>
              </w:rPr>
            </w:pPr>
            <w:r w:rsidRPr="00467656">
              <w:rPr>
                <w:sz w:val="24"/>
              </w:rPr>
              <w:t>2.</w:t>
            </w:r>
            <w:r w:rsidR="00467656">
              <w:rPr>
                <w:sz w:val="24"/>
                <w:lang w:val="en-US"/>
              </w:rPr>
              <w:t>1</w:t>
            </w:r>
          </w:p>
        </w:tc>
        <w:tc>
          <w:tcPr>
            <w:tcW w:w="3261" w:type="pct"/>
            <w:shd w:val="clear" w:color="auto" w:fill="auto"/>
            <w:noWrap/>
            <w:tcMar>
              <w:top w:w="15" w:type="dxa"/>
              <w:left w:w="15" w:type="dxa"/>
              <w:bottom w:w="0" w:type="dxa"/>
              <w:right w:w="15" w:type="dxa"/>
            </w:tcMar>
            <w:vAlign w:val="bottom"/>
            <w:hideMark/>
          </w:tcPr>
          <w:p w14:paraId="57A8B022" w14:textId="77777777" w:rsidR="00FB1E17" w:rsidRPr="00467656" w:rsidRDefault="00FB1E17" w:rsidP="00AB751C">
            <w:pPr>
              <w:spacing w:before="0" w:after="0"/>
              <w:rPr>
                <w:sz w:val="24"/>
              </w:rPr>
            </w:pPr>
            <w:r w:rsidRPr="00467656">
              <w:rPr>
                <w:sz w:val="24"/>
              </w:rPr>
              <w:t>Đất cơ sở sản xuất phi nông nghiệp</w:t>
            </w:r>
          </w:p>
        </w:tc>
        <w:tc>
          <w:tcPr>
            <w:tcW w:w="495" w:type="pct"/>
            <w:shd w:val="clear" w:color="auto" w:fill="auto"/>
            <w:noWrap/>
            <w:tcMar>
              <w:top w:w="15" w:type="dxa"/>
              <w:left w:w="15" w:type="dxa"/>
              <w:bottom w:w="0" w:type="dxa"/>
              <w:right w:w="15" w:type="dxa"/>
            </w:tcMar>
            <w:vAlign w:val="bottom"/>
            <w:hideMark/>
          </w:tcPr>
          <w:p w14:paraId="7D79E9C1" w14:textId="77777777" w:rsidR="00FB1E17" w:rsidRPr="00467656" w:rsidRDefault="00FB1E17" w:rsidP="00AB751C">
            <w:pPr>
              <w:spacing w:before="0" w:after="0"/>
              <w:jc w:val="center"/>
              <w:rPr>
                <w:sz w:val="24"/>
              </w:rPr>
            </w:pPr>
            <w:r w:rsidRPr="00467656">
              <w:rPr>
                <w:sz w:val="24"/>
              </w:rPr>
              <w:t>SKC</w:t>
            </w:r>
          </w:p>
        </w:tc>
        <w:tc>
          <w:tcPr>
            <w:tcW w:w="872" w:type="pct"/>
            <w:shd w:val="clear" w:color="auto" w:fill="auto"/>
            <w:noWrap/>
            <w:tcMar>
              <w:top w:w="15" w:type="dxa"/>
              <w:left w:w="15" w:type="dxa"/>
              <w:bottom w:w="0" w:type="dxa"/>
              <w:right w:w="15" w:type="dxa"/>
            </w:tcMar>
            <w:vAlign w:val="bottom"/>
          </w:tcPr>
          <w:p w14:paraId="49099669" w14:textId="77777777" w:rsidR="00FB1E17" w:rsidRPr="00467656" w:rsidRDefault="00FB1E17" w:rsidP="00AB751C">
            <w:pPr>
              <w:spacing w:before="0" w:after="0"/>
              <w:jc w:val="center"/>
              <w:rPr>
                <w:sz w:val="24"/>
              </w:rPr>
            </w:pPr>
            <w:r w:rsidRPr="00467656">
              <w:rPr>
                <w:sz w:val="24"/>
              </w:rPr>
              <w:t>0,04</w:t>
            </w:r>
          </w:p>
        </w:tc>
      </w:tr>
      <w:tr w:rsidR="00FB1E17" w:rsidRPr="0082658E" w14:paraId="4CF0B9A3" w14:textId="77777777" w:rsidTr="00CC77F8">
        <w:trPr>
          <w:trHeight w:val="20"/>
        </w:trPr>
        <w:tc>
          <w:tcPr>
            <w:tcW w:w="372" w:type="pct"/>
            <w:shd w:val="clear" w:color="auto" w:fill="auto"/>
            <w:noWrap/>
            <w:tcMar>
              <w:top w:w="15" w:type="dxa"/>
              <w:left w:w="15" w:type="dxa"/>
              <w:bottom w:w="0" w:type="dxa"/>
              <w:right w:w="15" w:type="dxa"/>
            </w:tcMar>
            <w:vAlign w:val="bottom"/>
            <w:hideMark/>
          </w:tcPr>
          <w:p w14:paraId="584FC6FA" w14:textId="416941D8" w:rsidR="00FB1E17" w:rsidRPr="00467656" w:rsidRDefault="00FB1E17" w:rsidP="00AB751C">
            <w:pPr>
              <w:spacing w:before="0" w:after="0"/>
              <w:jc w:val="center"/>
              <w:rPr>
                <w:sz w:val="24"/>
                <w:lang w:val="en-US"/>
              </w:rPr>
            </w:pPr>
            <w:r w:rsidRPr="00467656">
              <w:rPr>
                <w:sz w:val="24"/>
              </w:rPr>
              <w:t>2.</w:t>
            </w:r>
            <w:r w:rsidR="00467656">
              <w:rPr>
                <w:sz w:val="24"/>
                <w:lang w:val="en-US"/>
              </w:rPr>
              <w:t>2</w:t>
            </w:r>
          </w:p>
        </w:tc>
        <w:tc>
          <w:tcPr>
            <w:tcW w:w="3261" w:type="pct"/>
            <w:shd w:val="clear" w:color="auto" w:fill="auto"/>
            <w:tcMar>
              <w:top w:w="15" w:type="dxa"/>
              <w:left w:w="15" w:type="dxa"/>
              <w:bottom w:w="0" w:type="dxa"/>
              <w:right w:w="15" w:type="dxa"/>
            </w:tcMar>
            <w:vAlign w:val="bottom"/>
            <w:hideMark/>
          </w:tcPr>
          <w:p w14:paraId="0791378B" w14:textId="77777777" w:rsidR="00FB1E17" w:rsidRPr="00467656" w:rsidRDefault="00FB1E17" w:rsidP="00AB751C">
            <w:pPr>
              <w:spacing w:before="0" w:after="0"/>
              <w:rPr>
                <w:sz w:val="24"/>
              </w:rPr>
            </w:pPr>
            <w:r w:rsidRPr="00467656">
              <w:rPr>
                <w:sz w:val="24"/>
              </w:rPr>
              <w:t>Đất phát triển hạ tầng cấp quốc gia, cấp tỉnh, cấp huyện, cấp xã</w:t>
            </w:r>
          </w:p>
        </w:tc>
        <w:tc>
          <w:tcPr>
            <w:tcW w:w="495" w:type="pct"/>
            <w:shd w:val="clear" w:color="auto" w:fill="auto"/>
            <w:noWrap/>
            <w:tcMar>
              <w:top w:w="15" w:type="dxa"/>
              <w:left w:w="15" w:type="dxa"/>
              <w:bottom w:w="0" w:type="dxa"/>
              <w:right w:w="15" w:type="dxa"/>
            </w:tcMar>
            <w:vAlign w:val="bottom"/>
            <w:hideMark/>
          </w:tcPr>
          <w:p w14:paraId="690C975A" w14:textId="77777777" w:rsidR="00FB1E17" w:rsidRPr="00467656" w:rsidRDefault="00FB1E17" w:rsidP="00AB751C">
            <w:pPr>
              <w:spacing w:before="0" w:after="0"/>
              <w:jc w:val="center"/>
              <w:rPr>
                <w:sz w:val="24"/>
              </w:rPr>
            </w:pPr>
            <w:r w:rsidRPr="00467656">
              <w:rPr>
                <w:sz w:val="24"/>
              </w:rPr>
              <w:t>DHT</w:t>
            </w:r>
          </w:p>
        </w:tc>
        <w:tc>
          <w:tcPr>
            <w:tcW w:w="872" w:type="pct"/>
            <w:shd w:val="clear" w:color="auto" w:fill="auto"/>
            <w:noWrap/>
            <w:tcMar>
              <w:top w:w="15" w:type="dxa"/>
              <w:left w:w="15" w:type="dxa"/>
              <w:bottom w:w="0" w:type="dxa"/>
              <w:right w:w="15" w:type="dxa"/>
            </w:tcMar>
            <w:vAlign w:val="bottom"/>
          </w:tcPr>
          <w:p w14:paraId="231738F4" w14:textId="77777777" w:rsidR="00FB1E17" w:rsidRPr="00467656" w:rsidRDefault="00FB1E17" w:rsidP="00AB751C">
            <w:pPr>
              <w:spacing w:before="0" w:after="0"/>
              <w:jc w:val="center"/>
              <w:rPr>
                <w:sz w:val="24"/>
              </w:rPr>
            </w:pPr>
            <w:r w:rsidRPr="00467656">
              <w:rPr>
                <w:sz w:val="24"/>
              </w:rPr>
              <w:t>6,19</w:t>
            </w:r>
          </w:p>
        </w:tc>
      </w:tr>
      <w:tr w:rsidR="00FB1E17" w:rsidRPr="0082658E" w14:paraId="72897DFD" w14:textId="77777777" w:rsidTr="00CC77F8">
        <w:trPr>
          <w:trHeight w:val="20"/>
        </w:trPr>
        <w:tc>
          <w:tcPr>
            <w:tcW w:w="372" w:type="pct"/>
            <w:shd w:val="clear" w:color="auto" w:fill="auto"/>
            <w:noWrap/>
            <w:tcMar>
              <w:top w:w="15" w:type="dxa"/>
              <w:left w:w="15" w:type="dxa"/>
              <w:bottom w:w="0" w:type="dxa"/>
              <w:right w:w="15" w:type="dxa"/>
            </w:tcMar>
            <w:vAlign w:val="bottom"/>
            <w:hideMark/>
          </w:tcPr>
          <w:p w14:paraId="4A0E899E" w14:textId="77777777" w:rsidR="00FB1E17" w:rsidRPr="00467656" w:rsidRDefault="00FB1E17" w:rsidP="00AB751C">
            <w:pPr>
              <w:spacing w:before="0" w:after="0"/>
              <w:jc w:val="center"/>
              <w:rPr>
                <w:i/>
                <w:iCs/>
                <w:sz w:val="24"/>
              </w:rPr>
            </w:pPr>
            <w:r w:rsidRPr="00467656">
              <w:rPr>
                <w:i/>
                <w:iCs/>
                <w:sz w:val="24"/>
              </w:rPr>
              <w:t> </w:t>
            </w:r>
          </w:p>
        </w:tc>
        <w:tc>
          <w:tcPr>
            <w:tcW w:w="3261" w:type="pct"/>
            <w:shd w:val="clear" w:color="auto" w:fill="auto"/>
            <w:noWrap/>
            <w:tcMar>
              <w:top w:w="15" w:type="dxa"/>
              <w:left w:w="15" w:type="dxa"/>
              <w:bottom w:w="0" w:type="dxa"/>
              <w:right w:w="15" w:type="dxa"/>
            </w:tcMar>
            <w:vAlign w:val="bottom"/>
            <w:hideMark/>
          </w:tcPr>
          <w:p w14:paraId="2AC23F5A" w14:textId="77777777" w:rsidR="00FB1E17" w:rsidRPr="00467656" w:rsidRDefault="00FB1E17" w:rsidP="00AB751C">
            <w:pPr>
              <w:spacing w:before="0" w:after="0"/>
              <w:rPr>
                <w:i/>
                <w:iCs/>
                <w:sz w:val="24"/>
              </w:rPr>
            </w:pPr>
            <w:r w:rsidRPr="00467656">
              <w:rPr>
                <w:i/>
                <w:iCs/>
                <w:sz w:val="24"/>
              </w:rPr>
              <w:t xml:space="preserve">Đất giao thông </w:t>
            </w:r>
          </w:p>
        </w:tc>
        <w:tc>
          <w:tcPr>
            <w:tcW w:w="495" w:type="pct"/>
            <w:shd w:val="clear" w:color="auto" w:fill="auto"/>
            <w:noWrap/>
            <w:tcMar>
              <w:top w:w="15" w:type="dxa"/>
              <w:left w:w="15" w:type="dxa"/>
              <w:bottom w:w="0" w:type="dxa"/>
              <w:right w:w="15" w:type="dxa"/>
            </w:tcMar>
            <w:vAlign w:val="bottom"/>
            <w:hideMark/>
          </w:tcPr>
          <w:p w14:paraId="79052813" w14:textId="77777777" w:rsidR="00FB1E17" w:rsidRPr="00467656" w:rsidRDefault="00FB1E17" w:rsidP="00AB751C">
            <w:pPr>
              <w:spacing w:before="0" w:after="0"/>
              <w:jc w:val="center"/>
              <w:rPr>
                <w:i/>
                <w:iCs/>
                <w:sz w:val="24"/>
              </w:rPr>
            </w:pPr>
            <w:r w:rsidRPr="00467656">
              <w:rPr>
                <w:i/>
                <w:iCs/>
                <w:sz w:val="24"/>
              </w:rPr>
              <w:t>DGT</w:t>
            </w:r>
          </w:p>
        </w:tc>
        <w:tc>
          <w:tcPr>
            <w:tcW w:w="872" w:type="pct"/>
            <w:shd w:val="clear" w:color="auto" w:fill="auto"/>
            <w:noWrap/>
            <w:tcMar>
              <w:top w:w="15" w:type="dxa"/>
              <w:left w:w="15" w:type="dxa"/>
              <w:bottom w:w="0" w:type="dxa"/>
              <w:right w:w="15" w:type="dxa"/>
            </w:tcMar>
            <w:vAlign w:val="bottom"/>
          </w:tcPr>
          <w:p w14:paraId="55DF4C93" w14:textId="77777777" w:rsidR="00FB1E17" w:rsidRPr="00467656" w:rsidRDefault="00FB1E17" w:rsidP="00AB751C">
            <w:pPr>
              <w:spacing w:before="0" w:after="0"/>
              <w:jc w:val="center"/>
              <w:rPr>
                <w:sz w:val="24"/>
              </w:rPr>
            </w:pPr>
            <w:r w:rsidRPr="00467656">
              <w:rPr>
                <w:sz w:val="24"/>
              </w:rPr>
              <w:t>2,03</w:t>
            </w:r>
          </w:p>
        </w:tc>
      </w:tr>
      <w:tr w:rsidR="00FB1E17" w:rsidRPr="0082658E" w14:paraId="10C10C78" w14:textId="77777777" w:rsidTr="00CC77F8">
        <w:trPr>
          <w:trHeight w:val="20"/>
        </w:trPr>
        <w:tc>
          <w:tcPr>
            <w:tcW w:w="372" w:type="pct"/>
            <w:shd w:val="clear" w:color="auto" w:fill="auto"/>
            <w:noWrap/>
            <w:tcMar>
              <w:top w:w="15" w:type="dxa"/>
              <w:left w:w="15" w:type="dxa"/>
              <w:bottom w:w="0" w:type="dxa"/>
              <w:right w:w="15" w:type="dxa"/>
            </w:tcMar>
            <w:vAlign w:val="bottom"/>
            <w:hideMark/>
          </w:tcPr>
          <w:p w14:paraId="1FB343E8" w14:textId="77777777" w:rsidR="00FB1E17" w:rsidRPr="00467656" w:rsidRDefault="00FB1E17" w:rsidP="00AB751C">
            <w:pPr>
              <w:spacing w:before="0" w:after="0"/>
              <w:jc w:val="center"/>
              <w:rPr>
                <w:i/>
                <w:iCs/>
                <w:sz w:val="24"/>
              </w:rPr>
            </w:pPr>
            <w:r w:rsidRPr="00467656">
              <w:rPr>
                <w:i/>
                <w:iCs/>
                <w:sz w:val="24"/>
              </w:rPr>
              <w:t> </w:t>
            </w:r>
          </w:p>
        </w:tc>
        <w:tc>
          <w:tcPr>
            <w:tcW w:w="3261" w:type="pct"/>
            <w:shd w:val="clear" w:color="auto" w:fill="auto"/>
            <w:noWrap/>
            <w:tcMar>
              <w:top w:w="15" w:type="dxa"/>
              <w:left w:w="15" w:type="dxa"/>
              <w:bottom w:w="0" w:type="dxa"/>
              <w:right w:w="15" w:type="dxa"/>
            </w:tcMar>
            <w:vAlign w:val="bottom"/>
            <w:hideMark/>
          </w:tcPr>
          <w:p w14:paraId="3B40CB76" w14:textId="77777777" w:rsidR="00FB1E17" w:rsidRPr="00467656" w:rsidRDefault="00FB1E17" w:rsidP="00AB751C">
            <w:pPr>
              <w:spacing w:before="0" w:after="0"/>
              <w:rPr>
                <w:i/>
                <w:iCs/>
                <w:sz w:val="24"/>
              </w:rPr>
            </w:pPr>
            <w:r w:rsidRPr="00467656">
              <w:rPr>
                <w:i/>
                <w:iCs/>
                <w:sz w:val="24"/>
              </w:rPr>
              <w:t>Đất thủy lợi</w:t>
            </w:r>
          </w:p>
        </w:tc>
        <w:tc>
          <w:tcPr>
            <w:tcW w:w="495" w:type="pct"/>
            <w:shd w:val="clear" w:color="auto" w:fill="auto"/>
            <w:noWrap/>
            <w:tcMar>
              <w:top w:w="15" w:type="dxa"/>
              <w:left w:w="15" w:type="dxa"/>
              <w:bottom w:w="0" w:type="dxa"/>
              <w:right w:w="15" w:type="dxa"/>
            </w:tcMar>
            <w:vAlign w:val="bottom"/>
            <w:hideMark/>
          </w:tcPr>
          <w:p w14:paraId="3FCA3FD7" w14:textId="77777777" w:rsidR="00FB1E17" w:rsidRPr="00467656" w:rsidRDefault="00FB1E17" w:rsidP="00AB751C">
            <w:pPr>
              <w:spacing w:before="0" w:after="0"/>
              <w:jc w:val="center"/>
              <w:rPr>
                <w:i/>
                <w:iCs/>
                <w:sz w:val="24"/>
              </w:rPr>
            </w:pPr>
            <w:r w:rsidRPr="00467656">
              <w:rPr>
                <w:i/>
                <w:iCs/>
                <w:sz w:val="24"/>
              </w:rPr>
              <w:t>DTL</w:t>
            </w:r>
          </w:p>
        </w:tc>
        <w:tc>
          <w:tcPr>
            <w:tcW w:w="872" w:type="pct"/>
            <w:shd w:val="clear" w:color="auto" w:fill="auto"/>
            <w:noWrap/>
            <w:tcMar>
              <w:top w:w="15" w:type="dxa"/>
              <w:left w:w="15" w:type="dxa"/>
              <w:bottom w:w="0" w:type="dxa"/>
              <w:right w:w="15" w:type="dxa"/>
            </w:tcMar>
            <w:vAlign w:val="bottom"/>
          </w:tcPr>
          <w:p w14:paraId="4CFFEA01" w14:textId="77777777" w:rsidR="00FB1E17" w:rsidRPr="00467656" w:rsidRDefault="00FB1E17" w:rsidP="00AB751C">
            <w:pPr>
              <w:spacing w:before="0" w:after="0"/>
              <w:jc w:val="center"/>
              <w:rPr>
                <w:sz w:val="24"/>
              </w:rPr>
            </w:pPr>
            <w:r w:rsidRPr="00467656">
              <w:rPr>
                <w:sz w:val="24"/>
              </w:rPr>
              <w:t>2,51</w:t>
            </w:r>
          </w:p>
        </w:tc>
      </w:tr>
      <w:tr w:rsidR="00FB1E17" w:rsidRPr="0082658E" w14:paraId="69E71DF9" w14:textId="77777777" w:rsidTr="00CC77F8">
        <w:trPr>
          <w:trHeight w:val="20"/>
        </w:trPr>
        <w:tc>
          <w:tcPr>
            <w:tcW w:w="372" w:type="pct"/>
            <w:shd w:val="clear" w:color="auto" w:fill="auto"/>
            <w:noWrap/>
            <w:tcMar>
              <w:top w:w="15" w:type="dxa"/>
              <w:left w:w="15" w:type="dxa"/>
              <w:bottom w:w="0" w:type="dxa"/>
              <w:right w:w="15" w:type="dxa"/>
            </w:tcMar>
            <w:vAlign w:val="bottom"/>
            <w:hideMark/>
          </w:tcPr>
          <w:p w14:paraId="2E5CA239" w14:textId="77777777" w:rsidR="00FB1E17" w:rsidRPr="00467656" w:rsidRDefault="00FB1E17" w:rsidP="00AB751C">
            <w:pPr>
              <w:spacing w:before="0" w:after="0"/>
              <w:jc w:val="center"/>
              <w:rPr>
                <w:i/>
                <w:iCs/>
                <w:sz w:val="24"/>
              </w:rPr>
            </w:pPr>
            <w:r w:rsidRPr="00467656">
              <w:rPr>
                <w:i/>
                <w:iCs/>
                <w:sz w:val="24"/>
              </w:rPr>
              <w:t> </w:t>
            </w:r>
          </w:p>
        </w:tc>
        <w:tc>
          <w:tcPr>
            <w:tcW w:w="3261" w:type="pct"/>
            <w:shd w:val="clear" w:color="auto" w:fill="auto"/>
            <w:noWrap/>
            <w:tcMar>
              <w:top w:w="15" w:type="dxa"/>
              <w:left w:w="15" w:type="dxa"/>
              <w:bottom w:w="0" w:type="dxa"/>
              <w:right w:w="15" w:type="dxa"/>
            </w:tcMar>
            <w:vAlign w:val="bottom"/>
            <w:hideMark/>
          </w:tcPr>
          <w:p w14:paraId="32C8248C" w14:textId="77777777" w:rsidR="00FB1E17" w:rsidRPr="00467656" w:rsidRDefault="00FB1E17" w:rsidP="00AB751C">
            <w:pPr>
              <w:spacing w:before="0" w:after="0"/>
              <w:rPr>
                <w:i/>
                <w:iCs/>
                <w:sz w:val="24"/>
              </w:rPr>
            </w:pPr>
            <w:r w:rsidRPr="00467656">
              <w:rPr>
                <w:i/>
                <w:iCs/>
                <w:sz w:val="24"/>
              </w:rPr>
              <w:t>Đất cơ sở giáo dục - đào tạo</w:t>
            </w:r>
          </w:p>
        </w:tc>
        <w:tc>
          <w:tcPr>
            <w:tcW w:w="495" w:type="pct"/>
            <w:shd w:val="clear" w:color="auto" w:fill="auto"/>
            <w:noWrap/>
            <w:tcMar>
              <w:top w:w="15" w:type="dxa"/>
              <w:left w:w="15" w:type="dxa"/>
              <w:bottom w:w="0" w:type="dxa"/>
              <w:right w:w="15" w:type="dxa"/>
            </w:tcMar>
            <w:vAlign w:val="bottom"/>
            <w:hideMark/>
          </w:tcPr>
          <w:p w14:paraId="432EDF68" w14:textId="77777777" w:rsidR="00FB1E17" w:rsidRPr="00467656" w:rsidRDefault="00FB1E17" w:rsidP="00AB751C">
            <w:pPr>
              <w:spacing w:before="0" w:after="0"/>
              <w:jc w:val="center"/>
              <w:rPr>
                <w:i/>
                <w:iCs/>
                <w:sz w:val="24"/>
              </w:rPr>
            </w:pPr>
            <w:r w:rsidRPr="00467656">
              <w:rPr>
                <w:i/>
                <w:iCs/>
                <w:sz w:val="24"/>
              </w:rPr>
              <w:t>DGD</w:t>
            </w:r>
          </w:p>
        </w:tc>
        <w:tc>
          <w:tcPr>
            <w:tcW w:w="872" w:type="pct"/>
            <w:shd w:val="clear" w:color="auto" w:fill="auto"/>
            <w:noWrap/>
            <w:tcMar>
              <w:top w:w="15" w:type="dxa"/>
              <w:left w:w="15" w:type="dxa"/>
              <w:bottom w:w="0" w:type="dxa"/>
              <w:right w:w="15" w:type="dxa"/>
            </w:tcMar>
            <w:vAlign w:val="bottom"/>
          </w:tcPr>
          <w:p w14:paraId="783D7CBC" w14:textId="77777777" w:rsidR="00FB1E17" w:rsidRPr="00467656" w:rsidRDefault="00FB1E17" w:rsidP="00AB751C">
            <w:pPr>
              <w:spacing w:before="0" w:after="0"/>
              <w:jc w:val="center"/>
              <w:rPr>
                <w:sz w:val="24"/>
              </w:rPr>
            </w:pPr>
            <w:r w:rsidRPr="00467656">
              <w:rPr>
                <w:sz w:val="24"/>
              </w:rPr>
              <w:t>1,49</w:t>
            </w:r>
          </w:p>
        </w:tc>
      </w:tr>
      <w:tr w:rsidR="00FB1E17" w:rsidRPr="0082658E" w14:paraId="062195FF" w14:textId="77777777" w:rsidTr="00CC77F8">
        <w:trPr>
          <w:trHeight w:val="20"/>
        </w:trPr>
        <w:tc>
          <w:tcPr>
            <w:tcW w:w="372" w:type="pct"/>
            <w:shd w:val="clear" w:color="auto" w:fill="auto"/>
            <w:noWrap/>
            <w:tcMar>
              <w:top w:w="15" w:type="dxa"/>
              <w:left w:w="15" w:type="dxa"/>
              <w:bottom w:w="0" w:type="dxa"/>
              <w:right w:w="15" w:type="dxa"/>
            </w:tcMar>
            <w:vAlign w:val="bottom"/>
            <w:hideMark/>
          </w:tcPr>
          <w:p w14:paraId="6275C607" w14:textId="77777777" w:rsidR="00FB1E17" w:rsidRPr="00467656" w:rsidRDefault="00FB1E17" w:rsidP="00AB751C">
            <w:pPr>
              <w:spacing w:before="0" w:after="0"/>
              <w:jc w:val="center"/>
              <w:rPr>
                <w:i/>
                <w:iCs/>
                <w:sz w:val="24"/>
              </w:rPr>
            </w:pPr>
            <w:r w:rsidRPr="00467656">
              <w:rPr>
                <w:i/>
                <w:iCs/>
                <w:sz w:val="24"/>
              </w:rPr>
              <w:t> </w:t>
            </w:r>
          </w:p>
        </w:tc>
        <w:tc>
          <w:tcPr>
            <w:tcW w:w="3261" w:type="pct"/>
            <w:shd w:val="clear" w:color="auto" w:fill="auto"/>
            <w:noWrap/>
            <w:tcMar>
              <w:top w:w="15" w:type="dxa"/>
              <w:left w:w="15" w:type="dxa"/>
              <w:bottom w:w="0" w:type="dxa"/>
              <w:right w:w="15" w:type="dxa"/>
            </w:tcMar>
            <w:vAlign w:val="bottom"/>
            <w:hideMark/>
          </w:tcPr>
          <w:p w14:paraId="5B3ADBF3" w14:textId="77777777" w:rsidR="00FB1E17" w:rsidRPr="00467656" w:rsidRDefault="00FB1E17" w:rsidP="00AB751C">
            <w:pPr>
              <w:spacing w:before="0" w:after="0"/>
              <w:rPr>
                <w:i/>
                <w:iCs/>
                <w:sz w:val="24"/>
              </w:rPr>
            </w:pPr>
            <w:r w:rsidRPr="00467656">
              <w:rPr>
                <w:i/>
                <w:iCs/>
                <w:sz w:val="24"/>
              </w:rPr>
              <w:t>Đất cơ sở thể dục - thể thao</w:t>
            </w:r>
          </w:p>
        </w:tc>
        <w:tc>
          <w:tcPr>
            <w:tcW w:w="495" w:type="pct"/>
            <w:shd w:val="clear" w:color="auto" w:fill="auto"/>
            <w:noWrap/>
            <w:tcMar>
              <w:top w:w="15" w:type="dxa"/>
              <w:left w:w="15" w:type="dxa"/>
              <w:bottom w:w="0" w:type="dxa"/>
              <w:right w:w="15" w:type="dxa"/>
            </w:tcMar>
            <w:vAlign w:val="bottom"/>
            <w:hideMark/>
          </w:tcPr>
          <w:p w14:paraId="7C14D835" w14:textId="77777777" w:rsidR="00FB1E17" w:rsidRPr="00467656" w:rsidRDefault="00FB1E17" w:rsidP="00AB751C">
            <w:pPr>
              <w:spacing w:before="0" w:after="0"/>
              <w:jc w:val="center"/>
              <w:rPr>
                <w:i/>
                <w:iCs/>
                <w:sz w:val="24"/>
              </w:rPr>
            </w:pPr>
            <w:r w:rsidRPr="00467656">
              <w:rPr>
                <w:i/>
                <w:iCs/>
                <w:sz w:val="24"/>
              </w:rPr>
              <w:t>DTT</w:t>
            </w:r>
          </w:p>
        </w:tc>
        <w:tc>
          <w:tcPr>
            <w:tcW w:w="872" w:type="pct"/>
            <w:shd w:val="clear" w:color="auto" w:fill="auto"/>
            <w:noWrap/>
            <w:tcMar>
              <w:top w:w="15" w:type="dxa"/>
              <w:left w:w="15" w:type="dxa"/>
              <w:bottom w:w="0" w:type="dxa"/>
              <w:right w:w="15" w:type="dxa"/>
            </w:tcMar>
            <w:vAlign w:val="bottom"/>
          </w:tcPr>
          <w:p w14:paraId="46B76EC7" w14:textId="77777777" w:rsidR="00FB1E17" w:rsidRPr="00467656" w:rsidRDefault="00FB1E17" w:rsidP="00AB751C">
            <w:pPr>
              <w:spacing w:before="0" w:after="0"/>
              <w:jc w:val="center"/>
              <w:rPr>
                <w:sz w:val="24"/>
              </w:rPr>
            </w:pPr>
            <w:r w:rsidRPr="00467656">
              <w:rPr>
                <w:sz w:val="24"/>
              </w:rPr>
              <w:t>0,16</w:t>
            </w:r>
          </w:p>
        </w:tc>
      </w:tr>
      <w:tr w:rsidR="00FB1E17" w:rsidRPr="0082658E" w14:paraId="266DB093" w14:textId="77777777" w:rsidTr="00CC77F8">
        <w:trPr>
          <w:trHeight w:val="20"/>
        </w:trPr>
        <w:tc>
          <w:tcPr>
            <w:tcW w:w="372" w:type="pct"/>
            <w:shd w:val="clear" w:color="auto" w:fill="auto"/>
            <w:noWrap/>
            <w:tcMar>
              <w:top w:w="15" w:type="dxa"/>
              <w:left w:w="15" w:type="dxa"/>
              <w:bottom w:w="0" w:type="dxa"/>
              <w:right w:w="15" w:type="dxa"/>
            </w:tcMar>
            <w:vAlign w:val="bottom"/>
            <w:hideMark/>
          </w:tcPr>
          <w:p w14:paraId="18FAB48B" w14:textId="3E941F19" w:rsidR="00FB1E17" w:rsidRPr="00467656" w:rsidRDefault="00FB1E17" w:rsidP="00AB751C">
            <w:pPr>
              <w:spacing w:before="0" w:after="0"/>
              <w:jc w:val="center"/>
              <w:rPr>
                <w:sz w:val="24"/>
                <w:lang w:val="en-US"/>
              </w:rPr>
            </w:pPr>
            <w:r w:rsidRPr="00467656">
              <w:rPr>
                <w:sz w:val="24"/>
              </w:rPr>
              <w:t>2.</w:t>
            </w:r>
            <w:r w:rsidR="00467656">
              <w:rPr>
                <w:sz w:val="24"/>
                <w:lang w:val="en-US"/>
              </w:rPr>
              <w:t>3</w:t>
            </w:r>
          </w:p>
        </w:tc>
        <w:tc>
          <w:tcPr>
            <w:tcW w:w="3261" w:type="pct"/>
            <w:shd w:val="clear" w:color="auto" w:fill="auto"/>
            <w:noWrap/>
            <w:tcMar>
              <w:top w:w="15" w:type="dxa"/>
              <w:left w:w="15" w:type="dxa"/>
              <w:bottom w:w="0" w:type="dxa"/>
              <w:right w:w="15" w:type="dxa"/>
            </w:tcMar>
            <w:vAlign w:val="bottom"/>
            <w:hideMark/>
          </w:tcPr>
          <w:p w14:paraId="64ECF244" w14:textId="77777777" w:rsidR="00FB1E17" w:rsidRPr="00467656" w:rsidRDefault="00FB1E17" w:rsidP="00AB751C">
            <w:pPr>
              <w:spacing w:before="0" w:after="0"/>
              <w:rPr>
                <w:sz w:val="24"/>
              </w:rPr>
            </w:pPr>
            <w:r w:rsidRPr="00467656">
              <w:rPr>
                <w:sz w:val="24"/>
              </w:rPr>
              <w:t xml:space="preserve">Đất ở tại nông thôn </w:t>
            </w:r>
          </w:p>
        </w:tc>
        <w:tc>
          <w:tcPr>
            <w:tcW w:w="495" w:type="pct"/>
            <w:shd w:val="clear" w:color="auto" w:fill="auto"/>
            <w:noWrap/>
            <w:tcMar>
              <w:top w:w="15" w:type="dxa"/>
              <w:left w:w="15" w:type="dxa"/>
              <w:bottom w:w="0" w:type="dxa"/>
              <w:right w:w="15" w:type="dxa"/>
            </w:tcMar>
            <w:vAlign w:val="bottom"/>
            <w:hideMark/>
          </w:tcPr>
          <w:p w14:paraId="7116F643" w14:textId="77777777" w:rsidR="00FB1E17" w:rsidRPr="00467656" w:rsidRDefault="00FB1E17" w:rsidP="00AB751C">
            <w:pPr>
              <w:spacing w:before="0" w:after="0"/>
              <w:jc w:val="center"/>
              <w:rPr>
                <w:sz w:val="24"/>
              </w:rPr>
            </w:pPr>
            <w:r w:rsidRPr="00467656">
              <w:rPr>
                <w:sz w:val="24"/>
              </w:rPr>
              <w:t>ONT</w:t>
            </w:r>
          </w:p>
        </w:tc>
        <w:tc>
          <w:tcPr>
            <w:tcW w:w="872" w:type="pct"/>
            <w:shd w:val="clear" w:color="auto" w:fill="auto"/>
            <w:noWrap/>
            <w:tcMar>
              <w:top w:w="15" w:type="dxa"/>
              <w:left w:w="15" w:type="dxa"/>
              <w:bottom w:w="0" w:type="dxa"/>
              <w:right w:w="15" w:type="dxa"/>
            </w:tcMar>
            <w:vAlign w:val="bottom"/>
          </w:tcPr>
          <w:p w14:paraId="18F26732" w14:textId="77777777" w:rsidR="00FB1E17" w:rsidRPr="00467656" w:rsidRDefault="00FB1E17" w:rsidP="00AB751C">
            <w:pPr>
              <w:spacing w:before="0" w:after="0"/>
              <w:jc w:val="center"/>
              <w:rPr>
                <w:sz w:val="24"/>
              </w:rPr>
            </w:pPr>
            <w:r w:rsidRPr="00467656">
              <w:rPr>
                <w:sz w:val="24"/>
              </w:rPr>
              <w:t>1,76</w:t>
            </w:r>
          </w:p>
        </w:tc>
      </w:tr>
      <w:tr w:rsidR="00FB1E17" w:rsidRPr="0082658E" w14:paraId="4597EE05" w14:textId="77777777" w:rsidTr="00CC77F8">
        <w:trPr>
          <w:trHeight w:val="20"/>
        </w:trPr>
        <w:tc>
          <w:tcPr>
            <w:tcW w:w="372" w:type="pct"/>
            <w:shd w:val="clear" w:color="auto" w:fill="auto"/>
            <w:noWrap/>
            <w:tcMar>
              <w:top w:w="15" w:type="dxa"/>
              <w:left w:w="15" w:type="dxa"/>
              <w:bottom w:w="0" w:type="dxa"/>
              <w:right w:w="15" w:type="dxa"/>
            </w:tcMar>
            <w:vAlign w:val="bottom"/>
            <w:hideMark/>
          </w:tcPr>
          <w:p w14:paraId="591BAED9" w14:textId="052A7C15" w:rsidR="00FB1E17" w:rsidRPr="00467656" w:rsidRDefault="00FB1E17" w:rsidP="00AB751C">
            <w:pPr>
              <w:spacing w:before="0" w:after="0"/>
              <w:jc w:val="center"/>
              <w:rPr>
                <w:sz w:val="24"/>
                <w:lang w:val="en-US"/>
              </w:rPr>
            </w:pPr>
            <w:r w:rsidRPr="00467656">
              <w:rPr>
                <w:sz w:val="24"/>
              </w:rPr>
              <w:t>2.</w:t>
            </w:r>
            <w:r w:rsidR="00467656">
              <w:rPr>
                <w:sz w:val="24"/>
                <w:lang w:val="en-US"/>
              </w:rPr>
              <w:t>4</w:t>
            </w:r>
          </w:p>
        </w:tc>
        <w:tc>
          <w:tcPr>
            <w:tcW w:w="3261" w:type="pct"/>
            <w:shd w:val="clear" w:color="auto" w:fill="auto"/>
            <w:noWrap/>
            <w:tcMar>
              <w:top w:w="15" w:type="dxa"/>
              <w:left w:w="15" w:type="dxa"/>
              <w:bottom w:w="0" w:type="dxa"/>
              <w:right w:w="15" w:type="dxa"/>
            </w:tcMar>
            <w:vAlign w:val="bottom"/>
            <w:hideMark/>
          </w:tcPr>
          <w:p w14:paraId="160FA48F" w14:textId="77777777" w:rsidR="00FB1E17" w:rsidRPr="00467656" w:rsidRDefault="00FB1E17" w:rsidP="00AB751C">
            <w:pPr>
              <w:spacing w:before="0" w:after="0"/>
              <w:rPr>
                <w:sz w:val="24"/>
              </w:rPr>
            </w:pPr>
            <w:r w:rsidRPr="00467656">
              <w:rPr>
                <w:sz w:val="24"/>
              </w:rPr>
              <w:t xml:space="preserve">Đất ở tại đô thị </w:t>
            </w:r>
          </w:p>
        </w:tc>
        <w:tc>
          <w:tcPr>
            <w:tcW w:w="495" w:type="pct"/>
            <w:shd w:val="clear" w:color="auto" w:fill="auto"/>
            <w:noWrap/>
            <w:tcMar>
              <w:top w:w="15" w:type="dxa"/>
              <w:left w:w="15" w:type="dxa"/>
              <w:bottom w:w="0" w:type="dxa"/>
              <w:right w:w="15" w:type="dxa"/>
            </w:tcMar>
            <w:vAlign w:val="bottom"/>
            <w:hideMark/>
          </w:tcPr>
          <w:p w14:paraId="7128C0BD" w14:textId="77777777" w:rsidR="00FB1E17" w:rsidRPr="00467656" w:rsidRDefault="00FB1E17" w:rsidP="00AB751C">
            <w:pPr>
              <w:spacing w:before="0" w:after="0"/>
              <w:jc w:val="center"/>
              <w:rPr>
                <w:sz w:val="24"/>
              </w:rPr>
            </w:pPr>
            <w:r w:rsidRPr="00467656">
              <w:rPr>
                <w:sz w:val="24"/>
              </w:rPr>
              <w:t>ODT</w:t>
            </w:r>
          </w:p>
        </w:tc>
        <w:tc>
          <w:tcPr>
            <w:tcW w:w="872" w:type="pct"/>
            <w:shd w:val="clear" w:color="auto" w:fill="auto"/>
            <w:noWrap/>
            <w:tcMar>
              <w:top w:w="15" w:type="dxa"/>
              <w:left w:w="15" w:type="dxa"/>
              <w:bottom w:w="0" w:type="dxa"/>
              <w:right w:w="15" w:type="dxa"/>
            </w:tcMar>
            <w:vAlign w:val="bottom"/>
          </w:tcPr>
          <w:p w14:paraId="4376F4BE" w14:textId="77777777" w:rsidR="00FB1E17" w:rsidRPr="00467656" w:rsidRDefault="00FB1E17" w:rsidP="00AB751C">
            <w:pPr>
              <w:spacing w:before="0" w:after="0"/>
              <w:jc w:val="center"/>
              <w:rPr>
                <w:sz w:val="24"/>
              </w:rPr>
            </w:pPr>
            <w:r w:rsidRPr="00467656">
              <w:rPr>
                <w:sz w:val="24"/>
              </w:rPr>
              <w:t>0,09</w:t>
            </w:r>
          </w:p>
        </w:tc>
      </w:tr>
      <w:tr w:rsidR="00FB1E17" w:rsidRPr="0082658E" w14:paraId="5AAF5E88" w14:textId="77777777" w:rsidTr="00CC77F8">
        <w:trPr>
          <w:trHeight w:val="20"/>
        </w:trPr>
        <w:tc>
          <w:tcPr>
            <w:tcW w:w="372" w:type="pct"/>
            <w:shd w:val="clear" w:color="auto" w:fill="auto"/>
            <w:noWrap/>
            <w:tcMar>
              <w:top w:w="15" w:type="dxa"/>
              <w:left w:w="15" w:type="dxa"/>
              <w:bottom w:w="0" w:type="dxa"/>
              <w:right w:w="15" w:type="dxa"/>
            </w:tcMar>
            <w:vAlign w:val="bottom"/>
            <w:hideMark/>
          </w:tcPr>
          <w:p w14:paraId="70931D37" w14:textId="591BF303" w:rsidR="00FB1E17" w:rsidRPr="00467656" w:rsidRDefault="00FB1E17" w:rsidP="00AB751C">
            <w:pPr>
              <w:spacing w:before="0" w:after="0"/>
              <w:jc w:val="center"/>
              <w:rPr>
                <w:sz w:val="24"/>
              </w:rPr>
            </w:pPr>
            <w:r w:rsidRPr="00467656">
              <w:rPr>
                <w:sz w:val="24"/>
              </w:rPr>
              <w:t>2.5</w:t>
            </w:r>
          </w:p>
        </w:tc>
        <w:tc>
          <w:tcPr>
            <w:tcW w:w="3261" w:type="pct"/>
            <w:shd w:val="clear" w:color="auto" w:fill="auto"/>
            <w:tcMar>
              <w:top w:w="15" w:type="dxa"/>
              <w:left w:w="15" w:type="dxa"/>
              <w:bottom w:w="0" w:type="dxa"/>
              <w:right w:w="15" w:type="dxa"/>
            </w:tcMar>
            <w:vAlign w:val="bottom"/>
            <w:hideMark/>
          </w:tcPr>
          <w:p w14:paraId="56D4BA4B" w14:textId="77777777" w:rsidR="00FB1E17" w:rsidRPr="00467656" w:rsidRDefault="00FB1E17" w:rsidP="00AB751C">
            <w:pPr>
              <w:spacing w:before="0" w:after="0"/>
              <w:rPr>
                <w:sz w:val="24"/>
              </w:rPr>
            </w:pPr>
            <w:r w:rsidRPr="00467656">
              <w:rPr>
                <w:sz w:val="24"/>
              </w:rPr>
              <w:t>Đất xây dựng trụ sở cơ quan</w:t>
            </w:r>
          </w:p>
        </w:tc>
        <w:tc>
          <w:tcPr>
            <w:tcW w:w="495" w:type="pct"/>
            <w:shd w:val="clear" w:color="auto" w:fill="auto"/>
            <w:noWrap/>
            <w:tcMar>
              <w:top w:w="15" w:type="dxa"/>
              <w:left w:w="15" w:type="dxa"/>
              <w:bottom w:w="0" w:type="dxa"/>
              <w:right w:w="15" w:type="dxa"/>
            </w:tcMar>
            <w:vAlign w:val="bottom"/>
            <w:hideMark/>
          </w:tcPr>
          <w:p w14:paraId="39FBBE11" w14:textId="77777777" w:rsidR="00FB1E17" w:rsidRPr="00467656" w:rsidRDefault="00FB1E17" w:rsidP="00AB751C">
            <w:pPr>
              <w:spacing w:before="0" w:after="0"/>
              <w:jc w:val="center"/>
              <w:rPr>
                <w:sz w:val="24"/>
              </w:rPr>
            </w:pPr>
            <w:r w:rsidRPr="00467656">
              <w:rPr>
                <w:sz w:val="24"/>
              </w:rPr>
              <w:t>TSC</w:t>
            </w:r>
          </w:p>
        </w:tc>
        <w:tc>
          <w:tcPr>
            <w:tcW w:w="872" w:type="pct"/>
            <w:shd w:val="clear" w:color="auto" w:fill="auto"/>
            <w:noWrap/>
            <w:tcMar>
              <w:top w:w="15" w:type="dxa"/>
              <w:left w:w="15" w:type="dxa"/>
              <w:bottom w:w="0" w:type="dxa"/>
              <w:right w:w="15" w:type="dxa"/>
            </w:tcMar>
            <w:vAlign w:val="bottom"/>
          </w:tcPr>
          <w:p w14:paraId="09B75E75" w14:textId="77777777" w:rsidR="00FB1E17" w:rsidRPr="00467656" w:rsidRDefault="00FB1E17" w:rsidP="00AB751C">
            <w:pPr>
              <w:spacing w:before="0" w:after="0"/>
              <w:jc w:val="center"/>
              <w:rPr>
                <w:sz w:val="24"/>
              </w:rPr>
            </w:pPr>
            <w:r w:rsidRPr="00467656">
              <w:rPr>
                <w:sz w:val="24"/>
              </w:rPr>
              <w:t>0,24</w:t>
            </w:r>
          </w:p>
        </w:tc>
      </w:tr>
      <w:tr w:rsidR="00FB1E17" w:rsidRPr="0082658E" w14:paraId="6EE7F8AD" w14:textId="77777777" w:rsidTr="00CC77F8">
        <w:trPr>
          <w:trHeight w:val="20"/>
        </w:trPr>
        <w:tc>
          <w:tcPr>
            <w:tcW w:w="372" w:type="pct"/>
            <w:shd w:val="clear" w:color="auto" w:fill="auto"/>
            <w:noWrap/>
            <w:tcMar>
              <w:top w:w="15" w:type="dxa"/>
              <w:left w:w="15" w:type="dxa"/>
              <w:bottom w:w="0" w:type="dxa"/>
              <w:right w:w="15" w:type="dxa"/>
            </w:tcMar>
            <w:vAlign w:val="bottom"/>
            <w:hideMark/>
          </w:tcPr>
          <w:p w14:paraId="14CA71CF" w14:textId="56E73461" w:rsidR="00FB1E17" w:rsidRPr="00467656" w:rsidRDefault="00FB1E17" w:rsidP="00AB751C">
            <w:pPr>
              <w:spacing w:before="0" w:after="0"/>
              <w:jc w:val="center"/>
              <w:rPr>
                <w:sz w:val="24"/>
              </w:rPr>
            </w:pPr>
            <w:r w:rsidRPr="00467656">
              <w:rPr>
                <w:sz w:val="24"/>
              </w:rPr>
              <w:t>2.6</w:t>
            </w:r>
          </w:p>
        </w:tc>
        <w:tc>
          <w:tcPr>
            <w:tcW w:w="3261" w:type="pct"/>
            <w:shd w:val="clear" w:color="auto" w:fill="auto"/>
            <w:tcMar>
              <w:top w:w="15" w:type="dxa"/>
              <w:left w:w="15" w:type="dxa"/>
              <w:bottom w:w="0" w:type="dxa"/>
              <w:right w:w="15" w:type="dxa"/>
            </w:tcMar>
            <w:vAlign w:val="bottom"/>
            <w:hideMark/>
          </w:tcPr>
          <w:p w14:paraId="357CC2FA" w14:textId="77777777" w:rsidR="00FB1E17" w:rsidRPr="00467656" w:rsidRDefault="00FB1E17" w:rsidP="00AB751C">
            <w:pPr>
              <w:spacing w:before="0" w:after="0"/>
              <w:rPr>
                <w:sz w:val="24"/>
              </w:rPr>
            </w:pPr>
            <w:r w:rsidRPr="00467656">
              <w:rPr>
                <w:sz w:val="24"/>
              </w:rPr>
              <w:t xml:space="preserve">Đất xây dựng trụ sở của tổ chức sự nghiệp </w:t>
            </w:r>
          </w:p>
        </w:tc>
        <w:tc>
          <w:tcPr>
            <w:tcW w:w="495" w:type="pct"/>
            <w:shd w:val="clear" w:color="auto" w:fill="auto"/>
            <w:noWrap/>
            <w:tcMar>
              <w:top w:w="15" w:type="dxa"/>
              <w:left w:w="15" w:type="dxa"/>
              <w:bottom w:w="0" w:type="dxa"/>
              <w:right w:w="15" w:type="dxa"/>
            </w:tcMar>
            <w:vAlign w:val="bottom"/>
            <w:hideMark/>
          </w:tcPr>
          <w:p w14:paraId="0E50D42E" w14:textId="77777777" w:rsidR="00FB1E17" w:rsidRPr="00467656" w:rsidRDefault="00FB1E17" w:rsidP="00AB751C">
            <w:pPr>
              <w:spacing w:before="0" w:after="0"/>
              <w:jc w:val="center"/>
              <w:rPr>
                <w:sz w:val="24"/>
              </w:rPr>
            </w:pPr>
            <w:r w:rsidRPr="00467656">
              <w:rPr>
                <w:sz w:val="24"/>
              </w:rPr>
              <w:t>DTS</w:t>
            </w:r>
          </w:p>
        </w:tc>
        <w:tc>
          <w:tcPr>
            <w:tcW w:w="872" w:type="pct"/>
            <w:shd w:val="clear" w:color="auto" w:fill="auto"/>
            <w:noWrap/>
            <w:tcMar>
              <w:top w:w="15" w:type="dxa"/>
              <w:left w:w="15" w:type="dxa"/>
              <w:bottom w:w="0" w:type="dxa"/>
              <w:right w:w="15" w:type="dxa"/>
            </w:tcMar>
            <w:vAlign w:val="bottom"/>
          </w:tcPr>
          <w:p w14:paraId="4DE896A4" w14:textId="77777777" w:rsidR="00FB1E17" w:rsidRPr="00467656" w:rsidRDefault="00FB1E17" w:rsidP="00AB751C">
            <w:pPr>
              <w:spacing w:before="0" w:after="0"/>
              <w:jc w:val="center"/>
              <w:rPr>
                <w:sz w:val="24"/>
              </w:rPr>
            </w:pPr>
            <w:r w:rsidRPr="00467656">
              <w:rPr>
                <w:sz w:val="24"/>
              </w:rPr>
              <w:t>0,08</w:t>
            </w:r>
          </w:p>
        </w:tc>
      </w:tr>
      <w:tr w:rsidR="00FB1E17" w:rsidRPr="0082658E" w14:paraId="4353283D" w14:textId="77777777" w:rsidTr="00CC77F8">
        <w:trPr>
          <w:trHeight w:val="20"/>
        </w:trPr>
        <w:tc>
          <w:tcPr>
            <w:tcW w:w="372" w:type="pct"/>
            <w:shd w:val="clear" w:color="auto" w:fill="auto"/>
            <w:noWrap/>
            <w:tcMar>
              <w:top w:w="15" w:type="dxa"/>
              <w:left w:w="15" w:type="dxa"/>
              <w:bottom w:w="0" w:type="dxa"/>
              <w:right w:w="15" w:type="dxa"/>
            </w:tcMar>
            <w:vAlign w:val="bottom"/>
            <w:hideMark/>
          </w:tcPr>
          <w:p w14:paraId="6A356072" w14:textId="40CB3778" w:rsidR="00FB1E17" w:rsidRPr="00467656" w:rsidRDefault="00FB1E17" w:rsidP="00AB751C">
            <w:pPr>
              <w:spacing w:before="0" w:after="0"/>
              <w:jc w:val="center"/>
              <w:rPr>
                <w:sz w:val="24"/>
                <w:lang w:val="en-US"/>
              </w:rPr>
            </w:pPr>
            <w:r w:rsidRPr="00467656">
              <w:rPr>
                <w:sz w:val="24"/>
              </w:rPr>
              <w:t>2.</w:t>
            </w:r>
            <w:r w:rsidR="00467656">
              <w:rPr>
                <w:sz w:val="24"/>
                <w:lang w:val="en-US"/>
              </w:rPr>
              <w:t>7</w:t>
            </w:r>
          </w:p>
        </w:tc>
        <w:tc>
          <w:tcPr>
            <w:tcW w:w="3261" w:type="pct"/>
            <w:shd w:val="clear" w:color="auto" w:fill="auto"/>
            <w:tcMar>
              <w:top w:w="15" w:type="dxa"/>
              <w:left w:w="15" w:type="dxa"/>
              <w:bottom w:w="0" w:type="dxa"/>
              <w:right w:w="15" w:type="dxa"/>
            </w:tcMar>
            <w:vAlign w:val="bottom"/>
            <w:hideMark/>
          </w:tcPr>
          <w:p w14:paraId="1CC1E416" w14:textId="77777777" w:rsidR="00FB1E17" w:rsidRPr="00467656" w:rsidRDefault="00FB1E17" w:rsidP="00AB751C">
            <w:pPr>
              <w:spacing w:before="0" w:after="0"/>
              <w:rPr>
                <w:sz w:val="24"/>
              </w:rPr>
            </w:pPr>
            <w:r w:rsidRPr="00467656">
              <w:rPr>
                <w:sz w:val="24"/>
              </w:rPr>
              <w:t xml:space="preserve">Đất làm nghĩa trang, nghĩa địa, nhà tang lễ, nhà hỏa táng </w:t>
            </w:r>
          </w:p>
        </w:tc>
        <w:tc>
          <w:tcPr>
            <w:tcW w:w="495" w:type="pct"/>
            <w:shd w:val="clear" w:color="auto" w:fill="auto"/>
            <w:noWrap/>
            <w:tcMar>
              <w:top w:w="15" w:type="dxa"/>
              <w:left w:w="15" w:type="dxa"/>
              <w:bottom w:w="0" w:type="dxa"/>
              <w:right w:w="15" w:type="dxa"/>
            </w:tcMar>
            <w:vAlign w:val="bottom"/>
            <w:hideMark/>
          </w:tcPr>
          <w:p w14:paraId="5557DE55" w14:textId="77777777" w:rsidR="00FB1E17" w:rsidRPr="00467656" w:rsidRDefault="00FB1E17" w:rsidP="00AB751C">
            <w:pPr>
              <w:spacing w:before="0" w:after="0"/>
              <w:jc w:val="center"/>
              <w:rPr>
                <w:sz w:val="24"/>
              </w:rPr>
            </w:pPr>
            <w:r w:rsidRPr="00467656">
              <w:rPr>
                <w:sz w:val="24"/>
              </w:rPr>
              <w:t>NTD</w:t>
            </w:r>
          </w:p>
        </w:tc>
        <w:tc>
          <w:tcPr>
            <w:tcW w:w="872" w:type="pct"/>
            <w:shd w:val="clear" w:color="auto" w:fill="auto"/>
            <w:noWrap/>
            <w:tcMar>
              <w:top w:w="15" w:type="dxa"/>
              <w:left w:w="15" w:type="dxa"/>
              <w:bottom w:w="0" w:type="dxa"/>
              <w:right w:w="15" w:type="dxa"/>
            </w:tcMar>
            <w:vAlign w:val="bottom"/>
          </w:tcPr>
          <w:p w14:paraId="26F94184" w14:textId="77777777" w:rsidR="00FB1E17" w:rsidRPr="00467656" w:rsidRDefault="00FB1E17" w:rsidP="00AB751C">
            <w:pPr>
              <w:spacing w:before="0" w:after="0"/>
              <w:jc w:val="center"/>
              <w:rPr>
                <w:sz w:val="24"/>
              </w:rPr>
            </w:pPr>
            <w:r w:rsidRPr="00467656">
              <w:rPr>
                <w:sz w:val="24"/>
              </w:rPr>
              <w:t>0,37</w:t>
            </w:r>
          </w:p>
        </w:tc>
      </w:tr>
      <w:tr w:rsidR="00FB1E17" w:rsidRPr="0082658E" w14:paraId="195F1543" w14:textId="77777777" w:rsidTr="00CC77F8">
        <w:trPr>
          <w:trHeight w:val="20"/>
        </w:trPr>
        <w:tc>
          <w:tcPr>
            <w:tcW w:w="372" w:type="pct"/>
            <w:shd w:val="clear" w:color="auto" w:fill="auto"/>
            <w:noWrap/>
            <w:tcMar>
              <w:top w:w="15" w:type="dxa"/>
              <w:left w:w="15" w:type="dxa"/>
              <w:bottom w:w="0" w:type="dxa"/>
              <w:right w:w="15" w:type="dxa"/>
            </w:tcMar>
            <w:vAlign w:val="bottom"/>
            <w:hideMark/>
          </w:tcPr>
          <w:p w14:paraId="2ED648E0" w14:textId="7757982B" w:rsidR="00FB1E17" w:rsidRPr="00467656" w:rsidRDefault="00FB1E17" w:rsidP="00AB751C">
            <w:pPr>
              <w:spacing w:before="0" w:after="0"/>
              <w:jc w:val="center"/>
              <w:rPr>
                <w:sz w:val="24"/>
                <w:lang w:val="en-US"/>
              </w:rPr>
            </w:pPr>
            <w:r w:rsidRPr="00467656">
              <w:rPr>
                <w:sz w:val="24"/>
              </w:rPr>
              <w:t>2.</w:t>
            </w:r>
            <w:r w:rsidR="00467656">
              <w:rPr>
                <w:sz w:val="24"/>
                <w:lang w:val="en-US"/>
              </w:rPr>
              <w:t>8</w:t>
            </w:r>
          </w:p>
        </w:tc>
        <w:tc>
          <w:tcPr>
            <w:tcW w:w="3261" w:type="pct"/>
            <w:shd w:val="clear" w:color="auto" w:fill="auto"/>
            <w:tcMar>
              <w:top w:w="15" w:type="dxa"/>
              <w:left w:w="15" w:type="dxa"/>
              <w:bottom w:w="0" w:type="dxa"/>
              <w:right w:w="15" w:type="dxa"/>
            </w:tcMar>
            <w:vAlign w:val="bottom"/>
            <w:hideMark/>
          </w:tcPr>
          <w:p w14:paraId="6DB687F9" w14:textId="77777777" w:rsidR="00FB1E17" w:rsidRPr="00467656" w:rsidRDefault="00FB1E17" w:rsidP="00AB751C">
            <w:pPr>
              <w:spacing w:before="0" w:after="0"/>
              <w:rPr>
                <w:sz w:val="24"/>
              </w:rPr>
            </w:pPr>
            <w:r w:rsidRPr="00467656">
              <w:rPr>
                <w:sz w:val="24"/>
              </w:rPr>
              <w:t>Đất sông, ngòi, kênh, rạch, suối</w:t>
            </w:r>
          </w:p>
        </w:tc>
        <w:tc>
          <w:tcPr>
            <w:tcW w:w="495" w:type="pct"/>
            <w:shd w:val="clear" w:color="auto" w:fill="auto"/>
            <w:noWrap/>
            <w:tcMar>
              <w:top w:w="15" w:type="dxa"/>
              <w:left w:w="15" w:type="dxa"/>
              <w:bottom w:w="0" w:type="dxa"/>
              <w:right w:w="15" w:type="dxa"/>
            </w:tcMar>
            <w:vAlign w:val="bottom"/>
            <w:hideMark/>
          </w:tcPr>
          <w:p w14:paraId="0E8B4A0E" w14:textId="77777777" w:rsidR="00FB1E17" w:rsidRPr="00467656" w:rsidRDefault="00FB1E17" w:rsidP="00AB751C">
            <w:pPr>
              <w:spacing w:before="0" w:after="0"/>
              <w:jc w:val="center"/>
              <w:rPr>
                <w:sz w:val="24"/>
              </w:rPr>
            </w:pPr>
            <w:r w:rsidRPr="00467656">
              <w:rPr>
                <w:sz w:val="24"/>
              </w:rPr>
              <w:t>SON</w:t>
            </w:r>
          </w:p>
        </w:tc>
        <w:tc>
          <w:tcPr>
            <w:tcW w:w="872" w:type="pct"/>
            <w:shd w:val="clear" w:color="auto" w:fill="auto"/>
            <w:noWrap/>
            <w:tcMar>
              <w:top w:w="15" w:type="dxa"/>
              <w:left w:w="15" w:type="dxa"/>
              <w:bottom w:w="0" w:type="dxa"/>
              <w:right w:w="15" w:type="dxa"/>
            </w:tcMar>
            <w:vAlign w:val="bottom"/>
          </w:tcPr>
          <w:p w14:paraId="10A4B276" w14:textId="77777777" w:rsidR="00FB1E17" w:rsidRPr="00467656" w:rsidRDefault="00FB1E17" w:rsidP="00AB751C">
            <w:pPr>
              <w:spacing w:before="0" w:after="0"/>
              <w:jc w:val="center"/>
              <w:rPr>
                <w:sz w:val="24"/>
              </w:rPr>
            </w:pPr>
            <w:r w:rsidRPr="00467656">
              <w:rPr>
                <w:sz w:val="24"/>
              </w:rPr>
              <w:t>2,02</w:t>
            </w:r>
          </w:p>
        </w:tc>
      </w:tr>
      <w:tr w:rsidR="00FB1E17" w:rsidRPr="0082658E" w14:paraId="0AC41C58" w14:textId="77777777" w:rsidTr="00CC77F8">
        <w:trPr>
          <w:trHeight w:val="20"/>
        </w:trPr>
        <w:tc>
          <w:tcPr>
            <w:tcW w:w="372" w:type="pct"/>
            <w:shd w:val="clear" w:color="auto" w:fill="auto"/>
            <w:noWrap/>
            <w:tcMar>
              <w:top w:w="15" w:type="dxa"/>
              <w:left w:w="15" w:type="dxa"/>
              <w:bottom w:w="0" w:type="dxa"/>
              <w:right w:w="15" w:type="dxa"/>
            </w:tcMar>
            <w:vAlign w:val="bottom"/>
            <w:hideMark/>
          </w:tcPr>
          <w:p w14:paraId="6FBF6E40" w14:textId="198B2637" w:rsidR="00FB1E17" w:rsidRPr="00467656" w:rsidRDefault="00FB1E17" w:rsidP="00AB751C">
            <w:pPr>
              <w:spacing w:before="0" w:after="0"/>
              <w:jc w:val="center"/>
              <w:rPr>
                <w:sz w:val="24"/>
                <w:lang w:val="en-US"/>
              </w:rPr>
            </w:pPr>
            <w:r w:rsidRPr="00467656">
              <w:rPr>
                <w:sz w:val="24"/>
              </w:rPr>
              <w:t>2.</w:t>
            </w:r>
            <w:r w:rsidR="00467656">
              <w:rPr>
                <w:sz w:val="24"/>
                <w:lang w:val="en-US"/>
              </w:rPr>
              <w:t>9</w:t>
            </w:r>
          </w:p>
        </w:tc>
        <w:tc>
          <w:tcPr>
            <w:tcW w:w="3261" w:type="pct"/>
            <w:shd w:val="clear" w:color="auto" w:fill="auto"/>
            <w:tcMar>
              <w:top w:w="15" w:type="dxa"/>
              <w:left w:w="15" w:type="dxa"/>
              <w:bottom w:w="0" w:type="dxa"/>
              <w:right w:w="15" w:type="dxa"/>
            </w:tcMar>
            <w:vAlign w:val="bottom"/>
            <w:hideMark/>
          </w:tcPr>
          <w:p w14:paraId="1DF56EF5" w14:textId="77777777" w:rsidR="00FB1E17" w:rsidRPr="00467656" w:rsidRDefault="00FB1E17" w:rsidP="00AB751C">
            <w:pPr>
              <w:spacing w:before="0" w:after="0"/>
              <w:rPr>
                <w:sz w:val="24"/>
              </w:rPr>
            </w:pPr>
            <w:r w:rsidRPr="00467656">
              <w:rPr>
                <w:sz w:val="24"/>
              </w:rPr>
              <w:t>Đất có mặt nước chuyên dùng</w:t>
            </w:r>
          </w:p>
        </w:tc>
        <w:tc>
          <w:tcPr>
            <w:tcW w:w="495" w:type="pct"/>
            <w:shd w:val="clear" w:color="auto" w:fill="auto"/>
            <w:noWrap/>
            <w:tcMar>
              <w:top w:w="15" w:type="dxa"/>
              <w:left w:w="15" w:type="dxa"/>
              <w:bottom w:w="0" w:type="dxa"/>
              <w:right w:w="15" w:type="dxa"/>
            </w:tcMar>
            <w:vAlign w:val="bottom"/>
            <w:hideMark/>
          </w:tcPr>
          <w:p w14:paraId="6BAE8172" w14:textId="77777777" w:rsidR="00FB1E17" w:rsidRPr="00467656" w:rsidRDefault="00FB1E17" w:rsidP="00AB751C">
            <w:pPr>
              <w:spacing w:before="0" w:after="0"/>
              <w:jc w:val="center"/>
              <w:rPr>
                <w:sz w:val="24"/>
              </w:rPr>
            </w:pPr>
            <w:r w:rsidRPr="00467656">
              <w:rPr>
                <w:sz w:val="24"/>
              </w:rPr>
              <w:t>MNC</w:t>
            </w:r>
          </w:p>
        </w:tc>
        <w:tc>
          <w:tcPr>
            <w:tcW w:w="872" w:type="pct"/>
            <w:shd w:val="clear" w:color="auto" w:fill="auto"/>
            <w:noWrap/>
            <w:tcMar>
              <w:top w:w="15" w:type="dxa"/>
              <w:left w:w="15" w:type="dxa"/>
              <w:bottom w:w="0" w:type="dxa"/>
              <w:right w:w="15" w:type="dxa"/>
            </w:tcMar>
            <w:vAlign w:val="bottom"/>
          </w:tcPr>
          <w:p w14:paraId="20A8E774" w14:textId="77777777" w:rsidR="00FB1E17" w:rsidRPr="00467656" w:rsidRDefault="00FB1E17" w:rsidP="00AB751C">
            <w:pPr>
              <w:spacing w:before="0" w:after="0"/>
              <w:jc w:val="center"/>
              <w:rPr>
                <w:sz w:val="24"/>
              </w:rPr>
            </w:pPr>
            <w:r w:rsidRPr="00467656">
              <w:rPr>
                <w:sz w:val="24"/>
              </w:rPr>
              <w:t>0,01</w:t>
            </w:r>
          </w:p>
        </w:tc>
      </w:tr>
    </w:tbl>
    <w:p w14:paraId="386C5418" w14:textId="77777777" w:rsidR="00122E8F" w:rsidRDefault="00122E8F" w:rsidP="00AB751C">
      <w:pPr>
        <w:pStyle w:val="Heading1"/>
      </w:pPr>
      <w:bookmarkStart w:id="370" w:name="_Toc81659860"/>
      <w:bookmarkEnd w:id="366"/>
      <w:r>
        <w:t>IV. DIỆN TÍCH ĐẤT CHƯA SỬ DỤNG ĐƯA VÀO SỬ DỤNG</w:t>
      </w:r>
      <w:bookmarkEnd w:id="370"/>
    </w:p>
    <w:p w14:paraId="2DD73A5E" w14:textId="5CDDC8F2" w:rsidR="00FB1E17" w:rsidRPr="00122E8F" w:rsidRDefault="00122E8F" w:rsidP="00AB751C">
      <w:pPr>
        <w:pStyle w:val="NormalWeb"/>
        <w:keepNext/>
        <w:widowControl w:val="0"/>
        <w:spacing w:before="120" w:beforeAutospacing="0" w:after="120" w:afterAutospacing="0"/>
        <w:ind w:firstLine="720"/>
        <w:jc w:val="both"/>
        <w:outlineLvl w:val="0"/>
        <w:rPr>
          <w:spacing w:val="-6"/>
          <w:sz w:val="28"/>
          <w:szCs w:val="28"/>
          <w:lang w:val="vi-VN"/>
        </w:rPr>
      </w:pPr>
      <w:bookmarkStart w:id="371" w:name="_Toc81659861"/>
      <w:r w:rsidRPr="00122E8F">
        <w:rPr>
          <w:spacing w:val="4"/>
          <w:sz w:val="28"/>
        </w:rPr>
        <w:t xml:space="preserve">Năm 2020, dự kiến sẽ khai thác 0,6 ha đất chưa sử dụng đqa vào sử dụng cho mục đích phi nông nghiệp cụa thể là: </w:t>
      </w:r>
      <w:r w:rsidR="00FB1E17" w:rsidRPr="00122E8F">
        <w:rPr>
          <w:i/>
          <w:spacing w:val="-6"/>
          <w:sz w:val="26"/>
          <w:szCs w:val="26"/>
          <w:lang w:val="vi-VN"/>
        </w:rPr>
        <w:t>(Biểu 09/CH)</w:t>
      </w:r>
      <w:bookmarkEnd w:id="371"/>
    </w:p>
    <w:p w14:paraId="0021A2D6" w14:textId="77777777" w:rsidR="00413B13" w:rsidRDefault="00413B13" w:rsidP="00AB751C">
      <w:pPr>
        <w:spacing w:line="270" w:lineRule="exact"/>
        <w:jc w:val="left"/>
      </w:pPr>
      <w:bookmarkStart w:id="372" w:name="_Toc437410156"/>
      <w:r>
        <w:rPr>
          <w:rStyle w:val="BodyText6"/>
          <w:rFonts w:eastAsia="Courier New"/>
        </w:rPr>
        <w:t>Biểu 16: Diện tích đất chưa sử dụng đưa vào sử dụng trong năm kế hoạch 2021</w:t>
      </w:r>
    </w:p>
    <w:tbl>
      <w:tblPr>
        <w:tblW w:w="5000" w:type="pct"/>
        <w:tblBorders>
          <w:top w:val="double" w:sz="6" w:space="0" w:color="auto"/>
          <w:left w:val="double" w:sz="6" w:space="0" w:color="auto"/>
          <w:bottom w:val="double" w:sz="6" w:space="0" w:color="auto"/>
          <w:right w:val="double" w:sz="6" w:space="0" w:color="auto"/>
          <w:insideH w:val="dotted" w:sz="4" w:space="0" w:color="auto"/>
          <w:insideV w:val="single" w:sz="8" w:space="0" w:color="auto"/>
        </w:tblBorders>
        <w:tblCellMar>
          <w:left w:w="0" w:type="dxa"/>
          <w:right w:w="0" w:type="dxa"/>
        </w:tblCellMar>
        <w:tblLook w:val="04A0" w:firstRow="1" w:lastRow="0" w:firstColumn="1" w:lastColumn="0" w:noHBand="0" w:noVBand="1"/>
      </w:tblPr>
      <w:tblGrid>
        <w:gridCol w:w="607"/>
        <w:gridCol w:w="5381"/>
        <w:gridCol w:w="1121"/>
        <w:gridCol w:w="1874"/>
      </w:tblGrid>
      <w:tr w:rsidR="00FB1E17" w:rsidRPr="0082658E" w14:paraId="16F0064E" w14:textId="77777777" w:rsidTr="00413B13">
        <w:trPr>
          <w:trHeight w:val="316"/>
        </w:trPr>
        <w:tc>
          <w:tcPr>
            <w:tcW w:w="338" w:type="pct"/>
            <w:vMerge w:val="restart"/>
            <w:tcBorders>
              <w:top w:val="double" w:sz="6" w:space="0" w:color="auto"/>
              <w:bottom w:val="single" w:sz="8" w:space="0" w:color="auto"/>
            </w:tcBorders>
            <w:shd w:val="clear" w:color="auto" w:fill="auto"/>
            <w:tcMar>
              <w:top w:w="15" w:type="dxa"/>
              <w:left w:w="15" w:type="dxa"/>
              <w:bottom w:w="0" w:type="dxa"/>
              <w:right w:w="15" w:type="dxa"/>
            </w:tcMar>
            <w:vAlign w:val="center"/>
            <w:hideMark/>
          </w:tcPr>
          <w:bookmarkEnd w:id="372"/>
          <w:p w14:paraId="2BF6B969" w14:textId="77777777" w:rsidR="00FB1E17" w:rsidRPr="00413B13" w:rsidRDefault="00FB1E17" w:rsidP="00AB751C">
            <w:pPr>
              <w:spacing w:before="0" w:after="0"/>
              <w:jc w:val="center"/>
              <w:rPr>
                <w:b/>
                <w:bCs/>
                <w:sz w:val="24"/>
              </w:rPr>
            </w:pPr>
            <w:r w:rsidRPr="00413B13">
              <w:rPr>
                <w:b/>
                <w:bCs/>
                <w:sz w:val="24"/>
              </w:rPr>
              <w:t>STT</w:t>
            </w:r>
          </w:p>
        </w:tc>
        <w:tc>
          <w:tcPr>
            <w:tcW w:w="2995" w:type="pct"/>
            <w:vMerge w:val="restart"/>
            <w:tcBorders>
              <w:top w:val="double" w:sz="6" w:space="0" w:color="auto"/>
              <w:bottom w:val="single" w:sz="8" w:space="0" w:color="auto"/>
            </w:tcBorders>
            <w:shd w:val="clear" w:color="auto" w:fill="auto"/>
            <w:tcMar>
              <w:top w:w="15" w:type="dxa"/>
              <w:left w:w="15" w:type="dxa"/>
              <w:bottom w:w="0" w:type="dxa"/>
              <w:right w:w="15" w:type="dxa"/>
            </w:tcMar>
            <w:vAlign w:val="center"/>
            <w:hideMark/>
          </w:tcPr>
          <w:p w14:paraId="3333B4BB" w14:textId="77777777" w:rsidR="00FB1E17" w:rsidRPr="00413B13" w:rsidRDefault="00FB1E17" w:rsidP="00AB751C">
            <w:pPr>
              <w:spacing w:before="0" w:after="0"/>
              <w:jc w:val="center"/>
              <w:rPr>
                <w:b/>
                <w:bCs/>
                <w:sz w:val="24"/>
              </w:rPr>
            </w:pPr>
            <w:r w:rsidRPr="00413B13">
              <w:rPr>
                <w:b/>
                <w:bCs/>
                <w:sz w:val="24"/>
              </w:rPr>
              <w:t>Chỉ tiêu sử dụng đất</w:t>
            </w:r>
          </w:p>
        </w:tc>
        <w:tc>
          <w:tcPr>
            <w:tcW w:w="624" w:type="pct"/>
            <w:vMerge w:val="restart"/>
            <w:tcBorders>
              <w:top w:val="double" w:sz="6" w:space="0" w:color="auto"/>
              <w:bottom w:val="single" w:sz="8" w:space="0" w:color="auto"/>
            </w:tcBorders>
            <w:shd w:val="clear" w:color="auto" w:fill="auto"/>
            <w:tcMar>
              <w:top w:w="15" w:type="dxa"/>
              <w:left w:w="15" w:type="dxa"/>
              <w:bottom w:w="0" w:type="dxa"/>
              <w:right w:w="15" w:type="dxa"/>
            </w:tcMar>
            <w:vAlign w:val="center"/>
            <w:hideMark/>
          </w:tcPr>
          <w:p w14:paraId="61A93DA0" w14:textId="77777777" w:rsidR="00FB1E17" w:rsidRPr="00413B13" w:rsidRDefault="00FB1E17" w:rsidP="00AB751C">
            <w:pPr>
              <w:spacing w:before="0" w:after="0"/>
              <w:jc w:val="center"/>
              <w:rPr>
                <w:b/>
                <w:bCs/>
                <w:sz w:val="24"/>
              </w:rPr>
            </w:pPr>
            <w:r w:rsidRPr="00413B13">
              <w:rPr>
                <w:b/>
                <w:bCs/>
                <w:sz w:val="24"/>
              </w:rPr>
              <w:t>Mã</w:t>
            </w:r>
          </w:p>
        </w:tc>
        <w:tc>
          <w:tcPr>
            <w:tcW w:w="1043" w:type="pct"/>
            <w:vMerge w:val="restart"/>
            <w:tcBorders>
              <w:top w:val="double" w:sz="6" w:space="0" w:color="auto"/>
              <w:bottom w:val="single" w:sz="8" w:space="0" w:color="auto"/>
            </w:tcBorders>
            <w:shd w:val="clear" w:color="auto" w:fill="auto"/>
            <w:tcMar>
              <w:top w:w="15" w:type="dxa"/>
              <w:left w:w="15" w:type="dxa"/>
              <w:bottom w:w="0" w:type="dxa"/>
              <w:right w:w="15" w:type="dxa"/>
            </w:tcMar>
            <w:vAlign w:val="center"/>
            <w:hideMark/>
          </w:tcPr>
          <w:p w14:paraId="34AE1F35" w14:textId="607C9C3B" w:rsidR="00FB1E17" w:rsidRPr="00413B13" w:rsidRDefault="00FB1E17" w:rsidP="00AB751C">
            <w:pPr>
              <w:spacing w:before="0" w:after="0"/>
              <w:jc w:val="center"/>
              <w:rPr>
                <w:b/>
                <w:bCs/>
                <w:sz w:val="24"/>
                <w:lang w:val="en-US"/>
              </w:rPr>
            </w:pPr>
            <w:r w:rsidRPr="00413B13">
              <w:rPr>
                <w:b/>
                <w:bCs/>
                <w:sz w:val="24"/>
              </w:rPr>
              <w:t xml:space="preserve">Tổng diện tích </w:t>
            </w:r>
            <w:r w:rsidR="00413B13" w:rsidRPr="00413B13">
              <w:rPr>
                <w:bCs/>
                <w:i/>
                <w:sz w:val="24"/>
                <w:lang w:val="en-US"/>
              </w:rPr>
              <w:t>(ha)</w:t>
            </w:r>
          </w:p>
        </w:tc>
      </w:tr>
      <w:tr w:rsidR="00FB1E17" w:rsidRPr="0082658E" w14:paraId="26B772F5" w14:textId="77777777" w:rsidTr="00413B13">
        <w:trPr>
          <w:trHeight w:val="356"/>
        </w:trPr>
        <w:tc>
          <w:tcPr>
            <w:tcW w:w="338" w:type="pct"/>
            <w:vMerge/>
            <w:tcBorders>
              <w:top w:val="single" w:sz="8" w:space="0" w:color="auto"/>
              <w:bottom w:val="single" w:sz="8" w:space="0" w:color="auto"/>
            </w:tcBorders>
            <w:vAlign w:val="center"/>
            <w:hideMark/>
          </w:tcPr>
          <w:p w14:paraId="112E8DD8" w14:textId="77777777" w:rsidR="00FB1E17" w:rsidRPr="00413B13" w:rsidRDefault="00FB1E17" w:rsidP="00AB751C">
            <w:pPr>
              <w:spacing w:before="0" w:after="0"/>
              <w:rPr>
                <w:b/>
                <w:bCs/>
                <w:sz w:val="24"/>
              </w:rPr>
            </w:pPr>
          </w:p>
        </w:tc>
        <w:tc>
          <w:tcPr>
            <w:tcW w:w="2995" w:type="pct"/>
            <w:vMerge/>
            <w:tcBorders>
              <w:top w:val="single" w:sz="8" w:space="0" w:color="auto"/>
              <w:bottom w:val="single" w:sz="8" w:space="0" w:color="auto"/>
            </w:tcBorders>
            <w:vAlign w:val="center"/>
            <w:hideMark/>
          </w:tcPr>
          <w:p w14:paraId="42045117" w14:textId="77777777" w:rsidR="00FB1E17" w:rsidRPr="00413B13" w:rsidRDefault="00FB1E17" w:rsidP="00AB751C">
            <w:pPr>
              <w:spacing w:before="0" w:after="0"/>
              <w:rPr>
                <w:b/>
                <w:bCs/>
                <w:sz w:val="24"/>
              </w:rPr>
            </w:pPr>
          </w:p>
        </w:tc>
        <w:tc>
          <w:tcPr>
            <w:tcW w:w="624" w:type="pct"/>
            <w:vMerge/>
            <w:tcBorders>
              <w:top w:val="single" w:sz="8" w:space="0" w:color="auto"/>
              <w:bottom w:val="single" w:sz="8" w:space="0" w:color="auto"/>
            </w:tcBorders>
            <w:vAlign w:val="center"/>
            <w:hideMark/>
          </w:tcPr>
          <w:p w14:paraId="3AA7ACFB" w14:textId="77777777" w:rsidR="00FB1E17" w:rsidRPr="00413B13" w:rsidRDefault="00FB1E17" w:rsidP="00AB751C">
            <w:pPr>
              <w:spacing w:before="0" w:after="0"/>
              <w:rPr>
                <w:b/>
                <w:bCs/>
                <w:sz w:val="24"/>
              </w:rPr>
            </w:pPr>
          </w:p>
        </w:tc>
        <w:tc>
          <w:tcPr>
            <w:tcW w:w="1043" w:type="pct"/>
            <w:vMerge/>
            <w:tcBorders>
              <w:top w:val="single" w:sz="8" w:space="0" w:color="auto"/>
              <w:bottom w:val="single" w:sz="8" w:space="0" w:color="auto"/>
            </w:tcBorders>
            <w:vAlign w:val="center"/>
            <w:hideMark/>
          </w:tcPr>
          <w:p w14:paraId="4DA3F9EA" w14:textId="77777777" w:rsidR="00FB1E17" w:rsidRPr="00413B13" w:rsidRDefault="00FB1E17" w:rsidP="00AB751C">
            <w:pPr>
              <w:spacing w:before="0" w:after="0"/>
              <w:rPr>
                <w:b/>
                <w:bCs/>
                <w:sz w:val="24"/>
              </w:rPr>
            </w:pPr>
          </w:p>
        </w:tc>
      </w:tr>
      <w:tr w:rsidR="00FB1E17" w:rsidRPr="0082658E" w14:paraId="655EB22B" w14:textId="77777777" w:rsidTr="00413B13">
        <w:trPr>
          <w:trHeight w:val="20"/>
        </w:trPr>
        <w:tc>
          <w:tcPr>
            <w:tcW w:w="338" w:type="pct"/>
            <w:tcBorders>
              <w:top w:val="single" w:sz="8" w:space="0" w:color="auto"/>
            </w:tcBorders>
            <w:shd w:val="clear" w:color="auto" w:fill="auto"/>
            <w:noWrap/>
            <w:tcMar>
              <w:top w:w="15" w:type="dxa"/>
              <w:left w:w="15" w:type="dxa"/>
              <w:bottom w:w="0" w:type="dxa"/>
              <w:right w:w="15" w:type="dxa"/>
            </w:tcMar>
            <w:vAlign w:val="center"/>
            <w:hideMark/>
          </w:tcPr>
          <w:p w14:paraId="235FAA91" w14:textId="4EDF5C7F" w:rsidR="00FB1E17" w:rsidRPr="00413B13" w:rsidRDefault="00413B13" w:rsidP="00AB751C">
            <w:pPr>
              <w:spacing w:before="0" w:after="0"/>
              <w:jc w:val="center"/>
              <w:rPr>
                <w:b/>
                <w:bCs/>
                <w:sz w:val="24"/>
                <w:lang w:val="en-US"/>
              </w:rPr>
            </w:pPr>
            <w:r w:rsidRPr="00413B13">
              <w:rPr>
                <w:b/>
                <w:bCs/>
                <w:sz w:val="24"/>
                <w:lang w:val="en-US"/>
              </w:rPr>
              <w:t xml:space="preserve"> </w:t>
            </w:r>
          </w:p>
        </w:tc>
        <w:tc>
          <w:tcPr>
            <w:tcW w:w="2995" w:type="pct"/>
            <w:tcBorders>
              <w:top w:val="single" w:sz="8" w:space="0" w:color="auto"/>
            </w:tcBorders>
            <w:shd w:val="clear" w:color="auto" w:fill="auto"/>
            <w:noWrap/>
            <w:tcMar>
              <w:top w:w="15" w:type="dxa"/>
              <w:left w:w="15" w:type="dxa"/>
              <w:bottom w:w="0" w:type="dxa"/>
              <w:right w:w="15" w:type="dxa"/>
            </w:tcMar>
            <w:vAlign w:val="center"/>
            <w:hideMark/>
          </w:tcPr>
          <w:p w14:paraId="281F3B2B" w14:textId="57F37ED4" w:rsidR="00FB1E17" w:rsidRPr="00413B13" w:rsidRDefault="00413B13" w:rsidP="00AB751C">
            <w:pPr>
              <w:spacing w:before="0" w:after="0"/>
              <w:rPr>
                <w:b/>
                <w:bCs/>
                <w:sz w:val="24"/>
              </w:rPr>
            </w:pPr>
            <w:r w:rsidRPr="00413B13">
              <w:rPr>
                <w:b/>
                <w:bCs/>
                <w:sz w:val="24"/>
                <w:lang w:val="en-US"/>
              </w:rPr>
              <w:t>Đất phi nông nghiệp</w:t>
            </w:r>
            <w:r w:rsidR="00FB1E17" w:rsidRPr="00413B13">
              <w:rPr>
                <w:b/>
                <w:bCs/>
                <w:sz w:val="24"/>
              </w:rPr>
              <w:t xml:space="preserve"> </w:t>
            </w:r>
          </w:p>
        </w:tc>
        <w:tc>
          <w:tcPr>
            <w:tcW w:w="624" w:type="pct"/>
            <w:tcBorders>
              <w:top w:val="single" w:sz="8" w:space="0" w:color="auto"/>
            </w:tcBorders>
            <w:shd w:val="clear" w:color="auto" w:fill="auto"/>
            <w:noWrap/>
            <w:tcMar>
              <w:top w:w="15" w:type="dxa"/>
              <w:left w:w="15" w:type="dxa"/>
              <w:bottom w:w="0" w:type="dxa"/>
              <w:right w:w="15" w:type="dxa"/>
            </w:tcMar>
            <w:vAlign w:val="center"/>
            <w:hideMark/>
          </w:tcPr>
          <w:p w14:paraId="512DA6D4" w14:textId="77777777" w:rsidR="00FB1E17" w:rsidRPr="00413B13" w:rsidRDefault="00FB1E17" w:rsidP="00AB751C">
            <w:pPr>
              <w:spacing w:before="0" w:after="0"/>
              <w:jc w:val="center"/>
              <w:rPr>
                <w:b/>
                <w:bCs/>
                <w:sz w:val="24"/>
              </w:rPr>
            </w:pPr>
            <w:r w:rsidRPr="00413B13">
              <w:rPr>
                <w:b/>
                <w:bCs/>
                <w:sz w:val="24"/>
              </w:rPr>
              <w:t>PNN</w:t>
            </w:r>
          </w:p>
        </w:tc>
        <w:tc>
          <w:tcPr>
            <w:tcW w:w="1043" w:type="pct"/>
            <w:tcBorders>
              <w:top w:val="single" w:sz="8" w:space="0" w:color="auto"/>
            </w:tcBorders>
            <w:shd w:val="clear" w:color="auto" w:fill="auto"/>
            <w:noWrap/>
            <w:tcMar>
              <w:top w:w="15" w:type="dxa"/>
              <w:left w:w="15" w:type="dxa"/>
              <w:bottom w:w="0" w:type="dxa"/>
              <w:right w:w="15" w:type="dxa"/>
            </w:tcMar>
            <w:vAlign w:val="center"/>
          </w:tcPr>
          <w:p w14:paraId="5F65F46C" w14:textId="77777777" w:rsidR="00FB1E17" w:rsidRPr="00413B13" w:rsidRDefault="00FB1E17" w:rsidP="00AB751C">
            <w:pPr>
              <w:spacing w:before="0" w:after="0"/>
              <w:jc w:val="center"/>
              <w:rPr>
                <w:b/>
                <w:bCs/>
                <w:sz w:val="24"/>
              </w:rPr>
            </w:pPr>
            <w:r w:rsidRPr="00413B13">
              <w:rPr>
                <w:b/>
                <w:bCs/>
                <w:sz w:val="24"/>
              </w:rPr>
              <w:t>0,62</w:t>
            </w:r>
          </w:p>
        </w:tc>
      </w:tr>
      <w:tr w:rsidR="00FB1E17" w:rsidRPr="0082658E" w14:paraId="6318ED26" w14:textId="77777777" w:rsidTr="00413B13">
        <w:trPr>
          <w:trHeight w:val="20"/>
        </w:trPr>
        <w:tc>
          <w:tcPr>
            <w:tcW w:w="338" w:type="pct"/>
            <w:shd w:val="clear" w:color="auto" w:fill="auto"/>
            <w:noWrap/>
            <w:tcMar>
              <w:top w:w="15" w:type="dxa"/>
              <w:left w:w="15" w:type="dxa"/>
              <w:bottom w:w="0" w:type="dxa"/>
              <w:right w:w="15" w:type="dxa"/>
            </w:tcMar>
            <w:vAlign w:val="center"/>
            <w:hideMark/>
          </w:tcPr>
          <w:p w14:paraId="6E91312A" w14:textId="70B9F852" w:rsidR="00FB1E17" w:rsidRPr="00413B13" w:rsidRDefault="00FB1E17" w:rsidP="00AB751C">
            <w:pPr>
              <w:spacing w:before="0" w:after="0"/>
              <w:jc w:val="center"/>
              <w:rPr>
                <w:sz w:val="24"/>
                <w:lang w:val="en-US"/>
              </w:rPr>
            </w:pPr>
            <w:r w:rsidRPr="00413B13">
              <w:rPr>
                <w:sz w:val="24"/>
              </w:rPr>
              <w:t>2.</w:t>
            </w:r>
            <w:r w:rsidR="00413B13" w:rsidRPr="00413B13">
              <w:rPr>
                <w:sz w:val="24"/>
                <w:lang w:val="en-US"/>
              </w:rPr>
              <w:t>1</w:t>
            </w:r>
          </w:p>
        </w:tc>
        <w:tc>
          <w:tcPr>
            <w:tcW w:w="2995" w:type="pct"/>
            <w:shd w:val="clear" w:color="auto" w:fill="auto"/>
            <w:tcMar>
              <w:top w:w="15" w:type="dxa"/>
              <w:left w:w="15" w:type="dxa"/>
              <w:bottom w:w="0" w:type="dxa"/>
              <w:right w:w="15" w:type="dxa"/>
            </w:tcMar>
            <w:vAlign w:val="center"/>
            <w:hideMark/>
          </w:tcPr>
          <w:p w14:paraId="53180966" w14:textId="77777777" w:rsidR="00FB1E17" w:rsidRPr="00413B13" w:rsidRDefault="00FB1E17" w:rsidP="00AB751C">
            <w:pPr>
              <w:spacing w:before="0" w:after="0"/>
              <w:rPr>
                <w:sz w:val="24"/>
              </w:rPr>
            </w:pPr>
            <w:r w:rsidRPr="00413B13">
              <w:rPr>
                <w:sz w:val="24"/>
              </w:rPr>
              <w:t>Đất phát triển hạ tầng cấp quốc gia, cấp tỉnh, cấp huyện, cấp xã</w:t>
            </w:r>
          </w:p>
        </w:tc>
        <w:tc>
          <w:tcPr>
            <w:tcW w:w="624" w:type="pct"/>
            <w:shd w:val="clear" w:color="auto" w:fill="auto"/>
            <w:noWrap/>
            <w:tcMar>
              <w:top w:w="15" w:type="dxa"/>
              <w:left w:w="15" w:type="dxa"/>
              <w:bottom w:w="0" w:type="dxa"/>
              <w:right w:w="15" w:type="dxa"/>
            </w:tcMar>
            <w:vAlign w:val="center"/>
            <w:hideMark/>
          </w:tcPr>
          <w:p w14:paraId="5C2D7288" w14:textId="77777777" w:rsidR="00FB1E17" w:rsidRPr="00413B13" w:rsidRDefault="00FB1E17" w:rsidP="00AB751C">
            <w:pPr>
              <w:spacing w:before="0" w:after="0"/>
              <w:jc w:val="center"/>
              <w:rPr>
                <w:sz w:val="24"/>
              </w:rPr>
            </w:pPr>
            <w:r w:rsidRPr="00413B13">
              <w:rPr>
                <w:sz w:val="24"/>
              </w:rPr>
              <w:t>DHT</w:t>
            </w:r>
          </w:p>
        </w:tc>
        <w:tc>
          <w:tcPr>
            <w:tcW w:w="1043" w:type="pct"/>
            <w:shd w:val="clear" w:color="auto" w:fill="auto"/>
            <w:noWrap/>
            <w:tcMar>
              <w:top w:w="15" w:type="dxa"/>
              <w:left w:w="15" w:type="dxa"/>
              <w:bottom w:w="0" w:type="dxa"/>
              <w:right w:w="15" w:type="dxa"/>
            </w:tcMar>
            <w:vAlign w:val="center"/>
          </w:tcPr>
          <w:p w14:paraId="568FBB7F" w14:textId="77777777" w:rsidR="00FB1E17" w:rsidRPr="00413B13" w:rsidRDefault="00FB1E17" w:rsidP="00AB751C">
            <w:pPr>
              <w:spacing w:before="0" w:after="0"/>
              <w:jc w:val="center"/>
              <w:rPr>
                <w:sz w:val="24"/>
              </w:rPr>
            </w:pPr>
            <w:r w:rsidRPr="00413B13">
              <w:rPr>
                <w:sz w:val="24"/>
              </w:rPr>
              <w:t>0,49</w:t>
            </w:r>
          </w:p>
        </w:tc>
      </w:tr>
      <w:tr w:rsidR="00FB1E17" w:rsidRPr="0082658E" w14:paraId="2EEB4959" w14:textId="77777777" w:rsidTr="00413B13">
        <w:trPr>
          <w:trHeight w:val="20"/>
        </w:trPr>
        <w:tc>
          <w:tcPr>
            <w:tcW w:w="338" w:type="pct"/>
            <w:shd w:val="clear" w:color="auto" w:fill="auto"/>
            <w:noWrap/>
            <w:tcMar>
              <w:top w:w="15" w:type="dxa"/>
              <w:left w:w="15" w:type="dxa"/>
              <w:bottom w:w="0" w:type="dxa"/>
              <w:right w:w="15" w:type="dxa"/>
            </w:tcMar>
            <w:vAlign w:val="center"/>
            <w:hideMark/>
          </w:tcPr>
          <w:p w14:paraId="4E4EA7DD" w14:textId="77777777" w:rsidR="00FB1E17" w:rsidRPr="00413B13" w:rsidRDefault="00FB1E17" w:rsidP="00AB751C">
            <w:pPr>
              <w:spacing w:before="0" w:after="0"/>
              <w:jc w:val="center"/>
              <w:rPr>
                <w:i/>
                <w:iCs/>
                <w:sz w:val="24"/>
              </w:rPr>
            </w:pPr>
            <w:r w:rsidRPr="00413B13">
              <w:rPr>
                <w:i/>
                <w:iCs/>
                <w:sz w:val="24"/>
              </w:rPr>
              <w:t> </w:t>
            </w:r>
          </w:p>
        </w:tc>
        <w:tc>
          <w:tcPr>
            <w:tcW w:w="2995" w:type="pct"/>
            <w:shd w:val="clear" w:color="auto" w:fill="auto"/>
            <w:noWrap/>
            <w:tcMar>
              <w:top w:w="15" w:type="dxa"/>
              <w:left w:w="15" w:type="dxa"/>
              <w:bottom w:w="0" w:type="dxa"/>
              <w:right w:w="15" w:type="dxa"/>
            </w:tcMar>
            <w:vAlign w:val="center"/>
            <w:hideMark/>
          </w:tcPr>
          <w:p w14:paraId="3A8ABA0E" w14:textId="77777777" w:rsidR="00FB1E17" w:rsidRPr="00413B13" w:rsidRDefault="00FB1E17" w:rsidP="00AB751C">
            <w:pPr>
              <w:spacing w:before="0" w:after="0"/>
              <w:rPr>
                <w:i/>
                <w:iCs/>
                <w:sz w:val="24"/>
              </w:rPr>
            </w:pPr>
            <w:r w:rsidRPr="00413B13">
              <w:rPr>
                <w:i/>
                <w:iCs/>
                <w:sz w:val="24"/>
              </w:rPr>
              <w:t xml:space="preserve">Đất giao thông </w:t>
            </w:r>
          </w:p>
        </w:tc>
        <w:tc>
          <w:tcPr>
            <w:tcW w:w="624" w:type="pct"/>
            <w:shd w:val="clear" w:color="auto" w:fill="auto"/>
            <w:noWrap/>
            <w:tcMar>
              <w:top w:w="15" w:type="dxa"/>
              <w:left w:w="15" w:type="dxa"/>
              <w:bottom w:w="0" w:type="dxa"/>
              <w:right w:w="15" w:type="dxa"/>
            </w:tcMar>
            <w:vAlign w:val="center"/>
            <w:hideMark/>
          </w:tcPr>
          <w:p w14:paraId="77106CB8" w14:textId="77777777" w:rsidR="00FB1E17" w:rsidRPr="00413B13" w:rsidRDefault="00FB1E17" w:rsidP="00AB751C">
            <w:pPr>
              <w:spacing w:before="0" w:after="0"/>
              <w:jc w:val="center"/>
              <w:rPr>
                <w:i/>
                <w:iCs/>
                <w:sz w:val="24"/>
              </w:rPr>
            </w:pPr>
            <w:r w:rsidRPr="00413B13">
              <w:rPr>
                <w:i/>
                <w:iCs/>
                <w:sz w:val="24"/>
              </w:rPr>
              <w:t>DGT</w:t>
            </w:r>
          </w:p>
        </w:tc>
        <w:tc>
          <w:tcPr>
            <w:tcW w:w="1043" w:type="pct"/>
            <w:shd w:val="clear" w:color="auto" w:fill="auto"/>
            <w:noWrap/>
            <w:tcMar>
              <w:top w:w="15" w:type="dxa"/>
              <w:left w:w="15" w:type="dxa"/>
              <w:bottom w:w="0" w:type="dxa"/>
              <w:right w:w="15" w:type="dxa"/>
            </w:tcMar>
            <w:vAlign w:val="center"/>
          </w:tcPr>
          <w:p w14:paraId="4C27D38B" w14:textId="77777777" w:rsidR="00FB1E17" w:rsidRPr="00413B13" w:rsidRDefault="00FB1E17" w:rsidP="00AB751C">
            <w:pPr>
              <w:spacing w:before="0" w:after="0"/>
              <w:jc w:val="center"/>
              <w:rPr>
                <w:i/>
                <w:iCs/>
                <w:sz w:val="24"/>
              </w:rPr>
            </w:pPr>
            <w:r w:rsidRPr="00413B13">
              <w:rPr>
                <w:i/>
                <w:iCs/>
                <w:sz w:val="24"/>
              </w:rPr>
              <w:t>0,11</w:t>
            </w:r>
          </w:p>
        </w:tc>
      </w:tr>
      <w:tr w:rsidR="00FB1E17" w:rsidRPr="0082658E" w14:paraId="366F4C98" w14:textId="77777777" w:rsidTr="00413B13">
        <w:trPr>
          <w:trHeight w:val="20"/>
        </w:trPr>
        <w:tc>
          <w:tcPr>
            <w:tcW w:w="338" w:type="pct"/>
            <w:shd w:val="clear" w:color="auto" w:fill="auto"/>
            <w:noWrap/>
            <w:tcMar>
              <w:top w:w="15" w:type="dxa"/>
              <w:left w:w="15" w:type="dxa"/>
              <w:bottom w:w="0" w:type="dxa"/>
              <w:right w:w="15" w:type="dxa"/>
            </w:tcMar>
            <w:vAlign w:val="center"/>
            <w:hideMark/>
          </w:tcPr>
          <w:p w14:paraId="1369AA9C" w14:textId="77777777" w:rsidR="00FB1E17" w:rsidRPr="00413B13" w:rsidRDefault="00FB1E17" w:rsidP="00AB751C">
            <w:pPr>
              <w:spacing w:before="0" w:after="0"/>
              <w:jc w:val="center"/>
              <w:rPr>
                <w:i/>
                <w:iCs/>
                <w:sz w:val="24"/>
              </w:rPr>
            </w:pPr>
            <w:r w:rsidRPr="00413B13">
              <w:rPr>
                <w:i/>
                <w:iCs/>
                <w:sz w:val="24"/>
              </w:rPr>
              <w:t> </w:t>
            </w:r>
          </w:p>
        </w:tc>
        <w:tc>
          <w:tcPr>
            <w:tcW w:w="2995" w:type="pct"/>
            <w:shd w:val="clear" w:color="auto" w:fill="auto"/>
            <w:noWrap/>
            <w:tcMar>
              <w:top w:w="15" w:type="dxa"/>
              <w:left w:w="15" w:type="dxa"/>
              <w:bottom w:w="0" w:type="dxa"/>
              <w:right w:w="15" w:type="dxa"/>
            </w:tcMar>
            <w:vAlign w:val="center"/>
            <w:hideMark/>
          </w:tcPr>
          <w:p w14:paraId="57C2DCE4" w14:textId="77777777" w:rsidR="00FB1E17" w:rsidRPr="00413B13" w:rsidRDefault="00FB1E17" w:rsidP="00AB751C">
            <w:pPr>
              <w:spacing w:before="0" w:after="0"/>
              <w:rPr>
                <w:i/>
                <w:iCs/>
                <w:sz w:val="24"/>
              </w:rPr>
            </w:pPr>
            <w:r w:rsidRPr="00413B13">
              <w:rPr>
                <w:i/>
                <w:iCs/>
                <w:sz w:val="24"/>
              </w:rPr>
              <w:t>Đất thủy lợi</w:t>
            </w:r>
          </w:p>
        </w:tc>
        <w:tc>
          <w:tcPr>
            <w:tcW w:w="624" w:type="pct"/>
            <w:shd w:val="clear" w:color="auto" w:fill="auto"/>
            <w:noWrap/>
            <w:tcMar>
              <w:top w:w="15" w:type="dxa"/>
              <w:left w:w="15" w:type="dxa"/>
              <w:bottom w:w="0" w:type="dxa"/>
              <w:right w:w="15" w:type="dxa"/>
            </w:tcMar>
            <w:vAlign w:val="center"/>
            <w:hideMark/>
          </w:tcPr>
          <w:p w14:paraId="69A0F5D6" w14:textId="77777777" w:rsidR="00FB1E17" w:rsidRPr="00413B13" w:rsidRDefault="00FB1E17" w:rsidP="00AB751C">
            <w:pPr>
              <w:spacing w:before="0" w:after="0"/>
              <w:jc w:val="center"/>
              <w:rPr>
                <w:i/>
                <w:iCs/>
                <w:sz w:val="24"/>
              </w:rPr>
            </w:pPr>
            <w:r w:rsidRPr="00413B13">
              <w:rPr>
                <w:i/>
                <w:iCs/>
                <w:sz w:val="24"/>
              </w:rPr>
              <w:t>DTL</w:t>
            </w:r>
          </w:p>
        </w:tc>
        <w:tc>
          <w:tcPr>
            <w:tcW w:w="1043" w:type="pct"/>
            <w:shd w:val="clear" w:color="auto" w:fill="auto"/>
            <w:noWrap/>
            <w:tcMar>
              <w:top w:w="15" w:type="dxa"/>
              <w:left w:w="15" w:type="dxa"/>
              <w:bottom w:w="0" w:type="dxa"/>
              <w:right w:w="15" w:type="dxa"/>
            </w:tcMar>
            <w:vAlign w:val="center"/>
          </w:tcPr>
          <w:p w14:paraId="5F03F8DE" w14:textId="77777777" w:rsidR="00FB1E17" w:rsidRPr="00413B13" w:rsidRDefault="00FB1E17" w:rsidP="00AB751C">
            <w:pPr>
              <w:spacing w:before="0" w:after="0"/>
              <w:jc w:val="center"/>
              <w:rPr>
                <w:i/>
                <w:iCs/>
                <w:sz w:val="24"/>
              </w:rPr>
            </w:pPr>
            <w:r w:rsidRPr="00413B13">
              <w:rPr>
                <w:i/>
                <w:iCs/>
                <w:sz w:val="24"/>
              </w:rPr>
              <w:t>0,38</w:t>
            </w:r>
          </w:p>
        </w:tc>
      </w:tr>
      <w:tr w:rsidR="00FB1E17" w:rsidRPr="0082658E" w14:paraId="2EB87CD9" w14:textId="77777777" w:rsidTr="00413B13">
        <w:trPr>
          <w:trHeight w:val="20"/>
        </w:trPr>
        <w:tc>
          <w:tcPr>
            <w:tcW w:w="338" w:type="pct"/>
            <w:shd w:val="clear" w:color="auto" w:fill="auto"/>
            <w:noWrap/>
            <w:tcMar>
              <w:top w:w="15" w:type="dxa"/>
              <w:left w:w="15" w:type="dxa"/>
              <w:bottom w:w="0" w:type="dxa"/>
              <w:right w:w="15" w:type="dxa"/>
            </w:tcMar>
            <w:vAlign w:val="center"/>
            <w:hideMark/>
          </w:tcPr>
          <w:p w14:paraId="1FE0DE4D" w14:textId="06632C58" w:rsidR="00FB1E17" w:rsidRPr="00413B13" w:rsidRDefault="00FB1E17" w:rsidP="00AB751C">
            <w:pPr>
              <w:spacing w:before="0" w:after="0"/>
              <w:jc w:val="center"/>
              <w:rPr>
                <w:sz w:val="24"/>
                <w:lang w:val="en-US"/>
              </w:rPr>
            </w:pPr>
            <w:r w:rsidRPr="00413B13">
              <w:rPr>
                <w:sz w:val="24"/>
              </w:rPr>
              <w:t>2.</w:t>
            </w:r>
            <w:r w:rsidR="00413B13" w:rsidRPr="00413B13">
              <w:rPr>
                <w:sz w:val="24"/>
                <w:lang w:val="en-US"/>
              </w:rPr>
              <w:t>2</w:t>
            </w:r>
          </w:p>
        </w:tc>
        <w:tc>
          <w:tcPr>
            <w:tcW w:w="2995" w:type="pct"/>
            <w:shd w:val="clear" w:color="auto" w:fill="auto"/>
            <w:noWrap/>
            <w:tcMar>
              <w:top w:w="15" w:type="dxa"/>
              <w:left w:w="15" w:type="dxa"/>
              <w:bottom w:w="0" w:type="dxa"/>
              <w:right w:w="15" w:type="dxa"/>
            </w:tcMar>
            <w:vAlign w:val="center"/>
            <w:hideMark/>
          </w:tcPr>
          <w:p w14:paraId="10BD03F8" w14:textId="77777777" w:rsidR="00FB1E17" w:rsidRPr="00413B13" w:rsidRDefault="00FB1E17" w:rsidP="00AB751C">
            <w:pPr>
              <w:spacing w:before="0" w:after="0"/>
              <w:rPr>
                <w:sz w:val="24"/>
              </w:rPr>
            </w:pPr>
            <w:r w:rsidRPr="00413B13">
              <w:rPr>
                <w:sz w:val="24"/>
              </w:rPr>
              <w:t xml:space="preserve">Đất ở tại nông thôn </w:t>
            </w:r>
          </w:p>
        </w:tc>
        <w:tc>
          <w:tcPr>
            <w:tcW w:w="624" w:type="pct"/>
            <w:shd w:val="clear" w:color="auto" w:fill="auto"/>
            <w:noWrap/>
            <w:tcMar>
              <w:top w:w="15" w:type="dxa"/>
              <w:left w:w="15" w:type="dxa"/>
              <w:bottom w:w="0" w:type="dxa"/>
              <w:right w:w="15" w:type="dxa"/>
            </w:tcMar>
            <w:vAlign w:val="center"/>
            <w:hideMark/>
          </w:tcPr>
          <w:p w14:paraId="3E4E0C52" w14:textId="77777777" w:rsidR="00FB1E17" w:rsidRPr="00413B13" w:rsidRDefault="00FB1E17" w:rsidP="00AB751C">
            <w:pPr>
              <w:spacing w:before="0" w:after="0"/>
              <w:jc w:val="center"/>
              <w:rPr>
                <w:sz w:val="24"/>
              </w:rPr>
            </w:pPr>
            <w:r w:rsidRPr="00413B13">
              <w:rPr>
                <w:sz w:val="24"/>
              </w:rPr>
              <w:t>ONT</w:t>
            </w:r>
          </w:p>
        </w:tc>
        <w:tc>
          <w:tcPr>
            <w:tcW w:w="1043" w:type="pct"/>
            <w:shd w:val="clear" w:color="auto" w:fill="auto"/>
            <w:noWrap/>
            <w:tcMar>
              <w:top w:w="15" w:type="dxa"/>
              <w:left w:w="15" w:type="dxa"/>
              <w:bottom w:w="0" w:type="dxa"/>
              <w:right w:w="15" w:type="dxa"/>
            </w:tcMar>
            <w:vAlign w:val="center"/>
          </w:tcPr>
          <w:p w14:paraId="533B8DB7" w14:textId="77777777" w:rsidR="00FB1E17" w:rsidRPr="00413B13" w:rsidRDefault="00FB1E17" w:rsidP="00AB751C">
            <w:pPr>
              <w:spacing w:before="0" w:after="0"/>
              <w:jc w:val="center"/>
              <w:rPr>
                <w:sz w:val="24"/>
              </w:rPr>
            </w:pPr>
            <w:r w:rsidRPr="00413B13">
              <w:rPr>
                <w:sz w:val="24"/>
              </w:rPr>
              <w:t>0,02</w:t>
            </w:r>
          </w:p>
        </w:tc>
      </w:tr>
      <w:tr w:rsidR="00FB1E17" w:rsidRPr="0082658E" w14:paraId="6444588A" w14:textId="77777777" w:rsidTr="00413B13">
        <w:trPr>
          <w:trHeight w:val="20"/>
        </w:trPr>
        <w:tc>
          <w:tcPr>
            <w:tcW w:w="338" w:type="pct"/>
            <w:shd w:val="clear" w:color="auto" w:fill="auto"/>
            <w:noWrap/>
            <w:tcMar>
              <w:top w:w="15" w:type="dxa"/>
              <w:left w:w="15" w:type="dxa"/>
              <w:bottom w:w="0" w:type="dxa"/>
              <w:right w:w="15" w:type="dxa"/>
            </w:tcMar>
            <w:vAlign w:val="center"/>
            <w:hideMark/>
          </w:tcPr>
          <w:p w14:paraId="39AED12F" w14:textId="58CD9E64" w:rsidR="00FB1E17" w:rsidRPr="00413B13" w:rsidRDefault="00FB1E17" w:rsidP="00AB751C">
            <w:pPr>
              <w:spacing w:before="0" w:after="0"/>
              <w:jc w:val="center"/>
              <w:rPr>
                <w:sz w:val="24"/>
                <w:lang w:val="en-US"/>
              </w:rPr>
            </w:pPr>
            <w:r w:rsidRPr="00413B13">
              <w:rPr>
                <w:sz w:val="24"/>
              </w:rPr>
              <w:t>2.</w:t>
            </w:r>
            <w:r w:rsidR="00413B13" w:rsidRPr="00413B13">
              <w:rPr>
                <w:sz w:val="24"/>
                <w:lang w:val="en-US"/>
              </w:rPr>
              <w:t>3</w:t>
            </w:r>
          </w:p>
        </w:tc>
        <w:tc>
          <w:tcPr>
            <w:tcW w:w="2995" w:type="pct"/>
            <w:shd w:val="clear" w:color="auto" w:fill="auto"/>
            <w:tcMar>
              <w:top w:w="15" w:type="dxa"/>
              <w:left w:w="15" w:type="dxa"/>
              <w:bottom w:w="0" w:type="dxa"/>
              <w:right w:w="15" w:type="dxa"/>
            </w:tcMar>
            <w:vAlign w:val="center"/>
            <w:hideMark/>
          </w:tcPr>
          <w:p w14:paraId="029BD67D" w14:textId="77777777" w:rsidR="00FB1E17" w:rsidRPr="00413B13" w:rsidRDefault="00FB1E17" w:rsidP="00AB751C">
            <w:pPr>
              <w:spacing w:before="0" w:after="0"/>
              <w:rPr>
                <w:sz w:val="24"/>
              </w:rPr>
            </w:pPr>
            <w:r w:rsidRPr="00413B13">
              <w:rPr>
                <w:sz w:val="24"/>
              </w:rPr>
              <w:t xml:space="preserve">Đất làm nghĩa trang, nghĩa địa, nhà tang lễ, nhà hỏa táng </w:t>
            </w:r>
          </w:p>
        </w:tc>
        <w:tc>
          <w:tcPr>
            <w:tcW w:w="624" w:type="pct"/>
            <w:shd w:val="clear" w:color="auto" w:fill="auto"/>
            <w:noWrap/>
            <w:tcMar>
              <w:top w:w="15" w:type="dxa"/>
              <w:left w:w="15" w:type="dxa"/>
              <w:bottom w:w="0" w:type="dxa"/>
              <w:right w:w="15" w:type="dxa"/>
            </w:tcMar>
            <w:vAlign w:val="center"/>
            <w:hideMark/>
          </w:tcPr>
          <w:p w14:paraId="2F8027CB" w14:textId="77777777" w:rsidR="00FB1E17" w:rsidRPr="00413B13" w:rsidRDefault="00FB1E17" w:rsidP="00AB751C">
            <w:pPr>
              <w:spacing w:before="0" w:after="0"/>
              <w:jc w:val="center"/>
              <w:rPr>
                <w:sz w:val="24"/>
              </w:rPr>
            </w:pPr>
            <w:r w:rsidRPr="00413B13">
              <w:rPr>
                <w:sz w:val="24"/>
              </w:rPr>
              <w:t>NTD</w:t>
            </w:r>
          </w:p>
        </w:tc>
        <w:tc>
          <w:tcPr>
            <w:tcW w:w="1043" w:type="pct"/>
            <w:shd w:val="clear" w:color="auto" w:fill="auto"/>
            <w:noWrap/>
            <w:tcMar>
              <w:top w:w="15" w:type="dxa"/>
              <w:left w:w="15" w:type="dxa"/>
              <w:bottom w:w="0" w:type="dxa"/>
              <w:right w:w="15" w:type="dxa"/>
            </w:tcMar>
            <w:vAlign w:val="center"/>
          </w:tcPr>
          <w:p w14:paraId="62835AEE" w14:textId="77777777" w:rsidR="00FB1E17" w:rsidRPr="00413B13" w:rsidRDefault="00FB1E17" w:rsidP="00AB751C">
            <w:pPr>
              <w:spacing w:before="0" w:after="0"/>
              <w:jc w:val="center"/>
              <w:rPr>
                <w:sz w:val="24"/>
              </w:rPr>
            </w:pPr>
            <w:r w:rsidRPr="00413B13">
              <w:rPr>
                <w:sz w:val="24"/>
              </w:rPr>
              <w:t>0,11 </w:t>
            </w:r>
          </w:p>
        </w:tc>
      </w:tr>
    </w:tbl>
    <w:p w14:paraId="14FC8E32" w14:textId="6687F421" w:rsidR="00413B13" w:rsidRDefault="00413B13" w:rsidP="00AB751C">
      <w:pPr>
        <w:pStyle w:val="Heading1"/>
      </w:pPr>
      <w:bookmarkStart w:id="373" w:name="_Toc81659862"/>
      <w:r>
        <w:rPr>
          <w:lang w:val="en-US"/>
        </w:rPr>
        <w:t xml:space="preserve">V. </w:t>
      </w:r>
      <w:r>
        <w:rPr>
          <w:rStyle w:val="BodyText6"/>
          <w:rFonts w:eastAsia="Courier New"/>
        </w:rPr>
        <w:t>DANH MỤC CÔNG TRÌNH, D</w:t>
      </w:r>
      <w:r>
        <w:rPr>
          <w:rStyle w:val="BodyText6"/>
          <w:rFonts w:eastAsia="Courier New"/>
          <w:lang w:val="en-US"/>
        </w:rPr>
        <w:t>Ự</w:t>
      </w:r>
      <w:r>
        <w:rPr>
          <w:rStyle w:val="BodyText6"/>
          <w:rFonts w:eastAsia="Courier New"/>
        </w:rPr>
        <w:t xml:space="preserve"> ÁN</w:t>
      </w:r>
      <w:bookmarkEnd w:id="373"/>
    </w:p>
    <w:p w14:paraId="509DDEDD" w14:textId="08AD7633" w:rsidR="00413B13" w:rsidRDefault="00413B13" w:rsidP="00AB751C">
      <w:pPr>
        <w:jc w:val="left"/>
      </w:pPr>
      <w:r>
        <w:rPr>
          <w:rStyle w:val="BodyText6"/>
          <w:rFonts w:eastAsia="Courier New"/>
          <w:lang w:val="en-US"/>
        </w:rPr>
        <w:tab/>
      </w:r>
      <w:r>
        <w:rPr>
          <w:rStyle w:val="BodyText6"/>
          <w:rFonts w:eastAsia="Courier New"/>
        </w:rPr>
        <w:t xml:space="preserve">Danh mục các công trình, dự án trong năm đầu của quy hoạch sử dụng đất </w:t>
      </w:r>
      <w:r>
        <w:rPr>
          <w:rStyle w:val="BodyText6"/>
          <w:rFonts w:eastAsia="Courier New"/>
        </w:rPr>
        <w:lastRenderedPageBreak/>
        <w:t>được thể hiện trong biểu số 10/CH.</w:t>
      </w:r>
    </w:p>
    <w:p w14:paraId="777F58C2" w14:textId="50E97C88" w:rsidR="00637266" w:rsidRPr="005441E7" w:rsidRDefault="00637266" w:rsidP="00AB751C">
      <w:pPr>
        <w:spacing w:after="40" w:line="269" w:lineRule="auto"/>
        <w:ind w:firstLine="533"/>
        <w:outlineLvl w:val="0"/>
        <w:rPr>
          <w:rFonts w:asciiTheme="majorHAnsi" w:hAnsiTheme="majorHAnsi" w:cstheme="majorHAnsi"/>
          <w:color w:val="auto"/>
          <w:szCs w:val="28"/>
        </w:rPr>
      </w:pPr>
    </w:p>
    <w:p w14:paraId="7F25FAA3" w14:textId="4B01E6D4" w:rsidR="001B7311" w:rsidRPr="005441E7" w:rsidRDefault="001B7311" w:rsidP="00AB751C">
      <w:pPr>
        <w:ind w:firstLine="709"/>
        <w:rPr>
          <w:rFonts w:asciiTheme="majorHAnsi" w:hAnsiTheme="majorHAnsi" w:cstheme="majorHAnsi"/>
          <w:color w:val="auto"/>
          <w:szCs w:val="28"/>
        </w:rPr>
      </w:pPr>
    </w:p>
    <w:p w14:paraId="5D492F75" w14:textId="77777777" w:rsidR="00413B13" w:rsidRDefault="00413B13" w:rsidP="00AB751C">
      <w:pPr>
        <w:spacing w:before="0" w:after="200" w:line="276" w:lineRule="auto"/>
        <w:jc w:val="left"/>
        <w:rPr>
          <w:rFonts w:asciiTheme="majorHAnsi" w:eastAsiaTheme="majorEastAsia" w:hAnsiTheme="majorHAnsi" w:cstheme="majorBidi"/>
          <w:b/>
          <w:bCs/>
          <w:color w:val="auto"/>
          <w:szCs w:val="28"/>
        </w:rPr>
      </w:pPr>
      <w:r>
        <w:br w:type="page"/>
      </w:r>
    </w:p>
    <w:p w14:paraId="0E84340C" w14:textId="77679EEF" w:rsidR="006151D4" w:rsidRPr="006151D4" w:rsidRDefault="006151D4" w:rsidP="00AB751C">
      <w:pPr>
        <w:pStyle w:val="Heading1"/>
        <w:jc w:val="center"/>
      </w:pPr>
      <w:bookmarkStart w:id="374" w:name="_Toc81659863"/>
      <w:r w:rsidRPr="006151D4">
        <w:t>Phần V</w:t>
      </w:r>
      <w:bookmarkEnd w:id="343"/>
      <w:bookmarkEnd w:id="374"/>
    </w:p>
    <w:p w14:paraId="00CD748C" w14:textId="77777777" w:rsidR="006151D4" w:rsidRPr="006151D4" w:rsidRDefault="006151D4" w:rsidP="00AB751C">
      <w:pPr>
        <w:pStyle w:val="Heading1"/>
        <w:jc w:val="center"/>
      </w:pPr>
      <w:bookmarkStart w:id="375" w:name="_Toc74176114"/>
      <w:bookmarkStart w:id="376" w:name="_Toc81659864"/>
      <w:r w:rsidRPr="006151D4">
        <w:t>GIẢI PHÁP THỰC HIỆN</w:t>
      </w:r>
      <w:bookmarkEnd w:id="375"/>
      <w:bookmarkEnd w:id="376"/>
    </w:p>
    <w:p w14:paraId="64FCDD93" w14:textId="54BC3E51" w:rsidR="006151D4" w:rsidRPr="006C26FF" w:rsidRDefault="000502B7" w:rsidP="00AB751C">
      <w:pPr>
        <w:pStyle w:val="Heading1"/>
        <w:rPr>
          <w:lang w:val="en-US"/>
        </w:rPr>
      </w:pPr>
      <w:bookmarkStart w:id="377" w:name="_Toc74176115"/>
      <w:bookmarkStart w:id="378" w:name="_Toc81659865"/>
      <w:r w:rsidRPr="000502B7">
        <w:rPr>
          <w:lang w:val="en-US"/>
        </w:rPr>
        <w:t>I</w:t>
      </w:r>
      <w:r w:rsidR="006151D4" w:rsidRPr="000502B7">
        <w:t xml:space="preserve">. </w:t>
      </w:r>
      <w:bookmarkEnd w:id="377"/>
      <w:r w:rsidR="006C26FF">
        <w:rPr>
          <w:lang w:val="en-US"/>
        </w:rPr>
        <w:t>GIẢI PHÁP CẢI TẠO ĐẤT VÀ BẢO VỆ MÔI TRƯỜNG</w:t>
      </w:r>
      <w:bookmarkEnd w:id="378"/>
    </w:p>
    <w:p w14:paraId="53CD2B84"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Tăng cường công tác quản lý, bảo vệ môi trường, điều tra đánh giá và sử dụng hợp lý tài nguyên đất, nước trên địa bàn huyện để sử dụng có hiệu quả và bền vững.</w:t>
      </w:r>
    </w:p>
    <w:p w14:paraId="010B4777"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xml:space="preserve">- Đối với sản xuất nông nghiệp: </w:t>
      </w:r>
    </w:p>
    <w:p w14:paraId="28C151E9" w14:textId="7F70C359"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xml:space="preserve">+ Thực hiện chuyển đổi cơ cấu cây trồng phù hợp với điểu kiện thổ nhưỡng với trọng tâm là hình thành vùng chuyên canh cây ăn quả kết hợp với du lịch cộng đồng, du lịch sinh thái. </w:t>
      </w:r>
    </w:p>
    <w:p w14:paraId="1B701B89"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w:t>
      </w:r>
      <w:r w:rsidRPr="006151D4">
        <w:rPr>
          <w:rFonts w:asciiTheme="majorHAnsi" w:hAnsiTheme="majorHAnsi" w:cstheme="majorHAnsi"/>
          <w:color w:val="auto"/>
          <w:lang w:val="en-US"/>
        </w:rPr>
        <w:t xml:space="preserve"> </w:t>
      </w:r>
      <w:r w:rsidRPr="006151D4">
        <w:rPr>
          <w:rFonts w:asciiTheme="majorHAnsi" w:hAnsiTheme="majorHAnsi" w:cstheme="majorHAnsi"/>
          <w:color w:val="auto"/>
        </w:rPr>
        <w:t xml:space="preserve">Thực hiện ứng dụng sản xuất theo hướng canh tác hữu cơ ở những vùng có điều kiện; sử dụng phân bón hợp lý đặc biệt tăng cường sử dụng các loại phân hữu cơ và phân vi sinh, hạn chế sử dụng phân hoá học và các loại thuốc hoá học bảo vệ thực vật. </w:t>
      </w:r>
    </w:p>
    <w:p w14:paraId="36DD051D"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xml:space="preserve">+ Các vùng đất có độ dốc lớn, không nên làm đất vào mùa mưa nhằm giảm thiểu các quá trình xói mòn, rửa trôi đất, khai thác sử dụng đất phải đi đôi với bảo vệ môi trường đất để sử dụng đất ổn định, lâu dài và bền vững. </w:t>
      </w:r>
    </w:p>
    <w:p w14:paraId="5819FD6B" w14:textId="77777777" w:rsidR="006151D4" w:rsidRDefault="006151D4" w:rsidP="00AB751C">
      <w:pPr>
        <w:rPr>
          <w:rFonts w:asciiTheme="majorHAnsi" w:hAnsiTheme="majorHAnsi" w:cstheme="majorHAnsi"/>
          <w:color w:val="auto"/>
          <w:lang w:val="en-US"/>
        </w:rPr>
      </w:pPr>
      <w:r w:rsidRPr="006151D4">
        <w:rPr>
          <w:rFonts w:asciiTheme="majorHAnsi" w:hAnsiTheme="majorHAnsi" w:cstheme="majorHAnsi"/>
          <w:color w:val="auto"/>
          <w:lang w:val="en-US"/>
        </w:rPr>
        <w:tab/>
      </w:r>
      <w:r w:rsidRPr="006151D4">
        <w:rPr>
          <w:rFonts w:asciiTheme="majorHAnsi" w:hAnsiTheme="majorHAnsi" w:cstheme="majorHAnsi"/>
          <w:color w:val="auto"/>
        </w:rPr>
        <w:t>+ Nghiên cứu thu hút đầu tư phát triển rừng gỗ lớn để tăng cường độ che phủ rừng, tăng nguồn sinh thủy đồng thời nâng cao hiệu quả kinh tế ngành lâm nghiệp.</w:t>
      </w:r>
    </w:p>
    <w:p w14:paraId="781BC5DD"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xml:space="preserve">- Đối với sản xuất kinh doanh phi nông nghiệp: </w:t>
      </w:r>
    </w:p>
    <w:p w14:paraId="5C82A0E0"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Ưu tiên phát triển các ngành sản xuất ít hoặc không gây ô nhiễm môi trường. Các cơ sở sản xuất công nghiệp, tiểu thủ công nghiệp phải có phương án xử lý chất thải để tránh ô nhiễm môi trường.</w:t>
      </w:r>
    </w:p>
    <w:p w14:paraId="1A62994E"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Thường xuyên thực hiện công tác giám sát, thanh tra, kiểm tra và xử phạt nghiêm khắc hoặc đình chỉ sản xuất đối với các nhà máy, các cơ sở sản xuất kinh doanh, v.v... gây ô nhiễm môi trường do các nguồn chất thải không được xử lý.</w:t>
      </w:r>
    </w:p>
    <w:p w14:paraId="539FF657"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Đối với đầu tư và thu hút đầu tư</w:t>
      </w:r>
    </w:p>
    <w:p w14:paraId="3ABA3981"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Ưu tiên đầu tư xây dựng hệ thống kè để chống sạt lở ven sông (sông Vệ, sông Phước Giang</w:t>
      </w:r>
      <w:r w:rsidRPr="006151D4">
        <w:rPr>
          <w:rFonts w:asciiTheme="majorHAnsi" w:hAnsiTheme="majorHAnsi" w:cstheme="majorHAnsi"/>
          <w:color w:val="auto"/>
          <w:lang w:val="en-US"/>
        </w:rPr>
        <w:t>, sông Hiệp Phổ</w:t>
      </w:r>
      <w:r w:rsidRPr="006151D4">
        <w:rPr>
          <w:rFonts w:asciiTheme="majorHAnsi" w:hAnsiTheme="majorHAnsi" w:cstheme="majorHAnsi"/>
          <w:color w:val="auto"/>
        </w:rPr>
        <w:t xml:space="preserve">) nhằm hạn chế tác động của thiên tai, ổn định đời sống cho dân cư ven sông. </w:t>
      </w:r>
    </w:p>
    <w:p w14:paraId="153CD1CC" w14:textId="449B56A6"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Thu hút đầu tư vào việc quy hoạch và xây dựng dựng nghĩa trang nhân dân huy</w:t>
      </w:r>
      <w:r w:rsidR="00AC0FF6">
        <w:rPr>
          <w:rFonts w:asciiTheme="majorHAnsi" w:hAnsiTheme="majorHAnsi" w:cstheme="majorHAnsi"/>
          <w:color w:val="auto"/>
          <w:lang w:val="en-US"/>
        </w:rPr>
        <w:t>ệ</w:t>
      </w:r>
      <w:r w:rsidRPr="006151D4">
        <w:rPr>
          <w:rFonts w:asciiTheme="majorHAnsi" w:hAnsiTheme="majorHAnsi" w:cstheme="majorHAnsi"/>
          <w:color w:val="auto"/>
        </w:rPr>
        <w:t>n, chỉnh trang nghĩa trang thị trấn theo quy hoạch; có kế hoạch quy hoạch sắp xếp, di dời các nghĩa địa xen k</w:t>
      </w:r>
      <w:r w:rsidR="00AC0FF6">
        <w:rPr>
          <w:rFonts w:asciiTheme="majorHAnsi" w:hAnsiTheme="majorHAnsi" w:cstheme="majorHAnsi"/>
          <w:color w:val="auto"/>
          <w:lang w:val="en-US"/>
        </w:rPr>
        <w:t>ẽ</w:t>
      </w:r>
      <w:r w:rsidRPr="006151D4">
        <w:rPr>
          <w:rFonts w:asciiTheme="majorHAnsi" w:hAnsiTheme="majorHAnsi" w:cstheme="majorHAnsi"/>
          <w:color w:val="auto"/>
        </w:rPr>
        <w:t xml:space="preserve"> trong khu dân cư. </w:t>
      </w:r>
    </w:p>
    <w:p w14:paraId="594940F8"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Thực hiện đầu tư kết cấu hạ tầng thoát nước, cấp nước sạch và vệ sinh môi trường nhất là khu vực thị trấn Chợ Chùa.</w:t>
      </w:r>
    </w:p>
    <w:p w14:paraId="6A4E5D55" w14:textId="1854DB0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Trong quá trình triển khai các dự án cụ thể về xây dựng các các cơ sở sản xuất công nghiệp; khai thác, sản xuất vật liệu xây dựng; các dự án về du lịch dịch vụ, khu chăn nuôi, giết m</w:t>
      </w:r>
      <w:r w:rsidR="00AC0FF6">
        <w:rPr>
          <w:rFonts w:asciiTheme="majorHAnsi" w:hAnsiTheme="majorHAnsi" w:cstheme="majorHAnsi"/>
          <w:color w:val="auto"/>
          <w:lang w:val="en-US"/>
        </w:rPr>
        <w:t>ổ</w:t>
      </w:r>
      <w:r w:rsidRPr="006151D4">
        <w:rPr>
          <w:rFonts w:asciiTheme="majorHAnsi" w:hAnsiTheme="majorHAnsi" w:cstheme="majorHAnsi"/>
          <w:color w:val="auto"/>
        </w:rPr>
        <w:t xml:space="preserve"> tập trung... cần chấp hành và tuân thủ nghiêm ngặt Luật Bảo vệ môi trường và các quy định về bảo vệ môi trường...</w:t>
      </w:r>
    </w:p>
    <w:p w14:paraId="5B5F6DA7"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Nâng cao ý thức của người dân về bảo vệ môi trường cảnh quan, có các biện pháp xử lý nghiêm trường hợp vi phạm.</w:t>
      </w:r>
    </w:p>
    <w:p w14:paraId="76FE8F75" w14:textId="6E7F0006" w:rsidR="006151D4" w:rsidRPr="006C26FF" w:rsidRDefault="000502B7" w:rsidP="00AB751C">
      <w:pPr>
        <w:pStyle w:val="Heading1"/>
        <w:rPr>
          <w:lang w:val="en-US"/>
        </w:rPr>
      </w:pPr>
      <w:bookmarkStart w:id="379" w:name="_Toc74176116"/>
      <w:bookmarkStart w:id="380" w:name="_Toc81659866"/>
      <w:r w:rsidRPr="000502B7">
        <w:rPr>
          <w:lang w:val="en-US"/>
        </w:rPr>
        <w:t>II.</w:t>
      </w:r>
      <w:r w:rsidR="006151D4" w:rsidRPr="000502B7">
        <w:t xml:space="preserve"> </w:t>
      </w:r>
      <w:bookmarkEnd w:id="379"/>
      <w:r w:rsidR="006C26FF">
        <w:rPr>
          <w:lang w:val="en-US"/>
        </w:rPr>
        <w:t>GIẢI PHÁP VỀ NGUỒN LỰC THỰC HIỆN QUY HOẠCH SỬ DỤNG ĐẤT</w:t>
      </w:r>
      <w:bookmarkEnd w:id="380"/>
    </w:p>
    <w:p w14:paraId="1ED27C02" w14:textId="77777777" w:rsidR="006151D4" w:rsidRPr="006151D4" w:rsidRDefault="006151D4" w:rsidP="00AB751C">
      <w:pPr>
        <w:rPr>
          <w:rFonts w:asciiTheme="majorHAnsi" w:hAnsiTheme="majorHAnsi" w:cstheme="majorHAnsi"/>
          <w:i/>
          <w:color w:val="auto"/>
        </w:rPr>
      </w:pPr>
      <w:bookmarkStart w:id="381" w:name="_Toc52198737"/>
      <w:r w:rsidRPr="006151D4">
        <w:rPr>
          <w:rFonts w:asciiTheme="majorHAnsi" w:hAnsiTheme="majorHAnsi" w:cstheme="majorHAnsi"/>
          <w:color w:val="auto"/>
          <w:lang w:val="en-US"/>
        </w:rPr>
        <w:tab/>
      </w:r>
      <w:r w:rsidRPr="006151D4">
        <w:rPr>
          <w:rFonts w:asciiTheme="majorHAnsi" w:hAnsiTheme="majorHAnsi" w:cstheme="majorHAnsi"/>
          <w:color w:val="auto"/>
        </w:rPr>
        <w:t>- Có chính sách ưu đãi trong đầu tư đối với những hạng mục công trình có khả năng thực hiện dưới hình thức xã hội hoá hoặc hợp tác công - tư (</w:t>
      </w:r>
      <w:r w:rsidRPr="006151D4">
        <w:rPr>
          <w:rFonts w:asciiTheme="majorHAnsi" w:hAnsiTheme="majorHAnsi" w:cstheme="majorHAnsi"/>
          <w:i/>
          <w:color w:val="auto"/>
        </w:rPr>
        <w:t xml:space="preserve">như xây dựng chợ, trường học...). </w:t>
      </w:r>
    </w:p>
    <w:p w14:paraId="0BEC1FFD"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Thực hiện chính sách đổi đất tạo vốn để xây dựng cơ sở hạ tầng, thông qua các biện pháp: Chuyển đổi vị trí của các trụ sở cơ quan hành chính có lợi thế, tiềm năng về kinh doanh dịch vụ và thương mại, phát triển đô thị; Khai thác hiệu quả về mặt vị trí thuận lợi, về dịch vụ thương mại, công nghiệp, các khu dân cư đô thị…đối với khu vực ven các trục giao thông, các trung tâm xã, thị trấn và các chợ …</w:t>
      </w:r>
    </w:p>
    <w:p w14:paraId="7C93D66B"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xml:space="preserve">- Căn cứ vào các mục tiêu của quy hoạch UBND huyện chủ động tiến hành xây dựng các phương án đầu tư bằng nhiều hình thức để người dân, các doanh nghiệp, các nhà đầu tư cùng thực hiện. </w:t>
      </w:r>
    </w:p>
    <w:p w14:paraId="4E95B8D6"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Về vốn đầu tư, ngoài nguồn vốn từ ngân sách, Huyện sẽ tiếp tục tuyên truyền vận động nhân dân hiến đất để xây dựng các công trình dự án phục vụ cho mục đích công cộng, dân sinh và an ninh quốc phòng như: Giáo dục, y tế, giao thông nông thôn, thuỷ lợi nội đồng…trên cơ sở phát huy truyền thống, tích cực của quần chúng nhân dân. Đồng thời, phải có biện pháp ưu đãi thiết thực đối với nhân dân khi hiến đất; có kế hoạch bố trí vốn từ ngân sách Nhà nước để chỉnh lý biến động đất đai, đăng ký và cấp giấy chứng nhận... Huy động các thành phần kinh tế tham gia đầu tư phát triển thông qua chính sách khuyến khích đầu tư.</w:t>
      </w:r>
    </w:p>
    <w:p w14:paraId="60E0CE38"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xml:space="preserve">+ Thực hiện phân bổ hợp lý nguồn vốn ngân sách được UBND tỉnh giao để đầu tư, phát triển các công trình phúc lợi xã hội như y tế, văn hoá, giáo dục,…trên địa bàn huyện. Đồng thời, có biện pháp huy động nguồn vốn trong nhân dân </w:t>
      </w:r>
      <w:r w:rsidRPr="006151D4">
        <w:rPr>
          <w:rFonts w:asciiTheme="majorHAnsi" w:hAnsiTheme="majorHAnsi" w:cstheme="majorHAnsi"/>
          <w:i/>
          <w:color w:val="auto"/>
        </w:rPr>
        <w:t>(các doanh nghiệp, tổ chức, cộng đồng dân cư, kiều bào là con em trên địa bàn)</w:t>
      </w:r>
      <w:r w:rsidRPr="006151D4">
        <w:rPr>
          <w:rFonts w:asciiTheme="majorHAnsi" w:hAnsiTheme="majorHAnsi" w:cstheme="majorHAnsi"/>
          <w:color w:val="auto"/>
        </w:rPr>
        <w:t xml:space="preserve"> để đầu tư các công trình kết cấu hạ tầng, phúc lợi, an sinh xã hội.</w:t>
      </w:r>
    </w:p>
    <w:p w14:paraId="2B542A70" w14:textId="548909E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Tăng cường quảng bá tiềm năng, thế mạnh, định hướng phát triển kinh tế - xã hội của huyện cũng như tạo điều kiện thuận lợi trong quá trình giải phóng mặt bằng để thu hút các nguồn vốn đầu tư trong lĩnh vực nông nghiêp công nghệ cao, công nghiệ</w:t>
      </w:r>
      <w:r w:rsidR="00AC0FF6">
        <w:rPr>
          <w:rFonts w:asciiTheme="majorHAnsi" w:hAnsiTheme="majorHAnsi" w:cstheme="majorHAnsi"/>
          <w:color w:val="auto"/>
          <w:lang w:val="en-US"/>
        </w:rPr>
        <w:t>p</w:t>
      </w:r>
      <w:r w:rsidRPr="006151D4">
        <w:rPr>
          <w:rFonts w:asciiTheme="majorHAnsi" w:hAnsiTheme="majorHAnsi" w:cstheme="majorHAnsi"/>
          <w:color w:val="auto"/>
        </w:rPr>
        <w:t xml:space="preserve"> chế biến, phát triển đô thị, thương mại, du lịch dịch vụ, trang trại…  lựa chọn các nhà đầu tư chiến lược, có đủ tiềm năng tài chính để thực hiện các công trình dự án đã được giao.</w:t>
      </w:r>
    </w:p>
    <w:p w14:paraId="56ECDA56" w14:textId="77777777" w:rsidR="006151D4" w:rsidRDefault="006151D4" w:rsidP="00AB751C">
      <w:pPr>
        <w:rPr>
          <w:rFonts w:asciiTheme="majorHAnsi" w:hAnsiTheme="majorHAnsi" w:cstheme="majorHAnsi"/>
          <w:color w:val="auto"/>
          <w:lang w:val="en-US"/>
        </w:rPr>
      </w:pPr>
      <w:r w:rsidRPr="006151D4">
        <w:rPr>
          <w:rFonts w:asciiTheme="majorHAnsi" w:hAnsiTheme="majorHAnsi" w:cstheme="majorHAnsi"/>
          <w:color w:val="auto"/>
          <w:lang w:val="en-US"/>
        </w:rPr>
        <w:tab/>
      </w:r>
      <w:r w:rsidRPr="006151D4">
        <w:rPr>
          <w:rFonts w:asciiTheme="majorHAnsi" w:hAnsiTheme="majorHAnsi" w:cstheme="majorHAnsi"/>
          <w:color w:val="auto"/>
        </w:rPr>
        <w:t>+ Tiếp tục thực hiện chủ trương “Nhà nước và nhân dân cùng làm” để thực hiện các công trình giao thông, nhất là các tuyến đường hẻm trong các khu dân cư, trong đó lựa chọn các hình thức thực hiện như: Nhà nước đầu tư, vận động nhân dân hiến đất; vận động doanh nghiệp đầu tư vốn, vận động nhân dân hiến đất;…</w:t>
      </w:r>
    </w:p>
    <w:p w14:paraId="53FE437D" w14:textId="10782B34" w:rsidR="002B0A57" w:rsidRDefault="002B0A57" w:rsidP="00AB751C">
      <w:pPr>
        <w:rPr>
          <w:rFonts w:asciiTheme="majorHAnsi" w:hAnsiTheme="majorHAnsi" w:cstheme="majorHAnsi"/>
          <w:color w:val="auto"/>
          <w:lang w:val="en-US"/>
        </w:rPr>
      </w:pPr>
      <w:r>
        <w:rPr>
          <w:rFonts w:asciiTheme="majorHAnsi" w:hAnsiTheme="majorHAnsi" w:cstheme="majorHAnsi"/>
          <w:color w:val="auto"/>
          <w:lang w:val="en-US"/>
        </w:rPr>
        <w:tab/>
        <w:t xml:space="preserve">+ </w:t>
      </w:r>
      <w:r w:rsidRPr="00525051">
        <w:rPr>
          <w:rFonts w:asciiTheme="majorHAnsi" w:hAnsiTheme="majorHAnsi" w:cstheme="majorHAnsi"/>
          <w:color w:val="auto"/>
        </w:rPr>
        <w:t>Áp dụng mọi hình thức khuyến khích để huy động vốn nhàn rỗi trong nhân dân như: Quỹ tiết kiệm, phát hành tín phiếu, cổ phiếu, trái phiếu công trình</w:t>
      </w:r>
      <w:r>
        <w:rPr>
          <w:rFonts w:asciiTheme="majorHAnsi" w:hAnsiTheme="majorHAnsi" w:cstheme="majorHAnsi"/>
          <w:color w:val="auto"/>
        </w:rPr>
        <w:t>…</w:t>
      </w:r>
      <w:r w:rsidRPr="00525051">
        <w:rPr>
          <w:rFonts w:asciiTheme="majorHAnsi" w:hAnsiTheme="majorHAnsi" w:cstheme="majorHAnsi"/>
          <w:color w:val="auto"/>
        </w:rPr>
        <w:t xml:space="preserve"> </w:t>
      </w:r>
    </w:p>
    <w:p w14:paraId="5C96730D" w14:textId="101122D1" w:rsidR="00C40E11" w:rsidRPr="00633158" w:rsidRDefault="00C40E11" w:rsidP="00AB751C">
      <w:pPr>
        <w:pStyle w:val="Heading1"/>
      </w:pPr>
      <w:bookmarkStart w:id="382" w:name="_Toc81659867"/>
      <w:bookmarkStart w:id="383" w:name="_Toc52198740"/>
      <w:bookmarkStart w:id="384" w:name="_Toc74176119"/>
      <w:bookmarkStart w:id="385" w:name="_Toc74176117"/>
      <w:bookmarkStart w:id="386" w:name="_Toc52198735"/>
      <w:bookmarkEnd w:id="381"/>
      <w:r>
        <w:rPr>
          <w:lang w:val="en-US"/>
        </w:rPr>
        <w:t xml:space="preserve">III. </w:t>
      </w:r>
      <w:r w:rsidRPr="00633158">
        <w:t>CÁC GIẢI PHÁP TỔ CHỨC THỰC HIỆN QUY HOẠCH, KẾ HOẠCH SỬ DỤNG ĐẤT</w:t>
      </w:r>
      <w:bookmarkEnd w:id="382"/>
    </w:p>
    <w:p w14:paraId="12C88F12" w14:textId="77777777" w:rsidR="00C40E11" w:rsidRPr="00633158" w:rsidRDefault="00C40E11" w:rsidP="00AB751C">
      <w:pPr>
        <w:rPr>
          <w:rFonts w:asciiTheme="majorHAnsi" w:hAnsiTheme="majorHAnsi" w:cstheme="majorHAnsi"/>
          <w:color w:val="auto"/>
        </w:rPr>
      </w:pPr>
      <w:r>
        <w:rPr>
          <w:rFonts w:asciiTheme="majorHAnsi" w:hAnsiTheme="majorHAnsi" w:cstheme="majorHAnsi"/>
          <w:color w:val="auto"/>
          <w:lang w:val="en-US"/>
        </w:rPr>
        <w:tab/>
        <w:t xml:space="preserve">- </w:t>
      </w:r>
      <w:r w:rsidRPr="00633158">
        <w:rPr>
          <w:rFonts w:asciiTheme="majorHAnsi" w:hAnsiTheme="majorHAnsi" w:cstheme="majorHAnsi"/>
          <w:color w:val="auto"/>
        </w:rPr>
        <w:t>Công bố công khai quy hoạch, KHSD đất toàn huyện sau khi được UBND tỉnh phê duyệt; thường xuyên thanh tra, kiểm tra, giám sát việc thực hiện quy hoạch, kế hoạch sử dụng đất đã được UBND tỉnh phê duyệt để chấn chỉnh, xử lý kịp thời những sai phạm.</w:t>
      </w:r>
    </w:p>
    <w:p w14:paraId="332554BF" w14:textId="77777777" w:rsidR="00C40E11" w:rsidRPr="006151D4" w:rsidRDefault="00C40E11" w:rsidP="00AB751C">
      <w:pPr>
        <w:rPr>
          <w:rFonts w:asciiTheme="majorHAnsi" w:hAnsiTheme="majorHAnsi" w:cstheme="majorHAnsi"/>
          <w:color w:val="auto"/>
        </w:rPr>
      </w:pPr>
      <w:r>
        <w:rPr>
          <w:rFonts w:asciiTheme="majorHAnsi" w:hAnsiTheme="majorHAnsi" w:cstheme="majorHAnsi"/>
          <w:color w:val="auto"/>
          <w:lang w:val="en-US"/>
        </w:rPr>
        <w:tab/>
      </w:r>
      <w:r w:rsidRPr="006151D4">
        <w:rPr>
          <w:rFonts w:asciiTheme="majorHAnsi" w:hAnsiTheme="majorHAnsi" w:cstheme="majorHAnsi"/>
          <w:color w:val="auto"/>
        </w:rPr>
        <w:t>- Phân bổ chỉ tiêu quy hoạch sử dụng đất cho các xã, phường để các địa phương thực hiện quy hoạch sử dụng đất đến năm 2030 của địa phương mình; Nhằm đảm bảo đồng bộ trong việc phê duyệt và tổ chức thực hiện quy hoạch.</w:t>
      </w:r>
    </w:p>
    <w:p w14:paraId="3A30E77F" w14:textId="77777777" w:rsidR="00C40E11" w:rsidRPr="00633158" w:rsidRDefault="00C40E11" w:rsidP="00AB751C">
      <w:pPr>
        <w:rPr>
          <w:rFonts w:asciiTheme="majorHAnsi" w:hAnsiTheme="majorHAnsi" w:cstheme="majorHAnsi"/>
          <w:color w:val="auto"/>
        </w:rPr>
      </w:pPr>
      <w:r>
        <w:rPr>
          <w:rFonts w:asciiTheme="majorHAnsi" w:hAnsiTheme="majorHAnsi" w:cstheme="majorHAnsi"/>
          <w:color w:val="auto"/>
          <w:lang w:val="en-US"/>
        </w:rPr>
        <w:tab/>
        <w:t xml:space="preserve">- </w:t>
      </w:r>
      <w:r w:rsidRPr="00633158">
        <w:rPr>
          <w:rFonts w:asciiTheme="majorHAnsi" w:hAnsiTheme="majorHAnsi" w:cstheme="majorHAnsi"/>
          <w:color w:val="auto"/>
        </w:rPr>
        <w:t>Nâng cao hiệu lực, hiệu quả công tác chỉ đạo, điều hành của bộ máy quản lý nhà nước ở địa phương và cơ sở trên lĩnh vực quản lý đất đai.</w:t>
      </w:r>
    </w:p>
    <w:p w14:paraId="012DD140" w14:textId="77777777" w:rsidR="00C40E11" w:rsidRPr="00633158" w:rsidRDefault="00C40E11" w:rsidP="00AB751C">
      <w:pPr>
        <w:rPr>
          <w:rFonts w:asciiTheme="majorHAnsi" w:hAnsiTheme="majorHAnsi" w:cstheme="majorHAnsi"/>
          <w:color w:val="auto"/>
        </w:rPr>
      </w:pPr>
      <w:r>
        <w:rPr>
          <w:rFonts w:asciiTheme="majorHAnsi" w:hAnsiTheme="majorHAnsi" w:cstheme="majorHAnsi"/>
          <w:color w:val="auto"/>
          <w:lang w:val="en-US"/>
        </w:rPr>
        <w:tab/>
        <w:t xml:space="preserve">- </w:t>
      </w:r>
      <w:r w:rsidRPr="00633158">
        <w:rPr>
          <w:rFonts w:asciiTheme="majorHAnsi" w:hAnsiTheme="majorHAnsi" w:cstheme="majorHAnsi"/>
          <w:color w:val="auto"/>
        </w:rPr>
        <w:t>Xây dựng và tổ chức thực hiện quy hoạch, KHSD đất phải thống nhất chặt chẽ từ huyện đến cấp xã, phường để đáp ứng nhu cầu phát triển kinh tế- xã hội; bảo đảm quốc phòng, an ninh của đất nước; quy hoạch, kế hoạch của các ngành, địa phương có sử dụng đất phải dựa trên cơ sở QH, KHSD đất toàn huyện được UBND tỉnh phê duyệt. Đây là cứ pháp lý để giao đất, thu hồi đất, cho thuê đất, chuyển mục đích sử dụng đất, cấp giấy CNQSĐ đất đúng theo quy hoạch và pháp luật.</w:t>
      </w:r>
    </w:p>
    <w:p w14:paraId="55C13D1F" w14:textId="77777777" w:rsidR="00C40E11" w:rsidRPr="00633158" w:rsidRDefault="00C40E11" w:rsidP="00AB751C">
      <w:pPr>
        <w:rPr>
          <w:rFonts w:asciiTheme="majorHAnsi" w:hAnsiTheme="majorHAnsi" w:cstheme="majorHAnsi"/>
          <w:color w:val="auto"/>
        </w:rPr>
      </w:pPr>
      <w:r>
        <w:rPr>
          <w:rFonts w:asciiTheme="majorHAnsi" w:hAnsiTheme="majorHAnsi" w:cstheme="majorHAnsi"/>
          <w:color w:val="auto"/>
          <w:lang w:val="en-US"/>
        </w:rPr>
        <w:tab/>
        <w:t xml:space="preserve">- </w:t>
      </w:r>
      <w:r w:rsidRPr="00633158">
        <w:rPr>
          <w:rFonts w:asciiTheme="majorHAnsi" w:hAnsiTheme="majorHAnsi" w:cstheme="majorHAnsi"/>
          <w:color w:val="auto"/>
        </w:rPr>
        <w:t>Tổ chức quản lý, giám sát chặt chẽ quy hoạch phát triển các khu, cụm công nghiệp; đất cơ sở sản xuất kinh doanh phi nông nghiệp. Việc sử dụng đất cho mục đích phi nông nghiệp phải theo kế hoạch, tiết kiệm và hiệu quả.</w:t>
      </w:r>
    </w:p>
    <w:p w14:paraId="7152A2EE" w14:textId="77777777" w:rsidR="00C40E11" w:rsidRPr="00633158" w:rsidRDefault="00C40E11" w:rsidP="00AB751C">
      <w:pPr>
        <w:rPr>
          <w:rFonts w:asciiTheme="majorHAnsi" w:hAnsiTheme="majorHAnsi" w:cstheme="majorHAnsi"/>
          <w:color w:val="auto"/>
        </w:rPr>
      </w:pPr>
      <w:r>
        <w:rPr>
          <w:rFonts w:asciiTheme="majorHAnsi" w:hAnsiTheme="majorHAnsi" w:cstheme="majorHAnsi"/>
          <w:color w:val="auto"/>
          <w:lang w:val="en-US"/>
        </w:rPr>
        <w:tab/>
        <w:t>- Tiếp tục t</w:t>
      </w:r>
      <w:r w:rsidRPr="00633158">
        <w:rPr>
          <w:rFonts w:asciiTheme="majorHAnsi" w:hAnsiTheme="majorHAnsi" w:cstheme="majorHAnsi"/>
          <w:color w:val="auto"/>
        </w:rPr>
        <w:t>hực hiện tốt chính sách hỗ trợ đối với các xã, phường và hộ gia đình, cá nhân trồng lúa theo Nghị định số 35/2015/NĐ-CP ngày 13/4/2015 và Nghị định số 62/2019/NĐ-CP ngày 11/7/2019 sửa đổi bổ sung một số điều của Nghị định số 35/2015/NĐ-CP ngày 13/4/2015 của Chính phủ về quản lý, sử dụng đất trồng lúa.</w:t>
      </w:r>
    </w:p>
    <w:p w14:paraId="0A417382" w14:textId="77777777" w:rsidR="00C40E11" w:rsidRPr="00633158" w:rsidRDefault="00C40E11" w:rsidP="00AB751C">
      <w:pPr>
        <w:rPr>
          <w:rFonts w:asciiTheme="majorHAnsi" w:hAnsiTheme="majorHAnsi" w:cstheme="majorHAnsi"/>
          <w:color w:val="auto"/>
        </w:rPr>
      </w:pPr>
      <w:r>
        <w:rPr>
          <w:rFonts w:asciiTheme="majorHAnsi" w:hAnsiTheme="majorHAnsi" w:cstheme="majorHAnsi"/>
          <w:color w:val="auto"/>
          <w:lang w:val="en-US"/>
        </w:rPr>
        <w:tab/>
        <w:t xml:space="preserve">- </w:t>
      </w:r>
      <w:r w:rsidRPr="00633158">
        <w:rPr>
          <w:rFonts w:asciiTheme="majorHAnsi" w:hAnsiTheme="majorHAnsi" w:cstheme="majorHAnsi"/>
          <w:color w:val="auto"/>
        </w:rPr>
        <w:t>Đẩy mạnh tiến độ thực hiện chương trình xây dựng nông thôn mới nâng cao, nông thôn mới kiểu mẫu làm tiền đề phát triển đô thị để khai thác tài nguyên đất đai vào phát triển sản xuất, kinh doanh, nâng cao đời sống nhân dân.</w:t>
      </w:r>
    </w:p>
    <w:p w14:paraId="0BF8FD0C" w14:textId="77777777" w:rsidR="00C40E11" w:rsidRPr="00633158" w:rsidRDefault="00C40E11" w:rsidP="00AB751C">
      <w:pPr>
        <w:rPr>
          <w:rFonts w:asciiTheme="majorHAnsi" w:hAnsiTheme="majorHAnsi" w:cstheme="majorHAnsi"/>
          <w:color w:val="auto"/>
        </w:rPr>
      </w:pPr>
      <w:r>
        <w:rPr>
          <w:rFonts w:asciiTheme="majorHAnsi" w:hAnsiTheme="majorHAnsi" w:cstheme="majorHAnsi"/>
          <w:color w:val="auto"/>
          <w:lang w:val="en-US"/>
        </w:rPr>
        <w:tab/>
        <w:t xml:space="preserve">- </w:t>
      </w:r>
      <w:r w:rsidRPr="00633158">
        <w:rPr>
          <w:rFonts w:asciiTheme="majorHAnsi" w:hAnsiTheme="majorHAnsi" w:cstheme="majorHAnsi"/>
          <w:color w:val="auto"/>
        </w:rPr>
        <w:t>Thực hiện tốt việc đào tạo nghề, chuyển đổi cơ cấu ngành nghề đối với lao động có đất bị thu hồi.</w:t>
      </w:r>
    </w:p>
    <w:p w14:paraId="6A107F63" w14:textId="3A3B571B" w:rsidR="00C40E11" w:rsidRPr="00C40E11" w:rsidRDefault="00C40E11" w:rsidP="00AB751C">
      <w:pPr>
        <w:rPr>
          <w:rFonts w:asciiTheme="majorHAnsi" w:hAnsiTheme="majorHAnsi" w:cstheme="majorHAnsi"/>
          <w:color w:val="auto"/>
          <w:lang w:val="en-US"/>
        </w:rPr>
      </w:pPr>
      <w:r>
        <w:rPr>
          <w:rFonts w:asciiTheme="majorHAnsi" w:hAnsiTheme="majorHAnsi" w:cstheme="majorHAnsi"/>
          <w:color w:val="auto"/>
          <w:lang w:val="en-US"/>
        </w:rPr>
        <w:tab/>
        <w:t>- Thực hiện việc lập quy hoạch</w:t>
      </w:r>
      <w:r w:rsidR="002B0A57">
        <w:rPr>
          <w:rFonts w:asciiTheme="majorHAnsi" w:hAnsiTheme="majorHAnsi" w:cstheme="majorHAnsi"/>
          <w:color w:val="auto"/>
          <w:lang w:val="en-US"/>
        </w:rPr>
        <w:t xml:space="preserve"> chi tiết </w:t>
      </w:r>
      <w:r>
        <w:rPr>
          <w:rFonts w:asciiTheme="majorHAnsi" w:hAnsiTheme="majorHAnsi" w:cstheme="majorHAnsi"/>
          <w:color w:val="auto"/>
          <w:lang w:val="en-US"/>
        </w:rPr>
        <w:t xml:space="preserve">chỉnh trang khu dân cư nông thôn nhất là đối với các khu đất vùng lỏm, đất công do nhà nước quản lý để </w:t>
      </w:r>
      <w:r w:rsidR="002B0A57">
        <w:rPr>
          <w:rFonts w:asciiTheme="majorHAnsi" w:hAnsiTheme="majorHAnsi" w:cstheme="majorHAnsi"/>
          <w:color w:val="auto"/>
          <w:lang w:val="en-US"/>
        </w:rPr>
        <w:t>thực hiện đấu giá quyền sử dụng đất, tăng thu ngân sách địa phương.</w:t>
      </w:r>
    </w:p>
    <w:p w14:paraId="15F3E47D" w14:textId="6FF1FB3B" w:rsidR="00C40E11" w:rsidRPr="00633158" w:rsidRDefault="00C40E11" w:rsidP="00AB751C">
      <w:pPr>
        <w:rPr>
          <w:rFonts w:asciiTheme="majorHAnsi" w:hAnsiTheme="majorHAnsi" w:cstheme="majorHAnsi"/>
          <w:color w:val="auto"/>
        </w:rPr>
      </w:pPr>
      <w:r>
        <w:rPr>
          <w:rFonts w:asciiTheme="majorHAnsi" w:hAnsiTheme="majorHAnsi" w:cstheme="majorHAnsi"/>
          <w:color w:val="auto"/>
          <w:lang w:val="en-US"/>
        </w:rPr>
        <w:tab/>
        <w:t xml:space="preserve">- </w:t>
      </w:r>
      <w:r w:rsidRPr="00633158">
        <w:rPr>
          <w:rFonts w:asciiTheme="majorHAnsi" w:hAnsiTheme="majorHAnsi" w:cstheme="majorHAnsi"/>
          <w:color w:val="auto"/>
        </w:rPr>
        <w:t>T</w:t>
      </w:r>
      <w:r>
        <w:rPr>
          <w:rFonts w:asciiTheme="majorHAnsi" w:hAnsiTheme="majorHAnsi" w:cstheme="majorHAnsi"/>
          <w:color w:val="auto"/>
          <w:lang w:val="en-US"/>
        </w:rPr>
        <w:t>r</w:t>
      </w:r>
      <w:r w:rsidRPr="00633158">
        <w:rPr>
          <w:rFonts w:asciiTheme="majorHAnsi" w:hAnsiTheme="majorHAnsi" w:cstheme="majorHAnsi"/>
          <w:color w:val="auto"/>
        </w:rPr>
        <w:t>iển khai cắm mốc lộ giới quy hoạch các tuyến đường giao thông, các công trình công cộng, ranh giới đất ở theo quy hoạch chi tiết xây dựng để nhân dân biết và tránh làm nhà ở xâm phạm hành lang an toàn giao thông, lấn chiếm đất các công trình công cộng chưa xây dựng gây khó khăn cho công tác quản lý của địa phương và các ngành chuyên môn.</w:t>
      </w:r>
    </w:p>
    <w:p w14:paraId="48915BFD" w14:textId="77777777" w:rsidR="00C40E11" w:rsidRPr="00633158" w:rsidRDefault="00C40E11" w:rsidP="00AB751C">
      <w:pPr>
        <w:rPr>
          <w:rFonts w:asciiTheme="majorHAnsi" w:hAnsiTheme="majorHAnsi" w:cstheme="majorHAnsi"/>
          <w:color w:val="auto"/>
        </w:rPr>
      </w:pPr>
      <w:r>
        <w:rPr>
          <w:rFonts w:asciiTheme="majorHAnsi" w:hAnsiTheme="majorHAnsi" w:cstheme="majorHAnsi"/>
          <w:color w:val="auto"/>
          <w:lang w:val="en-US"/>
        </w:rPr>
        <w:tab/>
        <w:t xml:space="preserve">- </w:t>
      </w:r>
      <w:r w:rsidRPr="00633158">
        <w:rPr>
          <w:rFonts w:asciiTheme="majorHAnsi" w:hAnsiTheme="majorHAnsi" w:cstheme="majorHAnsi"/>
          <w:color w:val="auto"/>
        </w:rPr>
        <w:t>Sớm triển khai lập, điều chỉnh quy hoạch xây dựng tỷ lệ 1/2.000 các khu vực chưa có quy hoạch hoặc đã phê duyệt từ trước năm 2010 và lập Quy hoạch chi tiết xây dựng tỷ lệ 1/500 để việc quản lý sử dụng đất, cấp phép xây dựng cho nhân dân được thuận tiện; tránh việc xây dựng lấn chiếm lộ giới quy hoạch các tuyến đường giao thông, các công trình công cộng và gây tranh chấp về sử dụng đất trong nhân dân.</w:t>
      </w:r>
    </w:p>
    <w:p w14:paraId="0B82C4D1" w14:textId="77777777" w:rsidR="00C40E11" w:rsidRPr="00633158" w:rsidRDefault="00C40E11" w:rsidP="00AB751C">
      <w:pPr>
        <w:rPr>
          <w:rFonts w:asciiTheme="majorHAnsi" w:hAnsiTheme="majorHAnsi" w:cstheme="majorHAnsi"/>
          <w:color w:val="auto"/>
        </w:rPr>
      </w:pPr>
      <w:r>
        <w:rPr>
          <w:rFonts w:asciiTheme="majorHAnsi" w:hAnsiTheme="majorHAnsi" w:cstheme="majorHAnsi"/>
          <w:color w:val="auto"/>
          <w:lang w:val="en-US"/>
        </w:rPr>
        <w:tab/>
        <w:t xml:space="preserve">- </w:t>
      </w:r>
      <w:r w:rsidRPr="00633158">
        <w:rPr>
          <w:rFonts w:asciiTheme="majorHAnsi" w:hAnsiTheme="majorHAnsi" w:cstheme="majorHAnsi"/>
          <w:color w:val="auto"/>
        </w:rPr>
        <w:t>Thực hiện tốt công tác tuyên truyền các chính sách, pháp luật liên quan đến sử dụng đất cho các tầng lớp nhân dân, nâng cao nhận thức và trách nhiệm của nhân dân trong công tác quản lý và sử dụng, bảo vệ tài nguyên đất; bảo đảm cho đồng bào dân tộc thiểu số ở miền núi có đất canh tác và đất ở; tổ chức tốt việc định canh, định cư và tái định cư; ổn định đời sống cho người dân được giao rừng, khoán rừng.</w:t>
      </w:r>
    </w:p>
    <w:p w14:paraId="32C5397A" w14:textId="77777777" w:rsidR="00C40E11" w:rsidRPr="00633158" w:rsidRDefault="00C40E11" w:rsidP="00AB751C">
      <w:pPr>
        <w:rPr>
          <w:rFonts w:asciiTheme="majorHAnsi" w:hAnsiTheme="majorHAnsi" w:cstheme="majorHAnsi"/>
          <w:color w:val="auto"/>
        </w:rPr>
      </w:pPr>
      <w:r>
        <w:rPr>
          <w:rFonts w:asciiTheme="majorHAnsi" w:hAnsiTheme="majorHAnsi" w:cstheme="majorHAnsi"/>
          <w:color w:val="auto"/>
          <w:lang w:val="en-US"/>
        </w:rPr>
        <w:tab/>
        <w:t xml:space="preserve">- </w:t>
      </w:r>
      <w:r w:rsidRPr="00633158">
        <w:rPr>
          <w:rFonts w:asciiTheme="majorHAnsi" w:hAnsiTheme="majorHAnsi" w:cstheme="majorHAnsi"/>
          <w:color w:val="auto"/>
        </w:rPr>
        <w:t>Hàng năm Phòng Tài nguyên và Môi trường có trách nhiệm theo dõi và tổng hợp tình hình thực hiện QH, KHSD đất trên địa bàn huyện để báo cáo UBND huyện, HĐND huyện về kết quả thực hiện quy hoạch.</w:t>
      </w:r>
    </w:p>
    <w:p w14:paraId="37BBA07E" w14:textId="27820045" w:rsidR="00525051" w:rsidRDefault="00525051" w:rsidP="00AB751C">
      <w:pPr>
        <w:pStyle w:val="Heading1"/>
        <w:rPr>
          <w:lang w:val="en-US"/>
        </w:rPr>
      </w:pPr>
      <w:bookmarkStart w:id="387" w:name="_Toc81659868"/>
      <w:bookmarkEnd w:id="383"/>
      <w:bookmarkEnd w:id="384"/>
      <w:r w:rsidRPr="00525051">
        <w:t>I</w:t>
      </w:r>
      <w:r w:rsidR="00C40E11">
        <w:rPr>
          <w:lang w:val="en-US"/>
        </w:rPr>
        <w:t>V</w:t>
      </w:r>
      <w:r w:rsidRPr="00525051">
        <w:t xml:space="preserve">. </w:t>
      </w:r>
      <w:r w:rsidRPr="00525051">
        <w:rPr>
          <w:lang w:val="en-US"/>
        </w:rPr>
        <w:t>GIẢI PHÁP VỀ CHÍNH SÁCH</w:t>
      </w:r>
      <w:bookmarkEnd w:id="387"/>
    </w:p>
    <w:p w14:paraId="59DD15A1" w14:textId="18423345" w:rsidR="00525051" w:rsidRPr="00525051" w:rsidRDefault="00525051" w:rsidP="00AB751C">
      <w:pPr>
        <w:rPr>
          <w:rFonts w:asciiTheme="majorHAnsi" w:hAnsiTheme="majorHAnsi" w:cstheme="majorHAnsi"/>
          <w:color w:val="auto"/>
        </w:rPr>
      </w:pPr>
      <w:r>
        <w:rPr>
          <w:lang w:val="en-US"/>
        </w:rPr>
        <w:tab/>
      </w:r>
      <w:r w:rsidRPr="00525051">
        <w:rPr>
          <w:rFonts w:asciiTheme="majorHAnsi" w:hAnsiTheme="majorHAnsi" w:cstheme="majorHAnsi"/>
          <w:color w:val="auto"/>
        </w:rPr>
        <w:t>- Triển khai thực hiện tốt các chính sách về đất đai do Chính phủ và UBND tỉnh ban hành để công tác quản lý, sử dụng đất; thực hiện quy hoạch, kế hoạch sử dụng đất trên địa bàn huyện ngày càng tốt hơn.</w:t>
      </w:r>
    </w:p>
    <w:p w14:paraId="32D48655" w14:textId="77777777" w:rsidR="00633158" w:rsidRPr="00525051" w:rsidRDefault="00525051" w:rsidP="00AB751C">
      <w:pPr>
        <w:rPr>
          <w:rFonts w:asciiTheme="majorHAnsi" w:hAnsiTheme="majorHAnsi" w:cstheme="majorHAnsi"/>
          <w:color w:val="auto"/>
        </w:rPr>
      </w:pPr>
      <w:r>
        <w:rPr>
          <w:rFonts w:asciiTheme="majorHAnsi" w:hAnsiTheme="majorHAnsi" w:cstheme="majorHAnsi"/>
          <w:color w:val="auto"/>
          <w:lang w:val="en-US"/>
        </w:rPr>
        <w:tab/>
      </w:r>
      <w:r w:rsidR="00633158">
        <w:rPr>
          <w:rFonts w:asciiTheme="majorHAnsi" w:hAnsiTheme="majorHAnsi" w:cstheme="majorHAnsi"/>
          <w:color w:val="auto"/>
          <w:lang w:val="en-US"/>
        </w:rPr>
        <w:t xml:space="preserve">- </w:t>
      </w:r>
      <w:r w:rsidR="00633158" w:rsidRPr="00525051">
        <w:rPr>
          <w:rFonts w:asciiTheme="majorHAnsi" w:hAnsiTheme="majorHAnsi" w:cstheme="majorHAnsi"/>
          <w:color w:val="auto"/>
        </w:rPr>
        <w:t>Thực hiện tốt chính sách hỗ trợ nghề và đào tạo việc làm cho hộ nông dân sau khi thu hồi đất sản xuất nông nghiệp: khi thu hồi đất nông nghiệp các dự án phải có phương án giải quyết việc làm và đào tạo nghề cho các hộ nông dân để ổn định đời sống và tinh thần người dân sau khi bị thu hồi đất hoặc cho người dân góp vốn bằng đất đai và tham gia làm việc sau khi được đào tạo nghề.</w:t>
      </w:r>
    </w:p>
    <w:p w14:paraId="3D537611" w14:textId="45E5382D" w:rsidR="00633158" w:rsidRPr="00525051" w:rsidRDefault="00633158" w:rsidP="00AB751C">
      <w:pPr>
        <w:rPr>
          <w:rFonts w:asciiTheme="majorHAnsi" w:hAnsiTheme="majorHAnsi" w:cstheme="majorHAnsi"/>
          <w:color w:val="auto"/>
        </w:rPr>
      </w:pPr>
      <w:r>
        <w:rPr>
          <w:rFonts w:asciiTheme="majorHAnsi" w:hAnsiTheme="majorHAnsi" w:cstheme="majorHAnsi"/>
          <w:color w:val="auto"/>
          <w:lang w:val="en-US"/>
        </w:rPr>
        <w:tab/>
        <w:t xml:space="preserve">- </w:t>
      </w:r>
      <w:r w:rsidRPr="00525051">
        <w:rPr>
          <w:rFonts w:asciiTheme="majorHAnsi" w:hAnsiTheme="majorHAnsi" w:cstheme="majorHAnsi"/>
          <w:color w:val="auto"/>
        </w:rPr>
        <w:t>Khuyến khích nhân dân, các doanh nghiệp đầu tư vốn phát triển kinh tế trang trại nông nghiệp, sản xuất nông nghiệp sạch, nông nghiệp hữu cơ, nông nghiệp công nghệ cao kết hợp phát triển du lịch để nâng cao hiệu quả sử dụng đất.</w:t>
      </w:r>
    </w:p>
    <w:p w14:paraId="6CAC2544" w14:textId="77777777" w:rsidR="00633158" w:rsidRPr="00525051" w:rsidRDefault="00633158" w:rsidP="00AB751C">
      <w:pPr>
        <w:rPr>
          <w:rFonts w:asciiTheme="majorHAnsi" w:hAnsiTheme="majorHAnsi" w:cstheme="majorHAnsi"/>
          <w:color w:val="auto"/>
        </w:rPr>
      </w:pPr>
      <w:r>
        <w:rPr>
          <w:rFonts w:asciiTheme="majorHAnsi" w:hAnsiTheme="majorHAnsi" w:cstheme="majorHAnsi"/>
          <w:color w:val="auto"/>
          <w:lang w:val="en-US"/>
        </w:rPr>
        <w:tab/>
        <w:t xml:space="preserve">- </w:t>
      </w:r>
      <w:r w:rsidRPr="00525051">
        <w:rPr>
          <w:rFonts w:asciiTheme="majorHAnsi" w:hAnsiTheme="majorHAnsi" w:cstheme="majorHAnsi"/>
          <w:color w:val="auto"/>
        </w:rPr>
        <w:t>Tạo điều kiện để nông dân dễ dàng chuyển đổi cơ cấu cây trồng, vật nuôi trên đất nông nghiệp nhằm tăng hiệu quả sử dụng đất, phù hợp với nhu cầu thị trường.</w:t>
      </w:r>
    </w:p>
    <w:p w14:paraId="531B4EAF" w14:textId="659B46F8" w:rsidR="00525051" w:rsidRPr="00525051" w:rsidRDefault="00633158" w:rsidP="00AB751C">
      <w:pPr>
        <w:spacing w:before="80" w:after="80"/>
        <w:rPr>
          <w:rFonts w:asciiTheme="majorHAnsi" w:hAnsiTheme="majorHAnsi" w:cstheme="majorHAnsi"/>
          <w:color w:val="auto"/>
        </w:rPr>
      </w:pPr>
      <w:r>
        <w:rPr>
          <w:rFonts w:asciiTheme="majorHAnsi" w:hAnsiTheme="majorHAnsi" w:cstheme="majorHAnsi"/>
          <w:color w:val="auto"/>
          <w:lang w:val="en-US"/>
        </w:rPr>
        <w:tab/>
      </w:r>
      <w:r w:rsidR="00525051" w:rsidRPr="00525051">
        <w:rPr>
          <w:rFonts w:asciiTheme="majorHAnsi" w:hAnsiTheme="majorHAnsi" w:cstheme="majorHAnsi"/>
          <w:color w:val="auto"/>
        </w:rPr>
        <w:t xml:space="preserve"> - </w:t>
      </w:r>
      <w:r>
        <w:rPr>
          <w:rFonts w:asciiTheme="majorHAnsi" w:hAnsiTheme="majorHAnsi" w:cstheme="majorHAnsi"/>
          <w:color w:val="auto"/>
          <w:lang w:val="en-US"/>
        </w:rPr>
        <w:t xml:space="preserve">Cấp tỉnh hỗ trợ huyện trong việc tạo hành lang pháp lý thông </w:t>
      </w:r>
      <w:r w:rsidR="002B0A57">
        <w:rPr>
          <w:rFonts w:asciiTheme="majorHAnsi" w:hAnsiTheme="majorHAnsi" w:cstheme="majorHAnsi"/>
          <w:color w:val="auto"/>
          <w:lang w:val="en-US"/>
        </w:rPr>
        <w:t>thoáng, tạo điều kiệ</w:t>
      </w:r>
      <w:r>
        <w:rPr>
          <w:rFonts w:asciiTheme="majorHAnsi" w:hAnsiTheme="majorHAnsi" w:cstheme="majorHAnsi"/>
          <w:color w:val="auto"/>
          <w:lang w:val="en-US"/>
        </w:rPr>
        <w:t xml:space="preserve"> để </w:t>
      </w:r>
      <w:r w:rsidR="002B0A57">
        <w:rPr>
          <w:rFonts w:asciiTheme="majorHAnsi" w:hAnsiTheme="majorHAnsi" w:cstheme="majorHAnsi"/>
          <w:color w:val="auto"/>
          <w:lang w:val="en-US"/>
        </w:rPr>
        <w:t>huyện</w:t>
      </w:r>
      <w:r w:rsidR="00525051" w:rsidRPr="00525051">
        <w:rPr>
          <w:rFonts w:asciiTheme="majorHAnsi" w:hAnsiTheme="majorHAnsi" w:cstheme="majorHAnsi"/>
          <w:color w:val="auto"/>
        </w:rPr>
        <w:t xml:space="preserve"> thu hút vốn đầu tư xây dựng cơ sở hạ tầng các cụm công nghiệp, các khu đô thị mới, </w:t>
      </w:r>
      <w:r w:rsidR="002B0A57">
        <w:rPr>
          <w:rFonts w:asciiTheme="majorHAnsi" w:hAnsiTheme="majorHAnsi" w:cstheme="majorHAnsi"/>
          <w:color w:val="auto"/>
          <w:lang w:val="en-US"/>
        </w:rPr>
        <w:t>nhà ở xã hội</w:t>
      </w:r>
      <w:r w:rsidR="00525051" w:rsidRPr="00525051">
        <w:rPr>
          <w:rFonts w:asciiTheme="majorHAnsi" w:hAnsiTheme="majorHAnsi" w:cstheme="majorHAnsi"/>
          <w:color w:val="auto"/>
        </w:rPr>
        <w:t xml:space="preserve">....  </w:t>
      </w:r>
    </w:p>
    <w:p w14:paraId="350FCD88" w14:textId="77777777" w:rsidR="00633158" w:rsidRDefault="00525051" w:rsidP="00AB751C">
      <w:pPr>
        <w:spacing w:before="80" w:after="80"/>
        <w:rPr>
          <w:rFonts w:asciiTheme="majorHAnsi" w:hAnsiTheme="majorHAnsi" w:cstheme="majorHAnsi"/>
          <w:color w:val="auto"/>
          <w:lang w:val="en-US"/>
        </w:rPr>
      </w:pPr>
      <w:r w:rsidRPr="00525051">
        <w:rPr>
          <w:rFonts w:asciiTheme="majorHAnsi" w:hAnsiTheme="majorHAnsi" w:cstheme="majorHAnsi"/>
          <w:color w:val="auto"/>
        </w:rPr>
        <w:tab/>
      </w:r>
      <w:r w:rsidR="00633158">
        <w:rPr>
          <w:rFonts w:asciiTheme="majorHAnsi" w:hAnsiTheme="majorHAnsi" w:cstheme="majorHAnsi"/>
          <w:color w:val="auto"/>
          <w:lang w:val="en-US"/>
        </w:rPr>
        <w:t xml:space="preserve">- </w:t>
      </w:r>
      <w:r w:rsidRPr="00525051">
        <w:rPr>
          <w:rFonts w:asciiTheme="majorHAnsi" w:hAnsiTheme="majorHAnsi" w:cstheme="majorHAnsi"/>
          <w:color w:val="auto"/>
        </w:rPr>
        <w:t xml:space="preserve">Khuyến khích </w:t>
      </w:r>
      <w:r w:rsidR="00633158">
        <w:rPr>
          <w:rFonts w:asciiTheme="majorHAnsi" w:hAnsiTheme="majorHAnsi" w:cstheme="majorHAnsi"/>
          <w:color w:val="auto"/>
          <w:lang w:val="en-US"/>
        </w:rPr>
        <w:t xml:space="preserve">xã hội hóa trong đầu tư </w:t>
      </w:r>
      <w:r w:rsidRPr="00525051">
        <w:rPr>
          <w:rFonts w:asciiTheme="majorHAnsi" w:hAnsiTheme="majorHAnsi" w:cstheme="majorHAnsi"/>
          <w:color w:val="auto"/>
        </w:rPr>
        <w:t>đầu tư vào phát triển các lĩnh vực: Văn hóa, y tế, thể thao, giáo dục-đào tạo và môi trường.</w:t>
      </w:r>
      <w:r w:rsidR="00633158">
        <w:rPr>
          <w:rFonts w:asciiTheme="majorHAnsi" w:hAnsiTheme="majorHAnsi" w:cstheme="majorHAnsi"/>
          <w:color w:val="auto"/>
          <w:lang w:val="en-US"/>
        </w:rPr>
        <w:tab/>
      </w:r>
    </w:p>
    <w:p w14:paraId="3B14F1D5" w14:textId="2B698989" w:rsidR="00633158" w:rsidRPr="006151D4" w:rsidRDefault="00633158" w:rsidP="00AB751C">
      <w:pPr>
        <w:spacing w:before="80" w:after="80"/>
        <w:rPr>
          <w:rFonts w:asciiTheme="majorHAnsi" w:hAnsiTheme="majorHAnsi" w:cstheme="majorHAnsi"/>
          <w:color w:val="auto"/>
        </w:rPr>
      </w:pPr>
      <w:r>
        <w:rPr>
          <w:rFonts w:asciiTheme="majorHAnsi" w:hAnsiTheme="majorHAnsi" w:cstheme="majorHAnsi"/>
          <w:color w:val="auto"/>
          <w:lang w:val="en-US"/>
        </w:rPr>
        <w:tab/>
      </w:r>
      <w:r w:rsidRPr="006151D4">
        <w:rPr>
          <w:rFonts w:asciiTheme="majorHAnsi" w:hAnsiTheme="majorHAnsi" w:cstheme="majorHAnsi"/>
          <w:color w:val="auto"/>
        </w:rPr>
        <w:t>- Nghiên cứu, đề xuất các chính sách nhằm tạo điều kiện thuận lợi cho các đối tượng sử dụng đất, khuyến khích đầu tư phát triển kinh tế - xã hội trên toàn huyện theo nguyên tắc: tiết kiệm, có hiệu quả, bảo vệ tài nguyên đất và môi trường sinh thái;</w:t>
      </w:r>
    </w:p>
    <w:p w14:paraId="2D8E440F" w14:textId="77777777" w:rsidR="00633158" w:rsidRPr="006151D4" w:rsidRDefault="00633158" w:rsidP="00AB751C">
      <w:pPr>
        <w:spacing w:before="80" w:after="80"/>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Khuyến khích các nhà đầu tư phát triển tại các khu công nghiệp, cụm công nghiệp. Ưu tiên đầu tư cơ sở hạ tầng nhằm từng bước thu hút phát triển công nghiệp, để hạn chế việc phát triển công nghiệp lấy vào diện tích đất trồng lúa;</w:t>
      </w:r>
    </w:p>
    <w:p w14:paraId="45D5B875" w14:textId="77777777" w:rsidR="00633158" w:rsidRPr="006151D4" w:rsidRDefault="00633158" w:rsidP="00AB751C">
      <w:pPr>
        <w:spacing w:before="80" w:after="80"/>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Hỗ trợ vốn vay sản xuất: Trên nguyên tắc thuận tiện, lãi suất thấp, sử dụng vốn vay đúng mục đích, hiệu quả, bảo toàn vốn. Chủ yếu tập trung vào phát triển kinh tế hộ gia đình;</w:t>
      </w:r>
    </w:p>
    <w:p w14:paraId="33124582" w14:textId="77777777" w:rsidR="00633158" w:rsidRPr="006151D4" w:rsidRDefault="00633158" w:rsidP="00AB751C">
      <w:pPr>
        <w:spacing w:before="80" w:after="80"/>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Hỗ trợ phát triển ngành nghề: Đầu tư máy móc, thiết bị để khôi phục, phát triển các làng nghề truyền thống, các ngành nghề tiểu thủ công nghiệp...</w:t>
      </w:r>
    </w:p>
    <w:p w14:paraId="5F01605F" w14:textId="77777777" w:rsidR="00633158" w:rsidRPr="006151D4" w:rsidRDefault="00633158" w:rsidP="00AB751C">
      <w:pPr>
        <w:spacing w:before="80" w:after="80"/>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Chính sách phát triển dịch vụ, chế biến, tiêu thụ sản phẩm: nâng cấp và mở rộng chợ làm nơi giao lưu buôn bán;</w:t>
      </w:r>
    </w:p>
    <w:p w14:paraId="38F515E4" w14:textId="77777777" w:rsidR="00C40E11" w:rsidRDefault="00633158" w:rsidP="00AB751C">
      <w:pPr>
        <w:spacing w:before="80" w:after="80"/>
        <w:rPr>
          <w:rFonts w:asciiTheme="majorHAnsi" w:hAnsiTheme="majorHAnsi" w:cstheme="majorHAnsi"/>
          <w:color w:val="auto"/>
          <w:lang w:val="en-US"/>
        </w:rPr>
      </w:pPr>
      <w:bookmarkStart w:id="388" w:name="_Toc47536745"/>
      <w:bookmarkStart w:id="389" w:name="_Toc47622176"/>
      <w:bookmarkStart w:id="390" w:name="_Toc52196314"/>
      <w:bookmarkStart w:id="391" w:name="_Toc52198736"/>
      <w:r w:rsidRPr="006151D4">
        <w:rPr>
          <w:rFonts w:asciiTheme="majorHAnsi" w:hAnsiTheme="majorHAnsi" w:cstheme="majorHAnsi"/>
          <w:color w:val="auto"/>
          <w:lang w:val="en-US"/>
        </w:rPr>
        <w:tab/>
      </w:r>
      <w:r w:rsidRPr="006151D4">
        <w:rPr>
          <w:rFonts w:asciiTheme="majorHAnsi" w:hAnsiTheme="majorHAnsi" w:cstheme="majorHAnsi"/>
          <w:color w:val="auto"/>
        </w:rPr>
        <w:t>+ Chính sách thông tin về thị trường: Cần phải được xúc tiến mạnh mẽ nhằm giúp đỡ và định hướng cho nông dân sản xuất để đem lại hiệu quả cao và bền vững nhất.</w:t>
      </w:r>
      <w:bookmarkEnd w:id="385"/>
      <w:bookmarkEnd w:id="386"/>
      <w:bookmarkEnd w:id="388"/>
      <w:bookmarkEnd w:id="389"/>
      <w:bookmarkEnd w:id="390"/>
      <w:bookmarkEnd w:id="391"/>
    </w:p>
    <w:p w14:paraId="6A89178B" w14:textId="3E8A2876" w:rsidR="00C40E11" w:rsidRPr="00C40E11" w:rsidRDefault="00C40E11" w:rsidP="00AB751C">
      <w:pPr>
        <w:pStyle w:val="Heading1"/>
        <w:spacing w:before="80" w:after="80"/>
        <w:rPr>
          <w:rFonts w:cstheme="majorHAnsi"/>
        </w:rPr>
      </w:pPr>
      <w:bookmarkStart w:id="392" w:name="_Toc81659869"/>
      <w:r>
        <w:rPr>
          <w:rFonts w:cstheme="majorHAnsi"/>
          <w:lang w:val="en-US"/>
        </w:rPr>
        <w:t xml:space="preserve">V. </w:t>
      </w:r>
      <w:r>
        <w:rPr>
          <w:rStyle w:val="BodyText6"/>
          <w:rFonts w:eastAsia="Courier New"/>
        </w:rPr>
        <w:t>GIẢI PHÁP VỀ KHOA HỌC CÔNG NGHỆ</w:t>
      </w:r>
      <w:bookmarkEnd w:id="392"/>
    </w:p>
    <w:p w14:paraId="2403175C" w14:textId="0C249928" w:rsidR="001C4A62" w:rsidRPr="002212D1" w:rsidRDefault="00C40E11" w:rsidP="00AB751C">
      <w:pPr>
        <w:spacing w:before="80" w:after="80"/>
        <w:rPr>
          <w:rFonts w:asciiTheme="majorHAnsi" w:hAnsiTheme="majorHAnsi" w:cstheme="majorHAnsi"/>
          <w:color w:val="auto"/>
        </w:rPr>
      </w:pPr>
      <w:r>
        <w:rPr>
          <w:rFonts w:asciiTheme="majorHAnsi" w:hAnsiTheme="majorHAnsi" w:cstheme="majorHAnsi"/>
          <w:color w:val="auto"/>
          <w:lang w:val="en-US"/>
        </w:rPr>
        <w:tab/>
      </w:r>
      <w:r w:rsidR="002B0A57">
        <w:t>- Ứng dụng công nghệ tiên tiến vào phát triển sản xuất công nghiệp, xây dựng, nông nghiệp, dịch vụ..., nhằm sản xuất ra hàng hoá có số lượng nhiều và chất lượng tốt, giá thành rẻ đối với hàng hoá chủ lực, đáp ứng nhu cầu tiêu dùng trong thành phố và yêu cầu thị trường ngoài nước.</w:t>
      </w:r>
      <w:r w:rsidR="001C4A62">
        <w:rPr>
          <w:lang w:val="en-US"/>
        </w:rPr>
        <w:t xml:space="preserve"> Đặc biệt đối với đất trồng lúa </w:t>
      </w:r>
      <w:r w:rsidR="001C4A62">
        <w:rPr>
          <w:rFonts w:asciiTheme="majorHAnsi" w:hAnsiTheme="majorHAnsi" w:cstheme="majorHAnsi"/>
          <w:color w:val="auto"/>
          <w:lang w:val="en-US"/>
        </w:rPr>
        <w:t>trong kỳ quy hoạch dự kiến sẽ giảm khoảng 250,94 ha sang mục đích khác, để đảm bảo mục tiêu an ninh lương thực, tăng hiệu qua sản xuất cần</w:t>
      </w:r>
      <w:r w:rsidR="001C4A62" w:rsidRPr="002212D1">
        <w:rPr>
          <w:rFonts w:asciiTheme="majorHAnsi" w:hAnsiTheme="majorHAnsi" w:cstheme="majorHAnsi"/>
          <w:color w:val="auto"/>
        </w:rPr>
        <w:t xml:space="preserve"> tăng cường đầu tư công trình tưới để tăng vụ, áp dụng các giải pháp khoa học công nghệ nhất là công nghệ về giống (</w:t>
      </w:r>
      <w:r w:rsidR="001C4A62" w:rsidRPr="002212D1">
        <w:rPr>
          <w:rFonts w:asciiTheme="majorHAnsi" w:hAnsiTheme="majorHAnsi" w:cstheme="majorHAnsi"/>
          <w:i/>
          <w:color w:val="auto"/>
        </w:rPr>
        <w:t>chủ yếu sử dụng giống năng suất cao, kháng sâu bệnh, giống có thời gian sinh trưởng cực ngắn ngày (để né hạn, lũ))</w:t>
      </w:r>
      <w:r w:rsidR="001C4A62" w:rsidRPr="002212D1">
        <w:rPr>
          <w:rFonts w:asciiTheme="majorHAnsi" w:hAnsiTheme="majorHAnsi" w:cstheme="majorHAnsi"/>
          <w:color w:val="auto"/>
        </w:rPr>
        <w:t xml:space="preserve"> để tăng năng suất từ đó tăng sản lượng; tăng cường cơ giới hóa để giảm thiểu tổn thất sau thu hoạch; phát triển sản xuất lúa theo chuỗi giá trị để nâng cao hiệu quả.</w:t>
      </w:r>
    </w:p>
    <w:p w14:paraId="2847036E" w14:textId="7314498D" w:rsidR="002B0A57" w:rsidRDefault="001C4A62" w:rsidP="00AB751C">
      <w:pPr>
        <w:spacing w:before="80" w:after="80"/>
      </w:pPr>
      <w:r>
        <w:rPr>
          <w:lang w:val="en-US"/>
        </w:rPr>
        <w:tab/>
      </w:r>
      <w:r w:rsidR="002B0A57">
        <w:t>- Tăng cường đầu tư trong việc ứng dụng những tiến bộ kỹ thuật, công nghệ tiên tiến trong công tác quản lý đất đai và sử dụng đất như kỹ thuật công nghệ số trong thống kê, xây dựng bản đồ địa chính; những tiến bộ sử dụng đất dốc bảo đảm môi trường sinh thái, tiến bộ kỹ thuật trong xây dựng, trong sản xuất nông - lâm nghiệp... để nâng cao hiệu quả sử dụng đất.</w:t>
      </w:r>
    </w:p>
    <w:p w14:paraId="2859268F" w14:textId="0EB5FA47" w:rsidR="00C40E11" w:rsidRPr="00C40E11" w:rsidRDefault="002B0A57" w:rsidP="00AB751C">
      <w:pPr>
        <w:spacing w:before="80" w:after="80"/>
        <w:rPr>
          <w:rFonts w:asciiTheme="majorHAnsi" w:hAnsiTheme="majorHAnsi" w:cstheme="majorHAnsi"/>
          <w:color w:val="auto"/>
        </w:rPr>
      </w:pPr>
      <w:r>
        <w:rPr>
          <w:rFonts w:asciiTheme="majorHAnsi" w:hAnsiTheme="majorHAnsi" w:cstheme="majorHAnsi"/>
          <w:color w:val="auto"/>
          <w:lang w:val="en-US"/>
        </w:rPr>
        <w:tab/>
        <w:t xml:space="preserve">- </w:t>
      </w:r>
      <w:r w:rsidR="00C40E11" w:rsidRPr="00C40E11">
        <w:rPr>
          <w:rFonts w:asciiTheme="majorHAnsi" w:hAnsiTheme="majorHAnsi" w:cstheme="majorHAnsi"/>
          <w:color w:val="auto"/>
        </w:rPr>
        <w:t>Ứng dụng các biện pháp canh tác tiên tiến trên vùng đất dốc như canh tác theo đường đồng mức; trồng các đai rừng chắn gió.</w:t>
      </w:r>
    </w:p>
    <w:p w14:paraId="7F290779" w14:textId="39B467C3" w:rsidR="00C40E11" w:rsidRPr="00C40E11" w:rsidRDefault="002B0A57" w:rsidP="00AB751C">
      <w:pPr>
        <w:spacing w:before="80" w:after="80"/>
        <w:rPr>
          <w:rFonts w:asciiTheme="majorHAnsi" w:hAnsiTheme="majorHAnsi" w:cstheme="majorHAnsi"/>
          <w:color w:val="auto"/>
        </w:rPr>
      </w:pPr>
      <w:r>
        <w:rPr>
          <w:rFonts w:asciiTheme="majorHAnsi" w:hAnsiTheme="majorHAnsi" w:cstheme="majorHAnsi"/>
          <w:color w:val="auto"/>
          <w:lang w:val="en-US"/>
        </w:rPr>
        <w:tab/>
        <w:t xml:space="preserve">- </w:t>
      </w:r>
      <w:r w:rsidR="00C40E11" w:rsidRPr="00C40E11">
        <w:rPr>
          <w:rFonts w:asciiTheme="majorHAnsi" w:hAnsiTheme="majorHAnsi" w:cstheme="majorHAnsi"/>
          <w:color w:val="auto"/>
        </w:rPr>
        <w:t>Đẩy mạnh việc ứng dụng tiến bộ khoa học-kỹ thuật và khuyến khích nhân dân ứng dụng các tiến bộ khoa học-kỹ thuật, sử dụng các giống mới có năng suất cao và nhân rộng các mô hình sử dụng đất có hiệu quả trên địa bàn để tăng hiệu quả sử dụng đất.</w:t>
      </w:r>
    </w:p>
    <w:p w14:paraId="6410B0C1" w14:textId="0D8F479F" w:rsidR="00C40E11" w:rsidRPr="00C40E11" w:rsidRDefault="002B0A57" w:rsidP="00AB751C">
      <w:pPr>
        <w:spacing w:before="80" w:after="80"/>
        <w:rPr>
          <w:rFonts w:asciiTheme="majorHAnsi" w:hAnsiTheme="majorHAnsi" w:cstheme="majorHAnsi"/>
          <w:color w:val="auto"/>
        </w:rPr>
      </w:pPr>
      <w:r>
        <w:rPr>
          <w:rFonts w:asciiTheme="majorHAnsi" w:hAnsiTheme="majorHAnsi" w:cstheme="majorHAnsi"/>
          <w:color w:val="auto"/>
          <w:lang w:val="en-US"/>
        </w:rPr>
        <w:tab/>
        <w:t xml:space="preserve">- </w:t>
      </w:r>
      <w:r w:rsidR="00C40E11" w:rsidRPr="00C40E11">
        <w:rPr>
          <w:rFonts w:asciiTheme="majorHAnsi" w:hAnsiTheme="majorHAnsi" w:cstheme="majorHAnsi"/>
          <w:color w:val="auto"/>
        </w:rPr>
        <w:t>Áp dụng công nghệ tiên tiến, hiện đại trong sản xuất công nghiệp, tiểu thủ công nghiệp; chế biến nông, lâm, thủy sản để hạn chế tác hại của chất thải gây ô nhiễm đất canh tác, nguồn nước và môi trường xung quanh.</w:t>
      </w:r>
    </w:p>
    <w:p w14:paraId="3051EEEC" w14:textId="2E46866A" w:rsidR="006151D4" w:rsidRPr="006151D4" w:rsidRDefault="006151D4" w:rsidP="00AB751C">
      <w:pPr>
        <w:rPr>
          <w:rFonts w:asciiTheme="majorHAnsi" w:hAnsiTheme="majorHAnsi" w:cstheme="majorHAnsi"/>
          <w:color w:val="auto"/>
        </w:rPr>
      </w:pPr>
    </w:p>
    <w:p w14:paraId="2477A21C" w14:textId="77777777" w:rsidR="000F61E9" w:rsidRPr="000F61E9" w:rsidRDefault="000F61E9" w:rsidP="00AB751C">
      <w:pPr>
        <w:rPr>
          <w:rFonts w:asciiTheme="majorHAnsi" w:hAnsiTheme="majorHAnsi" w:cstheme="majorHAnsi"/>
          <w:color w:val="auto"/>
          <w:lang w:val="en-US"/>
        </w:rPr>
      </w:pPr>
    </w:p>
    <w:p w14:paraId="5347B8EF" w14:textId="77777777" w:rsidR="002B0A57" w:rsidRDefault="002B0A57" w:rsidP="00AB751C">
      <w:pPr>
        <w:spacing w:before="0" w:after="200" w:line="276" w:lineRule="auto"/>
        <w:jc w:val="left"/>
        <w:rPr>
          <w:rFonts w:asciiTheme="majorHAnsi" w:eastAsiaTheme="majorEastAsia" w:hAnsiTheme="majorHAnsi" w:cstheme="majorBidi"/>
          <w:b/>
          <w:bCs/>
          <w:color w:val="auto"/>
          <w:szCs w:val="28"/>
        </w:rPr>
      </w:pPr>
      <w:bookmarkStart w:id="393" w:name="_Toc74176120"/>
      <w:r>
        <w:br w:type="page"/>
      </w:r>
    </w:p>
    <w:p w14:paraId="0FC4EEEE" w14:textId="6DC2551A" w:rsidR="006151D4" w:rsidRPr="006151D4" w:rsidRDefault="006151D4" w:rsidP="00AB751C">
      <w:pPr>
        <w:pStyle w:val="Heading1"/>
        <w:jc w:val="center"/>
      </w:pPr>
      <w:bookmarkStart w:id="394" w:name="_Toc81659870"/>
      <w:r w:rsidRPr="006151D4">
        <w:t>KỂT LUẬN VÀ KIỂN NGHỊ</w:t>
      </w:r>
      <w:bookmarkEnd w:id="393"/>
      <w:bookmarkEnd w:id="394"/>
    </w:p>
    <w:p w14:paraId="110ECBEC" w14:textId="77777777" w:rsidR="006151D4" w:rsidRPr="006151D4" w:rsidRDefault="006151D4" w:rsidP="00AB751C">
      <w:pPr>
        <w:pStyle w:val="Heading1"/>
      </w:pPr>
      <w:bookmarkStart w:id="395" w:name="_Toc52198742"/>
      <w:bookmarkStart w:id="396" w:name="_Toc74176121"/>
      <w:bookmarkStart w:id="397" w:name="_Toc81659871"/>
      <w:r w:rsidRPr="006151D4">
        <w:t>1. Kết luận</w:t>
      </w:r>
      <w:bookmarkEnd w:id="395"/>
      <w:bookmarkEnd w:id="396"/>
      <w:bookmarkEnd w:id="397"/>
    </w:p>
    <w:p w14:paraId="7FB1DDB2" w14:textId="0A224F39"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Tính khả thi của phương án quy hoạch sử dụng đất đến năm 2030</w:t>
      </w:r>
      <w:r w:rsidR="00B73E78">
        <w:rPr>
          <w:rFonts w:asciiTheme="majorHAnsi" w:hAnsiTheme="majorHAnsi" w:cstheme="majorHAnsi"/>
          <w:color w:val="auto"/>
          <w:lang w:val="en-US"/>
        </w:rPr>
        <w:t xml:space="preserve"> và kế hoạch năm đầu của quy hoạch sư dụng đất </w:t>
      </w:r>
      <w:r w:rsidR="00B73E78" w:rsidRPr="006151D4">
        <w:rPr>
          <w:rFonts w:asciiTheme="majorHAnsi" w:hAnsiTheme="majorHAnsi" w:cstheme="majorHAnsi"/>
          <w:color w:val="auto"/>
        </w:rPr>
        <w:t>huyện Nghĩa Hành</w:t>
      </w:r>
      <w:r w:rsidRPr="006151D4">
        <w:rPr>
          <w:rFonts w:asciiTheme="majorHAnsi" w:hAnsiTheme="majorHAnsi" w:cstheme="majorHAnsi"/>
          <w:color w:val="auto"/>
        </w:rPr>
        <w:t>, được thể hiện ở những mặt cơ bản sau:</w:t>
      </w:r>
      <w:r w:rsidRPr="006151D4">
        <w:rPr>
          <w:rFonts w:asciiTheme="majorHAnsi" w:hAnsiTheme="majorHAnsi" w:cstheme="majorHAnsi"/>
          <w:color w:val="auto"/>
        </w:rPr>
        <w:tab/>
      </w:r>
    </w:p>
    <w:p w14:paraId="6592E202" w14:textId="6A907019"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xml:space="preserve">1. Trình tự, nội dung các bước </w:t>
      </w:r>
      <w:r w:rsidR="00944310">
        <w:rPr>
          <w:rFonts w:asciiTheme="majorHAnsi" w:hAnsiTheme="majorHAnsi" w:cstheme="majorHAnsi"/>
          <w:color w:val="auto"/>
          <w:lang w:val="en-US"/>
        </w:rPr>
        <w:t>lập phương</w:t>
      </w:r>
      <w:r w:rsidRPr="006151D4">
        <w:rPr>
          <w:rFonts w:asciiTheme="majorHAnsi" w:hAnsiTheme="majorHAnsi" w:cstheme="majorHAnsi"/>
          <w:color w:val="auto"/>
        </w:rPr>
        <w:t xml:space="preserve"> án quy hoạch</w:t>
      </w:r>
      <w:r w:rsidR="00B73E78">
        <w:rPr>
          <w:rFonts w:asciiTheme="majorHAnsi" w:hAnsiTheme="majorHAnsi" w:cstheme="majorHAnsi"/>
          <w:color w:val="auto"/>
          <w:lang w:val="en-US"/>
        </w:rPr>
        <w:t xml:space="preserve">, kế hoạch </w:t>
      </w:r>
      <w:r w:rsidRPr="006151D4">
        <w:rPr>
          <w:rFonts w:asciiTheme="majorHAnsi" w:hAnsiTheme="majorHAnsi" w:cstheme="majorHAnsi"/>
          <w:color w:val="auto"/>
        </w:rPr>
        <w:t>sử dụng đất của huyện tuân thủ theo đúng hướng dẫn tại Thông tư 01/2021/TT-BTNMT ngày 12/4/2021 của Bộ Tài nguyên và Môi trường Quy định kỹ thuật việc lập, điều chỉnh quy hoạch, kế hoạch sử dụng đất.Trong quá trình tổ chức thực hiện có sự tham gia của các cấp, các ngành tại địa phương dưới sự chỉ đạo thống nhất của UBND tỉnh Quảng Ngãi, Sở Tài nguyên và Môi trường, UBND huyện Nghĩa Hành.</w:t>
      </w:r>
    </w:p>
    <w:p w14:paraId="4EF55997" w14:textId="6A884AF2"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xml:space="preserve">2. Phương án </w:t>
      </w:r>
      <w:r w:rsidR="00B73E78" w:rsidRPr="006151D4">
        <w:rPr>
          <w:rFonts w:asciiTheme="majorHAnsi" w:hAnsiTheme="majorHAnsi" w:cstheme="majorHAnsi"/>
          <w:color w:val="auto"/>
        </w:rPr>
        <w:t>quy hoạch sử dụng đất đến năm 2030</w:t>
      </w:r>
      <w:r w:rsidR="00B73E78">
        <w:rPr>
          <w:rFonts w:asciiTheme="majorHAnsi" w:hAnsiTheme="majorHAnsi" w:cstheme="majorHAnsi"/>
          <w:color w:val="auto"/>
          <w:lang w:val="en-US"/>
        </w:rPr>
        <w:t xml:space="preserve"> và kế hoạch năm đầu của quy hoạch sư dụng đất </w:t>
      </w:r>
      <w:r w:rsidR="00B73E78" w:rsidRPr="006151D4">
        <w:rPr>
          <w:rFonts w:asciiTheme="majorHAnsi" w:hAnsiTheme="majorHAnsi" w:cstheme="majorHAnsi"/>
          <w:color w:val="auto"/>
        </w:rPr>
        <w:t xml:space="preserve">huyện Nghĩa Hành </w:t>
      </w:r>
      <w:r w:rsidRPr="006151D4">
        <w:rPr>
          <w:rFonts w:asciiTheme="majorHAnsi" w:hAnsiTheme="majorHAnsi" w:cstheme="majorHAnsi"/>
          <w:color w:val="auto"/>
        </w:rPr>
        <w:t xml:space="preserve">được xây dựng dựa trên sơ sở tình hình thực hiện quy hoạch, kế hoạch sử dụng đất thời kỳ trước; Kế hoạch phát triển kinh tế - xã hội của tỉnh Quảng Ngãi và huyện Nghĩa Hành giai đoạn 2021-2025; Kế hoạch đầu tư công trung hạn giai đoạn 2021-2025; tích hợp các Quy hoạch xây dựng vùng huyện Nghĩa Hành đến năm 2025 định hướng </w:t>
      </w:r>
      <w:r w:rsidR="00AB042D">
        <w:rPr>
          <w:rFonts w:asciiTheme="majorHAnsi" w:hAnsiTheme="majorHAnsi" w:cstheme="majorHAnsi"/>
          <w:color w:val="auto"/>
          <w:lang w:val="en-US"/>
        </w:rPr>
        <w:t>đ</w:t>
      </w:r>
      <w:r w:rsidRPr="006151D4">
        <w:rPr>
          <w:rFonts w:asciiTheme="majorHAnsi" w:hAnsiTheme="majorHAnsi" w:cstheme="majorHAnsi"/>
          <w:color w:val="auto"/>
        </w:rPr>
        <w:t xml:space="preserve">ến năm 2040; Đề án Phân vùng thích nghi đất đai phục vụ phát triển cây ăn quả huyện Nghĩa Hành đến năm 2030; Quy hoạch phát triển giao thông vận tải huyện Nghĩa Hành đến năm 2020 định hướng đến năm 2030; Quy hoạch chung xây dựng thị trấn Chợ Chùa, Quy hoạch chi tiết 1/500 xây dựng thị trấn Chợ Chùa; các quy hoạch và định hướng phát triển của các ngành, lĩnh vực, nhu cầu sử dụng đất các sở, ban ngành, địa phương xác định; tiềm năng và quỹ đất hiện có của huyện. </w:t>
      </w:r>
    </w:p>
    <w:p w14:paraId="357AE127" w14:textId="09B02213"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3. Phương án quy hoạch</w:t>
      </w:r>
      <w:r w:rsidR="00B73E78">
        <w:rPr>
          <w:rFonts w:asciiTheme="majorHAnsi" w:hAnsiTheme="majorHAnsi" w:cstheme="majorHAnsi"/>
          <w:color w:val="auto"/>
          <w:lang w:val="en-US"/>
        </w:rPr>
        <w:t>, kế hoạch sử dụng đất</w:t>
      </w:r>
      <w:r w:rsidRPr="006151D4">
        <w:rPr>
          <w:rFonts w:asciiTheme="majorHAnsi" w:hAnsiTheme="majorHAnsi" w:cstheme="majorHAnsi"/>
          <w:color w:val="auto"/>
        </w:rPr>
        <w:t xml:space="preserve"> được xây dựng cho từng chỉ tiêu sử dụng đất cụ thể, đáp ứng nhu cầu sử dụng đất trong từng giai đoạn để thực hiện các mục tiêu phát triển kinh tế - xã hội, quốc phòng, an ninh trên cơ sở có xét đến tính khả thi, sử dụng đất tiết kiệm, hiệu quả, bền vững và đảm bảo môi trường sinh thái.   </w:t>
      </w:r>
    </w:p>
    <w:p w14:paraId="461C7334"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4. Xác lập được sự ổn định về mặt pháp lý trong công tác quản lý Nhà nước về đất đai. Là căn cứ để tiến hành giao đất, cho thuê đất, chuyển đổi mục đích sử dụng theo đúng pháp luật hiện hành, giúp cho các ngành có cơ sở pháp lý đầu tư phát triển trên địa bàn huyện; đồng thời tạo mọi điều kiện thuận lợi để các tổ chức, cá nhân sử dụng đất đúng mục đích theo quy hoạch.</w:t>
      </w:r>
    </w:p>
    <w:p w14:paraId="4C7C6A28" w14:textId="45067F3D" w:rsidR="006151D4" w:rsidRDefault="006151D4" w:rsidP="00AB751C">
      <w:pPr>
        <w:rPr>
          <w:rFonts w:asciiTheme="majorHAnsi" w:hAnsiTheme="majorHAnsi" w:cstheme="majorHAnsi"/>
          <w:color w:val="auto"/>
          <w:lang w:val="en-US"/>
        </w:rPr>
      </w:pPr>
      <w:r w:rsidRPr="006151D4">
        <w:rPr>
          <w:rFonts w:asciiTheme="majorHAnsi" w:hAnsiTheme="majorHAnsi" w:cstheme="majorHAnsi"/>
          <w:color w:val="auto"/>
          <w:lang w:val="en-US"/>
        </w:rPr>
        <w:tab/>
      </w:r>
      <w:r w:rsidRPr="006151D4">
        <w:rPr>
          <w:rFonts w:asciiTheme="majorHAnsi" w:hAnsiTheme="majorHAnsi" w:cstheme="majorHAnsi"/>
          <w:color w:val="auto"/>
        </w:rPr>
        <w:t xml:space="preserve">5. Chỉ tiêu các loại đất của </w:t>
      </w:r>
      <w:r w:rsidR="00B73E78" w:rsidRPr="006151D4">
        <w:rPr>
          <w:rFonts w:asciiTheme="majorHAnsi" w:hAnsiTheme="majorHAnsi" w:cstheme="majorHAnsi"/>
          <w:color w:val="auto"/>
        </w:rPr>
        <w:t>quy hoạch sử dụng đất đến năm 2030</w:t>
      </w:r>
      <w:r w:rsidR="00B73E78">
        <w:rPr>
          <w:rFonts w:asciiTheme="majorHAnsi" w:hAnsiTheme="majorHAnsi" w:cstheme="majorHAnsi"/>
          <w:color w:val="auto"/>
          <w:lang w:val="en-US"/>
        </w:rPr>
        <w:t xml:space="preserve"> và kế hoạch năm đầu của quy hoạch sư dụng đất </w:t>
      </w:r>
      <w:r w:rsidR="00B73E78" w:rsidRPr="006151D4">
        <w:rPr>
          <w:rFonts w:asciiTheme="majorHAnsi" w:hAnsiTheme="majorHAnsi" w:cstheme="majorHAnsi"/>
          <w:color w:val="auto"/>
        </w:rPr>
        <w:t>huyện Nghĩa Hành</w:t>
      </w:r>
      <w:r w:rsidRPr="006151D4">
        <w:rPr>
          <w:rFonts w:asciiTheme="majorHAnsi" w:hAnsiTheme="majorHAnsi" w:cstheme="majorHAnsi"/>
          <w:color w:val="auto"/>
        </w:rPr>
        <w:t xml:space="preserve"> là khung chung định hướng cho việc thực hiện lập quy hoạch xây dựng xã, quy hoạch xây dựng thị trấn và định hướng sử dụng đất các ngành trên địa bàn huyện.</w:t>
      </w:r>
    </w:p>
    <w:p w14:paraId="254C1144" w14:textId="77777777" w:rsidR="00B73E78" w:rsidRPr="00B73E78" w:rsidRDefault="00B73E78" w:rsidP="00AB751C">
      <w:pPr>
        <w:rPr>
          <w:rFonts w:asciiTheme="majorHAnsi" w:hAnsiTheme="majorHAnsi" w:cstheme="majorHAnsi"/>
          <w:color w:val="auto"/>
          <w:lang w:val="en-US"/>
        </w:rPr>
      </w:pPr>
    </w:p>
    <w:p w14:paraId="5C015952" w14:textId="77777777" w:rsidR="006151D4" w:rsidRPr="006151D4" w:rsidRDefault="006151D4" w:rsidP="00AB751C">
      <w:pPr>
        <w:pStyle w:val="Heading1"/>
      </w:pPr>
      <w:bookmarkStart w:id="398" w:name="_Toc52198743"/>
      <w:bookmarkStart w:id="399" w:name="_Toc74176122"/>
      <w:bookmarkStart w:id="400" w:name="_Toc81659872"/>
      <w:r w:rsidRPr="006151D4">
        <w:t xml:space="preserve">2. </w:t>
      </w:r>
      <w:bookmarkEnd w:id="398"/>
      <w:r w:rsidRPr="006151D4">
        <w:t>Kiến nghị</w:t>
      </w:r>
      <w:bookmarkEnd w:id="399"/>
      <w:bookmarkEnd w:id="400"/>
    </w:p>
    <w:p w14:paraId="3ACC81FF" w14:textId="11CB8FF9"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UBND tỉnh tạo mọi điều kiện thuận lợi để</w:t>
      </w:r>
      <w:r w:rsidR="007A1D2E">
        <w:rPr>
          <w:rFonts w:asciiTheme="majorHAnsi" w:hAnsiTheme="majorHAnsi" w:cstheme="majorHAnsi"/>
          <w:color w:val="auto"/>
        </w:rPr>
        <w:t xml:space="preserve"> </w:t>
      </w:r>
      <w:r w:rsidRPr="006151D4">
        <w:rPr>
          <w:rFonts w:asciiTheme="majorHAnsi" w:hAnsiTheme="majorHAnsi" w:cstheme="majorHAnsi"/>
          <w:color w:val="auto"/>
        </w:rPr>
        <w:t xml:space="preserve">giúp huyện tập trung đầu tư hoàn thành và đưa vào sử dụng một số công trình quan trọng, có quy mô lớn có sức lan toả làm nền tảng phát triển kinh tế - xã hội, đảm bảo quốc phòng - an ninh và thu hút đầu tư vào địa bàn huyện như: Đường tỉnh 624 C, đường huyện </w:t>
      </w:r>
      <w:r w:rsidR="00AC0FF6">
        <w:rPr>
          <w:rFonts w:asciiTheme="majorHAnsi" w:hAnsiTheme="majorHAnsi" w:cstheme="majorHAnsi"/>
          <w:color w:val="auto"/>
        </w:rPr>
        <w:t>56</w:t>
      </w:r>
      <w:r w:rsidR="00AC0FF6">
        <w:rPr>
          <w:rFonts w:asciiTheme="majorHAnsi" w:hAnsiTheme="majorHAnsi" w:cstheme="majorHAnsi"/>
          <w:color w:val="auto"/>
          <w:lang w:val="en-US"/>
        </w:rPr>
        <w:t xml:space="preserve"> </w:t>
      </w:r>
      <w:r w:rsidRPr="006151D4">
        <w:rPr>
          <w:rFonts w:asciiTheme="majorHAnsi" w:hAnsiTheme="majorHAnsi" w:cstheme="majorHAnsi"/>
          <w:color w:val="auto"/>
        </w:rPr>
        <w:t>C; Đường tránh phía Đông huyện, Kè chống sạt lở sông Vệ, sông Phước Giang; hạ tầng các cụm công nghiệp Đồng Dinh; Hành Đ</w:t>
      </w:r>
      <w:r w:rsidR="00AC0FF6">
        <w:rPr>
          <w:rFonts w:asciiTheme="majorHAnsi" w:hAnsiTheme="majorHAnsi" w:cstheme="majorHAnsi"/>
          <w:color w:val="auto"/>
          <w:lang w:val="en-US"/>
        </w:rPr>
        <w:t>ứ</w:t>
      </w:r>
      <w:r w:rsidRPr="006151D4">
        <w:rPr>
          <w:rFonts w:asciiTheme="majorHAnsi" w:hAnsiTheme="majorHAnsi" w:cstheme="majorHAnsi"/>
          <w:color w:val="auto"/>
        </w:rPr>
        <w:t>c – Hành Minh..., kết cấu hạ tầng đô thị thị trấn Chợ Chùa</w:t>
      </w:r>
      <w:r w:rsidR="001C4A62">
        <w:rPr>
          <w:rFonts w:asciiTheme="majorHAnsi" w:hAnsiTheme="majorHAnsi" w:cstheme="majorHAnsi"/>
          <w:color w:val="auto"/>
          <w:lang w:val="en-US"/>
        </w:rPr>
        <w:t>,</w:t>
      </w:r>
      <w:r w:rsidRPr="006151D4">
        <w:rPr>
          <w:rFonts w:asciiTheme="majorHAnsi" w:hAnsiTheme="majorHAnsi" w:cstheme="majorHAnsi"/>
          <w:color w:val="auto"/>
        </w:rPr>
        <w:t xml:space="preserve"> đặc biệt là hạ tầng cấp thoát nước và vệ sinh môi trường...</w:t>
      </w:r>
    </w:p>
    <w:p w14:paraId="52A3D9FE" w14:textId="466F890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UBND tỉnh ban hành một số chính sách nhằm tạo điều kiện thuận lợi cho các đối tượng sử dụng đất, khuyến khích đầu tư phát triển kinh tế - xã hội trên toàn huyện theo nguyên tắc: Tiết kiệm, có hiệu quả, bảo vệ tài nguyên đất và môi trường sinh thái. Đặc biệt cần quan tâm đến các chính sách ưu tiên phát triển du lịch, nông nghiệp ứng dụng công nghệ cao theo chuỗi giá trị; xây dựng thương hiệu, quảng bá hình ảnh địa phương.</w:t>
      </w:r>
    </w:p>
    <w:p w14:paraId="72EED49D"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UBND tỉnh chỉ đạo các cơ quan liên quan sớm hoàn thành Dự án Tăng cường quản lý đất đai và cơ sở dữ liệu đất đai trên địa bàn tỉnh (VILG); hàng năm bố trí nguồn kinh phí để thực hiện việc chỉnh lý bản đồ địa chính, cập nhật cơ sở dữ liệu địa chính để tạo thuận lợi cho việc quản lý nhà nước về đất đai một cách hiệu quả, khoa học, đúng pháp luật, góp phần vào phát triển kinh tế - xã hội và quốc phòng an ninh trên địa bàn tỉnh, trong đó có huyện Nghĩa Hành.</w:t>
      </w:r>
    </w:p>
    <w:p w14:paraId="4F5F8817"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xml:space="preserve">- Hỗ trợ kinh phí, chương trình… để giúp huyện đầu tư cho khoa học công nghệ trong quản lý tài nguyên đất đai - môi trường </w:t>
      </w:r>
      <w:r w:rsidRPr="006151D4">
        <w:rPr>
          <w:rFonts w:asciiTheme="majorHAnsi" w:hAnsiTheme="majorHAnsi" w:cstheme="majorHAnsi"/>
          <w:i/>
          <w:color w:val="auto"/>
        </w:rPr>
        <w:t>(công nghệ thông tin trong quản lý đất đai…)</w:t>
      </w:r>
      <w:r w:rsidRPr="006151D4">
        <w:rPr>
          <w:rFonts w:asciiTheme="majorHAnsi" w:hAnsiTheme="majorHAnsi" w:cstheme="majorHAnsi"/>
          <w:color w:val="auto"/>
        </w:rPr>
        <w:t>, đào tạo nguồn nhân lực… nhằm đảm bảo quản lý, sử dụng đất bền vững.</w:t>
      </w:r>
    </w:p>
    <w:p w14:paraId="1EF4BA57" w14:textId="77777777" w:rsidR="006151D4" w:rsidRPr="006151D4" w:rsidRDefault="006151D4" w:rsidP="00AB751C">
      <w:pPr>
        <w:rPr>
          <w:rFonts w:asciiTheme="majorHAnsi" w:hAnsiTheme="majorHAnsi" w:cstheme="majorHAnsi"/>
          <w:color w:val="auto"/>
        </w:rPr>
      </w:pPr>
      <w:r w:rsidRPr="006151D4">
        <w:rPr>
          <w:rFonts w:asciiTheme="majorHAnsi" w:hAnsiTheme="majorHAnsi" w:cstheme="majorHAnsi"/>
          <w:color w:val="auto"/>
          <w:lang w:val="en-US"/>
        </w:rPr>
        <w:tab/>
      </w:r>
      <w:r w:rsidRPr="006151D4">
        <w:rPr>
          <w:rFonts w:asciiTheme="majorHAnsi" w:hAnsiTheme="majorHAnsi" w:cstheme="majorHAnsi"/>
          <w:color w:val="auto"/>
        </w:rPr>
        <w:t>- Ưu tiên dành quỹ đất cho các nhu cầu bắt buộc nhằm phát triển kinh tế - xã hội, quốc phòng - an ninh.</w:t>
      </w:r>
    </w:p>
    <w:bookmarkEnd w:id="342"/>
    <w:p w14:paraId="2D9D693C" w14:textId="77777777" w:rsidR="006151D4" w:rsidRPr="006151D4" w:rsidRDefault="006151D4" w:rsidP="00AB751C">
      <w:pPr>
        <w:rPr>
          <w:rFonts w:asciiTheme="majorHAnsi" w:hAnsiTheme="majorHAnsi" w:cstheme="majorHAnsi"/>
          <w:color w:val="auto"/>
          <w:lang w:val="en-US"/>
        </w:rPr>
      </w:pPr>
    </w:p>
    <w:p w14:paraId="0ADADD2B" w14:textId="77777777" w:rsidR="006151D4" w:rsidRPr="006151D4" w:rsidRDefault="006151D4" w:rsidP="00AB751C">
      <w:pPr>
        <w:jc w:val="center"/>
        <w:outlineLvl w:val="0"/>
        <w:rPr>
          <w:rFonts w:asciiTheme="majorHAnsi" w:eastAsiaTheme="majorEastAsia" w:hAnsiTheme="majorHAnsi" w:cstheme="majorHAnsi"/>
          <w:b/>
          <w:bCs/>
          <w:color w:val="auto"/>
          <w:szCs w:val="28"/>
          <w:lang w:val="en-US"/>
        </w:rPr>
        <w:sectPr w:rsidR="006151D4" w:rsidRPr="006151D4" w:rsidSect="00C40E11">
          <w:headerReference w:type="even" r:id="rId22"/>
          <w:headerReference w:type="default" r:id="rId23"/>
          <w:footerReference w:type="default" r:id="rId24"/>
          <w:pgSz w:w="11909" w:h="16834" w:code="9"/>
          <w:pgMar w:top="975" w:right="1008" w:bottom="1260" w:left="1872" w:header="144" w:footer="293" w:gutter="0"/>
          <w:pgNumType w:start="1" w:chapStyle="1"/>
          <w:cols w:space="720"/>
          <w:noEndnote/>
          <w:docGrid w:linePitch="381"/>
        </w:sectPr>
      </w:pPr>
    </w:p>
    <w:p w14:paraId="09638135" w14:textId="6ADEB64C" w:rsidR="006151D4" w:rsidRDefault="006151D4" w:rsidP="00AB751C">
      <w:pPr>
        <w:tabs>
          <w:tab w:val="right" w:leader="dot" w:pos="9062"/>
        </w:tabs>
        <w:spacing w:after="100"/>
        <w:jc w:val="center"/>
        <w:rPr>
          <w:rFonts w:asciiTheme="majorHAnsi" w:hAnsiTheme="majorHAnsi" w:cstheme="majorHAnsi"/>
          <w:b/>
          <w:color w:val="auto"/>
          <w:lang w:val="en-US"/>
        </w:rPr>
      </w:pPr>
      <w:r w:rsidRPr="006151D4">
        <w:rPr>
          <w:rFonts w:asciiTheme="majorHAnsi" w:hAnsiTheme="majorHAnsi" w:cstheme="majorHAnsi"/>
          <w:b/>
          <w:color w:val="auto"/>
          <w:lang w:val="en-US"/>
        </w:rPr>
        <w:t>MỤC LỤC</w:t>
      </w:r>
    </w:p>
    <w:p w14:paraId="1F90DE8F" w14:textId="77777777" w:rsidR="002E2FDE" w:rsidRPr="006151D4" w:rsidRDefault="002E2FDE" w:rsidP="00AB751C">
      <w:pPr>
        <w:tabs>
          <w:tab w:val="right" w:leader="dot" w:pos="9062"/>
        </w:tabs>
        <w:spacing w:after="100"/>
        <w:jc w:val="center"/>
        <w:rPr>
          <w:rFonts w:asciiTheme="majorHAnsi" w:hAnsiTheme="majorHAnsi" w:cstheme="majorHAnsi"/>
          <w:b/>
          <w:color w:val="auto"/>
          <w:lang w:val="en-US"/>
        </w:rPr>
      </w:pPr>
    </w:p>
    <w:p w14:paraId="20121791" w14:textId="2BB42CF8" w:rsidR="002B0D16" w:rsidRPr="00812133" w:rsidRDefault="006C26FF" w:rsidP="00AB751C">
      <w:pPr>
        <w:pStyle w:val="TOC1"/>
        <w:jc w:val="center"/>
        <w:rPr>
          <w:rFonts w:asciiTheme="majorHAnsi" w:eastAsiaTheme="minorEastAsia" w:hAnsiTheme="majorHAnsi" w:cstheme="majorHAnsi"/>
          <w:b w:val="0"/>
          <w:bCs w:val="0"/>
          <w:caps w:val="0"/>
          <w:noProof/>
          <w:color w:val="auto"/>
          <w:sz w:val="28"/>
          <w:szCs w:val="28"/>
        </w:rPr>
      </w:pPr>
      <w:r w:rsidRPr="00812133">
        <w:rPr>
          <w:rFonts w:asciiTheme="majorHAnsi" w:hAnsiTheme="majorHAnsi" w:cstheme="majorHAnsi"/>
          <w:b w:val="0"/>
          <w:caps w:val="0"/>
          <w:color w:val="auto"/>
          <w:sz w:val="28"/>
          <w:szCs w:val="28"/>
          <w:lang w:val="en-US"/>
        </w:rPr>
        <w:fldChar w:fldCharType="begin"/>
      </w:r>
      <w:r w:rsidRPr="00812133">
        <w:rPr>
          <w:rFonts w:asciiTheme="majorHAnsi" w:hAnsiTheme="majorHAnsi" w:cstheme="majorHAnsi"/>
          <w:b w:val="0"/>
          <w:caps w:val="0"/>
          <w:color w:val="auto"/>
          <w:sz w:val="28"/>
          <w:szCs w:val="28"/>
          <w:lang w:val="en-US"/>
        </w:rPr>
        <w:instrText xml:space="preserve"> TOC \o "1-1" \h \z \u </w:instrText>
      </w:r>
      <w:r w:rsidRPr="00812133">
        <w:rPr>
          <w:rFonts w:asciiTheme="majorHAnsi" w:hAnsiTheme="majorHAnsi" w:cstheme="majorHAnsi"/>
          <w:b w:val="0"/>
          <w:caps w:val="0"/>
          <w:color w:val="auto"/>
          <w:sz w:val="28"/>
          <w:szCs w:val="28"/>
          <w:lang w:val="en-US"/>
        </w:rPr>
        <w:fldChar w:fldCharType="separate"/>
      </w:r>
      <w:hyperlink w:anchor="_Toc81659791" w:history="1">
        <w:r w:rsidR="002B0D16" w:rsidRPr="00812133">
          <w:rPr>
            <w:rStyle w:val="Hyperlink"/>
            <w:rFonts w:asciiTheme="majorHAnsi" w:hAnsiTheme="majorHAnsi" w:cstheme="majorHAnsi"/>
            <w:b w:val="0"/>
            <w:caps w:val="0"/>
            <w:noProof/>
            <w:color w:val="auto"/>
            <w:sz w:val="28"/>
            <w:szCs w:val="28"/>
          </w:rPr>
          <w:t>ĐẶT VẤN ĐỀ</w:t>
        </w:r>
      </w:hyperlink>
    </w:p>
    <w:p w14:paraId="711EE193" w14:textId="77777777" w:rsidR="002B0D16" w:rsidRPr="00812133" w:rsidRDefault="00637177" w:rsidP="00AB751C">
      <w:pPr>
        <w:pStyle w:val="TOC1"/>
        <w:jc w:val="center"/>
        <w:rPr>
          <w:rFonts w:asciiTheme="majorHAnsi" w:eastAsiaTheme="minorEastAsia" w:hAnsiTheme="majorHAnsi" w:cstheme="majorHAnsi"/>
          <w:b w:val="0"/>
          <w:bCs w:val="0"/>
          <w:caps w:val="0"/>
          <w:noProof/>
          <w:color w:val="auto"/>
          <w:sz w:val="28"/>
          <w:szCs w:val="28"/>
        </w:rPr>
      </w:pPr>
      <w:hyperlink w:anchor="_Toc81659792" w:history="1">
        <w:r w:rsidR="002B0D16" w:rsidRPr="00812133">
          <w:rPr>
            <w:rStyle w:val="Hyperlink"/>
            <w:rFonts w:asciiTheme="majorHAnsi" w:hAnsiTheme="majorHAnsi" w:cstheme="majorHAnsi"/>
            <w:b w:val="0"/>
            <w:caps w:val="0"/>
            <w:noProof/>
            <w:color w:val="auto"/>
            <w:sz w:val="28"/>
            <w:szCs w:val="28"/>
          </w:rPr>
          <w:t>I</w:t>
        </w:r>
        <w:r w:rsidR="002B0D16" w:rsidRPr="00812133">
          <w:rPr>
            <w:rStyle w:val="Hyperlink"/>
            <w:rFonts w:asciiTheme="majorHAnsi" w:hAnsiTheme="majorHAnsi" w:cstheme="majorHAnsi"/>
            <w:b w:val="0"/>
            <w:caps w:val="0"/>
            <w:noProof/>
            <w:color w:val="auto"/>
            <w:sz w:val="28"/>
            <w:szCs w:val="28"/>
            <w:lang w:val="en-US"/>
          </w:rPr>
          <w:t>.</w:t>
        </w:r>
        <w:r w:rsidR="002B0D16" w:rsidRPr="00812133">
          <w:rPr>
            <w:rStyle w:val="Hyperlink"/>
            <w:rFonts w:asciiTheme="majorHAnsi" w:hAnsiTheme="majorHAnsi" w:cstheme="majorHAnsi"/>
            <w:b w:val="0"/>
            <w:caps w:val="0"/>
            <w:noProof/>
            <w:color w:val="auto"/>
            <w:sz w:val="28"/>
            <w:szCs w:val="28"/>
          </w:rPr>
          <w:t xml:space="preserve"> MỤC ĐÍCH, YÊU CẦU CỦA QUY HOẠCH</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_Toc81659792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2</w:t>
        </w:r>
        <w:r w:rsidR="002B0D16" w:rsidRPr="00812133">
          <w:rPr>
            <w:rFonts w:asciiTheme="majorHAnsi" w:hAnsiTheme="majorHAnsi" w:cstheme="majorHAnsi"/>
            <w:b w:val="0"/>
            <w:caps w:val="0"/>
            <w:noProof/>
            <w:webHidden/>
            <w:color w:val="auto"/>
            <w:sz w:val="28"/>
            <w:szCs w:val="28"/>
          </w:rPr>
          <w:fldChar w:fldCharType="end"/>
        </w:r>
      </w:hyperlink>
    </w:p>
    <w:p w14:paraId="48C0C4AE"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793" w:history="1">
        <w:r w:rsidR="002B0D16" w:rsidRPr="00812133">
          <w:rPr>
            <w:rStyle w:val="Hyperlink"/>
            <w:rFonts w:asciiTheme="majorHAnsi" w:hAnsiTheme="majorHAnsi" w:cstheme="majorHAnsi"/>
            <w:b w:val="0"/>
            <w:caps w:val="0"/>
            <w:noProof/>
            <w:color w:val="auto"/>
            <w:sz w:val="28"/>
            <w:szCs w:val="28"/>
          </w:rPr>
          <w:t>II</w:t>
        </w:r>
        <w:r w:rsidR="002B0D16" w:rsidRPr="00812133">
          <w:rPr>
            <w:rStyle w:val="Hyperlink"/>
            <w:rFonts w:asciiTheme="majorHAnsi" w:hAnsiTheme="majorHAnsi" w:cstheme="majorHAnsi"/>
            <w:b w:val="0"/>
            <w:caps w:val="0"/>
            <w:noProof/>
            <w:color w:val="auto"/>
            <w:sz w:val="28"/>
            <w:szCs w:val="28"/>
            <w:lang w:val="en-US"/>
          </w:rPr>
          <w:t>.</w:t>
        </w:r>
        <w:r w:rsidR="002B0D16" w:rsidRPr="00812133">
          <w:rPr>
            <w:rStyle w:val="Hyperlink"/>
            <w:rFonts w:asciiTheme="majorHAnsi" w:hAnsiTheme="majorHAnsi" w:cstheme="majorHAnsi"/>
            <w:b w:val="0"/>
            <w:caps w:val="0"/>
            <w:noProof/>
            <w:color w:val="auto"/>
            <w:sz w:val="28"/>
            <w:szCs w:val="28"/>
          </w:rPr>
          <w:t xml:space="preserve"> CĂN CỨ PHÁP LÝ VÀ CƠ SỞ LẬP QUY HOẠCH</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_Toc81659793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3</w:t>
        </w:r>
        <w:r w:rsidR="002B0D16" w:rsidRPr="00812133">
          <w:rPr>
            <w:rFonts w:asciiTheme="majorHAnsi" w:hAnsiTheme="majorHAnsi" w:cstheme="majorHAnsi"/>
            <w:b w:val="0"/>
            <w:caps w:val="0"/>
            <w:noProof/>
            <w:webHidden/>
            <w:color w:val="auto"/>
            <w:sz w:val="28"/>
            <w:szCs w:val="28"/>
          </w:rPr>
          <w:fldChar w:fldCharType="end"/>
        </w:r>
      </w:hyperlink>
    </w:p>
    <w:p w14:paraId="26461FDA"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794" w:history="1">
        <w:r w:rsidR="002B0D16" w:rsidRPr="00812133">
          <w:rPr>
            <w:rStyle w:val="Hyperlink"/>
            <w:rFonts w:asciiTheme="majorHAnsi" w:hAnsiTheme="majorHAnsi" w:cstheme="majorHAnsi"/>
            <w:b w:val="0"/>
            <w:caps w:val="0"/>
            <w:noProof/>
            <w:color w:val="auto"/>
            <w:sz w:val="28"/>
            <w:szCs w:val="28"/>
          </w:rPr>
          <w:t>2.1. Các văn bản của trung ương</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_Toc81659794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3</w:t>
        </w:r>
        <w:r w:rsidR="002B0D16" w:rsidRPr="00812133">
          <w:rPr>
            <w:rFonts w:asciiTheme="majorHAnsi" w:hAnsiTheme="majorHAnsi" w:cstheme="majorHAnsi"/>
            <w:b w:val="0"/>
            <w:caps w:val="0"/>
            <w:noProof/>
            <w:webHidden/>
            <w:color w:val="auto"/>
            <w:sz w:val="28"/>
            <w:szCs w:val="28"/>
          </w:rPr>
          <w:fldChar w:fldCharType="end"/>
        </w:r>
      </w:hyperlink>
    </w:p>
    <w:p w14:paraId="6B40C376"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795" w:history="1">
        <w:r w:rsidR="002B0D16" w:rsidRPr="00812133">
          <w:rPr>
            <w:rStyle w:val="Hyperlink"/>
            <w:rFonts w:asciiTheme="majorHAnsi" w:hAnsiTheme="majorHAnsi" w:cstheme="majorHAnsi"/>
            <w:b w:val="0"/>
            <w:caps w:val="0"/>
            <w:noProof/>
            <w:color w:val="auto"/>
            <w:sz w:val="28"/>
            <w:szCs w:val="28"/>
          </w:rPr>
          <w:t>2.2. Các văn bản của địa phương</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_Toc81659795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5</w:t>
        </w:r>
        <w:r w:rsidR="002B0D16" w:rsidRPr="00812133">
          <w:rPr>
            <w:rFonts w:asciiTheme="majorHAnsi" w:hAnsiTheme="majorHAnsi" w:cstheme="majorHAnsi"/>
            <w:b w:val="0"/>
            <w:caps w:val="0"/>
            <w:noProof/>
            <w:webHidden/>
            <w:color w:val="auto"/>
            <w:sz w:val="28"/>
            <w:szCs w:val="28"/>
          </w:rPr>
          <w:fldChar w:fldCharType="end"/>
        </w:r>
      </w:hyperlink>
    </w:p>
    <w:p w14:paraId="2E977AD5"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796" w:history="1">
        <w:r w:rsidR="002B0D16" w:rsidRPr="00812133">
          <w:rPr>
            <w:rStyle w:val="Hyperlink"/>
            <w:rFonts w:asciiTheme="majorHAnsi" w:hAnsiTheme="majorHAnsi" w:cstheme="majorHAnsi"/>
            <w:b w:val="0"/>
            <w:caps w:val="0"/>
            <w:noProof/>
            <w:color w:val="auto"/>
            <w:sz w:val="28"/>
            <w:szCs w:val="28"/>
            <w:lang w:val="nl-NL"/>
          </w:rPr>
          <w:t>2.3. Các tài liệu chuyên môn sử dụng để lập quy hoạch sử dụng đất</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_Toc81659796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8</w:t>
        </w:r>
        <w:r w:rsidR="002B0D16" w:rsidRPr="00812133">
          <w:rPr>
            <w:rFonts w:asciiTheme="majorHAnsi" w:hAnsiTheme="majorHAnsi" w:cstheme="majorHAnsi"/>
            <w:b w:val="0"/>
            <w:caps w:val="0"/>
            <w:noProof/>
            <w:webHidden/>
            <w:color w:val="auto"/>
            <w:sz w:val="28"/>
            <w:szCs w:val="28"/>
          </w:rPr>
          <w:fldChar w:fldCharType="end"/>
        </w:r>
      </w:hyperlink>
    </w:p>
    <w:p w14:paraId="045005B0"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797" w:history="1">
        <w:r w:rsidR="002B0D16" w:rsidRPr="00812133">
          <w:rPr>
            <w:rStyle w:val="Hyperlink"/>
            <w:rFonts w:asciiTheme="majorHAnsi" w:hAnsiTheme="majorHAnsi" w:cstheme="majorHAnsi"/>
            <w:b w:val="0"/>
            <w:caps w:val="0"/>
            <w:noProof/>
            <w:color w:val="auto"/>
            <w:sz w:val="28"/>
            <w:szCs w:val="28"/>
          </w:rPr>
          <w:t>IV</w:t>
        </w:r>
        <w:r w:rsidR="002B0D16" w:rsidRPr="00812133">
          <w:rPr>
            <w:rStyle w:val="Hyperlink"/>
            <w:rFonts w:asciiTheme="majorHAnsi" w:hAnsiTheme="majorHAnsi" w:cstheme="majorHAnsi"/>
            <w:b w:val="0"/>
            <w:caps w:val="0"/>
            <w:noProof/>
            <w:color w:val="auto"/>
            <w:sz w:val="28"/>
            <w:szCs w:val="28"/>
            <w:lang w:val="en-US"/>
          </w:rPr>
          <w:t>.</w:t>
        </w:r>
        <w:r w:rsidR="002B0D16" w:rsidRPr="00812133">
          <w:rPr>
            <w:rStyle w:val="Hyperlink"/>
            <w:rFonts w:asciiTheme="majorHAnsi" w:hAnsiTheme="majorHAnsi" w:cstheme="majorHAnsi"/>
            <w:b w:val="0"/>
            <w:caps w:val="0"/>
            <w:noProof/>
            <w:color w:val="auto"/>
            <w:sz w:val="28"/>
            <w:szCs w:val="28"/>
          </w:rPr>
          <w:t xml:space="preserve"> TỔ CHỨC THỰC HIỆN</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_Toc81659797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10</w:t>
        </w:r>
        <w:r w:rsidR="002B0D16" w:rsidRPr="00812133">
          <w:rPr>
            <w:rFonts w:asciiTheme="majorHAnsi" w:hAnsiTheme="majorHAnsi" w:cstheme="majorHAnsi"/>
            <w:b w:val="0"/>
            <w:caps w:val="0"/>
            <w:noProof/>
            <w:webHidden/>
            <w:color w:val="auto"/>
            <w:sz w:val="28"/>
            <w:szCs w:val="28"/>
          </w:rPr>
          <w:fldChar w:fldCharType="end"/>
        </w:r>
      </w:hyperlink>
    </w:p>
    <w:p w14:paraId="0CF6EF48"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798" w:history="1">
        <w:r w:rsidR="002B0D16" w:rsidRPr="00812133">
          <w:rPr>
            <w:rStyle w:val="Hyperlink"/>
            <w:rFonts w:asciiTheme="majorHAnsi" w:hAnsiTheme="majorHAnsi" w:cstheme="majorHAnsi"/>
            <w:b w:val="0"/>
            <w:caps w:val="0"/>
            <w:noProof/>
            <w:color w:val="auto"/>
            <w:sz w:val="28"/>
            <w:szCs w:val="28"/>
          </w:rPr>
          <w:t>V</w:t>
        </w:r>
        <w:r w:rsidR="002B0D16" w:rsidRPr="00812133">
          <w:rPr>
            <w:rStyle w:val="Hyperlink"/>
            <w:rFonts w:asciiTheme="majorHAnsi" w:hAnsiTheme="majorHAnsi" w:cstheme="majorHAnsi"/>
            <w:b w:val="0"/>
            <w:caps w:val="0"/>
            <w:noProof/>
            <w:color w:val="auto"/>
            <w:sz w:val="28"/>
            <w:szCs w:val="28"/>
            <w:lang w:val="en-US"/>
          </w:rPr>
          <w:t>.</w:t>
        </w:r>
        <w:r w:rsidR="002B0D16" w:rsidRPr="00812133">
          <w:rPr>
            <w:rStyle w:val="Hyperlink"/>
            <w:rFonts w:asciiTheme="majorHAnsi" w:hAnsiTheme="majorHAnsi" w:cstheme="majorHAnsi"/>
            <w:b w:val="0"/>
            <w:caps w:val="0"/>
            <w:noProof/>
            <w:color w:val="auto"/>
            <w:sz w:val="28"/>
            <w:szCs w:val="28"/>
          </w:rPr>
          <w:t xml:space="preserve"> SẢN PHẨM VÀ NỘI DUNG CHÍNH CỦA BÁO CÁO</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_Toc81659798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11</w:t>
        </w:r>
        <w:r w:rsidR="002B0D16" w:rsidRPr="00812133">
          <w:rPr>
            <w:rFonts w:asciiTheme="majorHAnsi" w:hAnsiTheme="majorHAnsi" w:cstheme="majorHAnsi"/>
            <w:b w:val="0"/>
            <w:caps w:val="0"/>
            <w:noProof/>
            <w:webHidden/>
            <w:color w:val="auto"/>
            <w:sz w:val="28"/>
            <w:szCs w:val="28"/>
          </w:rPr>
          <w:fldChar w:fldCharType="end"/>
        </w:r>
      </w:hyperlink>
    </w:p>
    <w:p w14:paraId="7846556D"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799" w:history="1">
        <w:r w:rsidR="002B0D16" w:rsidRPr="00812133">
          <w:rPr>
            <w:rStyle w:val="Hyperlink"/>
            <w:rFonts w:asciiTheme="majorHAnsi" w:hAnsiTheme="majorHAnsi" w:cstheme="majorHAnsi"/>
            <w:b w:val="0"/>
            <w:caps w:val="0"/>
            <w:noProof/>
            <w:color w:val="auto"/>
            <w:kern w:val="28"/>
            <w:sz w:val="28"/>
            <w:szCs w:val="28"/>
            <w:shd w:val="clear" w:color="auto" w:fill="FFFFFF"/>
            <w:lang w:val="en-US"/>
          </w:rPr>
          <w:t>ĐIỀU KIỆN TỰ NHIÊN, KINH TẾ - XÃ HỘI</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_Toc81659799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12</w:t>
        </w:r>
        <w:r w:rsidR="002B0D16" w:rsidRPr="00812133">
          <w:rPr>
            <w:rFonts w:asciiTheme="majorHAnsi" w:hAnsiTheme="majorHAnsi" w:cstheme="majorHAnsi"/>
            <w:b w:val="0"/>
            <w:caps w:val="0"/>
            <w:noProof/>
            <w:webHidden/>
            <w:color w:val="auto"/>
            <w:sz w:val="28"/>
            <w:szCs w:val="28"/>
          </w:rPr>
          <w:fldChar w:fldCharType="end"/>
        </w:r>
      </w:hyperlink>
    </w:p>
    <w:p w14:paraId="3D48203F"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00" w:history="1">
        <w:r w:rsidR="002B0D16" w:rsidRPr="00812133">
          <w:rPr>
            <w:rStyle w:val="Hyperlink"/>
            <w:rFonts w:asciiTheme="majorHAnsi" w:hAnsiTheme="majorHAnsi" w:cstheme="majorHAnsi"/>
            <w:b w:val="0"/>
            <w:caps w:val="0"/>
            <w:noProof/>
            <w:color w:val="auto"/>
            <w:kern w:val="28"/>
            <w:sz w:val="28"/>
            <w:szCs w:val="28"/>
            <w:shd w:val="clear" w:color="auto" w:fill="FFFFFF"/>
            <w:lang w:val="en-US"/>
          </w:rPr>
          <w:t xml:space="preserve">I. </w:t>
        </w:r>
        <w:r w:rsidR="002B0D16" w:rsidRPr="00812133">
          <w:rPr>
            <w:rStyle w:val="Hyperlink"/>
            <w:rFonts w:asciiTheme="majorHAnsi" w:hAnsiTheme="majorHAnsi" w:cstheme="majorHAnsi"/>
            <w:b w:val="0"/>
            <w:caps w:val="0"/>
            <w:noProof/>
            <w:color w:val="auto"/>
            <w:kern w:val="28"/>
            <w:sz w:val="28"/>
            <w:szCs w:val="28"/>
            <w:shd w:val="clear" w:color="auto" w:fill="FFFFFF"/>
          </w:rPr>
          <w:t xml:space="preserve">ĐIỀU KIỆN </w:t>
        </w:r>
        <w:r w:rsidR="002B0D16" w:rsidRPr="00812133">
          <w:rPr>
            <w:rStyle w:val="Hyperlink"/>
            <w:rFonts w:asciiTheme="majorHAnsi" w:hAnsiTheme="majorHAnsi" w:cstheme="majorHAnsi"/>
            <w:b w:val="0"/>
            <w:caps w:val="0"/>
            <w:noProof/>
            <w:color w:val="auto"/>
            <w:kern w:val="28"/>
            <w:sz w:val="28"/>
            <w:szCs w:val="28"/>
            <w:shd w:val="clear" w:color="auto" w:fill="FFFFFF"/>
            <w:lang w:val="en-US"/>
          </w:rPr>
          <w:t>TỰ NHIÊN, TÀI NGUYÊN VÀ MÔI TRƯỜNG</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_Toc81659800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12</w:t>
        </w:r>
        <w:r w:rsidR="002B0D16" w:rsidRPr="00812133">
          <w:rPr>
            <w:rFonts w:asciiTheme="majorHAnsi" w:hAnsiTheme="majorHAnsi" w:cstheme="majorHAnsi"/>
            <w:b w:val="0"/>
            <w:caps w:val="0"/>
            <w:noProof/>
            <w:webHidden/>
            <w:color w:val="auto"/>
            <w:sz w:val="28"/>
            <w:szCs w:val="28"/>
          </w:rPr>
          <w:fldChar w:fldCharType="end"/>
        </w:r>
      </w:hyperlink>
    </w:p>
    <w:p w14:paraId="1309EF13"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01" w:history="1">
        <w:r w:rsidR="002B0D16" w:rsidRPr="00812133">
          <w:rPr>
            <w:rStyle w:val="Hyperlink"/>
            <w:rFonts w:asciiTheme="majorHAnsi" w:hAnsiTheme="majorHAnsi" w:cstheme="majorHAnsi"/>
            <w:b w:val="0"/>
            <w:caps w:val="0"/>
            <w:noProof/>
            <w:color w:val="auto"/>
            <w:kern w:val="28"/>
            <w:sz w:val="28"/>
            <w:szCs w:val="28"/>
            <w:shd w:val="clear" w:color="auto" w:fill="FFFFFF"/>
            <w:lang w:val="en-US"/>
          </w:rPr>
          <w:t xml:space="preserve">1.1. </w:t>
        </w:r>
        <w:r w:rsidR="002B0D16" w:rsidRPr="00812133">
          <w:rPr>
            <w:rStyle w:val="Hyperlink"/>
            <w:rFonts w:asciiTheme="majorHAnsi" w:hAnsiTheme="majorHAnsi" w:cstheme="majorHAnsi"/>
            <w:b w:val="0"/>
            <w:caps w:val="0"/>
            <w:noProof/>
            <w:color w:val="auto"/>
            <w:kern w:val="28"/>
            <w:sz w:val="28"/>
            <w:szCs w:val="28"/>
            <w:shd w:val="clear" w:color="auto" w:fill="FFFFFF"/>
          </w:rPr>
          <w:t>Phân tích đặc điểm điều kiện tự nhiên</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_Toc81659801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12</w:t>
        </w:r>
        <w:r w:rsidR="002B0D16" w:rsidRPr="00812133">
          <w:rPr>
            <w:rFonts w:asciiTheme="majorHAnsi" w:hAnsiTheme="majorHAnsi" w:cstheme="majorHAnsi"/>
            <w:b w:val="0"/>
            <w:caps w:val="0"/>
            <w:noProof/>
            <w:webHidden/>
            <w:color w:val="auto"/>
            <w:sz w:val="28"/>
            <w:szCs w:val="28"/>
          </w:rPr>
          <w:fldChar w:fldCharType="end"/>
        </w:r>
      </w:hyperlink>
    </w:p>
    <w:p w14:paraId="7F256BBD"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02" w:history="1">
        <w:r w:rsidR="002B0D16" w:rsidRPr="00812133">
          <w:rPr>
            <w:rStyle w:val="Hyperlink"/>
            <w:rFonts w:asciiTheme="majorHAnsi" w:hAnsiTheme="majorHAnsi" w:cstheme="majorHAnsi"/>
            <w:b w:val="0"/>
            <w:caps w:val="0"/>
            <w:noProof/>
            <w:color w:val="auto"/>
            <w:kern w:val="28"/>
            <w:sz w:val="28"/>
            <w:szCs w:val="28"/>
            <w:shd w:val="clear" w:color="auto" w:fill="FFFFFF"/>
            <w:lang w:val="en-US"/>
          </w:rPr>
          <w:t xml:space="preserve">1.2. </w:t>
        </w:r>
        <w:r w:rsidR="002B0D16" w:rsidRPr="00812133">
          <w:rPr>
            <w:rStyle w:val="Hyperlink"/>
            <w:rFonts w:asciiTheme="majorHAnsi" w:hAnsiTheme="majorHAnsi" w:cstheme="majorHAnsi"/>
            <w:b w:val="0"/>
            <w:caps w:val="0"/>
            <w:noProof/>
            <w:color w:val="auto"/>
            <w:kern w:val="28"/>
            <w:sz w:val="28"/>
            <w:szCs w:val="28"/>
            <w:shd w:val="clear" w:color="auto" w:fill="FFFFFF"/>
          </w:rPr>
          <w:t>Phân tích đặc điểm các nguồn tài nguyên</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_Toc81659802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15</w:t>
        </w:r>
        <w:r w:rsidR="002B0D16" w:rsidRPr="00812133">
          <w:rPr>
            <w:rFonts w:asciiTheme="majorHAnsi" w:hAnsiTheme="majorHAnsi" w:cstheme="majorHAnsi"/>
            <w:b w:val="0"/>
            <w:caps w:val="0"/>
            <w:noProof/>
            <w:webHidden/>
            <w:color w:val="auto"/>
            <w:sz w:val="28"/>
            <w:szCs w:val="28"/>
          </w:rPr>
          <w:fldChar w:fldCharType="end"/>
        </w:r>
      </w:hyperlink>
    </w:p>
    <w:p w14:paraId="59A32892"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03" w:history="1">
        <w:r w:rsidR="002B0D16" w:rsidRPr="00812133">
          <w:rPr>
            <w:rStyle w:val="Hyperlink"/>
            <w:rFonts w:asciiTheme="majorHAnsi" w:hAnsiTheme="majorHAnsi" w:cstheme="majorHAnsi"/>
            <w:b w:val="0"/>
            <w:caps w:val="0"/>
            <w:noProof/>
            <w:color w:val="auto"/>
            <w:sz w:val="28"/>
            <w:szCs w:val="28"/>
          </w:rPr>
          <w:t>1.2.3.  Tài nguyên khoáng sản</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_Toc81659803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22</w:t>
        </w:r>
        <w:r w:rsidR="002B0D16" w:rsidRPr="00812133">
          <w:rPr>
            <w:rFonts w:asciiTheme="majorHAnsi" w:hAnsiTheme="majorHAnsi" w:cstheme="majorHAnsi"/>
            <w:b w:val="0"/>
            <w:caps w:val="0"/>
            <w:noProof/>
            <w:webHidden/>
            <w:color w:val="auto"/>
            <w:sz w:val="28"/>
            <w:szCs w:val="28"/>
          </w:rPr>
          <w:fldChar w:fldCharType="end"/>
        </w:r>
      </w:hyperlink>
    </w:p>
    <w:p w14:paraId="63584D11"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04" w:history="1">
        <w:r w:rsidR="002B0D16" w:rsidRPr="00812133">
          <w:rPr>
            <w:rStyle w:val="Hyperlink"/>
            <w:rFonts w:asciiTheme="majorHAnsi" w:hAnsiTheme="majorHAnsi" w:cstheme="majorHAnsi"/>
            <w:b w:val="0"/>
            <w:caps w:val="0"/>
            <w:noProof/>
            <w:color w:val="auto"/>
            <w:sz w:val="28"/>
            <w:szCs w:val="28"/>
          </w:rPr>
          <w:t>1.3. Phân tích hiện trạng môi trường</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_Toc81659804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23</w:t>
        </w:r>
        <w:r w:rsidR="002B0D16" w:rsidRPr="00812133">
          <w:rPr>
            <w:rFonts w:asciiTheme="majorHAnsi" w:hAnsiTheme="majorHAnsi" w:cstheme="majorHAnsi"/>
            <w:b w:val="0"/>
            <w:caps w:val="0"/>
            <w:noProof/>
            <w:webHidden/>
            <w:color w:val="auto"/>
            <w:sz w:val="28"/>
            <w:szCs w:val="28"/>
          </w:rPr>
          <w:fldChar w:fldCharType="end"/>
        </w:r>
      </w:hyperlink>
    </w:p>
    <w:p w14:paraId="4D9171D2"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05" w:history="1">
        <w:r w:rsidR="002B0D16" w:rsidRPr="00812133">
          <w:rPr>
            <w:rStyle w:val="Hyperlink"/>
            <w:rFonts w:asciiTheme="majorHAnsi" w:hAnsiTheme="majorHAnsi" w:cstheme="majorHAnsi"/>
            <w:b w:val="0"/>
            <w:caps w:val="0"/>
            <w:noProof/>
            <w:color w:val="auto"/>
            <w:sz w:val="28"/>
            <w:szCs w:val="28"/>
          </w:rPr>
          <w:t>II. THỰC TRẠNG KINH TẾ - XÃ HỘI</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_Toc81659805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25</w:t>
        </w:r>
        <w:r w:rsidR="002B0D16" w:rsidRPr="00812133">
          <w:rPr>
            <w:rFonts w:asciiTheme="majorHAnsi" w:hAnsiTheme="majorHAnsi" w:cstheme="majorHAnsi"/>
            <w:b w:val="0"/>
            <w:caps w:val="0"/>
            <w:noProof/>
            <w:webHidden/>
            <w:color w:val="auto"/>
            <w:sz w:val="28"/>
            <w:szCs w:val="28"/>
          </w:rPr>
          <w:fldChar w:fldCharType="end"/>
        </w:r>
      </w:hyperlink>
    </w:p>
    <w:p w14:paraId="5FC86DAA" w14:textId="4EE72024"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06" w:history="1">
        <w:r w:rsidR="002B0D16" w:rsidRPr="00812133">
          <w:rPr>
            <w:rStyle w:val="Hyperlink"/>
            <w:rFonts w:asciiTheme="majorHAnsi" w:hAnsiTheme="majorHAnsi" w:cstheme="majorHAnsi"/>
            <w:b w:val="0"/>
            <w:caps w:val="0"/>
            <w:noProof/>
            <w:color w:val="auto"/>
            <w:spacing w:val="-4"/>
            <w:sz w:val="28"/>
            <w:szCs w:val="28"/>
          </w:rPr>
          <w:t>2.1. Phân tích khái quát thực trạng phát triển kinh tế - xã hội</w:t>
        </w:r>
        <w:r w:rsidR="002B0D16" w:rsidRPr="00812133">
          <w:rPr>
            <w:rStyle w:val="Hyperlink"/>
            <w:rFonts w:asciiTheme="majorHAnsi" w:hAnsiTheme="majorHAnsi" w:cstheme="majorHAnsi"/>
            <w:b w:val="0"/>
            <w:caps w:val="0"/>
            <w:noProof/>
            <w:color w:val="auto"/>
            <w:spacing w:val="-4"/>
            <w:sz w:val="28"/>
            <w:szCs w:val="28"/>
            <w:lang w:val="en-US"/>
          </w:rPr>
          <w:t xml:space="preserve"> </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_Toc81659806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25</w:t>
        </w:r>
        <w:r w:rsidR="002B0D16" w:rsidRPr="00812133">
          <w:rPr>
            <w:rFonts w:asciiTheme="majorHAnsi" w:hAnsiTheme="majorHAnsi" w:cstheme="majorHAnsi"/>
            <w:b w:val="0"/>
            <w:caps w:val="0"/>
            <w:noProof/>
            <w:webHidden/>
            <w:color w:val="auto"/>
            <w:sz w:val="28"/>
            <w:szCs w:val="28"/>
          </w:rPr>
          <w:fldChar w:fldCharType="end"/>
        </w:r>
      </w:hyperlink>
    </w:p>
    <w:p w14:paraId="2723ED93"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07" w:history="1">
        <w:r w:rsidR="002B0D16" w:rsidRPr="00812133">
          <w:rPr>
            <w:rStyle w:val="Hyperlink"/>
            <w:rFonts w:asciiTheme="majorHAnsi" w:hAnsiTheme="majorHAnsi" w:cstheme="majorHAnsi"/>
            <w:b w:val="0"/>
            <w:caps w:val="0"/>
            <w:noProof/>
            <w:color w:val="auto"/>
            <w:sz w:val="28"/>
            <w:szCs w:val="28"/>
          </w:rPr>
          <w:t>2.2. Phân tích thực trạng phát triển các ngành, lĩnh vực</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_Toc81659807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26</w:t>
        </w:r>
        <w:r w:rsidR="002B0D16" w:rsidRPr="00812133">
          <w:rPr>
            <w:rFonts w:asciiTheme="majorHAnsi" w:hAnsiTheme="majorHAnsi" w:cstheme="majorHAnsi"/>
            <w:b w:val="0"/>
            <w:caps w:val="0"/>
            <w:noProof/>
            <w:webHidden/>
            <w:color w:val="auto"/>
            <w:sz w:val="28"/>
            <w:szCs w:val="28"/>
          </w:rPr>
          <w:fldChar w:fldCharType="end"/>
        </w:r>
      </w:hyperlink>
    </w:p>
    <w:p w14:paraId="285DD993"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08" w:history="1">
        <w:r w:rsidR="002B0D16" w:rsidRPr="00812133">
          <w:rPr>
            <w:rStyle w:val="Hyperlink"/>
            <w:rFonts w:asciiTheme="majorHAnsi" w:hAnsiTheme="majorHAnsi" w:cstheme="majorHAnsi"/>
            <w:b w:val="0"/>
            <w:caps w:val="0"/>
            <w:noProof/>
            <w:color w:val="auto"/>
            <w:sz w:val="28"/>
            <w:szCs w:val="28"/>
          </w:rPr>
          <w:t>2.3. Phân tích tình hình dân số, lao động, việc làm và thu nhập, tập quán có liên quan đến sử dụng đất</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_Toc81659808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29</w:t>
        </w:r>
        <w:r w:rsidR="002B0D16" w:rsidRPr="00812133">
          <w:rPr>
            <w:rFonts w:asciiTheme="majorHAnsi" w:hAnsiTheme="majorHAnsi" w:cstheme="majorHAnsi"/>
            <w:b w:val="0"/>
            <w:caps w:val="0"/>
            <w:noProof/>
            <w:webHidden/>
            <w:color w:val="auto"/>
            <w:sz w:val="28"/>
            <w:szCs w:val="28"/>
          </w:rPr>
          <w:fldChar w:fldCharType="end"/>
        </w:r>
      </w:hyperlink>
    </w:p>
    <w:p w14:paraId="3370A695"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09" w:history="1">
        <w:r w:rsidR="002B0D16" w:rsidRPr="00812133">
          <w:rPr>
            <w:rStyle w:val="Hyperlink"/>
            <w:rFonts w:asciiTheme="majorHAnsi" w:hAnsiTheme="majorHAnsi" w:cstheme="majorHAnsi"/>
            <w:b w:val="0"/>
            <w:caps w:val="0"/>
            <w:noProof/>
            <w:color w:val="auto"/>
            <w:sz w:val="28"/>
            <w:szCs w:val="28"/>
          </w:rPr>
          <w:t>2.4. Phân tích thực trạng phát triển đô thị và phát triển nông thôn.</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_Toc81659809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31</w:t>
        </w:r>
        <w:r w:rsidR="002B0D16" w:rsidRPr="00812133">
          <w:rPr>
            <w:rFonts w:asciiTheme="majorHAnsi" w:hAnsiTheme="majorHAnsi" w:cstheme="majorHAnsi"/>
            <w:b w:val="0"/>
            <w:caps w:val="0"/>
            <w:noProof/>
            <w:webHidden/>
            <w:color w:val="auto"/>
            <w:sz w:val="28"/>
            <w:szCs w:val="28"/>
          </w:rPr>
          <w:fldChar w:fldCharType="end"/>
        </w:r>
      </w:hyperlink>
    </w:p>
    <w:p w14:paraId="03B3753A"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10" w:history="1">
        <w:r w:rsidR="002B0D16" w:rsidRPr="00812133">
          <w:rPr>
            <w:rStyle w:val="Hyperlink"/>
            <w:rFonts w:asciiTheme="majorHAnsi" w:hAnsiTheme="majorHAnsi" w:cstheme="majorHAnsi"/>
            <w:b w:val="0"/>
            <w:caps w:val="0"/>
            <w:noProof/>
            <w:color w:val="auto"/>
            <w:sz w:val="28"/>
            <w:szCs w:val="28"/>
          </w:rPr>
          <w:t>2.5. Phân tích thực trạng phát triển cơ sở hạ tầng</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_Toc81659810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33</w:t>
        </w:r>
        <w:r w:rsidR="002B0D16" w:rsidRPr="00812133">
          <w:rPr>
            <w:rFonts w:asciiTheme="majorHAnsi" w:hAnsiTheme="majorHAnsi" w:cstheme="majorHAnsi"/>
            <w:b w:val="0"/>
            <w:caps w:val="0"/>
            <w:noProof/>
            <w:webHidden/>
            <w:color w:val="auto"/>
            <w:sz w:val="28"/>
            <w:szCs w:val="28"/>
          </w:rPr>
          <w:fldChar w:fldCharType="end"/>
        </w:r>
      </w:hyperlink>
    </w:p>
    <w:p w14:paraId="16A4F668"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11" w:history="1">
        <w:r w:rsidR="002B0D16" w:rsidRPr="00812133">
          <w:rPr>
            <w:rStyle w:val="Hyperlink"/>
            <w:rFonts w:asciiTheme="majorHAnsi" w:hAnsiTheme="majorHAnsi" w:cstheme="majorHAnsi"/>
            <w:b w:val="0"/>
            <w:caps w:val="0"/>
            <w:noProof/>
            <w:color w:val="auto"/>
            <w:sz w:val="28"/>
            <w:szCs w:val="28"/>
          </w:rPr>
          <w:t>2.6. Đánh giá chung</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_Toc81659811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40</w:t>
        </w:r>
        <w:r w:rsidR="002B0D16" w:rsidRPr="00812133">
          <w:rPr>
            <w:rFonts w:asciiTheme="majorHAnsi" w:hAnsiTheme="majorHAnsi" w:cstheme="majorHAnsi"/>
            <w:b w:val="0"/>
            <w:caps w:val="0"/>
            <w:noProof/>
            <w:webHidden/>
            <w:color w:val="auto"/>
            <w:sz w:val="28"/>
            <w:szCs w:val="28"/>
          </w:rPr>
          <w:fldChar w:fldCharType="end"/>
        </w:r>
      </w:hyperlink>
    </w:p>
    <w:p w14:paraId="518DC06F"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12" w:history="1">
        <w:r w:rsidR="002B0D16" w:rsidRPr="00812133">
          <w:rPr>
            <w:rStyle w:val="Hyperlink"/>
            <w:rFonts w:asciiTheme="majorHAnsi" w:hAnsiTheme="majorHAnsi" w:cstheme="majorHAnsi"/>
            <w:b w:val="0"/>
            <w:caps w:val="0"/>
            <w:noProof/>
            <w:color w:val="auto"/>
            <w:sz w:val="28"/>
            <w:szCs w:val="28"/>
          </w:rPr>
          <w:t>III. BIẾN ĐỔI KHÍ HẬU TÁC ĐỘNG ĐẾN VIỆC SỬ DỤNG ĐẤT</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_Toc81659812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41</w:t>
        </w:r>
        <w:r w:rsidR="002B0D16" w:rsidRPr="00812133">
          <w:rPr>
            <w:rFonts w:asciiTheme="majorHAnsi" w:hAnsiTheme="majorHAnsi" w:cstheme="majorHAnsi"/>
            <w:b w:val="0"/>
            <w:caps w:val="0"/>
            <w:noProof/>
            <w:webHidden/>
            <w:color w:val="auto"/>
            <w:sz w:val="28"/>
            <w:szCs w:val="28"/>
          </w:rPr>
          <w:fldChar w:fldCharType="end"/>
        </w:r>
      </w:hyperlink>
    </w:p>
    <w:p w14:paraId="461C3532" w14:textId="109552F3" w:rsidR="002B0D16" w:rsidRPr="00812133" w:rsidRDefault="00637177" w:rsidP="00AB751C">
      <w:pPr>
        <w:pStyle w:val="TOC1"/>
        <w:jc w:val="center"/>
        <w:rPr>
          <w:rFonts w:asciiTheme="majorHAnsi" w:eastAsiaTheme="minorEastAsia" w:hAnsiTheme="majorHAnsi" w:cstheme="majorHAnsi"/>
          <w:b w:val="0"/>
          <w:bCs w:val="0"/>
          <w:caps w:val="0"/>
          <w:noProof/>
          <w:color w:val="auto"/>
          <w:sz w:val="28"/>
          <w:szCs w:val="28"/>
        </w:rPr>
      </w:pPr>
      <w:hyperlink w:anchor="_Toc81659813" w:history="1">
        <w:r w:rsidR="002B0D16" w:rsidRPr="00812133">
          <w:rPr>
            <w:rStyle w:val="Hyperlink"/>
            <w:rFonts w:asciiTheme="majorHAnsi" w:hAnsiTheme="majorHAnsi" w:cstheme="majorHAnsi"/>
            <w:b w:val="0"/>
            <w:caps w:val="0"/>
            <w:noProof/>
            <w:color w:val="auto"/>
            <w:sz w:val="28"/>
            <w:szCs w:val="28"/>
          </w:rPr>
          <w:t>Phần II</w:t>
        </w:r>
      </w:hyperlink>
    </w:p>
    <w:p w14:paraId="433194F5" w14:textId="38025E2E" w:rsidR="002B0D16" w:rsidRPr="00812133" w:rsidRDefault="00637177" w:rsidP="00AB751C">
      <w:pPr>
        <w:pStyle w:val="TOC1"/>
        <w:jc w:val="center"/>
        <w:rPr>
          <w:rFonts w:asciiTheme="majorHAnsi" w:eastAsiaTheme="minorEastAsia" w:hAnsiTheme="majorHAnsi" w:cstheme="majorHAnsi"/>
          <w:b w:val="0"/>
          <w:bCs w:val="0"/>
          <w:caps w:val="0"/>
          <w:noProof/>
          <w:color w:val="auto"/>
          <w:sz w:val="28"/>
          <w:szCs w:val="28"/>
        </w:rPr>
      </w:pPr>
      <w:hyperlink w:anchor="_Toc81659814" w:history="1">
        <w:r w:rsidR="002B0D16" w:rsidRPr="00812133">
          <w:rPr>
            <w:rStyle w:val="Hyperlink"/>
            <w:rFonts w:asciiTheme="majorHAnsi" w:hAnsiTheme="majorHAnsi" w:cstheme="majorHAnsi"/>
            <w:b w:val="0"/>
            <w:caps w:val="0"/>
            <w:noProof/>
            <w:color w:val="auto"/>
            <w:sz w:val="28"/>
            <w:szCs w:val="28"/>
          </w:rPr>
          <w:t>TÌNH HÌNH QUẢN LÝ SỬ DỤNG ĐẤT ĐAI</w:t>
        </w:r>
      </w:hyperlink>
    </w:p>
    <w:p w14:paraId="602C5404"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15" w:history="1">
        <w:r w:rsidR="002B0D16" w:rsidRPr="00812133">
          <w:rPr>
            <w:rStyle w:val="Hyperlink"/>
            <w:rFonts w:asciiTheme="majorHAnsi" w:hAnsiTheme="majorHAnsi" w:cstheme="majorHAnsi"/>
            <w:b w:val="0"/>
            <w:caps w:val="0"/>
            <w:noProof/>
            <w:color w:val="auto"/>
            <w:sz w:val="28"/>
            <w:szCs w:val="28"/>
          </w:rPr>
          <w:t>I. TÌNH HÌNH QUẢN LÝ ĐẤT ĐAI</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_Toc81659815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43</w:t>
        </w:r>
        <w:r w:rsidR="002B0D16" w:rsidRPr="00812133">
          <w:rPr>
            <w:rFonts w:asciiTheme="majorHAnsi" w:hAnsiTheme="majorHAnsi" w:cstheme="majorHAnsi"/>
            <w:b w:val="0"/>
            <w:caps w:val="0"/>
            <w:noProof/>
            <w:webHidden/>
            <w:color w:val="auto"/>
            <w:sz w:val="28"/>
            <w:szCs w:val="28"/>
          </w:rPr>
          <w:fldChar w:fldCharType="end"/>
        </w:r>
      </w:hyperlink>
    </w:p>
    <w:p w14:paraId="1FA01591"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16" w:history="1">
        <w:r w:rsidR="002B0D16" w:rsidRPr="00812133">
          <w:rPr>
            <w:rStyle w:val="Hyperlink"/>
            <w:rFonts w:asciiTheme="majorHAnsi" w:hAnsiTheme="majorHAnsi" w:cstheme="majorHAnsi"/>
            <w:b w:val="0"/>
            <w:caps w:val="0"/>
            <w:noProof/>
            <w:color w:val="auto"/>
            <w:sz w:val="28"/>
            <w:szCs w:val="28"/>
          </w:rPr>
          <w:t>1.1. Tình hình thực hiện một số nội dung quản lý nhà nước về đất đai có liên quan đến việc thực hiện quy hoạch, kế hoạch sử dụng đất.</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_Toc81659816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43</w:t>
        </w:r>
        <w:r w:rsidR="002B0D16" w:rsidRPr="00812133">
          <w:rPr>
            <w:rFonts w:asciiTheme="majorHAnsi" w:hAnsiTheme="majorHAnsi" w:cstheme="majorHAnsi"/>
            <w:b w:val="0"/>
            <w:caps w:val="0"/>
            <w:noProof/>
            <w:webHidden/>
            <w:color w:val="auto"/>
            <w:sz w:val="28"/>
            <w:szCs w:val="28"/>
          </w:rPr>
          <w:fldChar w:fldCharType="end"/>
        </w:r>
      </w:hyperlink>
    </w:p>
    <w:p w14:paraId="5B6815AB"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17" w:history="1">
        <w:r w:rsidR="002B0D16" w:rsidRPr="00812133">
          <w:rPr>
            <w:rStyle w:val="Hyperlink"/>
            <w:rFonts w:asciiTheme="majorHAnsi" w:hAnsiTheme="majorHAnsi" w:cstheme="majorHAnsi"/>
            <w:b w:val="0"/>
            <w:caps w:val="0"/>
            <w:noProof/>
            <w:color w:val="auto"/>
            <w:sz w:val="28"/>
            <w:szCs w:val="28"/>
          </w:rPr>
          <w:t>1.2. Phân tích, đánh giá những mặt được, những tồn tại và nguyên nhân</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_Toc81659817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54</w:t>
        </w:r>
        <w:r w:rsidR="002B0D16" w:rsidRPr="00812133">
          <w:rPr>
            <w:rFonts w:asciiTheme="majorHAnsi" w:hAnsiTheme="majorHAnsi" w:cstheme="majorHAnsi"/>
            <w:b w:val="0"/>
            <w:caps w:val="0"/>
            <w:noProof/>
            <w:webHidden/>
            <w:color w:val="auto"/>
            <w:sz w:val="28"/>
            <w:szCs w:val="28"/>
          </w:rPr>
          <w:fldChar w:fldCharType="end"/>
        </w:r>
      </w:hyperlink>
    </w:p>
    <w:p w14:paraId="43143197" w14:textId="6B1094EB" w:rsidR="002B0D16" w:rsidRPr="00812133" w:rsidRDefault="00C4712B" w:rsidP="00AB751C">
      <w:pPr>
        <w:pStyle w:val="TOC1"/>
        <w:rPr>
          <w:rFonts w:asciiTheme="majorHAnsi" w:eastAsiaTheme="minorEastAsia" w:hAnsiTheme="majorHAnsi" w:cstheme="majorHAnsi"/>
          <w:b w:val="0"/>
          <w:bCs w:val="0"/>
          <w:caps w:val="0"/>
          <w:noProof/>
          <w:color w:val="auto"/>
          <w:sz w:val="28"/>
          <w:szCs w:val="28"/>
        </w:rPr>
      </w:pPr>
      <w:r w:rsidRPr="00812133">
        <w:rPr>
          <w:rFonts w:asciiTheme="majorHAnsi" w:hAnsiTheme="majorHAnsi" w:cstheme="majorHAnsi"/>
          <w:b w:val="0"/>
          <w:caps w:val="0"/>
          <w:noProof/>
          <w:color w:val="auto"/>
          <w:sz w:val="28"/>
          <w:szCs w:val="28"/>
          <w:u w:val="single"/>
          <w:lang w:val="en-US" w:eastAsia="en-US"/>
        </w:rPr>
        <mc:AlternateContent>
          <mc:Choice Requires="wps">
            <w:drawing>
              <wp:anchor distT="0" distB="0" distL="114300" distR="114300" simplePos="0" relativeHeight="251668480" behindDoc="0" locked="0" layoutInCell="1" allowOverlap="1" wp14:anchorId="762DED09" wp14:editId="75B6586A">
                <wp:simplePos x="0" y="0"/>
                <wp:positionH relativeFrom="column">
                  <wp:posOffset>4998720</wp:posOffset>
                </wp:positionH>
                <wp:positionV relativeFrom="paragraph">
                  <wp:posOffset>725170</wp:posOffset>
                </wp:positionV>
                <wp:extent cx="693420" cy="1981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93420" cy="198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B7FE5" w14:textId="77777777" w:rsidR="000941EF" w:rsidRDefault="00094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2DED09" id="Text Box 13" o:spid="_x0000_s1027" type="#_x0000_t202" style="position:absolute;left:0;text-align:left;margin-left:393.6pt;margin-top:57.1pt;width:54.6pt;height:15.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" fillcolor="white [3201]" stroked="f" strokeweight=".5pt">
                <v:textbox>
                  <w:txbxContent>
                    <w:p w14:paraId="3E3B7FE5" w14:textId="77777777" w:rsidR="000941EF" w:rsidRDefault="000941EF"/>
                  </w:txbxContent>
                </v:textbox>
              </v:shape>
            </w:pict>
          </mc:Fallback>
        </mc:AlternateContent>
      </w:r>
      <w:hyperlink w:anchor="_Toc81659818" w:history="1">
        <w:r w:rsidR="002B0D16" w:rsidRPr="00812133">
          <w:rPr>
            <w:rStyle w:val="Hyperlink"/>
            <w:rFonts w:asciiTheme="majorHAnsi" w:hAnsiTheme="majorHAnsi" w:cstheme="majorHAnsi"/>
            <w:b w:val="0"/>
            <w:caps w:val="0"/>
            <w:noProof/>
            <w:color w:val="auto"/>
            <w:sz w:val="28"/>
            <w:szCs w:val="28"/>
          </w:rPr>
          <w:t>1.3. Bài học kinh nghiệm trong việc thực hiện các nội dung quản lý nhà nước về đất đai</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_Toc81659818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55</w:t>
        </w:r>
        <w:r w:rsidR="002B0D16" w:rsidRPr="00812133">
          <w:rPr>
            <w:rFonts w:asciiTheme="majorHAnsi" w:hAnsiTheme="majorHAnsi" w:cstheme="majorHAnsi"/>
            <w:b w:val="0"/>
            <w:caps w:val="0"/>
            <w:noProof/>
            <w:webHidden/>
            <w:color w:val="auto"/>
            <w:sz w:val="28"/>
            <w:szCs w:val="28"/>
          </w:rPr>
          <w:fldChar w:fldCharType="end"/>
        </w:r>
      </w:hyperlink>
    </w:p>
    <w:p w14:paraId="78BF39FB"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19" w:history="1">
        <w:r w:rsidR="002B0D16" w:rsidRPr="00812133">
          <w:rPr>
            <w:rStyle w:val="Hyperlink"/>
            <w:rFonts w:asciiTheme="majorHAnsi" w:hAnsiTheme="majorHAnsi" w:cstheme="majorHAnsi"/>
            <w:b w:val="0"/>
            <w:caps w:val="0"/>
            <w:noProof/>
            <w:color w:val="auto"/>
            <w:sz w:val="28"/>
            <w:szCs w:val="28"/>
            <w:shd w:val="clear" w:color="auto" w:fill="FFFFFF"/>
            <w:lang w:val="en-US"/>
          </w:rPr>
          <w:t xml:space="preserve">II. </w:t>
        </w:r>
        <w:r w:rsidR="002B0D16" w:rsidRPr="00812133">
          <w:rPr>
            <w:rStyle w:val="Hyperlink"/>
            <w:rFonts w:asciiTheme="majorHAnsi" w:hAnsiTheme="majorHAnsi" w:cstheme="majorHAnsi"/>
            <w:b w:val="0"/>
            <w:caps w:val="0"/>
            <w:noProof/>
            <w:color w:val="auto"/>
            <w:sz w:val="28"/>
            <w:szCs w:val="28"/>
            <w:shd w:val="clear" w:color="auto" w:fill="FFFFFF"/>
          </w:rPr>
          <w:t>HIỆN TRẠNG SỬ DỤNG ĐẤT VÀ BIẾN ĐỘNG CÁC LOẠI ĐẤT</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_Toc81659819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56</w:t>
        </w:r>
        <w:r w:rsidR="002B0D16" w:rsidRPr="00812133">
          <w:rPr>
            <w:rFonts w:asciiTheme="majorHAnsi" w:hAnsiTheme="majorHAnsi" w:cstheme="majorHAnsi"/>
            <w:b w:val="0"/>
            <w:caps w:val="0"/>
            <w:noProof/>
            <w:webHidden/>
            <w:color w:val="auto"/>
            <w:sz w:val="28"/>
            <w:szCs w:val="28"/>
          </w:rPr>
          <w:fldChar w:fldCharType="end"/>
        </w:r>
      </w:hyperlink>
    </w:p>
    <w:p w14:paraId="5B204100" w14:textId="13C8E1EB"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20" w:history="1">
        <w:r w:rsidR="002B0D16" w:rsidRPr="00812133">
          <w:rPr>
            <w:rStyle w:val="Hyperlink"/>
            <w:rFonts w:asciiTheme="majorHAnsi" w:hAnsiTheme="majorHAnsi" w:cstheme="majorHAnsi"/>
            <w:b w:val="0"/>
            <w:caps w:val="0"/>
            <w:noProof/>
            <w:color w:val="auto"/>
            <w:sz w:val="28"/>
            <w:szCs w:val="28"/>
            <w:shd w:val="clear" w:color="auto" w:fill="FFFFFF"/>
            <w:lang w:val="en-US"/>
          </w:rPr>
          <w:t xml:space="preserve">2.1. </w:t>
        </w:r>
        <w:r w:rsidR="002B0D16" w:rsidRPr="00812133">
          <w:rPr>
            <w:rStyle w:val="Hyperlink"/>
            <w:rFonts w:asciiTheme="majorHAnsi" w:hAnsiTheme="majorHAnsi" w:cstheme="majorHAnsi"/>
            <w:b w:val="0"/>
            <w:caps w:val="0"/>
            <w:noProof/>
            <w:color w:val="auto"/>
            <w:sz w:val="28"/>
            <w:szCs w:val="28"/>
            <w:shd w:val="clear" w:color="auto" w:fill="FFFFFF"/>
          </w:rPr>
          <w:t>Hiện trạng sử dụng đất theo từng loại đất</w:t>
        </w:r>
        <w:r w:rsidR="002B0D16" w:rsidRPr="00812133">
          <w:rPr>
            <w:rStyle w:val="Hyperlink"/>
            <w:rFonts w:asciiTheme="majorHAnsi" w:hAnsiTheme="majorHAnsi" w:cstheme="majorHAnsi"/>
            <w:b w:val="0"/>
            <w:i/>
            <w:caps w:val="0"/>
            <w:noProof/>
            <w:color w:val="auto"/>
            <w:spacing w:val="-6"/>
            <w:sz w:val="28"/>
            <w:szCs w:val="28"/>
            <w:lang w:val="de-DE"/>
          </w:rPr>
          <w:t>.</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_Toc81659820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56</w:t>
        </w:r>
        <w:r w:rsidR="002B0D16" w:rsidRPr="00812133">
          <w:rPr>
            <w:rFonts w:asciiTheme="majorHAnsi" w:hAnsiTheme="majorHAnsi" w:cstheme="majorHAnsi"/>
            <w:b w:val="0"/>
            <w:caps w:val="0"/>
            <w:noProof/>
            <w:webHidden/>
            <w:color w:val="auto"/>
            <w:sz w:val="28"/>
            <w:szCs w:val="28"/>
          </w:rPr>
          <w:fldChar w:fldCharType="end"/>
        </w:r>
      </w:hyperlink>
    </w:p>
    <w:p w14:paraId="7F6A8FB6"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21" w:history="1">
        <w:r w:rsidR="002B0D16" w:rsidRPr="00812133">
          <w:rPr>
            <w:rStyle w:val="Hyperlink"/>
            <w:rFonts w:asciiTheme="majorHAnsi" w:hAnsiTheme="majorHAnsi" w:cstheme="majorHAnsi"/>
            <w:b w:val="0"/>
            <w:caps w:val="0"/>
            <w:noProof/>
            <w:color w:val="auto"/>
            <w:sz w:val="28"/>
            <w:szCs w:val="28"/>
            <w:shd w:val="clear" w:color="auto" w:fill="FFFFFF"/>
            <w:lang w:val="en-US"/>
          </w:rPr>
          <w:t xml:space="preserve">2.2. </w:t>
        </w:r>
        <w:r w:rsidR="002B0D16" w:rsidRPr="00812133">
          <w:rPr>
            <w:rStyle w:val="Hyperlink"/>
            <w:rFonts w:asciiTheme="majorHAnsi" w:hAnsiTheme="majorHAnsi" w:cstheme="majorHAnsi"/>
            <w:b w:val="0"/>
            <w:caps w:val="0"/>
            <w:noProof/>
            <w:color w:val="auto"/>
            <w:sz w:val="28"/>
            <w:szCs w:val="28"/>
            <w:shd w:val="clear" w:color="auto" w:fill="FFFFFF"/>
          </w:rPr>
          <w:t>Biến động sử dụng đất theo từng loại đất trong quy hoạch kỳ trước</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_Toc81659821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62</w:t>
        </w:r>
        <w:r w:rsidR="002B0D16" w:rsidRPr="00812133">
          <w:rPr>
            <w:rFonts w:asciiTheme="majorHAnsi" w:hAnsiTheme="majorHAnsi" w:cstheme="majorHAnsi"/>
            <w:b w:val="0"/>
            <w:caps w:val="0"/>
            <w:noProof/>
            <w:webHidden/>
            <w:color w:val="auto"/>
            <w:sz w:val="28"/>
            <w:szCs w:val="28"/>
          </w:rPr>
          <w:fldChar w:fldCharType="end"/>
        </w:r>
      </w:hyperlink>
    </w:p>
    <w:p w14:paraId="36183CD8"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22" w:history="1">
        <w:r w:rsidR="002B0D16" w:rsidRPr="00812133">
          <w:rPr>
            <w:rStyle w:val="Hyperlink"/>
            <w:rFonts w:asciiTheme="majorHAnsi" w:hAnsiTheme="majorHAnsi" w:cstheme="majorHAnsi"/>
            <w:b w:val="0"/>
            <w:caps w:val="0"/>
            <w:noProof/>
            <w:color w:val="auto"/>
            <w:sz w:val="28"/>
            <w:szCs w:val="28"/>
          </w:rPr>
          <w:t>2.3. Hiệu quả kinh tế, xã hội, môi trường, tính hợp lý của việc sử dụng đất</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_Toc81659822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67</w:t>
        </w:r>
        <w:r w:rsidR="002B0D16" w:rsidRPr="00812133">
          <w:rPr>
            <w:rFonts w:asciiTheme="majorHAnsi" w:hAnsiTheme="majorHAnsi" w:cstheme="majorHAnsi"/>
            <w:b w:val="0"/>
            <w:caps w:val="0"/>
            <w:noProof/>
            <w:webHidden/>
            <w:color w:val="auto"/>
            <w:sz w:val="28"/>
            <w:szCs w:val="28"/>
          </w:rPr>
          <w:fldChar w:fldCharType="end"/>
        </w:r>
      </w:hyperlink>
    </w:p>
    <w:p w14:paraId="5AE2EA62"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23" w:history="1">
        <w:r w:rsidR="002B0D16" w:rsidRPr="00812133">
          <w:rPr>
            <w:rStyle w:val="Hyperlink"/>
            <w:rFonts w:asciiTheme="majorHAnsi" w:hAnsiTheme="majorHAnsi" w:cstheme="majorHAnsi"/>
            <w:b w:val="0"/>
            <w:caps w:val="0"/>
            <w:noProof/>
            <w:color w:val="auto"/>
            <w:sz w:val="28"/>
            <w:szCs w:val="28"/>
          </w:rPr>
          <w:t>2.4. Những tồn tại chủ yếu trong sử dụng đất, nguyên nhân chính, giải pháp khắc phục, những kinh nghiệm về sử dụng đất</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_Toc81659823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73</w:t>
        </w:r>
        <w:r w:rsidR="002B0D16" w:rsidRPr="00812133">
          <w:rPr>
            <w:rFonts w:asciiTheme="majorHAnsi" w:hAnsiTheme="majorHAnsi" w:cstheme="majorHAnsi"/>
            <w:b w:val="0"/>
            <w:caps w:val="0"/>
            <w:noProof/>
            <w:webHidden/>
            <w:color w:val="auto"/>
            <w:sz w:val="28"/>
            <w:szCs w:val="28"/>
          </w:rPr>
          <w:fldChar w:fldCharType="end"/>
        </w:r>
      </w:hyperlink>
    </w:p>
    <w:p w14:paraId="4E46891E"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24" w:history="1">
        <w:r w:rsidR="002B0D16" w:rsidRPr="00812133">
          <w:rPr>
            <w:rStyle w:val="Hyperlink"/>
            <w:rFonts w:asciiTheme="majorHAnsi" w:hAnsiTheme="majorHAnsi" w:cstheme="majorHAnsi"/>
            <w:b w:val="0"/>
            <w:caps w:val="0"/>
            <w:noProof/>
            <w:color w:val="auto"/>
            <w:sz w:val="28"/>
            <w:szCs w:val="28"/>
          </w:rPr>
          <w:t>III. ĐÁNH GIÁ KẾT QUẢ THỰC HIỆN QUY HOẠCH SỬ DỤNG ĐẤT KỲ TRƯỚC</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_Toc81659824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75</w:t>
        </w:r>
        <w:r w:rsidR="002B0D16" w:rsidRPr="00812133">
          <w:rPr>
            <w:rFonts w:asciiTheme="majorHAnsi" w:hAnsiTheme="majorHAnsi" w:cstheme="majorHAnsi"/>
            <w:b w:val="0"/>
            <w:caps w:val="0"/>
            <w:noProof/>
            <w:webHidden/>
            <w:color w:val="auto"/>
            <w:sz w:val="28"/>
            <w:szCs w:val="28"/>
          </w:rPr>
          <w:fldChar w:fldCharType="end"/>
        </w:r>
      </w:hyperlink>
    </w:p>
    <w:p w14:paraId="030723BC"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25" w:history="1">
        <w:r w:rsidR="002B0D16" w:rsidRPr="00812133">
          <w:rPr>
            <w:rStyle w:val="Hyperlink"/>
            <w:rFonts w:asciiTheme="majorHAnsi" w:hAnsiTheme="majorHAnsi" w:cstheme="majorHAnsi"/>
            <w:b w:val="0"/>
            <w:caps w:val="0"/>
            <w:noProof/>
            <w:color w:val="auto"/>
            <w:sz w:val="28"/>
            <w:szCs w:val="28"/>
          </w:rPr>
          <w:t>3.1. Kết quả thực hiện các chỉ tiêu điều chỉnh quy hoạch sử dụng đất</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_Toc81659825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75</w:t>
        </w:r>
        <w:r w:rsidR="002B0D16" w:rsidRPr="00812133">
          <w:rPr>
            <w:rFonts w:asciiTheme="majorHAnsi" w:hAnsiTheme="majorHAnsi" w:cstheme="majorHAnsi"/>
            <w:b w:val="0"/>
            <w:caps w:val="0"/>
            <w:noProof/>
            <w:webHidden/>
            <w:color w:val="auto"/>
            <w:sz w:val="28"/>
            <w:szCs w:val="28"/>
          </w:rPr>
          <w:fldChar w:fldCharType="end"/>
        </w:r>
      </w:hyperlink>
    </w:p>
    <w:p w14:paraId="43F2A2FC" w14:textId="4DE3EB71"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26" w:history="1">
        <w:r w:rsidR="002B0D16" w:rsidRPr="00812133">
          <w:rPr>
            <w:rStyle w:val="Hyperlink"/>
            <w:rFonts w:asciiTheme="majorHAnsi" w:hAnsiTheme="majorHAnsi" w:cstheme="majorHAnsi"/>
            <w:b w:val="0"/>
            <w:caps w:val="0"/>
            <w:noProof/>
            <w:color w:val="auto"/>
            <w:sz w:val="28"/>
            <w:szCs w:val="28"/>
          </w:rPr>
          <w:t xml:space="preserve">3.1.3. </w:t>
        </w:r>
        <w:r w:rsidR="002B0D16" w:rsidRPr="00812133">
          <w:rPr>
            <w:rStyle w:val="Hyperlink"/>
            <w:rFonts w:asciiTheme="majorHAnsi" w:hAnsiTheme="majorHAnsi" w:cstheme="majorHAnsi"/>
            <w:b w:val="0"/>
            <w:caps w:val="0"/>
            <w:noProof/>
            <w:color w:val="auto"/>
            <w:sz w:val="28"/>
            <w:szCs w:val="28"/>
            <w:lang w:val="en-US"/>
          </w:rPr>
          <w:t>Đánh giá k</w:t>
        </w:r>
        <w:r w:rsidR="002B0D16" w:rsidRPr="00812133">
          <w:rPr>
            <w:rStyle w:val="Hyperlink"/>
            <w:rFonts w:asciiTheme="majorHAnsi" w:hAnsiTheme="majorHAnsi" w:cstheme="majorHAnsi"/>
            <w:b w:val="0"/>
            <w:caps w:val="0"/>
            <w:noProof/>
            <w:color w:val="auto"/>
            <w:sz w:val="28"/>
            <w:szCs w:val="28"/>
          </w:rPr>
          <w:t>ết quả thực hiện chuyển mục đích sử dụng đất thời kỳ 2011-2020</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_Toc81659826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81</w:t>
        </w:r>
        <w:r w:rsidR="002B0D16" w:rsidRPr="00812133">
          <w:rPr>
            <w:rFonts w:asciiTheme="majorHAnsi" w:hAnsiTheme="majorHAnsi" w:cstheme="majorHAnsi"/>
            <w:b w:val="0"/>
            <w:caps w:val="0"/>
            <w:noProof/>
            <w:webHidden/>
            <w:color w:val="auto"/>
            <w:sz w:val="28"/>
            <w:szCs w:val="28"/>
          </w:rPr>
          <w:fldChar w:fldCharType="end"/>
        </w:r>
      </w:hyperlink>
    </w:p>
    <w:p w14:paraId="4E638686" w14:textId="457CF83A"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27" w:history="1">
        <w:r w:rsidR="002B0D16" w:rsidRPr="00812133">
          <w:rPr>
            <w:rStyle w:val="Hyperlink"/>
            <w:rFonts w:asciiTheme="majorHAnsi" w:hAnsiTheme="majorHAnsi" w:cstheme="majorHAnsi"/>
            <w:b w:val="0"/>
            <w:caps w:val="0"/>
            <w:noProof/>
            <w:color w:val="auto"/>
            <w:sz w:val="28"/>
            <w:szCs w:val="28"/>
          </w:rPr>
          <w:t xml:space="preserve">3.1.4. </w:t>
        </w:r>
        <w:r w:rsidR="002B0D16" w:rsidRPr="00812133">
          <w:rPr>
            <w:rStyle w:val="Hyperlink"/>
            <w:rFonts w:asciiTheme="majorHAnsi" w:hAnsiTheme="majorHAnsi" w:cstheme="majorHAnsi"/>
            <w:b w:val="0"/>
            <w:caps w:val="0"/>
            <w:noProof/>
            <w:color w:val="auto"/>
            <w:sz w:val="28"/>
            <w:szCs w:val="28"/>
            <w:lang w:val="en-US"/>
          </w:rPr>
          <w:t>Đánh giá k</w:t>
        </w:r>
        <w:r w:rsidR="002B0D16" w:rsidRPr="00812133">
          <w:rPr>
            <w:rStyle w:val="Hyperlink"/>
            <w:rFonts w:asciiTheme="majorHAnsi" w:hAnsiTheme="majorHAnsi" w:cstheme="majorHAnsi"/>
            <w:b w:val="0"/>
            <w:caps w:val="0"/>
            <w:noProof/>
            <w:color w:val="auto"/>
            <w:sz w:val="28"/>
            <w:szCs w:val="28"/>
          </w:rPr>
          <w:t>ết quả khai thác đất chưa sử dụng đưa vào sử dụng cho các mục đích nông nghiệp và phi nông nghiệp thời kỳ 2011-2020</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_Toc81659827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82</w:t>
        </w:r>
        <w:r w:rsidR="002B0D16" w:rsidRPr="00812133">
          <w:rPr>
            <w:rFonts w:asciiTheme="majorHAnsi" w:hAnsiTheme="majorHAnsi" w:cstheme="majorHAnsi"/>
            <w:b w:val="0"/>
            <w:caps w:val="0"/>
            <w:noProof/>
            <w:webHidden/>
            <w:color w:val="auto"/>
            <w:sz w:val="28"/>
            <w:szCs w:val="28"/>
          </w:rPr>
          <w:fldChar w:fldCharType="end"/>
        </w:r>
      </w:hyperlink>
    </w:p>
    <w:p w14:paraId="5B2C9F84"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28" w:history="1">
        <w:r w:rsidR="002B0D16" w:rsidRPr="00812133">
          <w:rPr>
            <w:rStyle w:val="Hyperlink"/>
            <w:rFonts w:asciiTheme="majorHAnsi" w:hAnsiTheme="majorHAnsi" w:cstheme="majorHAnsi"/>
            <w:b w:val="0"/>
            <w:caps w:val="0"/>
            <w:noProof/>
            <w:color w:val="auto"/>
            <w:sz w:val="28"/>
            <w:szCs w:val="28"/>
          </w:rPr>
          <w:t>3.2. Đánh giá những mặt được, những tồn tại và nguyên nhân của tồn tại trong thực hiện quy hoạch sử dụng đất kỳ trước.</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_Toc81659828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83</w:t>
        </w:r>
        <w:r w:rsidR="002B0D16" w:rsidRPr="00812133">
          <w:rPr>
            <w:rFonts w:asciiTheme="majorHAnsi" w:hAnsiTheme="majorHAnsi" w:cstheme="majorHAnsi"/>
            <w:b w:val="0"/>
            <w:caps w:val="0"/>
            <w:noProof/>
            <w:webHidden/>
            <w:color w:val="auto"/>
            <w:sz w:val="28"/>
            <w:szCs w:val="28"/>
          </w:rPr>
          <w:fldChar w:fldCharType="end"/>
        </w:r>
      </w:hyperlink>
    </w:p>
    <w:p w14:paraId="59F066D0"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29" w:history="1">
        <w:r w:rsidR="002B0D16" w:rsidRPr="00812133">
          <w:rPr>
            <w:rStyle w:val="Hyperlink"/>
            <w:rFonts w:asciiTheme="majorHAnsi" w:hAnsiTheme="majorHAnsi" w:cstheme="majorHAnsi"/>
            <w:b w:val="0"/>
            <w:caps w:val="0"/>
            <w:noProof/>
            <w:color w:val="auto"/>
            <w:sz w:val="28"/>
            <w:szCs w:val="28"/>
          </w:rPr>
          <w:t>3.3. Bài học kinh nghiệm trong việc thực hiện quy hoạch, kế hoạch sử dụng đất kỳ tới</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_Toc81659829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85</w:t>
        </w:r>
        <w:r w:rsidR="002B0D16" w:rsidRPr="00812133">
          <w:rPr>
            <w:rFonts w:asciiTheme="majorHAnsi" w:hAnsiTheme="majorHAnsi" w:cstheme="majorHAnsi"/>
            <w:b w:val="0"/>
            <w:caps w:val="0"/>
            <w:noProof/>
            <w:webHidden/>
            <w:color w:val="auto"/>
            <w:sz w:val="28"/>
            <w:szCs w:val="28"/>
          </w:rPr>
          <w:fldChar w:fldCharType="end"/>
        </w:r>
      </w:hyperlink>
    </w:p>
    <w:p w14:paraId="76A52DEC"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30" w:history="1">
        <w:r w:rsidR="002B0D16" w:rsidRPr="00812133">
          <w:rPr>
            <w:rStyle w:val="Hyperlink"/>
            <w:rFonts w:asciiTheme="majorHAnsi" w:hAnsiTheme="majorHAnsi" w:cstheme="majorHAnsi"/>
            <w:b w:val="0"/>
            <w:caps w:val="0"/>
            <w:noProof/>
            <w:color w:val="auto"/>
            <w:sz w:val="28"/>
            <w:szCs w:val="28"/>
            <w:lang w:val="en-US"/>
          </w:rPr>
          <w:t xml:space="preserve">IV. </w:t>
        </w:r>
        <w:r w:rsidR="002B0D16" w:rsidRPr="00812133">
          <w:rPr>
            <w:rStyle w:val="Hyperlink"/>
            <w:rFonts w:asciiTheme="majorHAnsi" w:hAnsiTheme="majorHAnsi" w:cstheme="majorHAnsi"/>
            <w:b w:val="0"/>
            <w:caps w:val="0"/>
            <w:noProof/>
            <w:color w:val="auto"/>
            <w:sz w:val="28"/>
            <w:szCs w:val="28"/>
          </w:rPr>
          <w:t>TIỀM NĂNG ĐẤT ĐAI</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_Toc81659830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86</w:t>
        </w:r>
        <w:r w:rsidR="002B0D16" w:rsidRPr="00812133">
          <w:rPr>
            <w:rFonts w:asciiTheme="majorHAnsi" w:hAnsiTheme="majorHAnsi" w:cstheme="majorHAnsi"/>
            <w:b w:val="0"/>
            <w:caps w:val="0"/>
            <w:noProof/>
            <w:webHidden/>
            <w:color w:val="auto"/>
            <w:sz w:val="28"/>
            <w:szCs w:val="28"/>
          </w:rPr>
          <w:fldChar w:fldCharType="end"/>
        </w:r>
      </w:hyperlink>
    </w:p>
    <w:p w14:paraId="39DFBA4F"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31" w:history="1">
        <w:r w:rsidR="002B0D16" w:rsidRPr="00812133">
          <w:rPr>
            <w:rStyle w:val="Hyperlink"/>
            <w:rFonts w:asciiTheme="majorHAnsi" w:hAnsiTheme="majorHAnsi" w:cstheme="majorHAnsi"/>
            <w:b w:val="0"/>
            <w:caps w:val="0"/>
            <w:noProof/>
            <w:color w:val="auto"/>
            <w:sz w:val="28"/>
            <w:szCs w:val="28"/>
          </w:rPr>
          <w:t>4.1. Phân tích, đánh giá tiềm năng đất đai cho lĩnh vực nông nghiệp</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_Toc81659831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87</w:t>
        </w:r>
        <w:r w:rsidR="002B0D16" w:rsidRPr="00812133">
          <w:rPr>
            <w:rFonts w:asciiTheme="majorHAnsi" w:hAnsiTheme="majorHAnsi" w:cstheme="majorHAnsi"/>
            <w:b w:val="0"/>
            <w:caps w:val="0"/>
            <w:noProof/>
            <w:webHidden/>
            <w:color w:val="auto"/>
            <w:sz w:val="28"/>
            <w:szCs w:val="28"/>
          </w:rPr>
          <w:fldChar w:fldCharType="end"/>
        </w:r>
      </w:hyperlink>
    </w:p>
    <w:p w14:paraId="56FB410A"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32" w:history="1">
        <w:r w:rsidR="002B0D16" w:rsidRPr="00812133">
          <w:rPr>
            <w:rStyle w:val="Hyperlink"/>
            <w:rFonts w:asciiTheme="majorHAnsi" w:hAnsiTheme="majorHAnsi" w:cstheme="majorHAnsi"/>
            <w:b w:val="0"/>
            <w:caps w:val="0"/>
            <w:noProof/>
            <w:color w:val="auto"/>
            <w:sz w:val="28"/>
            <w:szCs w:val="28"/>
          </w:rPr>
          <w:t>4.2. Phân tích, đánh giá tiềm năng đất đai cho lĩnh vực phi nông nghiệp</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_Toc81659832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88</w:t>
        </w:r>
        <w:r w:rsidR="002B0D16" w:rsidRPr="00812133">
          <w:rPr>
            <w:rFonts w:asciiTheme="majorHAnsi" w:hAnsiTheme="majorHAnsi" w:cstheme="majorHAnsi"/>
            <w:b w:val="0"/>
            <w:caps w:val="0"/>
            <w:noProof/>
            <w:webHidden/>
            <w:color w:val="auto"/>
            <w:sz w:val="28"/>
            <w:szCs w:val="28"/>
          </w:rPr>
          <w:fldChar w:fldCharType="end"/>
        </w:r>
      </w:hyperlink>
    </w:p>
    <w:p w14:paraId="7FFAFC63" w14:textId="0A99F4D8" w:rsidR="002B0D16" w:rsidRPr="00812133" w:rsidRDefault="00637177" w:rsidP="00AB751C">
      <w:pPr>
        <w:pStyle w:val="TOC1"/>
        <w:jc w:val="center"/>
        <w:rPr>
          <w:rFonts w:asciiTheme="majorHAnsi" w:eastAsiaTheme="minorEastAsia" w:hAnsiTheme="majorHAnsi" w:cstheme="majorHAnsi"/>
          <w:b w:val="0"/>
          <w:bCs w:val="0"/>
          <w:caps w:val="0"/>
          <w:noProof/>
          <w:color w:val="auto"/>
          <w:sz w:val="28"/>
          <w:szCs w:val="28"/>
        </w:rPr>
      </w:pPr>
      <w:hyperlink w:anchor="_Toc81659833" w:history="1">
        <w:r w:rsidR="002B0D16" w:rsidRPr="00812133">
          <w:rPr>
            <w:rStyle w:val="Hyperlink"/>
            <w:rFonts w:asciiTheme="majorHAnsi" w:hAnsiTheme="majorHAnsi" w:cstheme="majorHAnsi"/>
            <w:b w:val="0"/>
            <w:caps w:val="0"/>
            <w:noProof/>
            <w:color w:val="auto"/>
            <w:sz w:val="28"/>
            <w:szCs w:val="28"/>
          </w:rPr>
          <w:t>Phần III</w:t>
        </w:r>
      </w:hyperlink>
    </w:p>
    <w:p w14:paraId="5AB16769" w14:textId="317A0957" w:rsidR="002B0D16" w:rsidRPr="00812133" w:rsidRDefault="00637177" w:rsidP="00AB751C">
      <w:pPr>
        <w:pStyle w:val="TOC1"/>
        <w:jc w:val="center"/>
        <w:rPr>
          <w:rFonts w:asciiTheme="majorHAnsi" w:eastAsiaTheme="minorEastAsia" w:hAnsiTheme="majorHAnsi" w:cstheme="majorHAnsi"/>
          <w:b w:val="0"/>
          <w:bCs w:val="0"/>
          <w:caps w:val="0"/>
          <w:noProof/>
          <w:color w:val="auto"/>
          <w:sz w:val="28"/>
          <w:szCs w:val="28"/>
        </w:rPr>
      </w:pPr>
      <w:hyperlink w:anchor="_Toc81659834" w:history="1">
        <w:r w:rsidR="002B0D16" w:rsidRPr="00812133">
          <w:rPr>
            <w:rStyle w:val="Hyperlink"/>
            <w:rFonts w:asciiTheme="majorHAnsi" w:hAnsiTheme="majorHAnsi" w:cstheme="majorHAnsi"/>
            <w:b w:val="0"/>
            <w:caps w:val="0"/>
            <w:noProof/>
            <w:color w:val="auto"/>
            <w:sz w:val="28"/>
            <w:szCs w:val="28"/>
          </w:rPr>
          <w:t>PHƯƠNG ÁN QUY HOẠCH SỬ DỤNG ĐẤT ĐẾN NĂM 2030</w:t>
        </w:r>
      </w:hyperlink>
    </w:p>
    <w:p w14:paraId="62D91450"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35" w:history="1">
        <w:r w:rsidR="002B0D16" w:rsidRPr="00812133">
          <w:rPr>
            <w:rStyle w:val="Hyperlink"/>
            <w:rFonts w:asciiTheme="majorHAnsi" w:hAnsiTheme="majorHAnsi" w:cstheme="majorHAnsi"/>
            <w:b w:val="0"/>
            <w:caps w:val="0"/>
            <w:noProof/>
            <w:color w:val="auto"/>
            <w:sz w:val="28"/>
            <w:szCs w:val="28"/>
          </w:rPr>
          <w:t>I. ĐỊNH HƯỚNG SỬ DỤNG ĐẤT</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_Toc81659835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91</w:t>
        </w:r>
        <w:r w:rsidR="002B0D16" w:rsidRPr="00812133">
          <w:rPr>
            <w:rFonts w:asciiTheme="majorHAnsi" w:hAnsiTheme="majorHAnsi" w:cstheme="majorHAnsi"/>
            <w:b w:val="0"/>
            <w:caps w:val="0"/>
            <w:noProof/>
            <w:webHidden/>
            <w:color w:val="auto"/>
            <w:sz w:val="28"/>
            <w:szCs w:val="28"/>
          </w:rPr>
          <w:fldChar w:fldCharType="end"/>
        </w:r>
      </w:hyperlink>
    </w:p>
    <w:p w14:paraId="3CED33DA"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36" w:history="1">
        <w:r w:rsidR="002B0D16" w:rsidRPr="00812133">
          <w:rPr>
            <w:rStyle w:val="Hyperlink"/>
            <w:rFonts w:asciiTheme="majorHAnsi" w:hAnsiTheme="majorHAnsi" w:cstheme="majorHAnsi"/>
            <w:b w:val="0"/>
            <w:caps w:val="0"/>
            <w:noProof/>
            <w:color w:val="auto"/>
            <w:sz w:val="28"/>
            <w:szCs w:val="28"/>
          </w:rPr>
          <w:t>1.1. Khái quát phương hướng, mục tiêu phát triển kinh tế - xã hội.</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_Toc81659836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91</w:t>
        </w:r>
        <w:r w:rsidR="002B0D16" w:rsidRPr="00812133">
          <w:rPr>
            <w:rFonts w:asciiTheme="majorHAnsi" w:hAnsiTheme="majorHAnsi" w:cstheme="majorHAnsi"/>
            <w:b w:val="0"/>
            <w:caps w:val="0"/>
            <w:noProof/>
            <w:webHidden/>
            <w:color w:val="auto"/>
            <w:sz w:val="28"/>
            <w:szCs w:val="28"/>
          </w:rPr>
          <w:fldChar w:fldCharType="end"/>
        </w:r>
      </w:hyperlink>
    </w:p>
    <w:p w14:paraId="72EB1686"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37" w:history="1">
        <w:r w:rsidR="002B0D16" w:rsidRPr="00812133">
          <w:rPr>
            <w:rStyle w:val="Hyperlink"/>
            <w:rFonts w:asciiTheme="majorHAnsi" w:hAnsiTheme="majorHAnsi" w:cstheme="majorHAnsi"/>
            <w:b w:val="0"/>
            <w:caps w:val="0"/>
            <w:noProof/>
            <w:color w:val="auto"/>
            <w:sz w:val="28"/>
            <w:szCs w:val="28"/>
          </w:rPr>
          <w:t>1.2. Quan điểm sử dụng đất</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_Toc81659837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91</w:t>
        </w:r>
        <w:r w:rsidR="002B0D16" w:rsidRPr="00812133">
          <w:rPr>
            <w:rFonts w:asciiTheme="majorHAnsi" w:hAnsiTheme="majorHAnsi" w:cstheme="majorHAnsi"/>
            <w:b w:val="0"/>
            <w:caps w:val="0"/>
            <w:noProof/>
            <w:webHidden/>
            <w:color w:val="auto"/>
            <w:sz w:val="28"/>
            <w:szCs w:val="28"/>
          </w:rPr>
          <w:fldChar w:fldCharType="end"/>
        </w:r>
      </w:hyperlink>
    </w:p>
    <w:p w14:paraId="3FCBF4D6"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38" w:history="1">
        <w:r w:rsidR="002B0D16" w:rsidRPr="00812133">
          <w:rPr>
            <w:rStyle w:val="Hyperlink"/>
            <w:rFonts w:asciiTheme="majorHAnsi" w:hAnsiTheme="majorHAnsi" w:cstheme="majorHAnsi"/>
            <w:b w:val="0"/>
            <w:caps w:val="0"/>
            <w:noProof/>
            <w:color w:val="auto"/>
            <w:sz w:val="28"/>
            <w:szCs w:val="28"/>
          </w:rPr>
          <w:t>1.3. Định hướng sử dụng đất theo khu chức năng</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_Toc81659838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93</w:t>
        </w:r>
        <w:r w:rsidR="002B0D16" w:rsidRPr="00812133">
          <w:rPr>
            <w:rFonts w:asciiTheme="majorHAnsi" w:hAnsiTheme="majorHAnsi" w:cstheme="majorHAnsi"/>
            <w:b w:val="0"/>
            <w:caps w:val="0"/>
            <w:noProof/>
            <w:webHidden/>
            <w:color w:val="auto"/>
            <w:sz w:val="28"/>
            <w:szCs w:val="28"/>
          </w:rPr>
          <w:fldChar w:fldCharType="end"/>
        </w:r>
      </w:hyperlink>
    </w:p>
    <w:p w14:paraId="0E7C8DA3"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39" w:history="1">
        <w:r w:rsidR="002B0D16" w:rsidRPr="00812133">
          <w:rPr>
            <w:rStyle w:val="Hyperlink"/>
            <w:rFonts w:asciiTheme="majorHAnsi" w:hAnsiTheme="majorHAnsi" w:cstheme="majorHAnsi"/>
            <w:b w:val="0"/>
            <w:caps w:val="0"/>
            <w:noProof/>
            <w:color w:val="auto"/>
            <w:sz w:val="28"/>
            <w:szCs w:val="28"/>
          </w:rPr>
          <w:t>II. PHƯƠNG ÁN QUY HOẠCH SỬ DỤNG ĐẤT</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_Toc81659839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95</w:t>
        </w:r>
        <w:r w:rsidR="002B0D16" w:rsidRPr="00812133">
          <w:rPr>
            <w:rFonts w:asciiTheme="majorHAnsi" w:hAnsiTheme="majorHAnsi" w:cstheme="majorHAnsi"/>
            <w:b w:val="0"/>
            <w:caps w:val="0"/>
            <w:noProof/>
            <w:webHidden/>
            <w:color w:val="auto"/>
            <w:sz w:val="28"/>
            <w:szCs w:val="28"/>
          </w:rPr>
          <w:fldChar w:fldCharType="end"/>
        </w:r>
      </w:hyperlink>
    </w:p>
    <w:p w14:paraId="5B525C29"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40" w:history="1">
        <w:r w:rsidR="002B0D16" w:rsidRPr="00812133">
          <w:rPr>
            <w:rStyle w:val="Hyperlink"/>
            <w:rFonts w:asciiTheme="majorHAnsi" w:hAnsiTheme="majorHAnsi" w:cstheme="majorHAnsi"/>
            <w:b w:val="0"/>
            <w:caps w:val="0"/>
            <w:noProof/>
            <w:color w:val="auto"/>
            <w:sz w:val="28"/>
            <w:szCs w:val="28"/>
          </w:rPr>
          <w:t>2.1. Chỉ tiêu phát triển kinh tế - xã hội, môi trường</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_Toc81659840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95</w:t>
        </w:r>
        <w:r w:rsidR="002B0D16" w:rsidRPr="00812133">
          <w:rPr>
            <w:rFonts w:asciiTheme="majorHAnsi" w:hAnsiTheme="majorHAnsi" w:cstheme="majorHAnsi"/>
            <w:b w:val="0"/>
            <w:caps w:val="0"/>
            <w:noProof/>
            <w:webHidden/>
            <w:color w:val="auto"/>
            <w:sz w:val="28"/>
            <w:szCs w:val="28"/>
          </w:rPr>
          <w:fldChar w:fldCharType="end"/>
        </w:r>
      </w:hyperlink>
    </w:p>
    <w:p w14:paraId="01A688B6"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41" w:history="1">
        <w:r w:rsidR="002B0D16" w:rsidRPr="00812133">
          <w:rPr>
            <w:rStyle w:val="Hyperlink"/>
            <w:rFonts w:asciiTheme="majorHAnsi" w:hAnsiTheme="majorHAnsi" w:cstheme="majorHAnsi"/>
            <w:b w:val="0"/>
            <w:caps w:val="0"/>
            <w:noProof/>
            <w:color w:val="auto"/>
            <w:sz w:val="28"/>
            <w:szCs w:val="28"/>
          </w:rPr>
          <w:t>2.2. Cân đối, phân bổ diện tích các loại đất cho các mục đích sử dụng</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_Toc81659841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99</w:t>
        </w:r>
        <w:r w:rsidR="002B0D16" w:rsidRPr="00812133">
          <w:rPr>
            <w:rFonts w:asciiTheme="majorHAnsi" w:hAnsiTheme="majorHAnsi" w:cstheme="majorHAnsi"/>
            <w:b w:val="0"/>
            <w:caps w:val="0"/>
            <w:noProof/>
            <w:webHidden/>
            <w:color w:val="auto"/>
            <w:sz w:val="28"/>
            <w:szCs w:val="28"/>
          </w:rPr>
          <w:fldChar w:fldCharType="end"/>
        </w:r>
      </w:hyperlink>
    </w:p>
    <w:p w14:paraId="6CD74C3C"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42" w:history="1">
        <w:r w:rsidR="002B0D16" w:rsidRPr="00812133">
          <w:rPr>
            <w:rStyle w:val="Hyperlink"/>
            <w:rFonts w:asciiTheme="majorHAnsi" w:hAnsiTheme="majorHAnsi" w:cstheme="majorHAnsi"/>
            <w:b w:val="0"/>
            <w:caps w:val="0"/>
            <w:noProof/>
            <w:color w:val="auto"/>
            <w:sz w:val="28"/>
            <w:szCs w:val="28"/>
          </w:rPr>
          <w:t>2.3. Chỉ tiêu sử dụng đất theo khu chức năng</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_Toc81659842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125</w:t>
        </w:r>
        <w:r w:rsidR="002B0D16" w:rsidRPr="00812133">
          <w:rPr>
            <w:rFonts w:asciiTheme="majorHAnsi" w:hAnsiTheme="majorHAnsi" w:cstheme="majorHAnsi"/>
            <w:b w:val="0"/>
            <w:caps w:val="0"/>
            <w:noProof/>
            <w:webHidden/>
            <w:color w:val="auto"/>
            <w:sz w:val="28"/>
            <w:szCs w:val="28"/>
          </w:rPr>
          <w:fldChar w:fldCharType="end"/>
        </w:r>
      </w:hyperlink>
    </w:p>
    <w:p w14:paraId="1A949AC1"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43" w:history="1">
        <w:r w:rsidR="002B0D16" w:rsidRPr="00812133">
          <w:rPr>
            <w:rStyle w:val="Hyperlink"/>
            <w:rFonts w:asciiTheme="majorHAnsi" w:hAnsiTheme="majorHAnsi" w:cstheme="majorHAnsi"/>
            <w:b w:val="0"/>
            <w:caps w:val="0"/>
            <w:noProof/>
            <w:color w:val="auto"/>
            <w:sz w:val="28"/>
            <w:szCs w:val="28"/>
            <w:shd w:val="clear" w:color="auto" w:fill="FFFFFF"/>
            <w:lang w:val="en-US"/>
          </w:rPr>
          <w:t xml:space="preserve">III. </w:t>
        </w:r>
        <w:r w:rsidR="002B0D16" w:rsidRPr="00812133">
          <w:rPr>
            <w:rStyle w:val="Hyperlink"/>
            <w:rFonts w:asciiTheme="majorHAnsi" w:hAnsiTheme="majorHAnsi" w:cstheme="majorHAnsi"/>
            <w:b w:val="0"/>
            <w:caps w:val="0"/>
            <w:noProof/>
            <w:color w:val="auto"/>
            <w:sz w:val="28"/>
            <w:szCs w:val="28"/>
            <w:shd w:val="clear" w:color="auto" w:fill="FFFFFF"/>
          </w:rPr>
          <w:t>ĐÁNH GIÁ TÁC ĐỘNG CỦA PHƯƠNG ÁN QUY HOẠCH SỬ DỤNG ĐẤT ĐẾN KINH TẾ - XÃ HỘI VÀ MÔI TRƯỜNG</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_Toc81659843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127</w:t>
        </w:r>
        <w:r w:rsidR="002B0D16" w:rsidRPr="00812133">
          <w:rPr>
            <w:rFonts w:asciiTheme="majorHAnsi" w:hAnsiTheme="majorHAnsi" w:cstheme="majorHAnsi"/>
            <w:b w:val="0"/>
            <w:caps w:val="0"/>
            <w:noProof/>
            <w:webHidden/>
            <w:color w:val="auto"/>
            <w:sz w:val="28"/>
            <w:szCs w:val="28"/>
          </w:rPr>
          <w:fldChar w:fldCharType="end"/>
        </w:r>
      </w:hyperlink>
    </w:p>
    <w:p w14:paraId="52018DD8" w14:textId="0ED868C7" w:rsidR="002B0D16" w:rsidRPr="00812133" w:rsidRDefault="00C4712B" w:rsidP="00AB751C">
      <w:pPr>
        <w:pStyle w:val="TOC1"/>
        <w:rPr>
          <w:rFonts w:asciiTheme="majorHAnsi" w:eastAsiaTheme="minorEastAsia" w:hAnsiTheme="majorHAnsi" w:cstheme="majorHAnsi"/>
          <w:b w:val="0"/>
          <w:bCs w:val="0"/>
          <w:caps w:val="0"/>
          <w:noProof/>
          <w:color w:val="auto"/>
          <w:sz w:val="28"/>
          <w:szCs w:val="28"/>
        </w:rPr>
      </w:pPr>
      <w:r w:rsidRPr="00812133">
        <w:rPr>
          <w:rFonts w:asciiTheme="majorHAnsi" w:hAnsiTheme="majorHAnsi" w:cstheme="majorHAnsi"/>
          <w:b w:val="0"/>
          <w:caps w:val="0"/>
          <w:noProof/>
          <w:color w:val="auto"/>
          <w:sz w:val="28"/>
          <w:szCs w:val="28"/>
          <w:u w:val="single"/>
          <w:lang w:val="en-US" w:eastAsia="en-US"/>
        </w:rPr>
        <mc:AlternateContent>
          <mc:Choice Requires="wps">
            <w:drawing>
              <wp:anchor distT="0" distB="0" distL="114300" distR="114300" simplePos="0" relativeHeight="251667456" behindDoc="0" locked="0" layoutInCell="1" allowOverlap="1" wp14:anchorId="1F3862C0" wp14:editId="4ED850A8">
                <wp:simplePos x="0" y="0"/>
                <wp:positionH relativeFrom="column">
                  <wp:posOffset>4983480</wp:posOffset>
                </wp:positionH>
                <wp:positionV relativeFrom="paragraph">
                  <wp:posOffset>802640</wp:posOffset>
                </wp:positionV>
                <wp:extent cx="815340" cy="236220"/>
                <wp:effectExtent l="0" t="0" r="3810" b="0"/>
                <wp:wrapNone/>
                <wp:docPr id="12" name="Text Box 12"/>
                <wp:cNvGraphicFramePr/>
                <a:graphic xmlns:a="http://schemas.openxmlformats.org/drawingml/2006/main">
                  <a:graphicData uri="http://schemas.microsoft.com/office/word/2010/wordprocessingShape">
                    <wps:wsp>
                      <wps:cNvSpPr txBox="1"/>
                      <wps:spPr>
                        <a:xfrm>
                          <a:off x="0" y="0"/>
                          <a:ext cx="815340"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F6139" w14:textId="77777777" w:rsidR="000941EF" w:rsidRDefault="00094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3862C0" id="Text Box 12" o:spid="_x0000_s1028" type="#_x0000_t202" style="position:absolute;left:0;text-align:left;margin-left:392.4pt;margin-top:63.2pt;width:64.2pt;height:18.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" fillcolor="white [3201]" stroked="f" strokeweight=".5pt">
                <v:textbox>
                  <w:txbxContent>
                    <w:p w14:paraId="5FDF6139" w14:textId="77777777" w:rsidR="000941EF" w:rsidRDefault="000941EF"/>
                  </w:txbxContent>
                </v:textbox>
              </v:shape>
            </w:pict>
          </mc:Fallback>
        </mc:AlternateContent>
      </w:r>
      <w:hyperlink w:anchor="_Toc81659844" w:history="1">
        <w:r w:rsidR="002B0D16" w:rsidRPr="00812133">
          <w:rPr>
            <w:rStyle w:val="Hyperlink"/>
            <w:rFonts w:asciiTheme="majorHAnsi" w:eastAsia=".VnArial Narrow" w:hAnsiTheme="majorHAnsi" w:cstheme="majorHAnsi"/>
            <w:b w:val="0"/>
            <w:caps w:val="0"/>
            <w:noProof/>
            <w:color w:val="auto"/>
            <w:sz w:val="28"/>
            <w:szCs w:val="28"/>
            <w:lang w:val="en-US" w:eastAsia="en-US"/>
          </w:rPr>
          <w:t>3.1. Đánh giá tác động của phương án quy hoạch sử dụng đất đến nguồn thu từ việc giao đất, cho thuê đất, chuyển mục đích sử dụng đất và chi phí cho việc bồi thường, hỗ trợ, tái định cư</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_Toc81659844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127</w:t>
        </w:r>
        <w:r w:rsidR="002B0D16" w:rsidRPr="00812133">
          <w:rPr>
            <w:rFonts w:asciiTheme="majorHAnsi" w:hAnsiTheme="majorHAnsi" w:cstheme="majorHAnsi"/>
            <w:b w:val="0"/>
            <w:caps w:val="0"/>
            <w:noProof/>
            <w:webHidden/>
            <w:color w:val="auto"/>
            <w:sz w:val="28"/>
            <w:szCs w:val="28"/>
          </w:rPr>
          <w:fldChar w:fldCharType="end"/>
        </w:r>
      </w:hyperlink>
    </w:p>
    <w:p w14:paraId="20AB65FF"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45" w:history="1">
        <w:r w:rsidR="002B0D16" w:rsidRPr="00812133">
          <w:rPr>
            <w:rStyle w:val="Hyperlink"/>
            <w:rFonts w:asciiTheme="majorHAnsi" w:hAnsiTheme="majorHAnsi" w:cstheme="majorHAnsi"/>
            <w:b w:val="0"/>
            <w:caps w:val="0"/>
            <w:noProof/>
            <w:color w:val="auto"/>
            <w:sz w:val="28"/>
            <w:szCs w:val="28"/>
          </w:rPr>
          <w:t>3.2. Đánh giá tác động</w:t>
        </w:r>
        <w:r w:rsidR="002B0D16" w:rsidRPr="00812133">
          <w:rPr>
            <w:rStyle w:val="Hyperlink"/>
            <w:rFonts w:asciiTheme="majorHAnsi" w:eastAsia=".VnArial Narrow" w:hAnsiTheme="majorHAnsi" w:cstheme="majorHAnsi"/>
            <w:b w:val="0"/>
            <w:caps w:val="0"/>
            <w:noProof/>
            <w:color w:val="auto"/>
            <w:sz w:val="28"/>
            <w:szCs w:val="28"/>
            <w:lang w:val="en-US" w:eastAsia="en-US"/>
          </w:rPr>
          <w:t xml:space="preserve"> của phương án quy hoạch sử dụng đất đến khả năng bảo đảm an ninh lương thực</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_Toc81659845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128</w:t>
        </w:r>
        <w:r w:rsidR="002B0D16" w:rsidRPr="00812133">
          <w:rPr>
            <w:rFonts w:asciiTheme="majorHAnsi" w:hAnsiTheme="majorHAnsi" w:cstheme="majorHAnsi"/>
            <w:b w:val="0"/>
            <w:caps w:val="0"/>
            <w:noProof/>
            <w:webHidden/>
            <w:color w:val="auto"/>
            <w:sz w:val="28"/>
            <w:szCs w:val="28"/>
          </w:rPr>
          <w:fldChar w:fldCharType="end"/>
        </w:r>
      </w:hyperlink>
    </w:p>
    <w:p w14:paraId="6A74A8E6"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46" w:history="1">
        <w:r w:rsidR="002B0D16" w:rsidRPr="00812133">
          <w:rPr>
            <w:rStyle w:val="Hyperlink"/>
            <w:rFonts w:asciiTheme="majorHAnsi" w:eastAsia=".VnArial Narrow" w:hAnsiTheme="majorHAnsi" w:cstheme="majorHAnsi"/>
            <w:b w:val="0"/>
            <w:caps w:val="0"/>
            <w:noProof/>
            <w:color w:val="auto"/>
            <w:sz w:val="28"/>
            <w:szCs w:val="28"/>
            <w:lang w:val="en-US" w:eastAsia="en-US"/>
          </w:rPr>
          <w:t>3.3. Đánh giá tác động của phương án quy hoạch sử dụng đất đối với việc giải quyết quỹ đất ở, mức độ ảnh hưởng đến đời sống các hộ dân phải di dời chỗ ở, số lao động phải chuyển đổi nghề nghiệp do chuyển mục đích sử dụng đất</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_Toc81659846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128</w:t>
        </w:r>
        <w:r w:rsidR="002B0D16" w:rsidRPr="00812133">
          <w:rPr>
            <w:rFonts w:asciiTheme="majorHAnsi" w:hAnsiTheme="majorHAnsi" w:cstheme="majorHAnsi"/>
            <w:b w:val="0"/>
            <w:caps w:val="0"/>
            <w:noProof/>
            <w:webHidden/>
            <w:color w:val="auto"/>
            <w:sz w:val="28"/>
            <w:szCs w:val="28"/>
          </w:rPr>
          <w:fldChar w:fldCharType="end"/>
        </w:r>
      </w:hyperlink>
    </w:p>
    <w:p w14:paraId="1880616A"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47" w:history="1">
        <w:r w:rsidR="002B0D16" w:rsidRPr="00812133">
          <w:rPr>
            <w:rStyle w:val="Hyperlink"/>
            <w:rFonts w:asciiTheme="majorHAnsi" w:eastAsia=".VnArial Narrow" w:hAnsiTheme="majorHAnsi" w:cstheme="majorHAnsi"/>
            <w:b w:val="0"/>
            <w:caps w:val="0"/>
            <w:noProof/>
            <w:color w:val="auto"/>
            <w:sz w:val="28"/>
            <w:szCs w:val="28"/>
            <w:lang w:val="en-US" w:eastAsia="en-US"/>
          </w:rPr>
          <w:t>3.4. Đánh giá tác động của phương án quy hoạch sử dụng đất đến quá trình đô thị hóa và phát triển hạ tầng</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_Toc81659847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129</w:t>
        </w:r>
        <w:r w:rsidR="002B0D16" w:rsidRPr="00812133">
          <w:rPr>
            <w:rFonts w:asciiTheme="majorHAnsi" w:hAnsiTheme="majorHAnsi" w:cstheme="majorHAnsi"/>
            <w:b w:val="0"/>
            <w:caps w:val="0"/>
            <w:noProof/>
            <w:webHidden/>
            <w:color w:val="auto"/>
            <w:sz w:val="28"/>
            <w:szCs w:val="28"/>
          </w:rPr>
          <w:fldChar w:fldCharType="end"/>
        </w:r>
      </w:hyperlink>
    </w:p>
    <w:p w14:paraId="1025DB87" w14:textId="46B4967B"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48" w:history="1">
        <w:r w:rsidR="002B0D16" w:rsidRPr="00812133">
          <w:rPr>
            <w:rStyle w:val="Hyperlink"/>
            <w:rFonts w:asciiTheme="majorHAnsi" w:eastAsia=".VnArial Narrow" w:hAnsiTheme="majorHAnsi" w:cstheme="majorHAnsi"/>
            <w:b w:val="0"/>
            <w:caps w:val="0"/>
            <w:noProof/>
            <w:color w:val="auto"/>
            <w:sz w:val="28"/>
            <w:szCs w:val="28"/>
            <w:lang w:val="en-US" w:eastAsia="en-US"/>
          </w:rPr>
          <w:t xml:space="preserve">3.5. Đánh giá tác động của phương án quy hoạch sử dụng đất đối với việc tôn tạo di tích lịch sử - </w:t>
        </w:r>
        <w:r w:rsidR="00C4712B" w:rsidRPr="00812133">
          <w:rPr>
            <w:rStyle w:val="Hyperlink"/>
            <w:rFonts w:asciiTheme="majorHAnsi" w:eastAsia=".VnArial Narrow" w:hAnsiTheme="majorHAnsi" w:cstheme="majorHAnsi"/>
            <w:b w:val="0"/>
            <w:caps w:val="0"/>
            <w:noProof/>
            <w:color w:val="auto"/>
            <w:sz w:val="28"/>
            <w:szCs w:val="28"/>
            <w:lang w:val="en-US" w:eastAsia="en-US"/>
          </w:rPr>
          <w:t>VH</w:t>
        </w:r>
        <w:r w:rsidR="002B0D16" w:rsidRPr="00812133">
          <w:rPr>
            <w:rStyle w:val="Hyperlink"/>
            <w:rFonts w:asciiTheme="majorHAnsi" w:eastAsia=".VnArial Narrow" w:hAnsiTheme="majorHAnsi" w:cstheme="majorHAnsi"/>
            <w:b w:val="0"/>
            <w:caps w:val="0"/>
            <w:noProof/>
            <w:color w:val="auto"/>
            <w:sz w:val="28"/>
            <w:szCs w:val="28"/>
            <w:lang w:val="en-US" w:eastAsia="en-US"/>
          </w:rPr>
          <w:t>, danh lam thắng cảnh, bảo tồn văn hoá các dân tộc</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_Toc81659848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130</w:t>
        </w:r>
        <w:r w:rsidR="002B0D16" w:rsidRPr="00812133">
          <w:rPr>
            <w:rFonts w:asciiTheme="majorHAnsi" w:hAnsiTheme="majorHAnsi" w:cstheme="majorHAnsi"/>
            <w:b w:val="0"/>
            <w:caps w:val="0"/>
            <w:noProof/>
            <w:webHidden/>
            <w:color w:val="auto"/>
            <w:sz w:val="28"/>
            <w:szCs w:val="28"/>
          </w:rPr>
          <w:fldChar w:fldCharType="end"/>
        </w:r>
      </w:hyperlink>
    </w:p>
    <w:p w14:paraId="1763907A"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49" w:history="1">
        <w:r w:rsidR="002B0D16" w:rsidRPr="00812133">
          <w:rPr>
            <w:rStyle w:val="Hyperlink"/>
            <w:rFonts w:asciiTheme="majorHAnsi" w:eastAsia=".VnArial Narrow" w:hAnsiTheme="majorHAnsi" w:cstheme="majorHAnsi"/>
            <w:b w:val="0"/>
            <w:caps w:val="0"/>
            <w:noProof/>
            <w:color w:val="auto"/>
            <w:sz w:val="28"/>
            <w:szCs w:val="28"/>
            <w:lang w:val="en-US" w:eastAsia="en-US"/>
          </w:rPr>
          <w:t>3.6. Đánh giá tác động của phương án quy hoạch sử dụng đất đến khả năng khai thác hợp l</w:t>
        </w:r>
        <w:r w:rsidR="002B0D16" w:rsidRPr="00812133">
          <w:rPr>
            <w:rStyle w:val="Hyperlink"/>
            <w:rFonts w:asciiTheme="majorHAnsi" w:eastAsia=".VnArial Narrow" w:hAnsiTheme="majorHAnsi" w:cstheme="majorHAnsi"/>
            <w:b w:val="0"/>
            <w:caps w:val="0"/>
            <w:noProof/>
            <w:color w:val="auto"/>
            <w:sz w:val="28"/>
            <w:szCs w:val="28"/>
            <w:cs/>
            <w:lang w:val="en-US" w:eastAsia="en-US" w:bidi="he-IL"/>
          </w:rPr>
          <w:t>‎</w:t>
        </w:r>
        <w:r w:rsidR="002B0D16" w:rsidRPr="00812133">
          <w:rPr>
            <w:rStyle w:val="Hyperlink"/>
            <w:rFonts w:asciiTheme="majorHAnsi" w:eastAsia=".VnArial Narrow" w:hAnsiTheme="majorHAnsi" w:cstheme="majorHAnsi"/>
            <w:b w:val="0"/>
            <w:caps w:val="0"/>
            <w:noProof/>
            <w:color w:val="auto"/>
            <w:sz w:val="28"/>
            <w:szCs w:val="28"/>
            <w:lang w:val="en-US" w:eastAsia="en-US"/>
          </w:rPr>
          <w:t>ý tài nguyên thiên nhiên; yêu cầu bảo tồn, phát triển diện tích rừng và tỷ lệ che phủ</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_Toc81659849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130</w:t>
        </w:r>
        <w:r w:rsidR="002B0D16" w:rsidRPr="00812133">
          <w:rPr>
            <w:rFonts w:asciiTheme="majorHAnsi" w:hAnsiTheme="majorHAnsi" w:cstheme="majorHAnsi"/>
            <w:b w:val="0"/>
            <w:caps w:val="0"/>
            <w:noProof/>
            <w:webHidden/>
            <w:color w:val="auto"/>
            <w:sz w:val="28"/>
            <w:szCs w:val="28"/>
          </w:rPr>
          <w:fldChar w:fldCharType="end"/>
        </w:r>
      </w:hyperlink>
    </w:p>
    <w:p w14:paraId="61AA6844" w14:textId="19000419" w:rsidR="002B0D16" w:rsidRPr="00812133" w:rsidRDefault="00637177" w:rsidP="00AB751C">
      <w:pPr>
        <w:pStyle w:val="TOC1"/>
        <w:jc w:val="center"/>
        <w:rPr>
          <w:rFonts w:asciiTheme="majorHAnsi" w:eastAsiaTheme="minorEastAsia" w:hAnsiTheme="majorHAnsi" w:cstheme="majorHAnsi"/>
          <w:b w:val="0"/>
          <w:bCs w:val="0"/>
          <w:caps w:val="0"/>
          <w:noProof/>
          <w:color w:val="auto"/>
          <w:sz w:val="28"/>
          <w:szCs w:val="28"/>
        </w:rPr>
      </w:pPr>
      <w:hyperlink w:anchor="_Toc81659850" w:history="1">
        <w:r w:rsidR="002B0D16" w:rsidRPr="00812133">
          <w:rPr>
            <w:rStyle w:val="Hyperlink"/>
            <w:rFonts w:asciiTheme="majorHAnsi" w:hAnsiTheme="majorHAnsi" w:cstheme="majorHAnsi"/>
            <w:b w:val="0"/>
            <w:caps w:val="0"/>
            <w:noProof/>
            <w:color w:val="auto"/>
            <w:sz w:val="28"/>
            <w:szCs w:val="28"/>
            <w:lang w:val="en-US"/>
          </w:rPr>
          <w:t>Phần IV</w:t>
        </w:r>
      </w:hyperlink>
    </w:p>
    <w:p w14:paraId="616EF1A3" w14:textId="47DA8F39" w:rsidR="002B0D16" w:rsidRPr="00812133" w:rsidRDefault="00637177" w:rsidP="00AB751C">
      <w:pPr>
        <w:pStyle w:val="TOC1"/>
        <w:jc w:val="center"/>
        <w:rPr>
          <w:rFonts w:asciiTheme="majorHAnsi" w:eastAsiaTheme="minorEastAsia" w:hAnsiTheme="majorHAnsi" w:cstheme="majorHAnsi"/>
          <w:b w:val="0"/>
          <w:bCs w:val="0"/>
          <w:caps w:val="0"/>
          <w:noProof/>
          <w:color w:val="auto"/>
          <w:sz w:val="28"/>
          <w:szCs w:val="28"/>
        </w:rPr>
      </w:pPr>
      <w:hyperlink w:anchor="_Toc81659851" w:history="1">
        <w:r w:rsidR="002B0D16" w:rsidRPr="00812133">
          <w:rPr>
            <w:rStyle w:val="Hyperlink"/>
            <w:rFonts w:asciiTheme="majorHAnsi" w:hAnsiTheme="majorHAnsi" w:cstheme="majorHAnsi"/>
            <w:b w:val="0"/>
            <w:caps w:val="0"/>
            <w:noProof/>
            <w:color w:val="auto"/>
            <w:sz w:val="28"/>
            <w:szCs w:val="28"/>
            <w:lang w:val="en-US"/>
          </w:rPr>
          <w:t>KẾ HOẠCH SỬ DỤNG ĐẤT NĂM ĐẦU</w:t>
        </w:r>
      </w:hyperlink>
    </w:p>
    <w:p w14:paraId="7838DA7F" w14:textId="2098941A" w:rsidR="002B0D16" w:rsidRPr="00812133" w:rsidRDefault="00637177" w:rsidP="00AB751C">
      <w:pPr>
        <w:pStyle w:val="TOC1"/>
        <w:jc w:val="center"/>
        <w:rPr>
          <w:rFonts w:asciiTheme="majorHAnsi" w:eastAsiaTheme="minorEastAsia" w:hAnsiTheme="majorHAnsi" w:cstheme="majorHAnsi"/>
          <w:b w:val="0"/>
          <w:bCs w:val="0"/>
          <w:caps w:val="0"/>
          <w:noProof/>
          <w:color w:val="auto"/>
          <w:sz w:val="28"/>
          <w:szCs w:val="28"/>
        </w:rPr>
      </w:pPr>
      <w:hyperlink w:anchor="_Toc81659852" w:history="1">
        <w:r w:rsidR="002B0D16" w:rsidRPr="00812133">
          <w:rPr>
            <w:rStyle w:val="Hyperlink"/>
            <w:rFonts w:asciiTheme="majorHAnsi" w:hAnsiTheme="majorHAnsi" w:cstheme="majorHAnsi"/>
            <w:b w:val="0"/>
            <w:caps w:val="0"/>
            <w:noProof/>
            <w:color w:val="auto"/>
            <w:sz w:val="28"/>
            <w:szCs w:val="28"/>
            <w:lang w:val="en-US"/>
          </w:rPr>
          <w:t>CỦA QUY HOẠCH SỬ DỤNG ĐẤT</w:t>
        </w:r>
      </w:hyperlink>
    </w:p>
    <w:p w14:paraId="382323A3"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53" w:history="1">
        <w:r w:rsidR="002B0D16" w:rsidRPr="00812133">
          <w:rPr>
            <w:rStyle w:val="Hyperlink"/>
            <w:rFonts w:asciiTheme="majorHAnsi" w:hAnsiTheme="majorHAnsi" w:cstheme="majorHAnsi"/>
            <w:b w:val="0"/>
            <w:caps w:val="0"/>
            <w:noProof/>
            <w:color w:val="auto"/>
            <w:sz w:val="28"/>
            <w:szCs w:val="28"/>
            <w:lang w:val="en-US"/>
          </w:rPr>
          <w:t>I/ CHỈ TIÊU SỬ DỤNG ĐẤT THEO CÁC MỤC ĐÍCH SỬ DỤNG</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_Toc81659853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131</w:t>
        </w:r>
        <w:r w:rsidR="002B0D16" w:rsidRPr="00812133">
          <w:rPr>
            <w:rFonts w:asciiTheme="majorHAnsi" w:hAnsiTheme="majorHAnsi" w:cstheme="majorHAnsi"/>
            <w:b w:val="0"/>
            <w:caps w:val="0"/>
            <w:noProof/>
            <w:webHidden/>
            <w:color w:val="auto"/>
            <w:sz w:val="28"/>
            <w:szCs w:val="28"/>
          </w:rPr>
          <w:fldChar w:fldCharType="end"/>
        </w:r>
      </w:hyperlink>
    </w:p>
    <w:p w14:paraId="371AF477" w14:textId="08EF0EBC"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54" w:history="1">
        <w:r w:rsidR="002B0D16" w:rsidRPr="00812133">
          <w:rPr>
            <w:rStyle w:val="Hyperlink"/>
            <w:rFonts w:asciiTheme="majorHAnsi" w:hAnsiTheme="majorHAnsi" w:cstheme="majorHAnsi"/>
            <w:b w:val="0"/>
            <w:caps w:val="0"/>
            <w:noProof/>
            <w:color w:val="auto"/>
            <w:sz w:val="28"/>
            <w:szCs w:val="28"/>
            <w:lang w:val="en-US"/>
          </w:rPr>
          <w:t xml:space="preserve">1.1. Chỉ tiêu </w:t>
        </w:r>
        <w:r w:rsidR="00812133" w:rsidRPr="00812133">
          <w:rPr>
            <w:rStyle w:val="Hyperlink"/>
            <w:rFonts w:asciiTheme="majorHAnsi" w:hAnsiTheme="majorHAnsi" w:cstheme="majorHAnsi"/>
            <w:b w:val="0"/>
            <w:caps w:val="0"/>
            <w:noProof/>
            <w:color w:val="auto"/>
            <w:sz w:val="28"/>
            <w:szCs w:val="28"/>
            <w:lang w:val="en-US"/>
          </w:rPr>
          <w:t>SD đất</w:t>
        </w:r>
        <w:r w:rsidR="002B0D16" w:rsidRPr="00812133">
          <w:rPr>
            <w:rStyle w:val="Hyperlink"/>
            <w:rFonts w:asciiTheme="majorHAnsi" w:hAnsiTheme="majorHAnsi" w:cstheme="majorHAnsi"/>
            <w:b w:val="0"/>
            <w:caps w:val="0"/>
            <w:noProof/>
            <w:color w:val="auto"/>
            <w:sz w:val="28"/>
            <w:szCs w:val="28"/>
            <w:lang w:val="en-US"/>
          </w:rPr>
          <w:t xml:space="preserve"> đã được phân bổ từ kế hoạch sử dụng đất của cấp tỉnh</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_Toc81659854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131</w:t>
        </w:r>
        <w:r w:rsidR="002B0D16" w:rsidRPr="00812133">
          <w:rPr>
            <w:rFonts w:asciiTheme="majorHAnsi" w:hAnsiTheme="majorHAnsi" w:cstheme="majorHAnsi"/>
            <w:b w:val="0"/>
            <w:caps w:val="0"/>
            <w:noProof/>
            <w:webHidden/>
            <w:color w:val="auto"/>
            <w:sz w:val="28"/>
            <w:szCs w:val="28"/>
          </w:rPr>
          <w:fldChar w:fldCharType="end"/>
        </w:r>
      </w:hyperlink>
    </w:p>
    <w:p w14:paraId="20214150"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55" w:history="1">
        <w:r w:rsidR="002B0D16" w:rsidRPr="00812133">
          <w:rPr>
            <w:rStyle w:val="Hyperlink"/>
            <w:rFonts w:asciiTheme="majorHAnsi" w:hAnsiTheme="majorHAnsi" w:cstheme="majorHAnsi"/>
            <w:b w:val="0"/>
            <w:caps w:val="0"/>
            <w:noProof/>
            <w:color w:val="auto"/>
            <w:sz w:val="28"/>
            <w:szCs w:val="28"/>
            <w:lang w:val="en-US"/>
          </w:rPr>
          <w:t>1.2. Nhu cầu sử dụng đất cho các ngành lĩnh vực</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_Toc81659855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131</w:t>
        </w:r>
        <w:r w:rsidR="002B0D16" w:rsidRPr="00812133">
          <w:rPr>
            <w:rFonts w:asciiTheme="majorHAnsi" w:hAnsiTheme="majorHAnsi" w:cstheme="majorHAnsi"/>
            <w:b w:val="0"/>
            <w:caps w:val="0"/>
            <w:noProof/>
            <w:webHidden/>
            <w:color w:val="auto"/>
            <w:sz w:val="28"/>
            <w:szCs w:val="28"/>
          </w:rPr>
          <w:fldChar w:fldCharType="end"/>
        </w:r>
      </w:hyperlink>
    </w:p>
    <w:p w14:paraId="36D369DD"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56" w:history="1">
        <w:r w:rsidR="002B0D16" w:rsidRPr="00812133">
          <w:rPr>
            <w:rStyle w:val="Hyperlink"/>
            <w:rFonts w:asciiTheme="majorHAnsi" w:hAnsiTheme="majorHAnsi" w:cstheme="majorHAnsi"/>
            <w:b w:val="0"/>
            <w:caps w:val="0"/>
            <w:noProof/>
            <w:color w:val="auto"/>
            <w:sz w:val="28"/>
            <w:szCs w:val="28"/>
            <w:shd w:val="clear" w:color="auto" w:fill="FFFFFF"/>
            <w:lang w:val="en-US"/>
          </w:rPr>
          <w:t xml:space="preserve">1.3. </w:t>
        </w:r>
        <w:r w:rsidR="002B0D16" w:rsidRPr="00812133">
          <w:rPr>
            <w:rStyle w:val="Hyperlink"/>
            <w:rFonts w:asciiTheme="majorHAnsi" w:hAnsiTheme="majorHAnsi" w:cstheme="majorHAnsi"/>
            <w:b w:val="0"/>
            <w:caps w:val="0"/>
            <w:noProof/>
            <w:color w:val="auto"/>
            <w:sz w:val="28"/>
            <w:szCs w:val="28"/>
            <w:shd w:val="clear" w:color="auto" w:fill="FFFFFF"/>
          </w:rPr>
          <w:t>Tổng hợp và cân đối chỉ tiêu sử dụng đất</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_Toc81659856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132</w:t>
        </w:r>
        <w:r w:rsidR="002B0D16" w:rsidRPr="00812133">
          <w:rPr>
            <w:rFonts w:asciiTheme="majorHAnsi" w:hAnsiTheme="majorHAnsi" w:cstheme="majorHAnsi"/>
            <w:b w:val="0"/>
            <w:caps w:val="0"/>
            <w:noProof/>
            <w:webHidden/>
            <w:color w:val="auto"/>
            <w:sz w:val="28"/>
            <w:szCs w:val="28"/>
          </w:rPr>
          <w:fldChar w:fldCharType="end"/>
        </w:r>
      </w:hyperlink>
    </w:p>
    <w:p w14:paraId="679107EB"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57" w:history="1">
        <w:r w:rsidR="002B0D16" w:rsidRPr="00812133">
          <w:rPr>
            <w:rStyle w:val="Hyperlink"/>
            <w:rFonts w:asciiTheme="majorHAnsi" w:hAnsiTheme="majorHAnsi" w:cstheme="majorHAnsi"/>
            <w:b w:val="0"/>
            <w:caps w:val="0"/>
            <w:noProof/>
            <w:color w:val="auto"/>
            <w:sz w:val="28"/>
            <w:szCs w:val="28"/>
            <w:lang w:val="en-US"/>
          </w:rPr>
          <w:t>II.</w:t>
        </w:r>
        <w:r w:rsidR="002B0D16" w:rsidRPr="00812133">
          <w:rPr>
            <w:rStyle w:val="Hyperlink"/>
            <w:rFonts w:asciiTheme="majorHAnsi" w:hAnsiTheme="majorHAnsi" w:cstheme="majorHAnsi"/>
            <w:b w:val="0"/>
            <w:caps w:val="0"/>
            <w:noProof/>
            <w:color w:val="auto"/>
            <w:sz w:val="28"/>
            <w:szCs w:val="28"/>
          </w:rPr>
          <w:t xml:space="preserve"> </w:t>
        </w:r>
        <w:r w:rsidR="002B0D16" w:rsidRPr="00812133">
          <w:rPr>
            <w:rStyle w:val="Hyperlink"/>
            <w:rFonts w:asciiTheme="majorHAnsi" w:hAnsiTheme="majorHAnsi" w:cstheme="majorHAnsi"/>
            <w:b w:val="0"/>
            <w:caps w:val="0"/>
            <w:noProof/>
            <w:color w:val="auto"/>
            <w:sz w:val="28"/>
            <w:szCs w:val="28"/>
            <w:lang w:val="en-US"/>
          </w:rPr>
          <w:t>DIỆN TÍCH CHUYỂN MỤC ĐÍCH SỬ DỤNG ĐẤT</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_Toc81659857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134</w:t>
        </w:r>
        <w:r w:rsidR="002B0D16" w:rsidRPr="00812133">
          <w:rPr>
            <w:rFonts w:asciiTheme="majorHAnsi" w:hAnsiTheme="majorHAnsi" w:cstheme="majorHAnsi"/>
            <w:b w:val="0"/>
            <w:caps w:val="0"/>
            <w:noProof/>
            <w:webHidden/>
            <w:color w:val="auto"/>
            <w:sz w:val="28"/>
            <w:szCs w:val="28"/>
          </w:rPr>
          <w:fldChar w:fldCharType="end"/>
        </w:r>
      </w:hyperlink>
    </w:p>
    <w:p w14:paraId="3C4DFBF1"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59" w:history="1">
        <w:r w:rsidR="002B0D16" w:rsidRPr="00812133">
          <w:rPr>
            <w:rStyle w:val="Hyperlink"/>
            <w:rFonts w:asciiTheme="majorHAnsi" w:hAnsiTheme="majorHAnsi" w:cstheme="majorHAnsi"/>
            <w:b w:val="0"/>
            <w:caps w:val="0"/>
            <w:noProof/>
            <w:color w:val="auto"/>
            <w:sz w:val="28"/>
            <w:szCs w:val="28"/>
          </w:rPr>
          <w:t>III. DIỆN TÍCH CẦN THU HỒI</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_Toc81659859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134</w:t>
        </w:r>
        <w:r w:rsidR="002B0D16" w:rsidRPr="00812133">
          <w:rPr>
            <w:rFonts w:asciiTheme="majorHAnsi" w:hAnsiTheme="majorHAnsi" w:cstheme="majorHAnsi"/>
            <w:b w:val="0"/>
            <w:caps w:val="0"/>
            <w:noProof/>
            <w:webHidden/>
            <w:color w:val="auto"/>
            <w:sz w:val="28"/>
            <w:szCs w:val="28"/>
          </w:rPr>
          <w:fldChar w:fldCharType="end"/>
        </w:r>
      </w:hyperlink>
    </w:p>
    <w:p w14:paraId="16C723D8"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60" w:history="1">
        <w:r w:rsidR="002B0D16" w:rsidRPr="00812133">
          <w:rPr>
            <w:rStyle w:val="Hyperlink"/>
            <w:rFonts w:asciiTheme="majorHAnsi" w:hAnsiTheme="majorHAnsi" w:cstheme="majorHAnsi"/>
            <w:b w:val="0"/>
            <w:caps w:val="0"/>
            <w:noProof/>
            <w:color w:val="auto"/>
            <w:sz w:val="28"/>
            <w:szCs w:val="28"/>
          </w:rPr>
          <w:t>IV. DIỆN TÍCH ĐẤT CHƯA SỬ DỤNG ĐƯA VÀO SỬ DỤNG</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_Toc81659860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135</w:t>
        </w:r>
        <w:r w:rsidR="002B0D16" w:rsidRPr="00812133">
          <w:rPr>
            <w:rFonts w:asciiTheme="majorHAnsi" w:hAnsiTheme="majorHAnsi" w:cstheme="majorHAnsi"/>
            <w:b w:val="0"/>
            <w:caps w:val="0"/>
            <w:noProof/>
            <w:webHidden/>
            <w:color w:val="auto"/>
            <w:sz w:val="28"/>
            <w:szCs w:val="28"/>
          </w:rPr>
          <w:fldChar w:fldCharType="end"/>
        </w:r>
      </w:hyperlink>
    </w:p>
    <w:p w14:paraId="32CB751C"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62" w:history="1">
        <w:r w:rsidR="002B0D16" w:rsidRPr="00812133">
          <w:rPr>
            <w:rStyle w:val="Hyperlink"/>
            <w:rFonts w:asciiTheme="majorHAnsi" w:hAnsiTheme="majorHAnsi" w:cstheme="majorHAnsi"/>
            <w:b w:val="0"/>
            <w:caps w:val="0"/>
            <w:noProof/>
            <w:color w:val="auto"/>
            <w:sz w:val="28"/>
            <w:szCs w:val="28"/>
            <w:lang w:val="en-US"/>
          </w:rPr>
          <w:t xml:space="preserve">V. </w:t>
        </w:r>
        <w:r w:rsidR="002B0D16" w:rsidRPr="00812133">
          <w:rPr>
            <w:rStyle w:val="Hyperlink"/>
            <w:rFonts w:asciiTheme="majorHAnsi" w:hAnsiTheme="majorHAnsi" w:cstheme="majorHAnsi"/>
            <w:b w:val="0"/>
            <w:caps w:val="0"/>
            <w:noProof/>
            <w:color w:val="auto"/>
            <w:sz w:val="28"/>
            <w:szCs w:val="28"/>
            <w:shd w:val="clear" w:color="auto" w:fill="FFFFFF"/>
          </w:rPr>
          <w:t>DANH MỤC CÔNG TRÌNH, D</w:t>
        </w:r>
        <w:r w:rsidR="002B0D16" w:rsidRPr="00812133">
          <w:rPr>
            <w:rStyle w:val="Hyperlink"/>
            <w:rFonts w:asciiTheme="majorHAnsi" w:hAnsiTheme="majorHAnsi" w:cstheme="majorHAnsi"/>
            <w:b w:val="0"/>
            <w:caps w:val="0"/>
            <w:noProof/>
            <w:color w:val="auto"/>
            <w:sz w:val="28"/>
            <w:szCs w:val="28"/>
            <w:shd w:val="clear" w:color="auto" w:fill="FFFFFF"/>
            <w:lang w:val="en-US"/>
          </w:rPr>
          <w:t>Ự</w:t>
        </w:r>
        <w:r w:rsidR="002B0D16" w:rsidRPr="00812133">
          <w:rPr>
            <w:rStyle w:val="Hyperlink"/>
            <w:rFonts w:asciiTheme="majorHAnsi" w:hAnsiTheme="majorHAnsi" w:cstheme="majorHAnsi"/>
            <w:b w:val="0"/>
            <w:caps w:val="0"/>
            <w:noProof/>
            <w:color w:val="auto"/>
            <w:sz w:val="28"/>
            <w:szCs w:val="28"/>
            <w:shd w:val="clear" w:color="auto" w:fill="FFFFFF"/>
          </w:rPr>
          <w:t xml:space="preserve"> ÁN</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_Toc81659862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135</w:t>
        </w:r>
        <w:r w:rsidR="002B0D16" w:rsidRPr="00812133">
          <w:rPr>
            <w:rFonts w:asciiTheme="majorHAnsi" w:hAnsiTheme="majorHAnsi" w:cstheme="majorHAnsi"/>
            <w:b w:val="0"/>
            <w:caps w:val="0"/>
            <w:noProof/>
            <w:webHidden/>
            <w:color w:val="auto"/>
            <w:sz w:val="28"/>
            <w:szCs w:val="28"/>
          </w:rPr>
          <w:fldChar w:fldCharType="end"/>
        </w:r>
      </w:hyperlink>
    </w:p>
    <w:p w14:paraId="425874BC" w14:textId="042F28E6" w:rsidR="002B0D16" w:rsidRPr="00812133" w:rsidRDefault="00637177" w:rsidP="00AB751C">
      <w:pPr>
        <w:pStyle w:val="TOC1"/>
        <w:jc w:val="center"/>
        <w:rPr>
          <w:rFonts w:asciiTheme="majorHAnsi" w:eastAsiaTheme="minorEastAsia" w:hAnsiTheme="majorHAnsi" w:cstheme="majorHAnsi"/>
          <w:b w:val="0"/>
          <w:bCs w:val="0"/>
          <w:caps w:val="0"/>
          <w:noProof/>
          <w:color w:val="auto"/>
          <w:sz w:val="28"/>
          <w:szCs w:val="28"/>
        </w:rPr>
      </w:pPr>
      <w:hyperlink w:anchor="_Toc81659863" w:history="1">
        <w:r w:rsidR="002B0D16" w:rsidRPr="00812133">
          <w:rPr>
            <w:rStyle w:val="Hyperlink"/>
            <w:rFonts w:asciiTheme="majorHAnsi" w:hAnsiTheme="majorHAnsi" w:cstheme="majorHAnsi"/>
            <w:b w:val="0"/>
            <w:caps w:val="0"/>
            <w:noProof/>
            <w:color w:val="auto"/>
            <w:sz w:val="28"/>
            <w:szCs w:val="28"/>
          </w:rPr>
          <w:t>Phần V</w:t>
        </w:r>
      </w:hyperlink>
    </w:p>
    <w:p w14:paraId="568327AA" w14:textId="129BFF3E" w:rsidR="002B0D16" w:rsidRPr="00812133" w:rsidRDefault="00637177" w:rsidP="00AB751C">
      <w:pPr>
        <w:pStyle w:val="TOC1"/>
        <w:jc w:val="center"/>
        <w:rPr>
          <w:rFonts w:asciiTheme="majorHAnsi" w:eastAsiaTheme="minorEastAsia" w:hAnsiTheme="majorHAnsi" w:cstheme="majorHAnsi"/>
          <w:b w:val="0"/>
          <w:bCs w:val="0"/>
          <w:caps w:val="0"/>
          <w:noProof/>
          <w:color w:val="auto"/>
          <w:sz w:val="28"/>
          <w:szCs w:val="28"/>
        </w:rPr>
      </w:pPr>
      <w:hyperlink w:anchor="_Toc81659864" w:history="1">
        <w:r w:rsidR="002B0D16" w:rsidRPr="00812133">
          <w:rPr>
            <w:rStyle w:val="Hyperlink"/>
            <w:rFonts w:asciiTheme="majorHAnsi" w:hAnsiTheme="majorHAnsi" w:cstheme="majorHAnsi"/>
            <w:b w:val="0"/>
            <w:caps w:val="0"/>
            <w:noProof/>
            <w:color w:val="auto"/>
            <w:sz w:val="28"/>
            <w:szCs w:val="28"/>
          </w:rPr>
          <w:t>GIẢI PHÁP THỰC HIỆN</w:t>
        </w:r>
      </w:hyperlink>
    </w:p>
    <w:p w14:paraId="009576A9"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65" w:history="1">
        <w:r w:rsidR="002B0D16" w:rsidRPr="00812133">
          <w:rPr>
            <w:rStyle w:val="Hyperlink"/>
            <w:rFonts w:asciiTheme="majorHAnsi" w:hAnsiTheme="majorHAnsi" w:cstheme="majorHAnsi"/>
            <w:b w:val="0"/>
            <w:caps w:val="0"/>
            <w:noProof/>
            <w:color w:val="auto"/>
            <w:sz w:val="28"/>
            <w:szCs w:val="28"/>
            <w:lang w:val="en-US"/>
          </w:rPr>
          <w:t>I</w:t>
        </w:r>
        <w:r w:rsidR="002B0D16" w:rsidRPr="00812133">
          <w:rPr>
            <w:rStyle w:val="Hyperlink"/>
            <w:rFonts w:asciiTheme="majorHAnsi" w:hAnsiTheme="majorHAnsi" w:cstheme="majorHAnsi"/>
            <w:b w:val="0"/>
            <w:caps w:val="0"/>
            <w:noProof/>
            <w:color w:val="auto"/>
            <w:sz w:val="28"/>
            <w:szCs w:val="28"/>
          </w:rPr>
          <w:t xml:space="preserve">. </w:t>
        </w:r>
        <w:r w:rsidR="002B0D16" w:rsidRPr="00812133">
          <w:rPr>
            <w:rStyle w:val="Hyperlink"/>
            <w:rFonts w:asciiTheme="majorHAnsi" w:hAnsiTheme="majorHAnsi" w:cstheme="majorHAnsi"/>
            <w:b w:val="0"/>
            <w:caps w:val="0"/>
            <w:noProof/>
            <w:color w:val="auto"/>
            <w:sz w:val="28"/>
            <w:szCs w:val="28"/>
            <w:lang w:val="en-US"/>
          </w:rPr>
          <w:t>GIẢI PHÁP CẢI TẠO ĐẤT VÀ BẢO VỆ MÔI TRƯỜNG</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_Toc81659865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136</w:t>
        </w:r>
        <w:r w:rsidR="002B0D16" w:rsidRPr="00812133">
          <w:rPr>
            <w:rFonts w:asciiTheme="majorHAnsi" w:hAnsiTheme="majorHAnsi" w:cstheme="majorHAnsi"/>
            <w:b w:val="0"/>
            <w:caps w:val="0"/>
            <w:noProof/>
            <w:webHidden/>
            <w:color w:val="auto"/>
            <w:sz w:val="28"/>
            <w:szCs w:val="28"/>
          </w:rPr>
          <w:fldChar w:fldCharType="end"/>
        </w:r>
      </w:hyperlink>
    </w:p>
    <w:p w14:paraId="00F5D2F7" w14:textId="3406AFD4"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66" w:history="1">
        <w:r w:rsidR="002B0D16" w:rsidRPr="00812133">
          <w:rPr>
            <w:rStyle w:val="Hyperlink"/>
            <w:rFonts w:asciiTheme="majorHAnsi" w:hAnsiTheme="majorHAnsi" w:cstheme="majorHAnsi"/>
            <w:b w:val="0"/>
            <w:caps w:val="0"/>
            <w:noProof/>
            <w:color w:val="auto"/>
            <w:sz w:val="28"/>
            <w:szCs w:val="28"/>
            <w:lang w:val="en-US"/>
          </w:rPr>
          <w:t>II.</w:t>
        </w:r>
        <w:r w:rsidR="002B0D16" w:rsidRPr="00812133">
          <w:rPr>
            <w:rStyle w:val="Hyperlink"/>
            <w:rFonts w:asciiTheme="majorHAnsi" w:hAnsiTheme="majorHAnsi" w:cstheme="majorHAnsi"/>
            <w:b w:val="0"/>
            <w:caps w:val="0"/>
            <w:noProof/>
            <w:color w:val="auto"/>
            <w:sz w:val="28"/>
            <w:szCs w:val="28"/>
          </w:rPr>
          <w:t xml:space="preserve"> </w:t>
        </w:r>
        <w:r w:rsidR="002B0D16" w:rsidRPr="00812133">
          <w:rPr>
            <w:rStyle w:val="Hyperlink"/>
            <w:rFonts w:asciiTheme="majorHAnsi" w:hAnsiTheme="majorHAnsi" w:cstheme="majorHAnsi"/>
            <w:b w:val="0"/>
            <w:caps w:val="0"/>
            <w:noProof/>
            <w:color w:val="auto"/>
            <w:sz w:val="28"/>
            <w:szCs w:val="28"/>
            <w:lang w:val="en-US"/>
          </w:rPr>
          <w:t>GIẢI PHÁP VỀ NGUỒN LỰC THỰC HIỆN QUY HOẠCH SỬ DỤNG ĐẤT</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_Toc81659866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137</w:t>
        </w:r>
        <w:r w:rsidR="002B0D16" w:rsidRPr="00812133">
          <w:rPr>
            <w:rFonts w:asciiTheme="majorHAnsi" w:hAnsiTheme="majorHAnsi" w:cstheme="majorHAnsi"/>
            <w:b w:val="0"/>
            <w:caps w:val="0"/>
            <w:noProof/>
            <w:webHidden/>
            <w:color w:val="auto"/>
            <w:sz w:val="28"/>
            <w:szCs w:val="28"/>
          </w:rPr>
          <w:fldChar w:fldCharType="end"/>
        </w:r>
      </w:hyperlink>
    </w:p>
    <w:p w14:paraId="71AB0F97"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67" w:history="1">
        <w:r w:rsidR="002B0D16" w:rsidRPr="00812133">
          <w:rPr>
            <w:rStyle w:val="Hyperlink"/>
            <w:rFonts w:asciiTheme="majorHAnsi" w:hAnsiTheme="majorHAnsi" w:cstheme="majorHAnsi"/>
            <w:b w:val="0"/>
            <w:caps w:val="0"/>
            <w:noProof/>
            <w:color w:val="auto"/>
            <w:sz w:val="28"/>
            <w:szCs w:val="28"/>
            <w:lang w:val="en-US"/>
          </w:rPr>
          <w:t xml:space="preserve">III. </w:t>
        </w:r>
        <w:r w:rsidR="002B0D16" w:rsidRPr="00812133">
          <w:rPr>
            <w:rStyle w:val="Hyperlink"/>
            <w:rFonts w:asciiTheme="majorHAnsi" w:hAnsiTheme="majorHAnsi" w:cstheme="majorHAnsi"/>
            <w:b w:val="0"/>
            <w:caps w:val="0"/>
            <w:noProof/>
            <w:color w:val="auto"/>
            <w:sz w:val="28"/>
            <w:szCs w:val="28"/>
          </w:rPr>
          <w:t>CÁC GIẢI PHÁP TỔ CHỨC THỰC HIỆN QUY HOẠCH, KẾ HOẠCH SỬ DỤNG ĐẤT</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_Toc81659867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138</w:t>
        </w:r>
        <w:r w:rsidR="002B0D16" w:rsidRPr="00812133">
          <w:rPr>
            <w:rFonts w:asciiTheme="majorHAnsi" w:hAnsiTheme="majorHAnsi" w:cstheme="majorHAnsi"/>
            <w:b w:val="0"/>
            <w:caps w:val="0"/>
            <w:noProof/>
            <w:webHidden/>
            <w:color w:val="auto"/>
            <w:sz w:val="28"/>
            <w:szCs w:val="28"/>
          </w:rPr>
          <w:fldChar w:fldCharType="end"/>
        </w:r>
      </w:hyperlink>
    </w:p>
    <w:p w14:paraId="4A821298"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68" w:history="1">
        <w:r w:rsidR="002B0D16" w:rsidRPr="00812133">
          <w:rPr>
            <w:rStyle w:val="Hyperlink"/>
            <w:rFonts w:asciiTheme="majorHAnsi" w:hAnsiTheme="majorHAnsi" w:cstheme="majorHAnsi"/>
            <w:b w:val="0"/>
            <w:caps w:val="0"/>
            <w:noProof/>
            <w:color w:val="auto"/>
            <w:sz w:val="28"/>
            <w:szCs w:val="28"/>
          </w:rPr>
          <w:t>I</w:t>
        </w:r>
        <w:r w:rsidR="002B0D16" w:rsidRPr="00812133">
          <w:rPr>
            <w:rStyle w:val="Hyperlink"/>
            <w:rFonts w:asciiTheme="majorHAnsi" w:hAnsiTheme="majorHAnsi" w:cstheme="majorHAnsi"/>
            <w:b w:val="0"/>
            <w:caps w:val="0"/>
            <w:noProof/>
            <w:color w:val="auto"/>
            <w:sz w:val="28"/>
            <w:szCs w:val="28"/>
            <w:lang w:val="en-US"/>
          </w:rPr>
          <w:t>V</w:t>
        </w:r>
        <w:r w:rsidR="002B0D16" w:rsidRPr="00812133">
          <w:rPr>
            <w:rStyle w:val="Hyperlink"/>
            <w:rFonts w:asciiTheme="majorHAnsi" w:hAnsiTheme="majorHAnsi" w:cstheme="majorHAnsi"/>
            <w:b w:val="0"/>
            <w:caps w:val="0"/>
            <w:noProof/>
            <w:color w:val="auto"/>
            <w:sz w:val="28"/>
            <w:szCs w:val="28"/>
          </w:rPr>
          <w:t xml:space="preserve">. </w:t>
        </w:r>
        <w:r w:rsidR="002B0D16" w:rsidRPr="00812133">
          <w:rPr>
            <w:rStyle w:val="Hyperlink"/>
            <w:rFonts w:asciiTheme="majorHAnsi" w:hAnsiTheme="majorHAnsi" w:cstheme="majorHAnsi"/>
            <w:b w:val="0"/>
            <w:caps w:val="0"/>
            <w:noProof/>
            <w:color w:val="auto"/>
            <w:sz w:val="28"/>
            <w:szCs w:val="28"/>
            <w:lang w:val="en-US"/>
          </w:rPr>
          <w:t>GIẢI PHÁP VỀ CHÍNH SÁCH</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_Toc81659868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139</w:t>
        </w:r>
        <w:r w:rsidR="002B0D16" w:rsidRPr="00812133">
          <w:rPr>
            <w:rFonts w:asciiTheme="majorHAnsi" w:hAnsiTheme="majorHAnsi" w:cstheme="majorHAnsi"/>
            <w:b w:val="0"/>
            <w:caps w:val="0"/>
            <w:noProof/>
            <w:webHidden/>
            <w:color w:val="auto"/>
            <w:sz w:val="28"/>
            <w:szCs w:val="28"/>
          </w:rPr>
          <w:fldChar w:fldCharType="end"/>
        </w:r>
      </w:hyperlink>
    </w:p>
    <w:p w14:paraId="7B103099" w14:textId="77777777" w:rsidR="002B0D16" w:rsidRPr="00812133" w:rsidRDefault="00637177" w:rsidP="00AB751C">
      <w:pPr>
        <w:pStyle w:val="TOC1"/>
        <w:jc w:val="center"/>
        <w:rPr>
          <w:rFonts w:asciiTheme="majorHAnsi" w:eastAsiaTheme="minorEastAsia" w:hAnsiTheme="majorHAnsi" w:cstheme="majorHAnsi"/>
          <w:b w:val="0"/>
          <w:bCs w:val="0"/>
          <w:caps w:val="0"/>
          <w:noProof/>
          <w:color w:val="auto"/>
          <w:sz w:val="28"/>
          <w:szCs w:val="28"/>
        </w:rPr>
      </w:pPr>
      <w:hyperlink w:anchor="_Toc81659869" w:history="1">
        <w:r w:rsidR="002B0D16" w:rsidRPr="00812133">
          <w:rPr>
            <w:rStyle w:val="Hyperlink"/>
            <w:rFonts w:asciiTheme="majorHAnsi" w:hAnsiTheme="majorHAnsi" w:cstheme="majorHAnsi"/>
            <w:b w:val="0"/>
            <w:caps w:val="0"/>
            <w:noProof/>
            <w:color w:val="auto"/>
            <w:sz w:val="28"/>
            <w:szCs w:val="28"/>
            <w:lang w:val="en-US"/>
          </w:rPr>
          <w:t xml:space="preserve">V. </w:t>
        </w:r>
        <w:r w:rsidR="002B0D16" w:rsidRPr="00812133">
          <w:rPr>
            <w:rStyle w:val="Hyperlink"/>
            <w:rFonts w:asciiTheme="majorHAnsi" w:hAnsiTheme="majorHAnsi" w:cstheme="majorHAnsi"/>
            <w:b w:val="0"/>
            <w:caps w:val="0"/>
            <w:noProof/>
            <w:color w:val="auto"/>
            <w:sz w:val="28"/>
            <w:szCs w:val="28"/>
            <w:shd w:val="clear" w:color="auto" w:fill="FFFFFF"/>
          </w:rPr>
          <w:t>GIẢI PHÁP VỀ KHOA HỌC CÔNG NGHỆ</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_Toc81659869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140</w:t>
        </w:r>
        <w:r w:rsidR="002B0D16" w:rsidRPr="00812133">
          <w:rPr>
            <w:rFonts w:asciiTheme="majorHAnsi" w:hAnsiTheme="majorHAnsi" w:cstheme="majorHAnsi"/>
            <w:b w:val="0"/>
            <w:caps w:val="0"/>
            <w:noProof/>
            <w:webHidden/>
            <w:color w:val="auto"/>
            <w:sz w:val="28"/>
            <w:szCs w:val="28"/>
          </w:rPr>
          <w:fldChar w:fldCharType="end"/>
        </w:r>
      </w:hyperlink>
    </w:p>
    <w:p w14:paraId="3725668D" w14:textId="3F0EE814" w:rsidR="002B0D16" w:rsidRPr="00812133" w:rsidRDefault="00637177" w:rsidP="00AB751C">
      <w:pPr>
        <w:pStyle w:val="TOC1"/>
        <w:jc w:val="center"/>
        <w:rPr>
          <w:rFonts w:asciiTheme="majorHAnsi" w:eastAsiaTheme="minorEastAsia" w:hAnsiTheme="majorHAnsi" w:cstheme="majorHAnsi"/>
          <w:b w:val="0"/>
          <w:bCs w:val="0"/>
          <w:caps w:val="0"/>
          <w:noProof/>
          <w:color w:val="auto"/>
          <w:sz w:val="28"/>
          <w:szCs w:val="28"/>
        </w:rPr>
      </w:pPr>
      <w:hyperlink w:anchor="_Toc81659870" w:history="1">
        <w:r w:rsidR="002B0D16" w:rsidRPr="00812133">
          <w:rPr>
            <w:rStyle w:val="Hyperlink"/>
            <w:rFonts w:asciiTheme="majorHAnsi" w:hAnsiTheme="majorHAnsi" w:cstheme="majorHAnsi"/>
            <w:b w:val="0"/>
            <w:caps w:val="0"/>
            <w:noProof/>
            <w:color w:val="auto"/>
            <w:sz w:val="28"/>
            <w:szCs w:val="28"/>
          </w:rPr>
          <w:t>KỂT LUẬN VÀ KIỂN NGHỊ</w:t>
        </w:r>
      </w:hyperlink>
    </w:p>
    <w:p w14:paraId="30DC0A90" w14:textId="77777777" w:rsidR="002B0D16" w:rsidRPr="00812133" w:rsidRDefault="00637177" w:rsidP="00AB751C">
      <w:pPr>
        <w:pStyle w:val="TOC1"/>
        <w:rPr>
          <w:rFonts w:asciiTheme="majorHAnsi" w:eastAsiaTheme="minorEastAsia" w:hAnsiTheme="majorHAnsi" w:cstheme="majorHAnsi"/>
          <w:b w:val="0"/>
          <w:bCs w:val="0"/>
          <w:caps w:val="0"/>
          <w:noProof/>
          <w:color w:val="auto"/>
          <w:sz w:val="28"/>
          <w:szCs w:val="28"/>
        </w:rPr>
      </w:pPr>
      <w:hyperlink w:anchor="_Toc81659871" w:history="1">
        <w:r w:rsidR="002B0D16" w:rsidRPr="00812133">
          <w:rPr>
            <w:rStyle w:val="Hyperlink"/>
            <w:rFonts w:asciiTheme="majorHAnsi" w:hAnsiTheme="majorHAnsi" w:cstheme="majorHAnsi"/>
            <w:b w:val="0"/>
            <w:caps w:val="0"/>
            <w:noProof/>
            <w:color w:val="auto"/>
            <w:sz w:val="28"/>
            <w:szCs w:val="28"/>
          </w:rPr>
          <w:t>1. Kết luận</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_Toc81659871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142</w:t>
        </w:r>
        <w:r w:rsidR="002B0D16" w:rsidRPr="00812133">
          <w:rPr>
            <w:rFonts w:asciiTheme="majorHAnsi" w:hAnsiTheme="majorHAnsi" w:cstheme="majorHAnsi"/>
            <w:b w:val="0"/>
            <w:caps w:val="0"/>
            <w:noProof/>
            <w:webHidden/>
            <w:color w:val="auto"/>
            <w:sz w:val="28"/>
            <w:szCs w:val="28"/>
          </w:rPr>
          <w:fldChar w:fldCharType="end"/>
        </w:r>
      </w:hyperlink>
    </w:p>
    <w:p w14:paraId="048DF9E7" w14:textId="7F9425F0" w:rsidR="002B0D16" w:rsidRPr="00812133" w:rsidRDefault="00812133" w:rsidP="00AB751C">
      <w:pPr>
        <w:pStyle w:val="TOC1"/>
        <w:rPr>
          <w:rFonts w:asciiTheme="majorHAnsi" w:eastAsiaTheme="minorEastAsia" w:hAnsiTheme="majorHAnsi" w:cstheme="majorHAnsi"/>
          <w:b w:val="0"/>
          <w:bCs w:val="0"/>
          <w:caps w:val="0"/>
          <w:noProof/>
          <w:color w:val="auto"/>
          <w:sz w:val="28"/>
          <w:szCs w:val="28"/>
        </w:rPr>
      </w:pPr>
      <w:r w:rsidRPr="00812133">
        <w:rPr>
          <w:rFonts w:asciiTheme="majorHAnsi" w:hAnsiTheme="majorHAnsi" w:cstheme="majorHAnsi"/>
          <w:b w:val="0"/>
          <w:caps w:val="0"/>
          <w:noProof/>
          <w:color w:val="auto"/>
          <w:sz w:val="28"/>
          <w:szCs w:val="28"/>
          <w:u w:val="single"/>
          <w:lang w:val="en-US" w:eastAsia="en-US"/>
        </w:rPr>
        <mc:AlternateContent>
          <mc:Choice Requires="wps">
            <w:drawing>
              <wp:anchor distT="0" distB="0" distL="114300" distR="114300" simplePos="0" relativeHeight="251666432" behindDoc="0" locked="0" layoutInCell="1" allowOverlap="1" wp14:anchorId="5367788D" wp14:editId="718064CA">
                <wp:simplePos x="0" y="0"/>
                <wp:positionH relativeFrom="column">
                  <wp:posOffset>4846320</wp:posOffset>
                </wp:positionH>
                <wp:positionV relativeFrom="paragraph">
                  <wp:posOffset>396240</wp:posOffset>
                </wp:positionV>
                <wp:extent cx="830580" cy="297180"/>
                <wp:effectExtent l="0" t="0" r="7620" b="7620"/>
                <wp:wrapNone/>
                <wp:docPr id="11" name="Text Box 11"/>
                <wp:cNvGraphicFramePr/>
                <a:graphic xmlns:a="http://schemas.openxmlformats.org/drawingml/2006/main">
                  <a:graphicData uri="http://schemas.microsoft.com/office/word/2010/wordprocessingShape">
                    <wps:wsp>
                      <wps:cNvSpPr txBox="1"/>
                      <wps:spPr>
                        <a:xfrm>
                          <a:off x="0" y="0"/>
                          <a:ext cx="83058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914A7" w14:textId="77777777" w:rsidR="000941EF" w:rsidRDefault="00094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67788D" id="Text Box 11" o:spid="_x0000_s1029" type="#_x0000_t202" style="position:absolute;left:0;text-align:left;margin-left:381.6pt;margin-top:31.2pt;width:65.4pt;height:23.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" fillcolor="white [3201]" stroked="f" strokeweight=".5pt">
                <v:textbox>
                  <w:txbxContent>
                    <w:p w14:paraId="6A5914A7" w14:textId="77777777" w:rsidR="000941EF" w:rsidRDefault="000941EF"/>
                  </w:txbxContent>
                </v:textbox>
              </v:shape>
            </w:pict>
          </mc:Fallback>
        </mc:AlternateContent>
      </w:r>
      <w:hyperlink w:anchor="_Toc81659872" w:history="1">
        <w:r w:rsidR="002B0D16" w:rsidRPr="00812133">
          <w:rPr>
            <w:rStyle w:val="Hyperlink"/>
            <w:rFonts w:asciiTheme="majorHAnsi" w:hAnsiTheme="majorHAnsi" w:cstheme="majorHAnsi"/>
            <w:b w:val="0"/>
            <w:caps w:val="0"/>
            <w:noProof/>
            <w:color w:val="auto"/>
            <w:sz w:val="28"/>
            <w:szCs w:val="28"/>
          </w:rPr>
          <w:t>2. Kiến nghị</w:t>
        </w:r>
        <w:r w:rsidR="002B0D16" w:rsidRPr="00812133">
          <w:rPr>
            <w:rFonts w:asciiTheme="majorHAnsi" w:hAnsiTheme="majorHAnsi" w:cstheme="majorHAnsi"/>
            <w:b w:val="0"/>
            <w:caps w:val="0"/>
            <w:noProof/>
            <w:webHidden/>
            <w:color w:val="auto"/>
            <w:sz w:val="28"/>
            <w:szCs w:val="28"/>
          </w:rPr>
          <w:tab/>
        </w:r>
        <w:r w:rsidR="002B0D16" w:rsidRPr="00812133">
          <w:rPr>
            <w:rFonts w:asciiTheme="majorHAnsi" w:hAnsiTheme="majorHAnsi" w:cstheme="majorHAnsi"/>
            <w:b w:val="0"/>
            <w:caps w:val="0"/>
            <w:noProof/>
            <w:webHidden/>
            <w:color w:val="auto"/>
            <w:sz w:val="28"/>
            <w:szCs w:val="28"/>
          </w:rPr>
          <w:fldChar w:fldCharType="begin"/>
        </w:r>
        <w:r w:rsidR="002B0D16" w:rsidRPr="00812133">
          <w:rPr>
            <w:rFonts w:asciiTheme="majorHAnsi" w:hAnsiTheme="majorHAnsi" w:cstheme="majorHAnsi"/>
            <w:b w:val="0"/>
            <w:caps w:val="0"/>
            <w:noProof/>
            <w:webHidden/>
            <w:color w:val="auto"/>
            <w:sz w:val="28"/>
            <w:szCs w:val="28"/>
          </w:rPr>
          <w:instrText xml:space="preserve"> PAGEREF _Toc81659872 \h </w:instrText>
        </w:r>
        <w:r w:rsidR="002B0D16" w:rsidRPr="00812133">
          <w:rPr>
            <w:rFonts w:asciiTheme="majorHAnsi" w:hAnsiTheme="majorHAnsi" w:cstheme="majorHAnsi"/>
            <w:b w:val="0"/>
            <w:caps w:val="0"/>
            <w:noProof/>
            <w:webHidden/>
            <w:color w:val="auto"/>
            <w:sz w:val="28"/>
            <w:szCs w:val="28"/>
          </w:rPr>
        </w:r>
        <w:r w:rsidR="002B0D16" w:rsidRPr="00812133">
          <w:rPr>
            <w:rFonts w:asciiTheme="majorHAnsi" w:hAnsiTheme="majorHAnsi" w:cstheme="majorHAnsi"/>
            <w:b w:val="0"/>
            <w:caps w:val="0"/>
            <w:noProof/>
            <w:webHidden/>
            <w:color w:val="auto"/>
            <w:sz w:val="28"/>
            <w:szCs w:val="28"/>
          </w:rPr>
          <w:fldChar w:fldCharType="separate"/>
        </w:r>
        <w:r w:rsidR="000941EF">
          <w:rPr>
            <w:rFonts w:asciiTheme="majorHAnsi" w:hAnsiTheme="majorHAnsi" w:cstheme="majorHAnsi"/>
            <w:b w:val="0"/>
            <w:caps w:val="0"/>
            <w:noProof/>
            <w:webHidden/>
            <w:color w:val="auto"/>
            <w:sz w:val="28"/>
            <w:szCs w:val="28"/>
          </w:rPr>
          <w:t>143</w:t>
        </w:r>
        <w:r w:rsidR="002B0D16" w:rsidRPr="00812133">
          <w:rPr>
            <w:rFonts w:asciiTheme="majorHAnsi" w:hAnsiTheme="majorHAnsi" w:cstheme="majorHAnsi"/>
            <w:b w:val="0"/>
            <w:caps w:val="0"/>
            <w:noProof/>
            <w:webHidden/>
            <w:color w:val="auto"/>
            <w:sz w:val="28"/>
            <w:szCs w:val="28"/>
          </w:rPr>
          <w:fldChar w:fldCharType="end"/>
        </w:r>
      </w:hyperlink>
    </w:p>
    <w:p w14:paraId="0D595093" w14:textId="27B31394" w:rsidR="00DD718E" w:rsidRPr="00812133" w:rsidRDefault="006C26FF" w:rsidP="00AB751C">
      <w:pPr>
        <w:tabs>
          <w:tab w:val="right" w:leader="dot" w:pos="9062"/>
        </w:tabs>
        <w:rPr>
          <w:rFonts w:asciiTheme="majorHAnsi" w:hAnsiTheme="majorHAnsi" w:cstheme="majorHAnsi"/>
          <w:color w:val="auto"/>
          <w:szCs w:val="28"/>
          <w:lang w:val="en-US"/>
        </w:rPr>
      </w:pPr>
      <w:r w:rsidRPr="00812133">
        <w:rPr>
          <w:rFonts w:asciiTheme="majorHAnsi" w:hAnsiTheme="majorHAnsi" w:cstheme="majorHAnsi"/>
          <w:bCs/>
          <w:color w:val="auto"/>
          <w:szCs w:val="28"/>
          <w:lang w:val="en-US"/>
        </w:rPr>
        <w:fldChar w:fldCharType="end"/>
      </w:r>
      <w:r w:rsidR="00812133" w:rsidRPr="00812133">
        <w:rPr>
          <w:rFonts w:asciiTheme="majorHAnsi" w:hAnsiTheme="majorHAnsi" w:cstheme="majorHAnsi"/>
          <w:color w:val="auto"/>
          <w:szCs w:val="28"/>
          <w:lang w:val="en-US"/>
        </w:rPr>
        <w:t xml:space="preserve"> </w:t>
      </w:r>
    </w:p>
    <w:tbl>
      <w:tblPr>
        <w:tblW w:w="4935" w:type="pct"/>
        <w:tblLayout w:type="fixed"/>
        <w:tblLook w:val="04A0" w:firstRow="1" w:lastRow="0" w:firstColumn="1" w:lastColumn="0" w:noHBand="0" w:noVBand="1"/>
      </w:tblPr>
      <w:tblGrid>
        <w:gridCol w:w="2728"/>
        <w:gridCol w:w="427"/>
        <w:gridCol w:w="5970"/>
      </w:tblGrid>
      <w:tr w:rsidR="00812133" w:rsidRPr="003F266D" w14:paraId="44974A8C" w14:textId="77777777" w:rsidTr="00085BA2">
        <w:trPr>
          <w:trHeight w:val="387"/>
        </w:trPr>
        <w:tc>
          <w:tcPr>
            <w:tcW w:w="5000" w:type="pct"/>
            <w:gridSpan w:val="3"/>
            <w:tcBorders>
              <w:top w:val="nil"/>
              <w:left w:val="nil"/>
              <w:bottom w:val="nil"/>
              <w:right w:val="nil"/>
            </w:tcBorders>
            <w:shd w:val="clear" w:color="auto" w:fill="auto"/>
            <w:noWrap/>
            <w:hideMark/>
          </w:tcPr>
          <w:p w14:paraId="40CFAE54" w14:textId="212CDB0C" w:rsidR="00812133" w:rsidRPr="000F61E9" w:rsidRDefault="00812133" w:rsidP="00AB751C">
            <w:pPr>
              <w:spacing w:before="40" w:after="40"/>
              <w:ind w:left="-72" w:right="-72"/>
              <w:jc w:val="center"/>
              <w:rPr>
                <w:b/>
                <w:bCs/>
                <w:szCs w:val="27"/>
                <w:lang w:val="en-US"/>
              </w:rPr>
            </w:pPr>
            <w:r>
              <w:rPr>
                <w:rFonts w:asciiTheme="majorHAnsi" w:hAnsiTheme="majorHAnsi" w:cstheme="majorHAnsi"/>
                <w:color w:val="auto"/>
                <w:szCs w:val="28"/>
                <w:lang w:val="en-US"/>
              </w:rPr>
              <w:br w:type="page"/>
            </w:r>
            <w:r>
              <w:rPr>
                <w:b/>
                <w:bCs/>
                <w:szCs w:val="27"/>
                <w:lang w:val="en-US"/>
              </w:rPr>
              <w:t>TỪ VIẾT TẮT</w:t>
            </w:r>
          </w:p>
          <w:p w14:paraId="7A5FB45D" w14:textId="77777777" w:rsidR="00812133" w:rsidRPr="003F266D" w:rsidRDefault="00812133" w:rsidP="00AB751C">
            <w:pPr>
              <w:spacing w:before="40" w:after="40"/>
              <w:ind w:left="-72" w:right="-72"/>
              <w:jc w:val="center"/>
              <w:rPr>
                <w:b/>
                <w:bCs/>
                <w:szCs w:val="27"/>
              </w:rPr>
            </w:pPr>
          </w:p>
        </w:tc>
      </w:tr>
      <w:tr w:rsidR="00812133" w:rsidRPr="003F266D" w14:paraId="78ECFAF4" w14:textId="77777777" w:rsidTr="00085BA2">
        <w:trPr>
          <w:trHeight w:val="345"/>
        </w:trPr>
        <w:tc>
          <w:tcPr>
            <w:tcW w:w="1495" w:type="pct"/>
            <w:tcBorders>
              <w:top w:val="nil"/>
              <w:left w:val="nil"/>
              <w:bottom w:val="nil"/>
              <w:right w:val="nil"/>
            </w:tcBorders>
            <w:shd w:val="clear" w:color="auto" w:fill="auto"/>
            <w:noWrap/>
            <w:hideMark/>
          </w:tcPr>
          <w:p w14:paraId="7B13B2F3" w14:textId="77777777" w:rsidR="00812133" w:rsidRPr="003F266D" w:rsidRDefault="00812133" w:rsidP="00AB751C">
            <w:pPr>
              <w:spacing w:before="40" w:after="40"/>
              <w:ind w:left="-72" w:right="-72"/>
              <w:rPr>
                <w:szCs w:val="27"/>
              </w:rPr>
            </w:pPr>
            <w:r w:rsidRPr="003F266D">
              <w:rPr>
                <w:szCs w:val="27"/>
              </w:rPr>
              <w:t>BTNMT</w:t>
            </w:r>
          </w:p>
        </w:tc>
        <w:tc>
          <w:tcPr>
            <w:tcW w:w="234" w:type="pct"/>
            <w:tcBorders>
              <w:top w:val="nil"/>
              <w:left w:val="nil"/>
              <w:bottom w:val="nil"/>
              <w:right w:val="nil"/>
            </w:tcBorders>
            <w:shd w:val="clear" w:color="auto" w:fill="auto"/>
            <w:noWrap/>
            <w:hideMark/>
          </w:tcPr>
          <w:p w14:paraId="3DC5092A"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4AFD77E2" w14:textId="77777777" w:rsidR="00812133" w:rsidRPr="003F266D" w:rsidRDefault="00812133" w:rsidP="00AB751C">
            <w:pPr>
              <w:spacing w:before="40" w:after="40"/>
              <w:ind w:left="-72" w:right="-72"/>
              <w:rPr>
                <w:szCs w:val="27"/>
              </w:rPr>
            </w:pPr>
            <w:r w:rsidRPr="003F266D">
              <w:rPr>
                <w:szCs w:val="27"/>
              </w:rPr>
              <w:t>Bộ Tài nguyên và Môi trường</w:t>
            </w:r>
          </w:p>
        </w:tc>
      </w:tr>
      <w:tr w:rsidR="00812133" w:rsidRPr="003F266D" w14:paraId="51A60AD3" w14:textId="77777777" w:rsidTr="00085BA2">
        <w:trPr>
          <w:trHeight w:val="345"/>
        </w:trPr>
        <w:tc>
          <w:tcPr>
            <w:tcW w:w="1495" w:type="pct"/>
            <w:tcBorders>
              <w:top w:val="nil"/>
              <w:left w:val="nil"/>
              <w:bottom w:val="nil"/>
              <w:right w:val="nil"/>
            </w:tcBorders>
            <w:shd w:val="clear" w:color="auto" w:fill="auto"/>
            <w:noWrap/>
            <w:hideMark/>
          </w:tcPr>
          <w:p w14:paraId="36646B63" w14:textId="77777777" w:rsidR="00812133" w:rsidRPr="003F266D" w:rsidRDefault="00812133" w:rsidP="00AB751C">
            <w:pPr>
              <w:spacing w:before="40" w:after="40"/>
              <w:ind w:left="-72" w:right="-72"/>
              <w:rPr>
                <w:szCs w:val="27"/>
              </w:rPr>
            </w:pPr>
            <w:r w:rsidRPr="003F266D">
              <w:rPr>
                <w:szCs w:val="27"/>
              </w:rPr>
              <w:t xml:space="preserve">BVHTTDL </w:t>
            </w:r>
          </w:p>
        </w:tc>
        <w:tc>
          <w:tcPr>
            <w:tcW w:w="234" w:type="pct"/>
            <w:tcBorders>
              <w:top w:val="nil"/>
              <w:left w:val="nil"/>
              <w:bottom w:val="nil"/>
              <w:right w:val="nil"/>
            </w:tcBorders>
            <w:shd w:val="clear" w:color="auto" w:fill="auto"/>
            <w:noWrap/>
            <w:hideMark/>
          </w:tcPr>
          <w:p w14:paraId="45787B79"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3A25A7E0" w14:textId="77777777" w:rsidR="00812133" w:rsidRPr="003F266D" w:rsidRDefault="00812133" w:rsidP="00AB751C">
            <w:pPr>
              <w:spacing w:before="40" w:after="40"/>
              <w:ind w:left="-72" w:right="-72"/>
              <w:rPr>
                <w:szCs w:val="27"/>
              </w:rPr>
            </w:pPr>
            <w:r w:rsidRPr="003F266D">
              <w:rPr>
                <w:szCs w:val="27"/>
              </w:rPr>
              <w:t>Bộ Văn hoá, Thể thao và Du lịch</w:t>
            </w:r>
          </w:p>
        </w:tc>
      </w:tr>
      <w:tr w:rsidR="00812133" w:rsidRPr="003F266D" w14:paraId="36BCB284" w14:textId="77777777" w:rsidTr="00085BA2">
        <w:trPr>
          <w:trHeight w:val="345"/>
        </w:trPr>
        <w:tc>
          <w:tcPr>
            <w:tcW w:w="1495" w:type="pct"/>
            <w:tcBorders>
              <w:top w:val="nil"/>
              <w:left w:val="nil"/>
              <w:bottom w:val="nil"/>
              <w:right w:val="nil"/>
            </w:tcBorders>
            <w:shd w:val="clear" w:color="auto" w:fill="auto"/>
            <w:noWrap/>
            <w:hideMark/>
          </w:tcPr>
          <w:p w14:paraId="69FA214F" w14:textId="77777777" w:rsidR="00812133" w:rsidRPr="003F266D" w:rsidRDefault="00812133" w:rsidP="00AB751C">
            <w:pPr>
              <w:spacing w:before="40" w:after="40"/>
              <w:ind w:left="-72" w:right="-72"/>
              <w:rPr>
                <w:szCs w:val="27"/>
              </w:rPr>
            </w:pPr>
            <w:r w:rsidRPr="003F266D">
              <w:rPr>
                <w:szCs w:val="27"/>
              </w:rPr>
              <w:t>BVTV</w:t>
            </w:r>
          </w:p>
        </w:tc>
        <w:tc>
          <w:tcPr>
            <w:tcW w:w="234" w:type="pct"/>
            <w:tcBorders>
              <w:top w:val="nil"/>
              <w:left w:val="nil"/>
              <w:bottom w:val="nil"/>
              <w:right w:val="nil"/>
            </w:tcBorders>
            <w:shd w:val="clear" w:color="auto" w:fill="auto"/>
            <w:noWrap/>
            <w:hideMark/>
          </w:tcPr>
          <w:p w14:paraId="3BDCB9AD"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1DCC03DB" w14:textId="77777777" w:rsidR="00812133" w:rsidRPr="003F266D" w:rsidRDefault="00812133" w:rsidP="00AB751C">
            <w:pPr>
              <w:spacing w:before="40" w:after="40"/>
              <w:ind w:left="-72" w:right="-72"/>
              <w:rPr>
                <w:szCs w:val="27"/>
              </w:rPr>
            </w:pPr>
            <w:r w:rsidRPr="003F266D">
              <w:rPr>
                <w:szCs w:val="27"/>
              </w:rPr>
              <w:t>Bảo vệ thực vật</w:t>
            </w:r>
          </w:p>
        </w:tc>
      </w:tr>
      <w:tr w:rsidR="00812133" w:rsidRPr="003F266D" w14:paraId="5533C161" w14:textId="77777777" w:rsidTr="00085BA2">
        <w:trPr>
          <w:trHeight w:val="345"/>
        </w:trPr>
        <w:tc>
          <w:tcPr>
            <w:tcW w:w="1495" w:type="pct"/>
            <w:tcBorders>
              <w:top w:val="nil"/>
              <w:left w:val="nil"/>
              <w:bottom w:val="nil"/>
              <w:right w:val="nil"/>
            </w:tcBorders>
            <w:shd w:val="clear" w:color="auto" w:fill="auto"/>
            <w:noWrap/>
            <w:hideMark/>
          </w:tcPr>
          <w:p w14:paraId="00193026" w14:textId="77777777" w:rsidR="00812133" w:rsidRPr="003F266D" w:rsidRDefault="00812133" w:rsidP="00AB751C">
            <w:pPr>
              <w:spacing w:before="40" w:after="40"/>
              <w:ind w:left="-72" w:right="-72"/>
              <w:rPr>
                <w:szCs w:val="27"/>
              </w:rPr>
            </w:pPr>
            <w:r w:rsidRPr="003F266D">
              <w:rPr>
                <w:szCs w:val="27"/>
              </w:rPr>
              <w:t>CTR</w:t>
            </w:r>
          </w:p>
        </w:tc>
        <w:tc>
          <w:tcPr>
            <w:tcW w:w="234" w:type="pct"/>
            <w:tcBorders>
              <w:top w:val="nil"/>
              <w:left w:val="nil"/>
              <w:bottom w:val="nil"/>
              <w:right w:val="nil"/>
            </w:tcBorders>
            <w:shd w:val="clear" w:color="auto" w:fill="auto"/>
            <w:noWrap/>
            <w:hideMark/>
          </w:tcPr>
          <w:p w14:paraId="6158CC23"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269C4C9C" w14:textId="77777777" w:rsidR="00812133" w:rsidRPr="003F266D" w:rsidRDefault="00812133" w:rsidP="00AB751C">
            <w:pPr>
              <w:spacing w:before="40" w:after="40"/>
              <w:ind w:left="-72" w:right="-72"/>
              <w:rPr>
                <w:szCs w:val="27"/>
              </w:rPr>
            </w:pPr>
            <w:r w:rsidRPr="003F266D">
              <w:rPr>
                <w:szCs w:val="27"/>
              </w:rPr>
              <w:t>Chất thải rắn</w:t>
            </w:r>
          </w:p>
        </w:tc>
      </w:tr>
      <w:tr w:rsidR="00812133" w:rsidRPr="000F61E9" w14:paraId="17A7E698" w14:textId="77777777" w:rsidTr="00085BA2">
        <w:trPr>
          <w:trHeight w:val="345"/>
        </w:trPr>
        <w:tc>
          <w:tcPr>
            <w:tcW w:w="1495" w:type="pct"/>
            <w:tcBorders>
              <w:top w:val="nil"/>
              <w:left w:val="nil"/>
              <w:bottom w:val="nil"/>
              <w:right w:val="nil"/>
            </w:tcBorders>
            <w:shd w:val="clear" w:color="auto" w:fill="auto"/>
            <w:noWrap/>
            <w:hideMark/>
          </w:tcPr>
          <w:p w14:paraId="3D8E95BB" w14:textId="77777777" w:rsidR="00812133" w:rsidRPr="000F61E9" w:rsidRDefault="00812133" w:rsidP="00AB751C">
            <w:pPr>
              <w:spacing w:before="40" w:after="40"/>
              <w:ind w:left="-72" w:right="-72"/>
              <w:rPr>
                <w:szCs w:val="27"/>
                <w:lang w:val="en-US"/>
              </w:rPr>
            </w:pPr>
            <w:r w:rsidRPr="003F266D">
              <w:rPr>
                <w:szCs w:val="27"/>
              </w:rPr>
              <w:t>DT</w:t>
            </w:r>
            <w:r>
              <w:rPr>
                <w:szCs w:val="27"/>
                <w:lang w:val="en-US"/>
              </w:rPr>
              <w:t>TN</w:t>
            </w:r>
          </w:p>
        </w:tc>
        <w:tc>
          <w:tcPr>
            <w:tcW w:w="234" w:type="pct"/>
            <w:tcBorders>
              <w:top w:val="nil"/>
              <w:left w:val="nil"/>
              <w:bottom w:val="nil"/>
              <w:right w:val="nil"/>
            </w:tcBorders>
            <w:shd w:val="clear" w:color="auto" w:fill="auto"/>
            <w:noWrap/>
            <w:hideMark/>
          </w:tcPr>
          <w:p w14:paraId="22130B90"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4FAF6AFA" w14:textId="77777777" w:rsidR="00812133" w:rsidRPr="000F61E9" w:rsidRDefault="00812133" w:rsidP="00AB751C">
            <w:pPr>
              <w:spacing w:before="40" w:after="40"/>
              <w:ind w:left="-72" w:right="-72"/>
              <w:rPr>
                <w:szCs w:val="27"/>
                <w:lang w:val="en-US"/>
              </w:rPr>
            </w:pPr>
            <w:r w:rsidRPr="003F266D">
              <w:rPr>
                <w:szCs w:val="27"/>
              </w:rPr>
              <w:t>Diện tích</w:t>
            </w:r>
            <w:r>
              <w:rPr>
                <w:szCs w:val="27"/>
                <w:lang w:val="en-US"/>
              </w:rPr>
              <w:t xml:space="preserve"> tự nhiên</w:t>
            </w:r>
          </w:p>
        </w:tc>
      </w:tr>
      <w:tr w:rsidR="00812133" w:rsidRPr="000F61E9" w14:paraId="5AD911D2" w14:textId="77777777" w:rsidTr="00085BA2">
        <w:trPr>
          <w:trHeight w:val="345"/>
        </w:trPr>
        <w:tc>
          <w:tcPr>
            <w:tcW w:w="1495" w:type="pct"/>
            <w:tcBorders>
              <w:top w:val="nil"/>
              <w:left w:val="nil"/>
              <w:bottom w:val="nil"/>
              <w:right w:val="nil"/>
            </w:tcBorders>
            <w:shd w:val="clear" w:color="auto" w:fill="auto"/>
            <w:noWrap/>
          </w:tcPr>
          <w:p w14:paraId="1F460CAB" w14:textId="77777777" w:rsidR="00812133" w:rsidRPr="000F61E9" w:rsidRDefault="00812133" w:rsidP="00AB751C">
            <w:pPr>
              <w:spacing w:before="40" w:after="40"/>
              <w:ind w:left="-72" w:right="-72"/>
              <w:rPr>
                <w:szCs w:val="27"/>
                <w:lang w:val="en-US"/>
              </w:rPr>
            </w:pPr>
            <w:r>
              <w:rPr>
                <w:szCs w:val="27"/>
                <w:lang w:val="en-US"/>
              </w:rPr>
              <w:t>ĐH, ĐT</w:t>
            </w:r>
          </w:p>
        </w:tc>
        <w:tc>
          <w:tcPr>
            <w:tcW w:w="234" w:type="pct"/>
            <w:tcBorders>
              <w:top w:val="nil"/>
              <w:left w:val="nil"/>
              <w:bottom w:val="nil"/>
              <w:right w:val="nil"/>
            </w:tcBorders>
            <w:shd w:val="clear" w:color="auto" w:fill="auto"/>
            <w:noWrap/>
          </w:tcPr>
          <w:p w14:paraId="5D60BF7B" w14:textId="77777777" w:rsidR="00812133" w:rsidRPr="000F61E9" w:rsidRDefault="00812133" w:rsidP="00AB751C">
            <w:pPr>
              <w:spacing w:before="40" w:after="40"/>
              <w:ind w:left="-72" w:right="-72"/>
              <w:rPr>
                <w:szCs w:val="27"/>
                <w:lang w:val="en-US"/>
              </w:rPr>
            </w:pPr>
            <w:r>
              <w:rPr>
                <w:szCs w:val="27"/>
                <w:lang w:val="en-US"/>
              </w:rPr>
              <w:t>:</w:t>
            </w:r>
          </w:p>
        </w:tc>
        <w:tc>
          <w:tcPr>
            <w:tcW w:w="3271" w:type="pct"/>
            <w:tcBorders>
              <w:top w:val="nil"/>
              <w:left w:val="nil"/>
              <w:bottom w:val="nil"/>
              <w:right w:val="nil"/>
            </w:tcBorders>
            <w:shd w:val="clear" w:color="auto" w:fill="auto"/>
            <w:noWrap/>
          </w:tcPr>
          <w:p w14:paraId="639EB6D6" w14:textId="77777777" w:rsidR="00812133" w:rsidRPr="000F61E9" w:rsidRDefault="00812133" w:rsidP="00AB751C">
            <w:pPr>
              <w:spacing w:before="40" w:after="40"/>
              <w:ind w:left="-72" w:right="-72"/>
              <w:rPr>
                <w:szCs w:val="27"/>
                <w:lang w:val="en-US"/>
              </w:rPr>
            </w:pPr>
            <w:r>
              <w:rPr>
                <w:szCs w:val="27"/>
                <w:lang w:val="en-US"/>
              </w:rPr>
              <w:t>Đường huyện, đường tỉnh</w:t>
            </w:r>
          </w:p>
        </w:tc>
      </w:tr>
      <w:tr w:rsidR="00812133" w14:paraId="6C9C9EEE" w14:textId="77777777" w:rsidTr="00085BA2">
        <w:trPr>
          <w:trHeight w:val="345"/>
        </w:trPr>
        <w:tc>
          <w:tcPr>
            <w:tcW w:w="1495" w:type="pct"/>
            <w:tcBorders>
              <w:top w:val="nil"/>
              <w:left w:val="nil"/>
              <w:bottom w:val="nil"/>
              <w:right w:val="nil"/>
            </w:tcBorders>
            <w:shd w:val="clear" w:color="auto" w:fill="auto"/>
            <w:noWrap/>
          </w:tcPr>
          <w:p w14:paraId="548D9C93" w14:textId="77777777" w:rsidR="00812133" w:rsidRDefault="00812133" w:rsidP="00AB751C">
            <w:pPr>
              <w:spacing w:before="40" w:after="40"/>
              <w:ind w:left="-72" w:right="-72"/>
              <w:rPr>
                <w:szCs w:val="27"/>
                <w:lang w:val="en-US"/>
              </w:rPr>
            </w:pPr>
            <w:r>
              <w:rPr>
                <w:szCs w:val="27"/>
                <w:lang w:val="en-US"/>
              </w:rPr>
              <w:t>ĐKĐĐ</w:t>
            </w:r>
          </w:p>
        </w:tc>
        <w:tc>
          <w:tcPr>
            <w:tcW w:w="234" w:type="pct"/>
            <w:tcBorders>
              <w:top w:val="nil"/>
              <w:left w:val="nil"/>
              <w:bottom w:val="nil"/>
              <w:right w:val="nil"/>
            </w:tcBorders>
            <w:shd w:val="clear" w:color="auto" w:fill="auto"/>
            <w:noWrap/>
          </w:tcPr>
          <w:p w14:paraId="57BC93D5" w14:textId="77777777" w:rsidR="00812133" w:rsidRDefault="00812133" w:rsidP="00AB751C">
            <w:pPr>
              <w:spacing w:before="40" w:after="40"/>
              <w:ind w:left="-72" w:right="-72"/>
              <w:rPr>
                <w:szCs w:val="27"/>
                <w:lang w:val="en-US"/>
              </w:rPr>
            </w:pPr>
            <w:r>
              <w:rPr>
                <w:szCs w:val="27"/>
                <w:lang w:val="en-US"/>
              </w:rPr>
              <w:t>:</w:t>
            </w:r>
          </w:p>
        </w:tc>
        <w:tc>
          <w:tcPr>
            <w:tcW w:w="3271" w:type="pct"/>
            <w:tcBorders>
              <w:top w:val="nil"/>
              <w:left w:val="nil"/>
              <w:bottom w:val="nil"/>
              <w:right w:val="nil"/>
            </w:tcBorders>
            <w:shd w:val="clear" w:color="auto" w:fill="auto"/>
            <w:noWrap/>
          </w:tcPr>
          <w:p w14:paraId="788049D0" w14:textId="77777777" w:rsidR="00812133" w:rsidRDefault="00812133" w:rsidP="00AB751C">
            <w:pPr>
              <w:spacing w:before="40" w:after="40"/>
              <w:ind w:left="-72" w:right="-72"/>
              <w:rPr>
                <w:szCs w:val="27"/>
                <w:lang w:val="en-US"/>
              </w:rPr>
            </w:pPr>
            <w:r>
              <w:rPr>
                <w:szCs w:val="27"/>
                <w:lang w:val="en-US"/>
              </w:rPr>
              <w:t>Đăng ký đất đai</w:t>
            </w:r>
          </w:p>
        </w:tc>
      </w:tr>
      <w:tr w:rsidR="00812133" w:rsidRPr="003F266D" w14:paraId="79E9FAFC" w14:textId="77777777" w:rsidTr="00085BA2">
        <w:trPr>
          <w:trHeight w:val="345"/>
        </w:trPr>
        <w:tc>
          <w:tcPr>
            <w:tcW w:w="1495" w:type="pct"/>
            <w:tcBorders>
              <w:top w:val="nil"/>
              <w:left w:val="nil"/>
              <w:bottom w:val="nil"/>
              <w:right w:val="nil"/>
            </w:tcBorders>
            <w:shd w:val="clear" w:color="auto" w:fill="auto"/>
            <w:noWrap/>
            <w:hideMark/>
          </w:tcPr>
          <w:p w14:paraId="4F89FFBB" w14:textId="77777777" w:rsidR="00812133" w:rsidRPr="003F266D" w:rsidRDefault="00812133" w:rsidP="00AB751C">
            <w:pPr>
              <w:spacing w:before="40" w:after="40"/>
              <w:ind w:left="-72" w:right="-72"/>
              <w:rPr>
                <w:szCs w:val="27"/>
              </w:rPr>
            </w:pPr>
            <w:r w:rsidRPr="003F266D">
              <w:rPr>
                <w:szCs w:val="27"/>
              </w:rPr>
              <w:t>GTNT</w:t>
            </w:r>
          </w:p>
        </w:tc>
        <w:tc>
          <w:tcPr>
            <w:tcW w:w="234" w:type="pct"/>
            <w:tcBorders>
              <w:top w:val="nil"/>
              <w:left w:val="nil"/>
              <w:bottom w:val="nil"/>
              <w:right w:val="nil"/>
            </w:tcBorders>
            <w:shd w:val="clear" w:color="auto" w:fill="auto"/>
            <w:noWrap/>
            <w:hideMark/>
          </w:tcPr>
          <w:p w14:paraId="7C2478BB"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1E3888EF" w14:textId="77777777" w:rsidR="00812133" w:rsidRPr="003F266D" w:rsidRDefault="00812133" w:rsidP="00AB751C">
            <w:pPr>
              <w:spacing w:before="40" w:after="40"/>
              <w:ind w:left="-72" w:right="-72"/>
              <w:rPr>
                <w:szCs w:val="27"/>
              </w:rPr>
            </w:pPr>
            <w:r w:rsidRPr="003F266D">
              <w:rPr>
                <w:szCs w:val="27"/>
              </w:rPr>
              <w:t>Giao thông nông thôn</w:t>
            </w:r>
          </w:p>
        </w:tc>
      </w:tr>
      <w:tr w:rsidR="00812133" w:rsidRPr="003F266D" w14:paraId="41A618E2" w14:textId="77777777" w:rsidTr="00085BA2">
        <w:trPr>
          <w:trHeight w:val="345"/>
        </w:trPr>
        <w:tc>
          <w:tcPr>
            <w:tcW w:w="1495" w:type="pct"/>
            <w:tcBorders>
              <w:top w:val="nil"/>
              <w:left w:val="nil"/>
              <w:bottom w:val="nil"/>
              <w:right w:val="nil"/>
            </w:tcBorders>
            <w:shd w:val="clear" w:color="auto" w:fill="auto"/>
            <w:noWrap/>
            <w:hideMark/>
          </w:tcPr>
          <w:p w14:paraId="204E7E4D" w14:textId="77777777" w:rsidR="00812133" w:rsidRPr="003F266D" w:rsidRDefault="00812133" w:rsidP="00AB751C">
            <w:pPr>
              <w:spacing w:before="40" w:after="40"/>
              <w:ind w:left="-72" w:right="-72"/>
              <w:rPr>
                <w:szCs w:val="27"/>
              </w:rPr>
            </w:pPr>
            <w:r w:rsidRPr="003F266D">
              <w:rPr>
                <w:szCs w:val="27"/>
              </w:rPr>
              <w:t>HTX</w:t>
            </w:r>
          </w:p>
        </w:tc>
        <w:tc>
          <w:tcPr>
            <w:tcW w:w="234" w:type="pct"/>
            <w:tcBorders>
              <w:top w:val="nil"/>
              <w:left w:val="nil"/>
              <w:bottom w:val="nil"/>
              <w:right w:val="nil"/>
            </w:tcBorders>
            <w:shd w:val="clear" w:color="auto" w:fill="auto"/>
            <w:noWrap/>
            <w:hideMark/>
          </w:tcPr>
          <w:p w14:paraId="7E5000E6"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5E3F68D8" w14:textId="77777777" w:rsidR="00812133" w:rsidRPr="003F266D" w:rsidRDefault="00812133" w:rsidP="00AB751C">
            <w:pPr>
              <w:spacing w:before="40" w:after="40"/>
              <w:ind w:left="-72" w:right="-72"/>
              <w:rPr>
                <w:szCs w:val="27"/>
              </w:rPr>
            </w:pPr>
            <w:r w:rsidRPr="003F266D">
              <w:rPr>
                <w:szCs w:val="27"/>
              </w:rPr>
              <w:t>Hợp tác xã</w:t>
            </w:r>
          </w:p>
        </w:tc>
      </w:tr>
      <w:tr w:rsidR="00812133" w:rsidRPr="003F266D" w14:paraId="1A6E493A" w14:textId="77777777" w:rsidTr="00085BA2">
        <w:trPr>
          <w:trHeight w:val="345"/>
        </w:trPr>
        <w:tc>
          <w:tcPr>
            <w:tcW w:w="1495" w:type="pct"/>
            <w:tcBorders>
              <w:top w:val="nil"/>
              <w:left w:val="nil"/>
              <w:bottom w:val="nil"/>
              <w:right w:val="nil"/>
            </w:tcBorders>
            <w:shd w:val="clear" w:color="auto" w:fill="auto"/>
            <w:noWrap/>
            <w:hideMark/>
          </w:tcPr>
          <w:p w14:paraId="1C157DF4" w14:textId="77777777" w:rsidR="00812133" w:rsidRPr="003F266D" w:rsidRDefault="00812133" w:rsidP="00AB751C">
            <w:pPr>
              <w:spacing w:before="40" w:after="40"/>
              <w:ind w:left="-72" w:right="-72"/>
              <w:rPr>
                <w:szCs w:val="27"/>
              </w:rPr>
            </w:pPr>
            <w:r w:rsidRPr="003F266D">
              <w:rPr>
                <w:szCs w:val="27"/>
              </w:rPr>
              <w:t>HVS</w:t>
            </w:r>
          </w:p>
        </w:tc>
        <w:tc>
          <w:tcPr>
            <w:tcW w:w="234" w:type="pct"/>
            <w:tcBorders>
              <w:top w:val="nil"/>
              <w:left w:val="nil"/>
              <w:bottom w:val="nil"/>
              <w:right w:val="nil"/>
            </w:tcBorders>
            <w:shd w:val="clear" w:color="auto" w:fill="auto"/>
            <w:noWrap/>
            <w:hideMark/>
          </w:tcPr>
          <w:p w14:paraId="7F8DCA09"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7D8CB7A6" w14:textId="77777777" w:rsidR="00812133" w:rsidRPr="003F266D" w:rsidRDefault="00812133" w:rsidP="00AB751C">
            <w:pPr>
              <w:spacing w:before="40" w:after="40"/>
              <w:ind w:left="-72" w:right="-72"/>
              <w:rPr>
                <w:szCs w:val="27"/>
              </w:rPr>
            </w:pPr>
            <w:r w:rsidRPr="003F266D">
              <w:rPr>
                <w:szCs w:val="27"/>
              </w:rPr>
              <w:t>Hợp vệ sinh</w:t>
            </w:r>
          </w:p>
        </w:tc>
      </w:tr>
      <w:tr w:rsidR="00812133" w:rsidRPr="003F266D" w14:paraId="2E7D5C00" w14:textId="77777777" w:rsidTr="00085BA2">
        <w:trPr>
          <w:trHeight w:val="345"/>
        </w:trPr>
        <w:tc>
          <w:tcPr>
            <w:tcW w:w="1495" w:type="pct"/>
            <w:tcBorders>
              <w:top w:val="nil"/>
              <w:left w:val="nil"/>
              <w:bottom w:val="nil"/>
              <w:right w:val="nil"/>
            </w:tcBorders>
            <w:shd w:val="clear" w:color="auto" w:fill="auto"/>
            <w:noWrap/>
            <w:hideMark/>
          </w:tcPr>
          <w:p w14:paraId="13FBFB88" w14:textId="77777777" w:rsidR="00812133" w:rsidRPr="003F266D" w:rsidRDefault="00812133" w:rsidP="00AB751C">
            <w:pPr>
              <w:spacing w:before="40" w:after="40"/>
              <w:ind w:left="-72" w:right="-72"/>
              <w:rPr>
                <w:szCs w:val="27"/>
              </w:rPr>
            </w:pPr>
            <w:r w:rsidRPr="003F266D">
              <w:rPr>
                <w:szCs w:val="27"/>
              </w:rPr>
              <w:t xml:space="preserve">KH&amp;CN </w:t>
            </w:r>
          </w:p>
        </w:tc>
        <w:tc>
          <w:tcPr>
            <w:tcW w:w="234" w:type="pct"/>
            <w:tcBorders>
              <w:top w:val="nil"/>
              <w:left w:val="nil"/>
              <w:bottom w:val="nil"/>
              <w:right w:val="nil"/>
            </w:tcBorders>
            <w:shd w:val="clear" w:color="auto" w:fill="auto"/>
            <w:noWrap/>
            <w:hideMark/>
          </w:tcPr>
          <w:p w14:paraId="44ED527E"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5F828D8E" w14:textId="77777777" w:rsidR="00812133" w:rsidRPr="003F266D" w:rsidRDefault="00812133" w:rsidP="00AB751C">
            <w:pPr>
              <w:spacing w:before="40" w:after="40"/>
              <w:ind w:left="-72" w:right="-72"/>
              <w:rPr>
                <w:szCs w:val="27"/>
              </w:rPr>
            </w:pPr>
            <w:r w:rsidRPr="003F266D">
              <w:rPr>
                <w:szCs w:val="27"/>
              </w:rPr>
              <w:t>Khoa học công nghệ</w:t>
            </w:r>
          </w:p>
        </w:tc>
      </w:tr>
      <w:tr w:rsidR="00812133" w:rsidRPr="003F266D" w14:paraId="4B5EA76F" w14:textId="77777777" w:rsidTr="00085BA2">
        <w:trPr>
          <w:trHeight w:val="345"/>
        </w:trPr>
        <w:tc>
          <w:tcPr>
            <w:tcW w:w="1495" w:type="pct"/>
            <w:tcBorders>
              <w:top w:val="nil"/>
              <w:left w:val="nil"/>
              <w:bottom w:val="nil"/>
              <w:right w:val="nil"/>
            </w:tcBorders>
            <w:shd w:val="clear" w:color="auto" w:fill="auto"/>
            <w:noWrap/>
            <w:hideMark/>
          </w:tcPr>
          <w:p w14:paraId="1A3F368E" w14:textId="77777777" w:rsidR="00812133" w:rsidRPr="003F266D" w:rsidRDefault="00812133" w:rsidP="00AB751C">
            <w:pPr>
              <w:spacing w:before="40" w:after="40"/>
              <w:ind w:left="-72" w:right="-72"/>
              <w:rPr>
                <w:szCs w:val="27"/>
              </w:rPr>
            </w:pPr>
            <w:r w:rsidRPr="003F266D">
              <w:rPr>
                <w:szCs w:val="27"/>
              </w:rPr>
              <w:t xml:space="preserve">NĐ-CP </w:t>
            </w:r>
          </w:p>
        </w:tc>
        <w:tc>
          <w:tcPr>
            <w:tcW w:w="234" w:type="pct"/>
            <w:tcBorders>
              <w:top w:val="nil"/>
              <w:left w:val="nil"/>
              <w:bottom w:val="nil"/>
              <w:right w:val="nil"/>
            </w:tcBorders>
            <w:shd w:val="clear" w:color="auto" w:fill="auto"/>
            <w:noWrap/>
            <w:hideMark/>
          </w:tcPr>
          <w:p w14:paraId="061CB52A"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165EBBFD" w14:textId="77777777" w:rsidR="00812133" w:rsidRPr="003F266D" w:rsidRDefault="00812133" w:rsidP="00AB751C">
            <w:pPr>
              <w:spacing w:before="40" w:after="40"/>
              <w:ind w:left="-72" w:right="-72"/>
              <w:rPr>
                <w:szCs w:val="27"/>
              </w:rPr>
            </w:pPr>
            <w:r w:rsidRPr="003F266D">
              <w:rPr>
                <w:szCs w:val="27"/>
              </w:rPr>
              <w:t>Nghị định Chính phủ</w:t>
            </w:r>
          </w:p>
        </w:tc>
      </w:tr>
      <w:tr w:rsidR="00812133" w:rsidRPr="003F266D" w14:paraId="11B074CF" w14:textId="77777777" w:rsidTr="00085BA2">
        <w:trPr>
          <w:trHeight w:val="345"/>
        </w:trPr>
        <w:tc>
          <w:tcPr>
            <w:tcW w:w="1495" w:type="pct"/>
            <w:tcBorders>
              <w:top w:val="nil"/>
              <w:left w:val="nil"/>
              <w:bottom w:val="nil"/>
              <w:right w:val="nil"/>
            </w:tcBorders>
            <w:shd w:val="clear" w:color="auto" w:fill="auto"/>
            <w:noWrap/>
            <w:hideMark/>
          </w:tcPr>
          <w:p w14:paraId="094A34F4" w14:textId="77777777" w:rsidR="00812133" w:rsidRPr="003F266D" w:rsidRDefault="00812133" w:rsidP="00AB751C">
            <w:pPr>
              <w:spacing w:before="40" w:after="40"/>
              <w:ind w:left="-72" w:right="-72"/>
              <w:rPr>
                <w:szCs w:val="27"/>
              </w:rPr>
            </w:pPr>
            <w:r w:rsidRPr="003F266D">
              <w:rPr>
                <w:szCs w:val="27"/>
              </w:rPr>
              <w:t>NQ/HU</w:t>
            </w:r>
          </w:p>
        </w:tc>
        <w:tc>
          <w:tcPr>
            <w:tcW w:w="234" w:type="pct"/>
            <w:tcBorders>
              <w:top w:val="nil"/>
              <w:left w:val="nil"/>
              <w:bottom w:val="nil"/>
              <w:right w:val="nil"/>
            </w:tcBorders>
            <w:shd w:val="clear" w:color="auto" w:fill="auto"/>
            <w:noWrap/>
            <w:hideMark/>
          </w:tcPr>
          <w:p w14:paraId="7EDE3021"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2CE96ABC" w14:textId="77777777" w:rsidR="00812133" w:rsidRPr="003F266D" w:rsidRDefault="00812133" w:rsidP="00AB751C">
            <w:pPr>
              <w:spacing w:before="40" w:after="40"/>
              <w:ind w:left="-72" w:right="-72"/>
              <w:rPr>
                <w:szCs w:val="27"/>
              </w:rPr>
            </w:pPr>
            <w:r w:rsidRPr="003F266D">
              <w:rPr>
                <w:szCs w:val="27"/>
              </w:rPr>
              <w:t>Nghị quyết Huyện uỷ</w:t>
            </w:r>
          </w:p>
        </w:tc>
      </w:tr>
      <w:tr w:rsidR="00812133" w:rsidRPr="003F266D" w14:paraId="48007B12" w14:textId="77777777" w:rsidTr="00085BA2">
        <w:trPr>
          <w:trHeight w:val="345"/>
        </w:trPr>
        <w:tc>
          <w:tcPr>
            <w:tcW w:w="1495" w:type="pct"/>
            <w:tcBorders>
              <w:top w:val="nil"/>
              <w:left w:val="nil"/>
              <w:bottom w:val="nil"/>
              <w:right w:val="nil"/>
            </w:tcBorders>
            <w:shd w:val="clear" w:color="auto" w:fill="auto"/>
            <w:noWrap/>
            <w:hideMark/>
          </w:tcPr>
          <w:p w14:paraId="397DD9C1" w14:textId="77777777" w:rsidR="00812133" w:rsidRPr="003F266D" w:rsidRDefault="00812133" w:rsidP="00AB751C">
            <w:pPr>
              <w:spacing w:before="40" w:after="40"/>
              <w:ind w:left="-72" w:right="-72"/>
              <w:rPr>
                <w:szCs w:val="27"/>
              </w:rPr>
            </w:pPr>
            <w:r w:rsidRPr="003F266D">
              <w:rPr>
                <w:szCs w:val="27"/>
              </w:rPr>
              <w:t xml:space="preserve">NQ/TW </w:t>
            </w:r>
          </w:p>
        </w:tc>
        <w:tc>
          <w:tcPr>
            <w:tcW w:w="234" w:type="pct"/>
            <w:tcBorders>
              <w:top w:val="nil"/>
              <w:left w:val="nil"/>
              <w:bottom w:val="nil"/>
              <w:right w:val="nil"/>
            </w:tcBorders>
            <w:shd w:val="clear" w:color="auto" w:fill="auto"/>
            <w:noWrap/>
            <w:hideMark/>
          </w:tcPr>
          <w:p w14:paraId="2C178F91"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1EEB67F9" w14:textId="77777777" w:rsidR="00812133" w:rsidRPr="003F266D" w:rsidRDefault="00812133" w:rsidP="00AB751C">
            <w:pPr>
              <w:spacing w:before="40" w:after="40"/>
              <w:ind w:left="-72" w:right="-72"/>
              <w:rPr>
                <w:szCs w:val="27"/>
              </w:rPr>
            </w:pPr>
            <w:r w:rsidRPr="003F266D">
              <w:rPr>
                <w:szCs w:val="27"/>
              </w:rPr>
              <w:t>Nghị quyết Trung ương</w:t>
            </w:r>
          </w:p>
        </w:tc>
      </w:tr>
      <w:tr w:rsidR="00812133" w:rsidRPr="003F266D" w14:paraId="0479529A" w14:textId="77777777" w:rsidTr="00085BA2">
        <w:trPr>
          <w:trHeight w:val="345"/>
        </w:trPr>
        <w:tc>
          <w:tcPr>
            <w:tcW w:w="1495" w:type="pct"/>
            <w:tcBorders>
              <w:top w:val="nil"/>
              <w:left w:val="nil"/>
              <w:bottom w:val="nil"/>
              <w:right w:val="nil"/>
            </w:tcBorders>
            <w:shd w:val="clear" w:color="auto" w:fill="auto"/>
            <w:noWrap/>
            <w:hideMark/>
          </w:tcPr>
          <w:p w14:paraId="557E438B" w14:textId="77777777" w:rsidR="00812133" w:rsidRPr="003F266D" w:rsidRDefault="00812133" w:rsidP="00AB751C">
            <w:pPr>
              <w:spacing w:before="40" w:after="40"/>
              <w:ind w:left="-72" w:right="-72"/>
              <w:rPr>
                <w:szCs w:val="27"/>
              </w:rPr>
            </w:pPr>
            <w:r w:rsidRPr="003F266D">
              <w:rPr>
                <w:szCs w:val="27"/>
              </w:rPr>
              <w:t>NTM</w:t>
            </w:r>
          </w:p>
        </w:tc>
        <w:tc>
          <w:tcPr>
            <w:tcW w:w="234" w:type="pct"/>
            <w:tcBorders>
              <w:top w:val="nil"/>
              <w:left w:val="nil"/>
              <w:bottom w:val="nil"/>
              <w:right w:val="nil"/>
            </w:tcBorders>
            <w:shd w:val="clear" w:color="auto" w:fill="auto"/>
            <w:noWrap/>
            <w:hideMark/>
          </w:tcPr>
          <w:p w14:paraId="67F21BD0"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4E21DF1E" w14:textId="77777777" w:rsidR="00812133" w:rsidRPr="003F266D" w:rsidRDefault="00812133" w:rsidP="00AB751C">
            <w:pPr>
              <w:spacing w:before="40" w:after="40"/>
              <w:ind w:left="-72" w:right="-72"/>
              <w:rPr>
                <w:szCs w:val="27"/>
              </w:rPr>
            </w:pPr>
            <w:r w:rsidRPr="003F266D">
              <w:rPr>
                <w:szCs w:val="27"/>
              </w:rPr>
              <w:t>Nông thôn mới</w:t>
            </w:r>
          </w:p>
        </w:tc>
      </w:tr>
      <w:tr w:rsidR="00812133" w:rsidRPr="003F266D" w14:paraId="00CA9BFC" w14:textId="77777777" w:rsidTr="00085BA2">
        <w:trPr>
          <w:trHeight w:val="345"/>
        </w:trPr>
        <w:tc>
          <w:tcPr>
            <w:tcW w:w="1495" w:type="pct"/>
            <w:tcBorders>
              <w:top w:val="nil"/>
              <w:left w:val="nil"/>
              <w:bottom w:val="nil"/>
              <w:right w:val="nil"/>
            </w:tcBorders>
            <w:shd w:val="clear" w:color="auto" w:fill="auto"/>
            <w:noWrap/>
            <w:hideMark/>
          </w:tcPr>
          <w:p w14:paraId="3D62831C" w14:textId="77777777" w:rsidR="00812133" w:rsidRPr="003F266D" w:rsidRDefault="00812133" w:rsidP="00AB751C">
            <w:pPr>
              <w:spacing w:before="40" w:after="40"/>
              <w:ind w:left="-72" w:right="-72"/>
              <w:rPr>
                <w:szCs w:val="27"/>
              </w:rPr>
            </w:pPr>
            <w:r w:rsidRPr="003F266D">
              <w:rPr>
                <w:szCs w:val="27"/>
              </w:rPr>
              <w:t>QCVN</w:t>
            </w:r>
          </w:p>
        </w:tc>
        <w:tc>
          <w:tcPr>
            <w:tcW w:w="234" w:type="pct"/>
            <w:tcBorders>
              <w:top w:val="nil"/>
              <w:left w:val="nil"/>
              <w:bottom w:val="nil"/>
              <w:right w:val="nil"/>
            </w:tcBorders>
            <w:shd w:val="clear" w:color="auto" w:fill="auto"/>
            <w:noWrap/>
            <w:hideMark/>
          </w:tcPr>
          <w:p w14:paraId="074CA69C"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22A0758E" w14:textId="77777777" w:rsidR="00812133" w:rsidRPr="003F266D" w:rsidRDefault="00812133" w:rsidP="00AB751C">
            <w:pPr>
              <w:spacing w:before="40" w:after="40"/>
              <w:ind w:left="-72" w:right="-72"/>
              <w:rPr>
                <w:szCs w:val="27"/>
              </w:rPr>
            </w:pPr>
            <w:r w:rsidRPr="003F266D">
              <w:rPr>
                <w:szCs w:val="27"/>
              </w:rPr>
              <w:t>Quy chuẩn Việt Nam</w:t>
            </w:r>
          </w:p>
        </w:tc>
      </w:tr>
      <w:tr w:rsidR="00812133" w:rsidRPr="003F266D" w14:paraId="50EC372A" w14:textId="77777777" w:rsidTr="00085BA2">
        <w:trPr>
          <w:trHeight w:val="345"/>
        </w:trPr>
        <w:tc>
          <w:tcPr>
            <w:tcW w:w="1495" w:type="pct"/>
            <w:tcBorders>
              <w:top w:val="nil"/>
              <w:left w:val="nil"/>
              <w:bottom w:val="nil"/>
              <w:right w:val="nil"/>
            </w:tcBorders>
            <w:shd w:val="clear" w:color="auto" w:fill="auto"/>
            <w:noWrap/>
            <w:hideMark/>
          </w:tcPr>
          <w:p w14:paraId="77CECC63" w14:textId="77777777" w:rsidR="00812133" w:rsidRPr="003F266D" w:rsidRDefault="00812133" w:rsidP="00AB751C">
            <w:pPr>
              <w:spacing w:before="40" w:after="40"/>
              <w:ind w:left="-72" w:right="-72"/>
              <w:rPr>
                <w:szCs w:val="27"/>
              </w:rPr>
            </w:pPr>
            <w:r w:rsidRPr="003F266D">
              <w:rPr>
                <w:szCs w:val="27"/>
              </w:rPr>
              <w:t>QĐ-</w:t>
            </w:r>
          </w:p>
        </w:tc>
        <w:tc>
          <w:tcPr>
            <w:tcW w:w="234" w:type="pct"/>
            <w:tcBorders>
              <w:top w:val="nil"/>
              <w:left w:val="nil"/>
              <w:bottom w:val="nil"/>
              <w:right w:val="nil"/>
            </w:tcBorders>
            <w:shd w:val="clear" w:color="auto" w:fill="auto"/>
            <w:noWrap/>
            <w:hideMark/>
          </w:tcPr>
          <w:p w14:paraId="5383FADC"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093BA9C2" w14:textId="77777777" w:rsidR="00812133" w:rsidRPr="003F266D" w:rsidRDefault="00812133" w:rsidP="00AB751C">
            <w:pPr>
              <w:spacing w:before="40" w:after="40"/>
              <w:ind w:left="-72" w:right="-72"/>
              <w:rPr>
                <w:szCs w:val="27"/>
              </w:rPr>
            </w:pPr>
            <w:r w:rsidRPr="003F266D">
              <w:rPr>
                <w:szCs w:val="27"/>
              </w:rPr>
              <w:t xml:space="preserve">Quyết định </w:t>
            </w:r>
          </w:p>
        </w:tc>
      </w:tr>
      <w:tr w:rsidR="00812133" w:rsidRPr="00DD718E" w14:paraId="2754AD0D" w14:textId="77777777" w:rsidTr="00085BA2">
        <w:trPr>
          <w:trHeight w:val="345"/>
        </w:trPr>
        <w:tc>
          <w:tcPr>
            <w:tcW w:w="1495" w:type="pct"/>
            <w:tcBorders>
              <w:top w:val="nil"/>
              <w:left w:val="nil"/>
              <w:bottom w:val="nil"/>
              <w:right w:val="nil"/>
            </w:tcBorders>
            <w:shd w:val="clear" w:color="auto" w:fill="auto"/>
            <w:noWrap/>
            <w:hideMark/>
          </w:tcPr>
          <w:p w14:paraId="110D2F3C" w14:textId="77777777" w:rsidR="00812133" w:rsidRPr="00DD718E" w:rsidRDefault="00812133" w:rsidP="00AB751C">
            <w:pPr>
              <w:spacing w:before="40" w:after="40"/>
              <w:ind w:left="-72" w:right="-72"/>
              <w:rPr>
                <w:szCs w:val="27"/>
                <w:lang w:val="en-US"/>
              </w:rPr>
            </w:pPr>
            <w:r w:rsidRPr="003F266D">
              <w:rPr>
                <w:szCs w:val="27"/>
              </w:rPr>
              <w:t>QLBV</w:t>
            </w:r>
            <w:r>
              <w:rPr>
                <w:szCs w:val="27"/>
                <w:lang w:val="en-US"/>
              </w:rPr>
              <w:t>R</w:t>
            </w:r>
          </w:p>
        </w:tc>
        <w:tc>
          <w:tcPr>
            <w:tcW w:w="234" w:type="pct"/>
            <w:tcBorders>
              <w:top w:val="nil"/>
              <w:left w:val="nil"/>
              <w:bottom w:val="nil"/>
              <w:right w:val="nil"/>
            </w:tcBorders>
            <w:shd w:val="clear" w:color="auto" w:fill="auto"/>
            <w:noWrap/>
            <w:hideMark/>
          </w:tcPr>
          <w:p w14:paraId="41D9D6A1"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5D0BC36A" w14:textId="77777777" w:rsidR="00812133" w:rsidRPr="00DD718E" w:rsidRDefault="00812133" w:rsidP="00AB751C">
            <w:pPr>
              <w:spacing w:before="40" w:after="40"/>
              <w:ind w:left="-72" w:right="-72"/>
              <w:rPr>
                <w:szCs w:val="27"/>
                <w:lang w:val="en-US"/>
              </w:rPr>
            </w:pPr>
            <w:r w:rsidRPr="003F266D">
              <w:rPr>
                <w:szCs w:val="27"/>
              </w:rPr>
              <w:t>Quản lý bảo vệ</w:t>
            </w:r>
            <w:r>
              <w:rPr>
                <w:szCs w:val="27"/>
                <w:lang w:val="en-US"/>
              </w:rPr>
              <w:t xml:space="preserve"> rừng</w:t>
            </w:r>
          </w:p>
        </w:tc>
      </w:tr>
      <w:tr w:rsidR="00812133" w:rsidRPr="003F266D" w14:paraId="14C9F8ED" w14:textId="77777777" w:rsidTr="00085BA2">
        <w:trPr>
          <w:trHeight w:val="345"/>
        </w:trPr>
        <w:tc>
          <w:tcPr>
            <w:tcW w:w="1495" w:type="pct"/>
            <w:tcBorders>
              <w:top w:val="nil"/>
              <w:left w:val="nil"/>
              <w:bottom w:val="nil"/>
              <w:right w:val="nil"/>
            </w:tcBorders>
            <w:shd w:val="clear" w:color="auto" w:fill="auto"/>
            <w:noWrap/>
            <w:hideMark/>
          </w:tcPr>
          <w:p w14:paraId="767F82A4" w14:textId="77777777" w:rsidR="00812133" w:rsidRPr="003F266D" w:rsidRDefault="00812133" w:rsidP="00AB751C">
            <w:pPr>
              <w:spacing w:before="40" w:after="40"/>
              <w:ind w:left="-72" w:right="-72"/>
              <w:rPr>
                <w:szCs w:val="27"/>
              </w:rPr>
            </w:pPr>
            <w:r w:rsidRPr="003F266D">
              <w:rPr>
                <w:szCs w:val="27"/>
              </w:rPr>
              <w:t>QPAN</w:t>
            </w:r>
          </w:p>
        </w:tc>
        <w:tc>
          <w:tcPr>
            <w:tcW w:w="234" w:type="pct"/>
            <w:tcBorders>
              <w:top w:val="nil"/>
              <w:left w:val="nil"/>
              <w:bottom w:val="nil"/>
              <w:right w:val="nil"/>
            </w:tcBorders>
            <w:shd w:val="clear" w:color="auto" w:fill="auto"/>
            <w:noWrap/>
            <w:hideMark/>
          </w:tcPr>
          <w:p w14:paraId="14C3D341"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378C19E3" w14:textId="77777777" w:rsidR="00812133" w:rsidRPr="003F266D" w:rsidRDefault="00812133" w:rsidP="00AB751C">
            <w:pPr>
              <w:spacing w:before="40" w:after="40"/>
              <w:ind w:left="-72" w:right="-72"/>
              <w:rPr>
                <w:szCs w:val="27"/>
              </w:rPr>
            </w:pPr>
            <w:r w:rsidRPr="003F266D">
              <w:rPr>
                <w:szCs w:val="27"/>
              </w:rPr>
              <w:t>Quốc phòng an ninh</w:t>
            </w:r>
          </w:p>
        </w:tc>
      </w:tr>
      <w:tr w:rsidR="00812133" w:rsidRPr="003F266D" w14:paraId="2BF76C0E" w14:textId="77777777" w:rsidTr="00085BA2">
        <w:trPr>
          <w:trHeight w:val="345"/>
        </w:trPr>
        <w:tc>
          <w:tcPr>
            <w:tcW w:w="1495" w:type="pct"/>
            <w:tcBorders>
              <w:top w:val="nil"/>
              <w:left w:val="nil"/>
              <w:bottom w:val="nil"/>
              <w:right w:val="nil"/>
            </w:tcBorders>
            <w:shd w:val="clear" w:color="auto" w:fill="auto"/>
            <w:noWrap/>
            <w:hideMark/>
          </w:tcPr>
          <w:p w14:paraId="235F5F4F" w14:textId="77777777" w:rsidR="00812133" w:rsidRPr="003F266D" w:rsidRDefault="00812133" w:rsidP="00AB751C">
            <w:pPr>
              <w:spacing w:before="40" w:after="40"/>
              <w:ind w:left="-72" w:right="-72"/>
              <w:rPr>
                <w:szCs w:val="27"/>
              </w:rPr>
            </w:pPr>
            <w:r w:rsidRPr="003F266D">
              <w:rPr>
                <w:szCs w:val="27"/>
                <w:lang w:val="pt-BR"/>
              </w:rPr>
              <w:t>TDTT</w:t>
            </w:r>
          </w:p>
        </w:tc>
        <w:tc>
          <w:tcPr>
            <w:tcW w:w="234" w:type="pct"/>
            <w:tcBorders>
              <w:top w:val="nil"/>
              <w:left w:val="nil"/>
              <w:bottom w:val="nil"/>
              <w:right w:val="nil"/>
            </w:tcBorders>
            <w:shd w:val="clear" w:color="auto" w:fill="auto"/>
            <w:noWrap/>
            <w:hideMark/>
          </w:tcPr>
          <w:p w14:paraId="1CD830EB"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2CD96B55" w14:textId="77777777" w:rsidR="00812133" w:rsidRPr="003F266D" w:rsidRDefault="00812133" w:rsidP="00AB751C">
            <w:pPr>
              <w:spacing w:before="40" w:after="40"/>
              <w:ind w:left="-72" w:right="-72"/>
              <w:rPr>
                <w:szCs w:val="27"/>
              </w:rPr>
            </w:pPr>
            <w:r w:rsidRPr="003F266D">
              <w:rPr>
                <w:szCs w:val="27"/>
              </w:rPr>
              <w:t>Thể dục thể thao</w:t>
            </w:r>
          </w:p>
        </w:tc>
      </w:tr>
      <w:tr w:rsidR="00812133" w:rsidRPr="003F266D" w14:paraId="11ABEB52" w14:textId="77777777" w:rsidTr="00085BA2">
        <w:trPr>
          <w:trHeight w:val="345"/>
        </w:trPr>
        <w:tc>
          <w:tcPr>
            <w:tcW w:w="1495" w:type="pct"/>
            <w:tcBorders>
              <w:top w:val="nil"/>
              <w:left w:val="nil"/>
              <w:bottom w:val="nil"/>
              <w:right w:val="nil"/>
            </w:tcBorders>
            <w:shd w:val="clear" w:color="auto" w:fill="auto"/>
            <w:noWrap/>
            <w:hideMark/>
          </w:tcPr>
          <w:p w14:paraId="4DF91633" w14:textId="77777777" w:rsidR="00812133" w:rsidRPr="003F266D" w:rsidRDefault="00812133" w:rsidP="00AB751C">
            <w:pPr>
              <w:spacing w:before="40" w:after="40"/>
              <w:ind w:left="-72" w:right="-72"/>
              <w:rPr>
                <w:szCs w:val="27"/>
              </w:rPr>
            </w:pPr>
            <w:r w:rsidRPr="003F266D">
              <w:rPr>
                <w:szCs w:val="27"/>
              </w:rPr>
              <w:t>THCS</w:t>
            </w:r>
          </w:p>
        </w:tc>
        <w:tc>
          <w:tcPr>
            <w:tcW w:w="234" w:type="pct"/>
            <w:tcBorders>
              <w:top w:val="nil"/>
              <w:left w:val="nil"/>
              <w:bottom w:val="nil"/>
              <w:right w:val="nil"/>
            </w:tcBorders>
            <w:shd w:val="clear" w:color="auto" w:fill="auto"/>
            <w:noWrap/>
            <w:hideMark/>
          </w:tcPr>
          <w:p w14:paraId="67D57672"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032DDE0B" w14:textId="77777777" w:rsidR="00812133" w:rsidRPr="003F266D" w:rsidRDefault="00812133" w:rsidP="00AB751C">
            <w:pPr>
              <w:spacing w:before="40" w:after="40"/>
              <w:ind w:left="-72" w:right="-72"/>
              <w:rPr>
                <w:szCs w:val="27"/>
              </w:rPr>
            </w:pPr>
            <w:r w:rsidRPr="003F266D">
              <w:rPr>
                <w:szCs w:val="27"/>
              </w:rPr>
              <w:t>Trung học cơ sở</w:t>
            </w:r>
          </w:p>
        </w:tc>
      </w:tr>
      <w:tr w:rsidR="00812133" w:rsidRPr="003F266D" w14:paraId="0C983DA9" w14:textId="77777777" w:rsidTr="00085BA2">
        <w:trPr>
          <w:trHeight w:val="345"/>
        </w:trPr>
        <w:tc>
          <w:tcPr>
            <w:tcW w:w="1495" w:type="pct"/>
            <w:tcBorders>
              <w:top w:val="nil"/>
              <w:left w:val="nil"/>
              <w:bottom w:val="nil"/>
              <w:right w:val="nil"/>
            </w:tcBorders>
            <w:shd w:val="clear" w:color="auto" w:fill="auto"/>
            <w:noWrap/>
            <w:hideMark/>
          </w:tcPr>
          <w:p w14:paraId="0B6F596C" w14:textId="77777777" w:rsidR="00812133" w:rsidRPr="003F266D" w:rsidRDefault="00812133" w:rsidP="00AB751C">
            <w:pPr>
              <w:spacing w:before="40" w:after="40"/>
              <w:ind w:left="-72" w:right="-72"/>
              <w:rPr>
                <w:szCs w:val="27"/>
              </w:rPr>
            </w:pPr>
            <w:r w:rsidRPr="003F266D">
              <w:rPr>
                <w:szCs w:val="27"/>
              </w:rPr>
              <w:t>THPT</w:t>
            </w:r>
          </w:p>
        </w:tc>
        <w:tc>
          <w:tcPr>
            <w:tcW w:w="234" w:type="pct"/>
            <w:tcBorders>
              <w:top w:val="nil"/>
              <w:left w:val="nil"/>
              <w:bottom w:val="nil"/>
              <w:right w:val="nil"/>
            </w:tcBorders>
            <w:shd w:val="clear" w:color="auto" w:fill="auto"/>
            <w:noWrap/>
            <w:hideMark/>
          </w:tcPr>
          <w:p w14:paraId="49C64A4B"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571CF2B7" w14:textId="77777777" w:rsidR="00812133" w:rsidRPr="003F266D" w:rsidRDefault="00812133" w:rsidP="00AB751C">
            <w:pPr>
              <w:spacing w:before="40" w:after="40"/>
              <w:ind w:left="-72" w:right="-72"/>
              <w:rPr>
                <w:szCs w:val="27"/>
              </w:rPr>
            </w:pPr>
            <w:r w:rsidRPr="003F266D">
              <w:rPr>
                <w:szCs w:val="27"/>
              </w:rPr>
              <w:t>Trung học phổ thông</w:t>
            </w:r>
          </w:p>
        </w:tc>
      </w:tr>
      <w:tr w:rsidR="00812133" w:rsidRPr="000F61E9" w14:paraId="231A7F54" w14:textId="77777777" w:rsidTr="00085BA2">
        <w:trPr>
          <w:trHeight w:val="345"/>
        </w:trPr>
        <w:tc>
          <w:tcPr>
            <w:tcW w:w="1495" w:type="pct"/>
            <w:tcBorders>
              <w:top w:val="nil"/>
              <w:left w:val="nil"/>
              <w:bottom w:val="nil"/>
              <w:right w:val="nil"/>
            </w:tcBorders>
            <w:shd w:val="clear" w:color="auto" w:fill="auto"/>
            <w:noWrap/>
            <w:hideMark/>
          </w:tcPr>
          <w:p w14:paraId="47823471" w14:textId="77777777" w:rsidR="00812133" w:rsidRPr="000F61E9" w:rsidRDefault="00812133" w:rsidP="00AB751C">
            <w:pPr>
              <w:spacing w:before="40" w:after="40"/>
              <w:ind w:left="-72" w:right="-72"/>
              <w:rPr>
                <w:szCs w:val="27"/>
                <w:lang w:val="en-US"/>
              </w:rPr>
            </w:pPr>
            <w:r w:rsidRPr="003F266D">
              <w:rPr>
                <w:szCs w:val="27"/>
              </w:rPr>
              <w:t>T</w:t>
            </w:r>
            <w:r>
              <w:rPr>
                <w:szCs w:val="27"/>
                <w:lang w:val="en-US"/>
              </w:rPr>
              <w:t>T</w:t>
            </w:r>
          </w:p>
        </w:tc>
        <w:tc>
          <w:tcPr>
            <w:tcW w:w="234" w:type="pct"/>
            <w:tcBorders>
              <w:top w:val="nil"/>
              <w:left w:val="nil"/>
              <w:bottom w:val="nil"/>
              <w:right w:val="nil"/>
            </w:tcBorders>
            <w:shd w:val="clear" w:color="auto" w:fill="auto"/>
            <w:noWrap/>
            <w:hideMark/>
          </w:tcPr>
          <w:p w14:paraId="6922A7CB"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718C014B" w14:textId="77777777" w:rsidR="00812133" w:rsidRPr="000F61E9" w:rsidRDefault="00812133" w:rsidP="00AB751C">
            <w:pPr>
              <w:spacing w:before="40" w:after="40"/>
              <w:ind w:left="-72" w:right="-72"/>
              <w:rPr>
                <w:szCs w:val="27"/>
                <w:lang w:val="en-US"/>
              </w:rPr>
            </w:pPr>
            <w:r>
              <w:rPr>
                <w:szCs w:val="27"/>
                <w:lang w:val="en-US"/>
              </w:rPr>
              <w:t>Thị trấn</w:t>
            </w:r>
          </w:p>
        </w:tc>
      </w:tr>
      <w:tr w:rsidR="00812133" w:rsidRPr="003F266D" w14:paraId="70EC7035" w14:textId="77777777" w:rsidTr="00085BA2">
        <w:trPr>
          <w:trHeight w:val="345"/>
        </w:trPr>
        <w:tc>
          <w:tcPr>
            <w:tcW w:w="1495" w:type="pct"/>
            <w:tcBorders>
              <w:top w:val="nil"/>
              <w:left w:val="nil"/>
              <w:bottom w:val="nil"/>
              <w:right w:val="nil"/>
            </w:tcBorders>
            <w:shd w:val="clear" w:color="auto" w:fill="auto"/>
            <w:noWrap/>
            <w:hideMark/>
          </w:tcPr>
          <w:p w14:paraId="4A936E57" w14:textId="77777777" w:rsidR="00812133" w:rsidRPr="003F266D" w:rsidRDefault="00812133" w:rsidP="00AB751C">
            <w:pPr>
              <w:spacing w:before="40" w:after="40"/>
              <w:ind w:left="-72" w:right="-72"/>
              <w:rPr>
                <w:szCs w:val="27"/>
              </w:rPr>
            </w:pPr>
            <w:r w:rsidRPr="003F266D">
              <w:rPr>
                <w:szCs w:val="27"/>
              </w:rPr>
              <w:t>TPHCM</w:t>
            </w:r>
          </w:p>
        </w:tc>
        <w:tc>
          <w:tcPr>
            <w:tcW w:w="234" w:type="pct"/>
            <w:tcBorders>
              <w:top w:val="nil"/>
              <w:left w:val="nil"/>
              <w:bottom w:val="nil"/>
              <w:right w:val="nil"/>
            </w:tcBorders>
            <w:shd w:val="clear" w:color="auto" w:fill="auto"/>
            <w:noWrap/>
            <w:hideMark/>
          </w:tcPr>
          <w:p w14:paraId="14FCDB9F"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43821856" w14:textId="77777777" w:rsidR="00812133" w:rsidRPr="003F266D" w:rsidRDefault="00812133" w:rsidP="00AB751C">
            <w:pPr>
              <w:spacing w:before="40" w:after="40"/>
              <w:ind w:left="-72" w:right="-72"/>
              <w:rPr>
                <w:szCs w:val="27"/>
              </w:rPr>
            </w:pPr>
            <w:r w:rsidRPr="003F266D">
              <w:rPr>
                <w:szCs w:val="27"/>
              </w:rPr>
              <w:t>Thành phố Hồ Chí Minh</w:t>
            </w:r>
          </w:p>
        </w:tc>
      </w:tr>
      <w:tr w:rsidR="00812133" w:rsidRPr="003F266D" w14:paraId="590B12BF" w14:textId="77777777" w:rsidTr="00085BA2">
        <w:trPr>
          <w:trHeight w:val="345"/>
        </w:trPr>
        <w:tc>
          <w:tcPr>
            <w:tcW w:w="1495" w:type="pct"/>
            <w:tcBorders>
              <w:top w:val="nil"/>
              <w:left w:val="nil"/>
              <w:bottom w:val="nil"/>
              <w:right w:val="nil"/>
            </w:tcBorders>
            <w:shd w:val="clear" w:color="auto" w:fill="auto"/>
            <w:noWrap/>
            <w:hideMark/>
          </w:tcPr>
          <w:p w14:paraId="3999A0B5" w14:textId="77777777" w:rsidR="00812133" w:rsidRPr="003F266D" w:rsidRDefault="00812133" w:rsidP="00AB751C">
            <w:pPr>
              <w:spacing w:before="40" w:after="40"/>
              <w:ind w:left="-72" w:right="-72"/>
              <w:rPr>
                <w:szCs w:val="27"/>
              </w:rPr>
            </w:pPr>
            <w:r w:rsidRPr="003F266D">
              <w:rPr>
                <w:szCs w:val="27"/>
              </w:rPr>
              <w:t>TT-</w:t>
            </w:r>
          </w:p>
        </w:tc>
        <w:tc>
          <w:tcPr>
            <w:tcW w:w="234" w:type="pct"/>
            <w:tcBorders>
              <w:top w:val="nil"/>
              <w:left w:val="nil"/>
              <w:bottom w:val="nil"/>
              <w:right w:val="nil"/>
            </w:tcBorders>
            <w:shd w:val="clear" w:color="auto" w:fill="auto"/>
            <w:noWrap/>
            <w:hideMark/>
          </w:tcPr>
          <w:p w14:paraId="55B7188B"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6C356FB3" w14:textId="77777777" w:rsidR="00812133" w:rsidRPr="003F266D" w:rsidRDefault="00812133" w:rsidP="00AB751C">
            <w:pPr>
              <w:spacing w:before="40" w:after="40"/>
              <w:ind w:left="-72" w:right="-72"/>
              <w:rPr>
                <w:szCs w:val="27"/>
              </w:rPr>
            </w:pPr>
            <w:r w:rsidRPr="003F266D">
              <w:rPr>
                <w:szCs w:val="27"/>
              </w:rPr>
              <w:t>Thông tư</w:t>
            </w:r>
          </w:p>
        </w:tc>
      </w:tr>
      <w:tr w:rsidR="00812133" w:rsidRPr="003F266D" w14:paraId="03A1D622" w14:textId="77777777" w:rsidTr="00085BA2">
        <w:trPr>
          <w:trHeight w:val="345"/>
        </w:trPr>
        <w:tc>
          <w:tcPr>
            <w:tcW w:w="1495" w:type="pct"/>
            <w:tcBorders>
              <w:top w:val="nil"/>
              <w:left w:val="nil"/>
              <w:bottom w:val="nil"/>
              <w:right w:val="nil"/>
            </w:tcBorders>
            <w:shd w:val="clear" w:color="auto" w:fill="auto"/>
            <w:noWrap/>
            <w:hideMark/>
          </w:tcPr>
          <w:p w14:paraId="18DB18CF" w14:textId="77777777" w:rsidR="00812133" w:rsidRPr="003F266D" w:rsidRDefault="00812133" w:rsidP="00AB751C">
            <w:pPr>
              <w:spacing w:before="40" w:after="40"/>
              <w:ind w:left="-72" w:right="-72"/>
              <w:rPr>
                <w:szCs w:val="27"/>
              </w:rPr>
            </w:pPr>
            <w:r w:rsidRPr="003F266D">
              <w:rPr>
                <w:szCs w:val="27"/>
              </w:rPr>
              <w:t>TTCN</w:t>
            </w:r>
          </w:p>
        </w:tc>
        <w:tc>
          <w:tcPr>
            <w:tcW w:w="234" w:type="pct"/>
            <w:tcBorders>
              <w:top w:val="nil"/>
              <w:left w:val="nil"/>
              <w:bottom w:val="nil"/>
              <w:right w:val="nil"/>
            </w:tcBorders>
            <w:shd w:val="clear" w:color="auto" w:fill="auto"/>
            <w:noWrap/>
            <w:hideMark/>
          </w:tcPr>
          <w:p w14:paraId="28537480"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24A907ED" w14:textId="77777777" w:rsidR="00812133" w:rsidRPr="003F266D" w:rsidRDefault="00812133" w:rsidP="00AB751C">
            <w:pPr>
              <w:spacing w:before="40" w:after="40"/>
              <w:ind w:left="-72" w:right="-72"/>
              <w:rPr>
                <w:szCs w:val="27"/>
              </w:rPr>
            </w:pPr>
            <w:r w:rsidRPr="003F266D">
              <w:rPr>
                <w:szCs w:val="27"/>
              </w:rPr>
              <w:t>Tiểu thủ công nghiệp</w:t>
            </w:r>
          </w:p>
        </w:tc>
      </w:tr>
      <w:tr w:rsidR="00812133" w:rsidRPr="003F266D" w14:paraId="5288E104" w14:textId="77777777" w:rsidTr="00085BA2">
        <w:trPr>
          <w:trHeight w:val="345"/>
        </w:trPr>
        <w:tc>
          <w:tcPr>
            <w:tcW w:w="1495" w:type="pct"/>
            <w:tcBorders>
              <w:top w:val="nil"/>
              <w:left w:val="nil"/>
              <w:bottom w:val="nil"/>
              <w:right w:val="nil"/>
            </w:tcBorders>
            <w:shd w:val="clear" w:color="auto" w:fill="auto"/>
            <w:noWrap/>
            <w:hideMark/>
          </w:tcPr>
          <w:p w14:paraId="72A09151" w14:textId="77777777" w:rsidR="00812133" w:rsidRPr="003F266D" w:rsidRDefault="00812133" w:rsidP="00AB751C">
            <w:pPr>
              <w:spacing w:before="40" w:after="40"/>
              <w:ind w:left="-72" w:right="-72"/>
              <w:rPr>
                <w:szCs w:val="27"/>
              </w:rPr>
            </w:pPr>
            <w:r w:rsidRPr="003F266D">
              <w:rPr>
                <w:szCs w:val="27"/>
              </w:rPr>
              <w:t>TTg</w:t>
            </w:r>
          </w:p>
        </w:tc>
        <w:tc>
          <w:tcPr>
            <w:tcW w:w="234" w:type="pct"/>
            <w:tcBorders>
              <w:top w:val="nil"/>
              <w:left w:val="nil"/>
              <w:bottom w:val="nil"/>
              <w:right w:val="nil"/>
            </w:tcBorders>
            <w:shd w:val="clear" w:color="auto" w:fill="auto"/>
            <w:noWrap/>
            <w:hideMark/>
          </w:tcPr>
          <w:p w14:paraId="14F3CEC2"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684FA564" w14:textId="77777777" w:rsidR="00812133" w:rsidRPr="003F266D" w:rsidRDefault="00812133" w:rsidP="00AB751C">
            <w:pPr>
              <w:spacing w:before="40" w:after="40"/>
              <w:ind w:left="-72" w:right="-72"/>
              <w:rPr>
                <w:szCs w:val="27"/>
              </w:rPr>
            </w:pPr>
            <w:r w:rsidRPr="003F266D">
              <w:rPr>
                <w:szCs w:val="27"/>
              </w:rPr>
              <w:t>Thủ tướng Chính phủ</w:t>
            </w:r>
          </w:p>
        </w:tc>
      </w:tr>
      <w:tr w:rsidR="00812133" w:rsidRPr="003F266D" w14:paraId="7BC3741A" w14:textId="77777777" w:rsidTr="00085BA2">
        <w:trPr>
          <w:trHeight w:val="345"/>
        </w:trPr>
        <w:tc>
          <w:tcPr>
            <w:tcW w:w="1495" w:type="pct"/>
            <w:tcBorders>
              <w:top w:val="nil"/>
              <w:left w:val="nil"/>
              <w:bottom w:val="nil"/>
              <w:right w:val="nil"/>
            </w:tcBorders>
            <w:shd w:val="clear" w:color="auto" w:fill="auto"/>
            <w:noWrap/>
            <w:hideMark/>
          </w:tcPr>
          <w:p w14:paraId="682D41AC" w14:textId="77777777" w:rsidR="00812133" w:rsidRPr="003F266D" w:rsidRDefault="00812133" w:rsidP="00AB751C">
            <w:pPr>
              <w:spacing w:before="40" w:after="40"/>
              <w:ind w:left="-72" w:right="-72"/>
              <w:rPr>
                <w:szCs w:val="27"/>
              </w:rPr>
            </w:pPr>
            <w:r w:rsidRPr="003F266D">
              <w:rPr>
                <w:szCs w:val="27"/>
              </w:rPr>
              <w:t xml:space="preserve">UBND </w:t>
            </w:r>
          </w:p>
        </w:tc>
        <w:tc>
          <w:tcPr>
            <w:tcW w:w="234" w:type="pct"/>
            <w:tcBorders>
              <w:top w:val="nil"/>
              <w:left w:val="nil"/>
              <w:bottom w:val="nil"/>
              <w:right w:val="nil"/>
            </w:tcBorders>
            <w:shd w:val="clear" w:color="auto" w:fill="auto"/>
            <w:noWrap/>
            <w:hideMark/>
          </w:tcPr>
          <w:p w14:paraId="2B3D60EA"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6CBBCD64" w14:textId="77777777" w:rsidR="00812133" w:rsidRPr="003F266D" w:rsidRDefault="00812133" w:rsidP="00AB751C">
            <w:pPr>
              <w:spacing w:before="40" w:after="40"/>
              <w:ind w:left="-72" w:right="-72"/>
              <w:rPr>
                <w:szCs w:val="27"/>
              </w:rPr>
            </w:pPr>
            <w:r w:rsidRPr="003F266D">
              <w:rPr>
                <w:szCs w:val="27"/>
              </w:rPr>
              <w:t>Uỷ ban nhân dân</w:t>
            </w:r>
          </w:p>
        </w:tc>
      </w:tr>
      <w:tr w:rsidR="00812133" w:rsidRPr="003F266D" w14:paraId="652976E8" w14:textId="77777777" w:rsidTr="00085BA2">
        <w:trPr>
          <w:trHeight w:val="345"/>
        </w:trPr>
        <w:tc>
          <w:tcPr>
            <w:tcW w:w="1495" w:type="pct"/>
            <w:tcBorders>
              <w:top w:val="nil"/>
              <w:left w:val="nil"/>
              <w:bottom w:val="nil"/>
              <w:right w:val="nil"/>
            </w:tcBorders>
            <w:shd w:val="clear" w:color="auto" w:fill="auto"/>
            <w:noWrap/>
            <w:hideMark/>
          </w:tcPr>
          <w:p w14:paraId="144A168A" w14:textId="77777777" w:rsidR="00812133" w:rsidRPr="003F266D" w:rsidRDefault="00812133" w:rsidP="00AB751C">
            <w:pPr>
              <w:spacing w:before="40" w:after="40"/>
              <w:ind w:left="-72" w:right="-72"/>
              <w:rPr>
                <w:szCs w:val="27"/>
              </w:rPr>
            </w:pPr>
            <w:r w:rsidRPr="003F266D">
              <w:rPr>
                <w:szCs w:val="27"/>
              </w:rPr>
              <w:t>VLXD</w:t>
            </w:r>
          </w:p>
        </w:tc>
        <w:tc>
          <w:tcPr>
            <w:tcW w:w="234" w:type="pct"/>
            <w:tcBorders>
              <w:top w:val="nil"/>
              <w:left w:val="nil"/>
              <w:bottom w:val="nil"/>
              <w:right w:val="nil"/>
            </w:tcBorders>
            <w:shd w:val="clear" w:color="auto" w:fill="auto"/>
            <w:noWrap/>
            <w:hideMark/>
          </w:tcPr>
          <w:p w14:paraId="794F60CE" w14:textId="77777777" w:rsidR="00812133" w:rsidRPr="003F266D" w:rsidRDefault="00812133" w:rsidP="00AB751C">
            <w:pPr>
              <w:spacing w:before="40" w:after="40"/>
              <w:ind w:left="-72" w:right="-72"/>
              <w:rPr>
                <w:szCs w:val="27"/>
              </w:rPr>
            </w:pPr>
            <w:r w:rsidRPr="003F266D">
              <w:rPr>
                <w:szCs w:val="27"/>
              </w:rPr>
              <w:t>:</w:t>
            </w:r>
          </w:p>
        </w:tc>
        <w:tc>
          <w:tcPr>
            <w:tcW w:w="3271" w:type="pct"/>
            <w:tcBorders>
              <w:top w:val="nil"/>
              <w:left w:val="nil"/>
              <w:bottom w:val="nil"/>
              <w:right w:val="nil"/>
            </w:tcBorders>
            <w:shd w:val="clear" w:color="auto" w:fill="auto"/>
            <w:noWrap/>
            <w:hideMark/>
          </w:tcPr>
          <w:p w14:paraId="7541B346" w14:textId="77777777" w:rsidR="00812133" w:rsidRPr="003F266D" w:rsidRDefault="00812133" w:rsidP="00AB751C">
            <w:pPr>
              <w:spacing w:before="40" w:after="40"/>
              <w:ind w:left="-72" w:right="-72"/>
              <w:rPr>
                <w:szCs w:val="27"/>
              </w:rPr>
            </w:pPr>
            <w:r w:rsidRPr="003F266D">
              <w:rPr>
                <w:szCs w:val="27"/>
              </w:rPr>
              <w:t>Vật liệu xây dựng</w:t>
            </w:r>
          </w:p>
          <w:p w14:paraId="7487689B" w14:textId="77777777" w:rsidR="00812133" w:rsidRPr="003F266D" w:rsidRDefault="00812133" w:rsidP="00AB751C">
            <w:pPr>
              <w:spacing w:before="40" w:after="40"/>
              <w:ind w:left="-72" w:right="-72"/>
              <w:rPr>
                <w:szCs w:val="27"/>
              </w:rPr>
            </w:pPr>
          </w:p>
          <w:p w14:paraId="09C4FCF8" w14:textId="77777777" w:rsidR="00812133" w:rsidRPr="003F266D" w:rsidRDefault="00812133" w:rsidP="00AB751C">
            <w:pPr>
              <w:spacing w:before="40" w:after="40"/>
              <w:ind w:left="-72" w:right="-72"/>
              <w:rPr>
                <w:szCs w:val="27"/>
              </w:rPr>
            </w:pPr>
          </w:p>
        </w:tc>
      </w:tr>
    </w:tbl>
    <w:p w14:paraId="4640D8F3" w14:textId="7DD35213" w:rsidR="00DD718E" w:rsidRDefault="00812133" w:rsidP="00AB751C">
      <w:pPr>
        <w:jc w:val="left"/>
        <w:rPr>
          <w:rFonts w:asciiTheme="majorHAnsi" w:hAnsiTheme="majorHAnsi" w:cstheme="majorHAnsi"/>
          <w:color w:val="auto"/>
          <w:szCs w:val="28"/>
          <w:lang w:val="en-US"/>
        </w:rPr>
      </w:pPr>
      <w:r>
        <w:rPr>
          <w:rFonts w:asciiTheme="majorHAnsi" w:hAnsiTheme="majorHAnsi" w:cstheme="majorHAnsi"/>
          <w:noProof/>
          <w:color w:val="auto"/>
          <w:szCs w:val="28"/>
          <w:lang w:val="en-US" w:eastAsia="en-US"/>
        </w:rPr>
        <mc:AlternateContent>
          <mc:Choice Requires="wps">
            <w:drawing>
              <wp:anchor distT="0" distB="0" distL="114300" distR="114300" simplePos="0" relativeHeight="251669504" behindDoc="0" locked="0" layoutInCell="1" allowOverlap="1" wp14:anchorId="2F00A68D" wp14:editId="7CBAE1DB">
                <wp:simplePos x="0" y="0"/>
                <wp:positionH relativeFrom="column">
                  <wp:posOffset>4953000</wp:posOffset>
                </wp:positionH>
                <wp:positionV relativeFrom="paragraph">
                  <wp:posOffset>614680</wp:posOffset>
                </wp:positionV>
                <wp:extent cx="632460" cy="2819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63246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E72EA" w14:textId="77777777" w:rsidR="000941EF" w:rsidRDefault="00094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00A68D" id="Text Box 7" o:spid="_x0000_s1030" type="#_x0000_t202" style="position:absolute;margin-left:390pt;margin-top:48.4pt;width:49.8pt;height:22.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" fillcolor="white [3201]" stroked="f" strokeweight=".5pt">
                <v:textbox>
                  <w:txbxContent>
                    <w:p w14:paraId="3E8E72EA" w14:textId="77777777" w:rsidR="000941EF" w:rsidRDefault="000941EF"/>
                  </w:txbxContent>
                </v:textbox>
              </v:shape>
            </w:pict>
          </mc:Fallback>
        </mc:AlternateContent>
      </w:r>
    </w:p>
    <w:p w14:paraId="39D72891" w14:textId="401DC9F3" w:rsidR="00DD718E" w:rsidRPr="00812133" w:rsidRDefault="00812133" w:rsidP="00AB751C">
      <w:pPr>
        <w:jc w:val="center"/>
        <w:rPr>
          <w:rFonts w:asciiTheme="majorHAnsi" w:hAnsiTheme="majorHAnsi" w:cstheme="majorHAnsi"/>
          <w:b/>
          <w:color w:val="auto"/>
          <w:szCs w:val="28"/>
          <w:lang w:val="en-US"/>
        </w:rPr>
      </w:pPr>
      <w:r w:rsidRPr="00812133">
        <w:rPr>
          <w:rFonts w:asciiTheme="majorHAnsi" w:hAnsiTheme="majorHAnsi" w:cstheme="majorHAnsi"/>
          <w:b/>
          <w:color w:val="auto"/>
          <w:szCs w:val="28"/>
          <w:lang w:val="en-US"/>
        </w:rPr>
        <w:t>BẢNG BIỀU</w:t>
      </w:r>
    </w:p>
    <w:p w14:paraId="1C02E6D1" w14:textId="77777777" w:rsidR="00812133" w:rsidRDefault="00812133" w:rsidP="00AB751C">
      <w:pPr>
        <w:jc w:val="left"/>
        <w:rPr>
          <w:rFonts w:asciiTheme="majorHAnsi" w:hAnsiTheme="majorHAnsi" w:cstheme="majorHAnsi"/>
          <w:color w:val="auto"/>
          <w:szCs w:val="28"/>
          <w:lang w:val="en-US"/>
        </w:rPr>
      </w:pPr>
    </w:p>
    <w:p w14:paraId="7E429F59" w14:textId="77777777" w:rsidR="00812133" w:rsidRPr="00812133" w:rsidRDefault="00812133" w:rsidP="00AB751C">
      <w:pPr>
        <w:pStyle w:val="TableofFigures"/>
        <w:keepNext/>
        <w:widowControl w:val="0"/>
        <w:tabs>
          <w:tab w:val="right" w:leader="dot" w:pos="9019"/>
        </w:tabs>
        <w:spacing w:before="120" w:after="120"/>
        <w:ind w:left="0" w:firstLine="0"/>
        <w:rPr>
          <w:rFonts w:asciiTheme="majorHAnsi" w:eastAsiaTheme="minorEastAsia" w:hAnsiTheme="majorHAnsi" w:cstheme="majorHAnsi"/>
          <w:noProof/>
          <w:sz w:val="22"/>
          <w:szCs w:val="22"/>
          <w:lang w:val="vi-VN" w:eastAsia="vi-VN"/>
        </w:rPr>
      </w:pPr>
      <w:r w:rsidRPr="00812133">
        <w:rPr>
          <w:rFonts w:asciiTheme="majorHAnsi" w:hAnsiTheme="majorHAnsi" w:cstheme="majorHAnsi"/>
        </w:rPr>
        <w:fldChar w:fldCharType="begin"/>
      </w:r>
      <w:r w:rsidRPr="00812133">
        <w:rPr>
          <w:rFonts w:asciiTheme="majorHAnsi" w:hAnsiTheme="majorHAnsi" w:cstheme="majorHAnsi"/>
        </w:rPr>
        <w:instrText xml:space="preserve"> TOC \h \z \c "Biểu" </w:instrText>
      </w:r>
      <w:r w:rsidRPr="00812133">
        <w:rPr>
          <w:rFonts w:asciiTheme="majorHAnsi" w:hAnsiTheme="majorHAnsi" w:cstheme="majorHAnsi"/>
        </w:rPr>
        <w:fldChar w:fldCharType="separate"/>
      </w:r>
      <w:hyperlink w:anchor="_Toc81683905" w:history="1">
        <w:r w:rsidRPr="00812133">
          <w:rPr>
            <w:rStyle w:val="Hyperlink"/>
            <w:rFonts w:asciiTheme="majorHAnsi" w:hAnsiTheme="majorHAnsi" w:cstheme="majorHAnsi"/>
            <w:noProof/>
          </w:rPr>
          <w:t>Biểu 1</w:t>
        </w:r>
        <w:r w:rsidRPr="00812133">
          <w:rPr>
            <w:rStyle w:val="Hyperlink"/>
            <w:rFonts w:asciiTheme="majorHAnsi" w:hAnsiTheme="majorHAnsi" w:cstheme="majorHAnsi"/>
            <w:noProof/>
            <w:lang w:val="vi-VN"/>
          </w:rPr>
          <w:t xml:space="preserve">:  </w:t>
        </w:r>
        <w:r w:rsidRPr="00812133">
          <w:rPr>
            <w:rStyle w:val="Hyperlink"/>
            <w:rFonts w:asciiTheme="majorHAnsi" w:hAnsiTheme="majorHAnsi" w:cstheme="majorHAnsi"/>
            <w:noProof/>
          </w:rPr>
          <w:t>Phân loại và quy mô các nhóm, loại đất huyện Nghĩa Hành</w:t>
        </w:r>
        <w:r w:rsidRPr="00812133">
          <w:rPr>
            <w:rFonts w:asciiTheme="majorHAnsi" w:hAnsiTheme="majorHAnsi" w:cstheme="majorHAnsi"/>
            <w:noProof/>
            <w:webHidden/>
          </w:rPr>
          <w:tab/>
        </w:r>
        <w:r w:rsidRPr="00812133">
          <w:rPr>
            <w:rFonts w:asciiTheme="majorHAnsi" w:hAnsiTheme="majorHAnsi" w:cstheme="majorHAnsi"/>
            <w:noProof/>
            <w:webHidden/>
          </w:rPr>
          <w:fldChar w:fldCharType="begin"/>
        </w:r>
        <w:r w:rsidRPr="00812133">
          <w:rPr>
            <w:rFonts w:asciiTheme="majorHAnsi" w:hAnsiTheme="majorHAnsi" w:cstheme="majorHAnsi"/>
            <w:noProof/>
            <w:webHidden/>
          </w:rPr>
          <w:instrText xml:space="preserve"> PAGEREF _Toc81683905 \h </w:instrText>
        </w:r>
        <w:r w:rsidRPr="00812133">
          <w:rPr>
            <w:rFonts w:asciiTheme="majorHAnsi" w:hAnsiTheme="majorHAnsi" w:cstheme="majorHAnsi"/>
            <w:noProof/>
            <w:webHidden/>
          </w:rPr>
        </w:r>
        <w:r w:rsidRPr="00812133">
          <w:rPr>
            <w:rFonts w:asciiTheme="majorHAnsi" w:hAnsiTheme="majorHAnsi" w:cstheme="majorHAnsi"/>
            <w:noProof/>
            <w:webHidden/>
          </w:rPr>
          <w:fldChar w:fldCharType="separate"/>
        </w:r>
        <w:r w:rsidR="000941EF">
          <w:rPr>
            <w:rFonts w:asciiTheme="majorHAnsi" w:hAnsiTheme="majorHAnsi" w:cstheme="majorHAnsi"/>
            <w:noProof/>
            <w:webHidden/>
          </w:rPr>
          <w:t>15</w:t>
        </w:r>
        <w:r w:rsidRPr="00812133">
          <w:rPr>
            <w:rFonts w:asciiTheme="majorHAnsi" w:hAnsiTheme="majorHAnsi" w:cstheme="majorHAnsi"/>
            <w:noProof/>
            <w:webHidden/>
          </w:rPr>
          <w:fldChar w:fldCharType="end"/>
        </w:r>
      </w:hyperlink>
    </w:p>
    <w:p w14:paraId="5CE81F74" w14:textId="77777777" w:rsidR="00812133" w:rsidRPr="00812133" w:rsidRDefault="00637177" w:rsidP="00AB751C">
      <w:pPr>
        <w:pStyle w:val="TableofFigures"/>
        <w:keepNext/>
        <w:widowControl w:val="0"/>
        <w:tabs>
          <w:tab w:val="right" w:leader="dot" w:pos="9019"/>
        </w:tabs>
        <w:spacing w:before="120" w:after="120"/>
        <w:ind w:left="0" w:firstLine="0"/>
        <w:rPr>
          <w:rFonts w:asciiTheme="majorHAnsi" w:eastAsiaTheme="minorEastAsia" w:hAnsiTheme="majorHAnsi" w:cstheme="majorHAnsi"/>
          <w:noProof/>
          <w:sz w:val="22"/>
          <w:szCs w:val="22"/>
          <w:lang w:val="vi-VN" w:eastAsia="vi-VN"/>
        </w:rPr>
      </w:pPr>
      <w:hyperlink w:anchor="_Toc81683906" w:history="1">
        <w:r w:rsidR="00812133" w:rsidRPr="00812133">
          <w:rPr>
            <w:rStyle w:val="Hyperlink"/>
            <w:rFonts w:asciiTheme="majorHAnsi" w:hAnsiTheme="majorHAnsi" w:cstheme="majorHAnsi"/>
            <w:noProof/>
          </w:rPr>
          <w:t>Biểu 2: Thống kê một số công trình hộ đập trên địa bàn huyện Nghĩa Hành</w:t>
        </w:r>
        <w:r w:rsidR="00812133" w:rsidRPr="00812133">
          <w:rPr>
            <w:rFonts w:asciiTheme="majorHAnsi" w:hAnsiTheme="majorHAnsi" w:cstheme="majorHAnsi"/>
            <w:noProof/>
            <w:webHidden/>
          </w:rPr>
          <w:tab/>
        </w:r>
        <w:r w:rsidR="00812133" w:rsidRPr="00812133">
          <w:rPr>
            <w:rFonts w:asciiTheme="majorHAnsi" w:hAnsiTheme="majorHAnsi" w:cstheme="majorHAnsi"/>
            <w:noProof/>
            <w:webHidden/>
          </w:rPr>
          <w:fldChar w:fldCharType="begin"/>
        </w:r>
        <w:r w:rsidR="00812133" w:rsidRPr="00812133">
          <w:rPr>
            <w:rFonts w:asciiTheme="majorHAnsi" w:hAnsiTheme="majorHAnsi" w:cstheme="majorHAnsi"/>
            <w:noProof/>
            <w:webHidden/>
          </w:rPr>
          <w:instrText xml:space="preserve"> PAGEREF _Toc81683906 \h </w:instrText>
        </w:r>
        <w:r w:rsidR="00812133" w:rsidRPr="00812133">
          <w:rPr>
            <w:rFonts w:asciiTheme="majorHAnsi" w:hAnsiTheme="majorHAnsi" w:cstheme="majorHAnsi"/>
            <w:noProof/>
            <w:webHidden/>
          </w:rPr>
        </w:r>
        <w:r w:rsidR="00812133" w:rsidRPr="00812133">
          <w:rPr>
            <w:rFonts w:asciiTheme="majorHAnsi" w:hAnsiTheme="majorHAnsi" w:cstheme="majorHAnsi"/>
            <w:noProof/>
            <w:webHidden/>
          </w:rPr>
          <w:fldChar w:fldCharType="separate"/>
        </w:r>
        <w:r w:rsidR="000941EF">
          <w:rPr>
            <w:rFonts w:asciiTheme="majorHAnsi" w:hAnsiTheme="majorHAnsi" w:cstheme="majorHAnsi"/>
            <w:noProof/>
            <w:webHidden/>
          </w:rPr>
          <w:t>36</w:t>
        </w:r>
        <w:r w:rsidR="00812133" w:rsidRPr="00812133">
          <w:rPr>
            <w:rFonts w:asciiTheme="majorHAnsi" w:hAnsiTheme="majorHAnsi" w:cstheme="majorHAnsi"/>
            <w:noProof/>
            <w:webHidden/>
          </w:rPr>
          <w:fldChar w:fldCharType="end"/>
        </w:r>
      </w:hyperlink>
    </w:p>
    <w:p w14:paraId="500B8439" w14:textId="77777777" w:rsidR="00812133" w:rsidRPr="00812133" w:rsidRDefault="00637177" w:rsidP="00AB751C">
      <w:pPr>
        <w:pStyle w:val="TableofFigures"/>
        <w:keepNext/>
        <w:widowControl w:val="0"/>
        <w:tabs>
          <w:tab w:val="right" w:leader="dot" w:pos="9019"/>
        </w:tabs>
        <w:spacing w:before="120" w:after="120"/>
        <w:ind w:left="0" w:firstLine="0"/>
        <w:rPr>
          <w:rFonts w:asciiTheme="majorHAnsi" w:eastAsiaTheme="minorEastAsia" w:hAnsiTheme="majorHAnsi" w:cstheme="majorHAnsi"/>
          <w:noProof/>
          <w:sz w:val="22"/>
          <w:szCs w:val="22"/>
          <w:lang w:val="vi-VN" w:eastAsia="vi-VN"/>
        </w:rPr>
      </w:pPr>
      <w:hyperlink w:anchor="_Toc81683907" w:history="1">
        <w:r w:rsidR="00812133" w:rsidRPr="00812133">
          <w:rPr>
            <w:rStyle w:val="Hyperlink"/>
            <w:rFonts w:asciiTheme="majorHAnsi" w:hAnsiTheme="majorHAnsi" w:cstheme="majorHAnsi"/>
            <w:noProof/>
          </w:rPr>
          <w:t>Biểu 3: Hiện trạng sử dụng đất năm 2020</w:t>
        </w:r>
        <w:r w:rsidR="00812133" w:rsidRPr="00812133">
          <w:rPr>
            <w:rFonts w:asciiTheme="majorHAnsi" w:hAnsiTheme="majorHAnsi" w:cstheme="majorHAnsi"/>
            <w:noProof/>
            <w:webHidden/>
          </w:rPr>
          <w:tab/>
        </w:r>
        <w:r w:rsidR="00812133" w:rsidRPr="00812133">
          <w:rPr>
            <w:rFonts w:asciiTheme="majorHAnsi" w:hAnsiTheme="majorHAnsi" w:cstheme="majorHAnsi"/>
            <w:noProof/>
            <w:webHidden/>
          </w:rPr>
          <w:fldChar w:fldCharType="begin"/>
        </w:r>
        <w:r w:rsidR="00812133" w:rsidRPr="00812133">
          <w:rPr>
            <w:rFonts w:asciiTheme="majorHAnsi" w:hAnsiTheme="majorHAnsi" w:cstheme="majorHAnsi"/>
            <w:noProof/>
            <w:webHidden/>
          </w:rPr>
          <w:instrText xml:space="preserve"> PAGEREF _Toc81683907 \h </w:instrText>
        </w:r>
        <w:r w:rsidR="00812133" w:rsidRPr="00812133">
          <w:rPr>
            <w:rFonts w:asciiTheme="majorHAnsi" w:hAnsiTheme="majorHAnsi" w:cstheme="majorHAnsi"/>
            <w:noProof/>
            <w:webHidden/>
          </w:rPr>
        </w:r>
        <w:r w:rsidR="00812133" w:rsidRPr="00812133">
          <w:rPr>
            <w:rFonts w:asciiTheme="majorHAnsi" w:hAnsiTheme="majorHAnsi" w:cstheme="majorHAnsi"/>
            <w:noProof/>
            <w:webHidden/>
          </w:rPr>
          <w:fldChar w:fldCharType="separate"/>
        </w:r>
        <w:r w:rsidR="000941EF">
          <w:rPr>
            <w:rFonts w:asciiTheme="majorHAnsi" w:hAnsiTheme="majorHAnsi" w:cstheme="majorHAnsi"/>
            <w:noProof/>
            <w:webHidden/>
          </w:rPr>
          <w:t>56</w:t>
        </w:r>
        <w:r w:rsidR="00812133" w:rsidRPr="00812133">
          <w:rPr>
            <w:rFonts w:asciiTheme="majorHAnsi" w:hAnsiTheme="majorHAnsi" w:cstheme="majorHAnsi"/>
            <w:noProof/>
            <w:webHidden/>
          </w:rPr>
          <w:fldChar w:fldCharType="end"/>
        </w:r>
      </w:hyperlink>
    </w:p>
    <w:p w14:paraId="64DC6BCD" w14:textId="77777777" w:rsidR="00812133" w:rsidRPr="00812133" w:rsidRDefault="00637177" w:rsidP="00AB751C">
      <w:pPr>
        <w:pStyle w:val="TableofFigures"/>
        <w:keepNext/>
        <w:widowControl w:val="0"/>
        <w:tabs>
          <w:tab w:val="right" w:leader="dot" w:pos="9019"/>
        </w:tabs>
        <w:spacing w:before="120" w:after="120"/>
        <w:ind w:left="0" w:firstLine="0"/>
        <w:rPr>
          <w:rFonts w:asciiTheme="majorHAnsi" w:eastAsiaTheme="minorEastAsia" w:hAnsiTheme="majorHAnsi" w:cstheme="majorHAnsi"/>
          <w:noProof/>
          <w:sz w:val="22"/>
          <w:szCs w:val="22"/>
          <w:lang w:val="vi-VN" w:eastAsia="vi-VN"/>
        </w:rPr>
      </w:pPr>
      <w:hyperlink w:anchor="_Toc81683908" w:history="1">
        <w:r w:rsidR="00812133" w:rsidRPr="00812133">
          <w:rPr>
            <w:rStyle w:val="Hyperlink"/>
            <w:rFonts w:asciiTheme="majorHAnsi" w:hAnsiTheme="majorHAnsi" w:cstheme="majorHAnsi"/>
            <w:noProof/>
          </w:rPr>
          <w:t>Biểu 4</w:t>
        </w:r>
        <w:r w:rsidR="00812133" w:rsidRPr="00812133">
          <w:rPr>
            <w:rStyle w:val="Hyperlink"/>
            <w:rFonts w:asciiTheme="majorHAnsi" w:hAnsiTheme="majorHAnsi" w:cstheme="majorHAnsi"/>
            <w:bCs/>
            <w:noProof/>
            <w:lang w:val="de-DE"/>
          </w:rPr>
          <w:t>: Biến động đất đai giai đoạn 2011-2020 của huyện Nghĩa Hành</w:t>
        </w:r>
        <w:r w:rsidR="00812133" w:rsidRPr="00812133">
          <w:rPr>
            <w:rFonts w:asciiTheme="majorHAnsi" w:hAnsiTheme="majorHAnsi" w:cstheme="majorHAnsi"/>
            <w:noProof/>
            <w:webHidden/>
          </w:rPr>
          <w:tab/>
        </w:r>
        <w:r w:rsidR="00812133" w:rsidRPr="00812133">
          <w:rPr>
            <w:rFonts w:asciiTheme="majorHAnsi" w:hAnsiTheme="majorHAnsi" w:cstheme="majorHAnsi"/>
            <w:noProof/>
            <w:webHidden/>
          </w:rPr>
          <w:fldChar w:fldCharType="begin"/>
        </w:r>
        <w:r w:rsidR="00812133" w:rsidRPr="00812133">
          <w:rPr>
            <w:rFonts w:asciiTheme="majorHAnsi" w:hAnsiTheme="majorHAnsi" w:cstheme="majorHAnsi"/>
            <w:noProof/>
            <w:webHidden/>
          </w:rPr>
          <w:instrText xml:space="preserve"> PAGEREF _Toc81683908 \h </w:instrText>
        </w:r>
        <w:r w:rsidR="00812133" w:rsidRPr="00812133">
          <w:rPr>
            <w:rFonts w:asciiTheme="majorHAnsi" w:hAnsiTheme="majorHAnsi" w:cstheme="majorHAnsi"/>
            <w:noProof/>
            <w:webHidden/>
          </w:rPr>
        </w:r>
        <w:r w:rsidR="00812133" w:rsidRPr="00812133">
          <w:rPr>
            <w:rFonts w:asciiTheme="majorHAnsi" w:hAnsiTheme="majorHAnsi" w:cstheme="majorHAnsi"/>
            <w:noProof/>
            <w:webHidden/>
          </w:rPr>
          <w:fldChar w:fldCharType="separate"/>
        </w:r>
        <w:r w:rsidR="000941EF">
          <w:rPr>
            <w:rFonts w:asciiTheme="majorHAnsi" w:hAnsiTheme="majorHAnsi" w:cstheme="majorHAnsi"/>
            <w:noProof/>
            <w:webHidden/>
          </w:rPr>
          <w:t>62</w:t>
        </w:r>
        <w:r w:rsidR="00812133" w:rsidRPr="00812133">
          <w:rPr>
            <w:rFonts w:asciiTheme="majorHAnsi" w:hAnsiTheme="majorHAnsi" w:cstheme="majorHAnsi"/>
            <w:noProof/>
            <w:webHidden/>
          </w:rPr>
          <w:fldChar w:fldCharType="end"/>
        </w:r>
      </w:hyperlink>
    </w:p>
    <w:p w14:paraId="7720834B" w14:textId="77777777" w:rsidR="00812133" w:rsidRPr="00812133" w:rsidRDefault="00637177" w:rsidP="00AB751C">
      <w:pPr>
        <w:pStyle w:val="TableofFigures"/>
        <w:keepNext/>
        <w:widowControl w:val="0"/>
        <w:tabs>
          <w:tab w:val="right" w:leader="dot" w:pos="9019"/>
        </w:tabs>
        <w:spacing w:before="120" w:after="120"/>
        <w:ind w:left="0" w:firstLine="0"/>
        <w:rPr>
          <w:rFonts w:asciiTheme="majorHAnsi" w:eastAsiaTheme="minorEastAsia" w:hAnsiTheme="majorHAnsi" w:cstheme="majorHAnsi"/>
          <w:noProof/>
          <w:sz w:val="22"/>
          <w:szCs w:val="22"/>
          <w:lang w:val="vi-VN" w:eastAsia="vi-VN"/>
        </w:rPr>
      </w:pPr>
      <w:hyperlink w:anchor="_Toc81683909" w:history="1">
        <w:r w:rsidR="00812133" w:rsidRPr="00812133">
          <w:rPr>
            <w:rStyle w:val="Hyperlink"/>
            <w:rFonts w:asciiTheme="majorHAnsi" w:hAnsiTheme="majorHAnsi" w:cstheme="majorHAnsi"/>
            <w:noProof/>
          </w:rPr>
          <w:t>Biểu 5</w:t>
        </w:r>
        <w:r w:rsidR="00812133" w:rsidRPr="00812133">
          <w:rPr>
            <w:rStyle w:val="Hyperlink"/>
            <w:rFonts w:asciiTheme="majorHAnsi" w:hAnsiTheme="majorHAnsi" w:cstheme="majorHAnsi"/>
            <w:noProof/>
            <w:spacing w:val="-2"/>
          </w:rPr>
          <w:t xml:space="preserve">: </w:t>
        </w:r>
        <w:r w:rsidR="00812133" w:rsidRPr="00812133">
          <w:rPr>
            <w:rStyle w:val="Hyperlink"/>
            <w:rFonts w:asciiTheme="majorHAnsi" w:hAnsiTheme="majorHAnsi" w:cstheme="majorHAnsi"/>
            <w:noProof/>
          </w:rPr>
          <w:t>Kết quả thực hiện quy hoạch SD đất đến năm 2020</w:t>
        </w:r>
        <w:r w:rsidR="00812133" w:rsidRPr="00812133">
          <w:rPr>
            <w:rFonts w:asciiTheme="majorHAnsi" w:hAnsiTheme="majorHAnsi" w:cstheme="majorHAnsi"/>
            <w:noProof/>
            <w:webHidden/>
          </w:rPr>
          <w:tab/>
        </w:r>
        <w:r w:rsidR="00812133" w:rsidRPr="00812133">
          <w:rPr>
            <w:rFonts w:asciiTheme="majorHAnsi" w:hAnsiTheme="majorHAnsi" w:cstheme="majorHAnsi"/>
            <w:noProof/>
            <w:webHidden/>
          </w:rPr>
          <w:fldChar w:fldCharType="begin"/>
        </w:r>
        <w:r w:rsidR="00812133" w:rsidRPr="00812133">
          <w:rPr>
            <w:rFonts w:asciiTheme="majorHAnsi" w:hAnsiTheme="majorHAnsi" w:cstheme="majorHAnsi"/>
            <w:noProof/>
            <w:webHidden/>
          </w:rPr>
          <w:instrText xml:space="preserve"> PAGEREF _Toc81683909 \h </w:instrText>
        </w:r>
        <w:r w:rsidR="00812133" w:rsidRPr="00812133">
          <w:rPr>
            <w:rFonts w:asciiTheme="majorHAnsi" w:hAnsiTheme="majorHAnsi" w:cstheme="majorHAnsi"/>
            <w:noProof/>
            <w:webHidden/>
          </w:rPr>
        </w:r>
        <w:r w:rsidR="00812133" w:rsidRPr="00812133">
          <w:rPr>
            <w:rFonts w:asciiTheme="majorHAnsi" w:hAnsiTheme="majorHAnsi" w:cstheme="majorHAnsi"/>
            <w:noProof/>
            <w:webHidden/>
          </w:rPr>
          <w:fldChar w:fldCharType="separate"/>
        </w:r>
        <w:r w:rsidR="000941EF">
          <w:rPr>
            <w:rFonts w:asciiTheme="majorHAnsi" w:hAnsiTheme="majorHAnsi" w:cstheme="majorHAnsi"/>
            <w:noProof/>
            <w:webHidden/>
          </w:rPr>
          <w:t>77</w:t>
        </w:r>
        <w:r w:rsidR="00812133" w:rsidRPr="00812133">
          <w:rPr>
            <w:rFonts w:asciiTheme="majorHAnsi" w:hAnsiTheme="majorHAnsi" w:cstheme="majorHAnsi"/>
            <w:noProof/>
            <w:webHidden/>
          </w:rPr>
          <w:fldChar w:fldCharType="end"/>
        </w:r>
      </w:hyperlink>
    </w:p>
    <w:p w14:paraId="3559BCB2" w14:textId="77777777" w:rsidR="00812133" w:rsidRPr="00812133" w:rsidRDefault="00637177" w:rsidP="00AB751C">
      <w:pPr>
        <w:pStyle w:val="TableofFigures"/>
        <w:keepNext/>
        <w:widowControl w:val="0"/>
        <w:tabs>
          <w:tab w:val="right" w:leader="dot" w:pos="9019"/>
        </w:tabs>
        <w:spacing w:before="120" w:after="120"/>
        <w:ind w:left="0" w:firstLine="0"/>
        <w:rPr>
          <w:rFonts w:asciiTheme="majorHAnsi" w:eastAsiaTheme="minorEastAsia" w:hAnsiTheme="majorHAnsi" w:cstheme="majorHAnsi"/>
          <w:noProof/>
          <w:sz w:val="22"/>
          <w:szCs w:val="22"/>
          <w:lang w:val="vi-VN" w:eastAsia="vi-VN"/>
        </w:rPr>
      </w:pPr>
      <w:hyperlink w:anchor="_Toc81683910" w:history="1">
        <w:r w:rsidR="00812133" w:rsidRPr="00812133">
          <w:rPr>
            <w:rStyle w:val="Hyperlink"/>
            <w:rFonts w:asciiTheme="majorHAnsi" w:hAnsiTheme="majorHAnsi" w:cstheme="majorHAnsi"/>
            <w:noProof/>
          </w:rPr>
          <w:t>Biểu 6: Tổng hợp mức độ thích hợp của mục đích sử dụng đất hiện tại</w:t>
        </w:r>
        <w:r w:rsidR="00812133" w:rsidRPr="00812133">
          <w:rPr>
            <w:rFonts w:asciiTheme="majorHAnsi" w:hAnsiTheme="majorHAnsi" w:cstheme="majorHAnsi"/>
            <w:noProof/>
            <w:webHidden/>
          </w:rPr>
          <w:tab/>
        </w:r>
        <w:r w:rsidR="00812133" w:rsidRPr="00812133">
          <w:rPr>
            <w:rFonts w:asciiTheme="majorHAnsi" w:hAnsiTheme="majorHAnsi" w:cstheme="majorHAnsi"/>
            <w:noProof/>
            <w:webHidden/>
          </w:rPr>
          <w:fldChar w:fldCharType="begin"/>
        </w:r>
        <w:r w:rsidR="00812133" w:rsidRPr="00812133">
          <w:rPr>
            <w:rFonts w:asciiTheme="majorHAnsi" w:hAnsiTheme="majorHAnsi" w:cstheme="majorHAnsi"/>
            <w:noProof/>
            <w:webHidden/>
          </w:rPr>
          <w:instrText xml:space="preserve"> PAGEREF _Toc81683910 \h </w:instrText>
        </w:r>
        <w:r w:rsidR="00812133" w:rsidRPr="00812133">
          <w:rPr>
            <w:rFonts w:asciiTheme="majorHAnsi" w:hAnsiTheme="majorHAnsi" w:cstheme="majorHAnsi"/>
            <w:noProof/>
            <w:webHidden/>
          </w:rPr>
        </w:r>
        <w:r w:rsidR="00812133" w:rsidRPr="00812133">
          <w:rPr>
            <w:rFonts w:asciiTheme="majorHAnsi" w:hAnsiTheme="majorHAnsi" w:cstheme="majorHAnsi"/>
            <w:noProof/>
            <w:webHidden/>
          </w:rPr>
          <w:fldChar w:fldCharType="separate"/>
        </w:r>
        <w:r w:rsidR="000941EF">
          <w:rPr>
            <w:rFonts w:asciiTheme="majorHAnsi" w:hAnsiTheme="majorHAnsi" w:cstheme="majorHAnsi"/>
            <w:noProof/>
            <w:webHidden/>
          </w:rPr>
          <w:t>88</w:t>
        </w:r>
        <w:r w:rsidR="00812133" w:rsidRPr="00812133">
          <w:rPr>
            <w:rFonts w:asciiTheme="majorHAnsi" w:hAnsiTheme="majorHAnsi" w:cstheme="majorHAnsi"/>
            <w:noProof/>
            <w:webHidden/>
          </w:rPr>
          <w:fldChar w:fldCharType="end"/>
        </w:r>
      </w:hyperlink>
    </w:p>
    <w:p w14:paraId="4EA8DA72" w14:textId="77777777" w:rsidR="00812133" w:rsidRPr="00812133" w:rsidRDefault="00637177" w:rsidP="00AB751C">
      <w:pPr>
        <w:pStyle w:val="TableofFigures"/>
        <w:keepNext/>
        <w:widowControl w:val="0"/>
        <w:tabs>
          <w:tab w:val="right" w:leader="dot" w:pos="9019"/>
        </w:tabs>
        <w:spacing w:before="120" w:after="120"/>
        <w:ind w:left="0" w:firstLine="0"/>
        <w:rPr>
          <w:rFonts w:asciiTheme="majorHAnsi" w:eastAsiaTheme="minorEastAsia" w:hAnsiTheme="majorHAnsi" w:cstheme="majorHAnsi"/>
          <w:noProof/>
          <w:sz w:val="22"/>
          <w:szCs w:val="22"/>
          <w:lang w:val="vi-VN" w:eastAsia="vi-VN"/>
        </w:rPr>
      </w:pPr>
      <w:hyperlink w:anchor="_Toc81683911" w:history="1">
        <w:r w:rsidR="00812133" w:rsidRPr="00812133">
          <w:rPr>
            <w:rStyle w:val="Hyperlink"/>
            <w:rFonts w:asciiTheme="majorHAnsi" w:hAnsiTheme="majorHAnsi" w:cstheme="majorHAnsi"/>
            <w:noProof/>
          </w:rPr>
          <w:t>Biểu 7:</w:t>
        </w:r>
        <w:r w:rsidR="00812133" w:rsidRPr="00812133">
          <w:rPr>
            <w:rStyle w:val="Hyperlink"/>
            <w:rFonts w:asciiTheme="majorHAnsi" w:hAnsiTheme="majorHAnsi" w:cstheme="majorHAnsi"/>
            <w:noProof/>
            <w:lang w:val="vi-VN"/>
          </w:rPr>
          <w:t xml:space="preserve"> </w:t>
        </w:r>
        <w:r w:rsidR="00812133" w:rsidRPr="00812133">
          <w:rPr>
            <w:rStyle w:val="Hyperlink"/>
            <w:rFonts w:asciiTheme="majorHAnsi" w:hAnsiTheme="majorHAnsi" w:cstheme="majorHAnsi"/>
            <w:noProof/>
            <w:lang w:val="da-DK"/>
          </w:rPr>
          <w:t>Chỉ tiêu sử dụng đất cấp tỉnh phân bổ cho huyện đến năm 2030</w:t>
        </w:r>
        <w:r w:rsidR="00812133" w:rsidRPr="00812133">
          <w:rPr>
            <w:rFonts w:asciiTheme="majorHAnsi" w:hAnsiTheme="majorHAnsi" w:cstheme="majorHAnsi"/>
            <w:noProof/>
            <w:webHidden/>
          </w:rPr>
          <w:tab/>
        </w:r>
        <w:r w:rsidR="00812133" w:rsidRPr="00812133">
          <w:rPr>
            <w:rFonts w:asciiTheme="majorHAnsi" w:hAnsiTheme="majorHAnsi" w:cstheme="majorHAnsi"/>
            <w:noProof/>
            <w:webHidden/>
          </w:rPr>
          <w:fldChar w:fldCharType="begin"/>
        </w:r>
        <w:r w:rsidR="00812133" w:rsidRPr="00812133">
          <w:rPr>
            <w:rFonts w:asciiTheme="majorHAnsi" w:hAnsiTheme="majorHAnsi" w:cstheme="majorHAnsi"/>
            <w:noProof/>
            <w:webHidden/>
          </w:rPr>
          <w:instrText xml:space="preserve"> PAGEREF _Toc81683911 \h </w:instrText>
        </w:r>
        <w:r w:rsidR="00812133" w:rsidRPr="00812133">
          <w:rPr>
            <w:rFonts w:asciiTheme="majorHAnsi" w:hAnsiTheme="majorHAnsi" w:cstheme="majorHAnsi"/>
            <w:noProof/>
            <w:webHidden/>
          </w:rPr>
        </w:r>
        <w:r w:rsidR="00812133" w:rsidRPr="00812133">
          <w:rPr>
            <w:rFonts w:asciiTheme="majorHAnsi" w:hAnsiTheme="majorHAnsi" w:cstheme="majorHAnsi"/>
            <w:noProof/>
            <w:webHidden/>
          </w:rPr>
          <w:fldChar w:fldCharType="separate"/>
        </w:r>
        <w:r w:rsidR="000941EF">
          <w:rPr>
            <w:rFonts w:asciiTheme="majorHAnsi" w:hAnsiTheme="majorHAnsi" w:cstheme="majorHAnsi"/>
            <w:noProof/>
            <w:webHidden/>
          </w:rPr>
          <w:t>100</w:t>
        </w:r>
        <w:r w:rsidR="00812133" w:rsidRPr="00812133">
          <w:rPr>
            <w:rFonts w:asciiTheme="majorHAnsi" w:hAnsiTheme="majorHAnsi" w:cstheme="majorHAnsi"/>
            <w:noProof/>
            <w:webHidden/>
          </w:rPr>
          <w:fldChar w:fldCharType="end"/>
        </w:r>
      </w:hyperlink>
    </w:p>
    <w:p w14:paraId="3ED122D4" w14:textId="77777777" w:rsidR="00812133" w:rsidRPr="00812133" w:rsidRDefault="00637177" w:rsidP="00AB751C">
      <w:pPr>
        <w:pStyle w:val="TableofFigures"/>
        <w:keepNext/>
        <w:widowControl w:val="0"/>
        <w:tabs>
          <w:tab w:val="right" w:leader="dot" w:pos="9019"/>
        </w:tabs>
        <w:spacing w:before="120" w:after="120"/>
        <w:ind w:left="0" w:firstLine="0"/>
        <w:rPr>
          <w:rFonts w:asciiTheme="majorHAnsi" w:eastAsiaTheme="minorEastAsia" w:hAnsiTheme="majorHAnsi" w:cstheme="majorHAnsi"/>
          <w:noProof/>
          <w:sz w:val="22"/>
          <w:szCs w:val="22"/>
          <w:lang w:val="vi-VN" w:eastAsia="vi-VN"/>
        </w:rPr>
      </w:pPr>
      <w:hyperlink w:anchor="_Toc81683912" w:history="1">
        <w:r w:rsidR="00812133" w:rsidRPr="00812133">
          <w:rPr>
            <w:rStyle w:val="Hyperlink"/>
            <w:rFonts w:asciiTheme="majorHAnsi" w:hAnsiTheme="majorHAnsi" w:cstheme="majorHAnsi"/>
            <w:noProof/>
          </w:rPr>
          <w:t>Biểu 8: Nhu cầu sử dụng đất mở rộng thêm của các ngành, lĩnh vực trong kỳ quy hoạch sử dụng đất đến năm 2030</w:t>
        </w:r>
        <w:r w:rsidR="00812133" w:rsidRPr="00812133">
          <w:rPr>
            <w:rFonts w:asciiTheme="majorHAnsi" w:hAnsiTheme="majorHAnsi" w:cstheme="majorHAnsi"/>
            <w:noProof/>
            <w:webHidden/>
          </w:rPr>
          <w:tab/>
        </w:r>
        <w:r w:rsidR="00812133" w:rsidRPr="00812133">
          <w:rPr>
            <w:rFonts w:asciiTheme="majorHAnsi" w:hAnsiTheme="majorHAnsi" w:cstheme="majorHAnsi"/>
            <w:noProof/>
            <w:webHidden/>
          </w:rPr>
          <w:fldChar w:fldCharType="begin"/>
        </w:r>
        <w:r w:rsidR="00812133" w:rsidRPr="00812133">
          <w:rPr>
            <w:rFonts w:asciiTheme="majorHAnsi" w:hAnsiTheme="majorHAnsi" w:cstheme="majorHAnsi"/>
            <w:noProof/>
            <w:webHidden/>
          </w:rPr>
          <w:instrText xml:space="preserve"> PAGEREF _Toc81683912 \h </w:instrText>
        </w:r>
        <w:r w:rsidR="00812133" w:rsidRPr="00812133">
          <w:rPr>
            <w:rFonts w:asciiTheme="majorHAnsi" w:hAnsiTheme="majorHAnsi" w:cstheme="majorHAnsi"/>
            <w:noProof/>
            <w:webHidden/>
          </w:rPr>
        </w:r>
        <w:r w:rsidR="00812133" w:rsidRPr="00812133">
          <w:rPr>
            <w:rFonts w:asciiTheme="majorHAnsi" w:hAnsiTheme="majorHAnsi" w:cstheme="majorHAnsi"/>
            <w:noProof/>
            <w:webHidden/>
          </w:rPr>
          <w:fldChar w:fldCharType="separate"/>
        </w:r>
        <w:r w:rsidR="000941EF">
          <w:rPr>
            <w:rFonts w:asciiTheme="majorHAnsi" w:hAnsiTheme="majorHAnsi" w:cstheme="majorHAnsi"/>
            <w:noProof/>
            <w:webHidden/>
          </w:rPr>
          <w:t>102</w:t>
        </w:r>
        <w:r w:rsidR="00812133" w:rsidRPr="00812133">
          <w:rPr>
            <w:rFonts w:asciiTheme="majorHAnsi" w:hAnsiTheme="majorHAnsi" w:cstheme="majorHAnsi"/>
            <w:noProof/>
            <w:webHidden/>
          </w:rPr>
          <w:fldChar w:fldCharType="end"/>
        </w:r>
      </w:hyperlink>
    </w:p>
    <w:p w14:paraId="7831E991" w14:textId="77777777" w:rsidR="00812133" w:rsidRPr="00812133" w:rsidRDefault="00637177" w:rsidP="00AB751C">
      <w:pPr>
        <w:pStyle w:val="TableofFigures"/>
        <w:keepNext/>
        <w:widowControl w:val="0"/>
        <w:tabs>
          <w:tab w:val="right" w:leader="dot" w:pos="9019"/>
        </w:tabs>
        <w:spacing w:before="120" w:after="120"/>
        <w:ind w:left="0" w:firstLine="0"/>
        <w:rPr>
          <w:rFonts w:asciiTheme="majorHAnsi" w:eastAsiaTheme="minorEastAsia" w:hAnsiTheme="majorHAnsi" w:cstheme="majorHAnsi"/>
          <w:noProof/>
          <w:sz w:val="22"/>
          <w:szCs w:val="22"/>
          <w:lang w:val="vi-VN" w:eastAsia="vi-VN"/>
        </w:rPr>
      </w:pPr>
      <w:hyperlink w:anchor="_Toc81683913" w:history="1">
        <w:r w:rsidR="00812133" w:rsidRPr="00812133">
          <w:rPr>
            <w:rStyle w:val="Hyperlink"/>
            <w:rFonts w:asciiTheme="majorHAnsi" w:hAnsiTheme="majorHAnsi" w:cstheme="majorHAnsi"/>
            <w:noProof/>
          </w:rPr>
          <w:t>Biểu 9: Chỉ tiêu quy hoạch sử dụng đất thời kỳ 2021- 2030</w:t>
        </w:r>
        <w:r w:rsidR="00812133" w:rsidRPr="00812133">
          <w:rPr>
            <w:rFonts w:asciiTheme="majorHAnsi" w:hAnsiTheme="majorHAnsi" w:cstheme="majorHAnsi"/>
            <w:noProof/>
            <w:webHidden/>
          </w:rPr>
          <w:tab/>
        </w:r>
        <w:r w:rsidR="00812133" w:rsidRPr="00812133">
          <w:rPr>
            <w:rFonts w:asciiTheme="majorHAnsi" w:hAnsiTheme="majorHAnsi" w:cstheme="majorHAnsi"/>
            <w:noProof/>
            <w:webHidden/>
          </w:rPr>
          <w:fldChar w:fldCharType="begin"/>
        </w:r>
        <w:r w:rsidR="00812133" w:rsidRPr="00812133">
          <w:rPr>
            <w:rFonts w:asciiTheme="majorHAnsi" w:hAnsiTheme="majorHAnsi" w:cstheme="majorHAnsi"/>
            <w:noProof/>
            <w:webHidden/>
          </w:rPr>
          <w:instrText xml:space="preserve"> PAGEREF _Toc81683913 \h </w:instrText>
        </w:r>
        <w:r w:rsidR="00812133" w:rsidRPr="00812133">
          <w:rPr>
            <w:rFonts w:asciiTheme="majorHAnsi" w:hAnsiTheme="majorHAnsi" w:cstheme="majorHAnsi"/>
            <w:noProof/>
            <w:webHidden/>
          </w:rPr>
        </w:r>
        <w:r w:rsidR="00812133" w:rsidRPr="00812133">
          <w:rPr>
            <w:rFonts w:asciiTheme="majorHAnsi" w:hAnsiTheme="majorHAnsi" w:cstheme="majorHAnsi"/>
            <w:noProof/>
            <w:webHidden/>
          </w:rPr>
          <w:fldChar w:fldCharType="separate"/>
        </w:r>
        <w:r w:rsidR="000941EF">
          <w:rPr>
            <w:rFonts w:asciiTheme="majorHAnsi" w:hAnsiTheme="majorHAnsi" w:cstheme="majorHAnsi"/>
            <w:noProof/>
            <w:webHidden/>
          </w:rPr>
          <w:t>103</w:t>
        </w:r>
        <w:r w:rsidR="00812133" w:rsidRPr="00812133">
          <w:rPr>
            <w:rFonts w:asciiTheme="majorHAnsi" w:hAnsiTheme="majorHAnsi" w:cstheme="majorHAnsi"/>
            <w:noProof/>
            <w:webHidden/>
          </w:rPr>
          <w:fldChar w:fldCharType="end"/>
        </w:r>
      </w:hyperlink>
    </w:p>
    <w:p w14:paraId="2DDA559D" w14:textId="77777777" w:rsidR="00812133" w:rsidRPr="00812133" w:rsidRDefault="00637177" w:rsidP="00AB751C">
      <w:pPr>
        <w:pStyle w:val="TableofFigures"/>
        <w:keepNext/>
        <w:widowControl w:val="0"/>
        <w:tabs>
          <w:tab w:val="right" w:leader="dot" w:pos="9019"/>
        </w:tabs>
        <w:spacing w:before="120" w:after="120"/>
        <w:ind w:left="0" w:firstLine="0"/>
        <w:rPr>
          <w:rFonts w:asciiTheme="majorHAnsi" w:eastAsiaTheme="minorEastAsia" w:hAnsiTheme="majorHAnsi" w:cstheme="majorHAnsi"/>
          <w:noProof/>
          <w:sz w:val="22"/>
          <w:szCs w:val="22"/>
          <w:lang w:val="vi-VN" w:eastAsia="vi-VN"/>
        </w:rPr>
      </w:pPr>
      <w:hyperlink w:anchor="_Toc81683914" w:history="1">
        <w:r w:rsidR="00812133" w:rsidRPr="00812133">
          <w:rPr>
            <w:rStyle w:val="Hyperlink"/>
            <w:rFonts w:asciiTheme="majorHAnsi" w:hAnsiTheme="majorHAnsi" w:cstheme="majorHAnsi"/>
            <w:noProof/>
          </w:rPr>
          <w:t>Biểu 10: Diện tích chuyển mục đích sử dụng đất trong kỳ quy hoạch đến năm 2030</w:t>
        </w:r>
        <w:r w:rsidR="00812133" w:rsidRPr="00812133">
          <w:rPr>
            <w:rFonts w:asciiTheme="majorHAnsi" w:hAnsiTheme="majorHAnsi" w:cstheme="majorHAnsi"/>
            <w:noProof/>
            <w:webHidden/>
          </w:rPr>
          <w:tab/>
        </w:r>
        <w:r w:rsidR="00812133" w:rsidRPr="00812133">
          <w:rPr>
            <w:rFonts w:asciiTheme="majorHAnsi" w:hAnsiTheme="majorHAnsi" w:cstheme="majorHAnsi"/>
            <w:noProof/>
            <w:webHidden/>
          </w:rPr>
          <w:fldChar w:fldCharType="begin"/>
        </w:r>
        <w:r w:rsidR="00812133" w:rsidRPr="00812133">
          <w:rPr>
            <w:rFonts w:asciiTheme="majorHAnsi" w:hAnsiTheme="majorHAnsi" w:cstheme="majorHAnsi"/>
            <w:noProof/>
            <w:webHidden/>
          </w:rPr>
          <w:instrText xml:space="preserve"> PAGEREF _Toc81683914 \h </w:instrText>
        </w:r>
        <w:r w:rsidR="00812133" w:rsidRPr="00812133">
          <w:rPr>
            <w:rFonts w:asciiTheme="majorHAnsi" w:hAnsiTheme="majorHAnsi" w:cstheme="majorHAnsi"/>
            <w:noProof/>
            <w:webHidden/>
          </w:rPr>
        </w:r>
        <w:r w:rsidR="00812133" w:rsidRPr="00812133">
          <w:rPr>
            <w:rFonts w:asciiTheme="majorHAnsi" w:hAnsiTheme="majorHAnsi" w:cstheme="majorHAnsi"/>
            <w:noProof/>
            <w:webHidden/>
          </w:rPr>
          <w:fldChar w:fldCharType="separate"/>
        </w:r>
        <w:r w:rsidR="000941EF">
          <w:rPr>
            <w:rFonts w:asciiTheme="majorHAnsi" w:hAnsiTheme="majorHAnsi" w:cstheme="majorHAnsi"/>
            <w:noProof/>
            <w:webHidden/>
          </w:rPr>
          <w:t>124</w:t>
        </w:r>
        <w:r w:rsidR="00812133" w:rsidRPr="00812133">
          <w:rPr>
            <w:rFonts w:asciiTheme="majorHAnsi" w:hAnsiTheme="majorHAnsi" w:cstheme="majorHAnsi"/>
            <w:noProof/>
            <w:webHidden/>
          </w:rPr>
          <w:fldChar w:fldCharType="end"/>
        </w:r>
      </w:hyperlink>
    </w:p>
    <w:p w14:paraId="2C133E21" w14:textId="77777777" w:rsidR="00812133" w:rsidRPr="00812133" w:rsidRDefault="00637177" w:rsidP="00AB751C">
      <w:pPr>
        <w:pStyle w:val="TableofFigures"/>
        <w:keepNext/>
        <w:widowControl w:val="0"/>
        <w:tabs>
          <w:tab w:val="right" w:leader="dot" w:pos="9019"/>
        </w:tabs>
        <w:spacing w:before="120" w:after="120"/>
        <w:ind w:left="0" w:firstLine="0"/>
        <w:rPr>
          <w:rFonts w:asciiTheme="majorHAnsi" w:eastAsiaTheme="minorEastAsia" w:hAnsiTheme="majorHAnsi" w:cstheme="majorHAnsi"/>
          <w:noProof/>
          <w:sz w:val="22"/>
          <w:szCs w:val="22"/>
          <w:lang w:val="vi-VN" w:eastAsia="vi-VN"/>
        </w:rPr>
      </w:pPr>
      <w:hyperlink w:anchor="_Toc81683915" w:history="1">
        <w:r w:rsidR="00812133" w:rsidRPr="00812133">
          <w:rPr>
            <w:rStyle w:val="Hyperlink"/>
            <w:rFonts w:asciiTheme="majorHAnsi" w:hAnsiTheme="majorHAnsi" w:cstheme="majorHAnsi"/>
            <w:noProof/>
          </w:rPr>
          <w:t>Biểu 11: Diện tích đất chưa sử dụng đưa vào sử dụng trong kỳ quy hoạch</w:t>
        </w:r>
        <w:r w:rsidR="00812133" w:rsidRPr="00812133">
          <w:rPr>
            <w:rFonts w:asciiTheme="majorHAnsi" w:hAnsiTheme="majorHAnsi" w:cstheme="majorHAnsi"/>
            <w:noProof/>
            <w:webHidden/>
          </w:rPr>
          <w:tab/>
        </w:r>
        <w:r w:rsidR="00812133" w:rsidRPr="00812133">
          <w:rPr>
            <w:rFonts w:asciiTheme="majorHAnsi" w:hAnsiTheme="majorHAnsi" w:cstheme="majorHAnsi"/>
            <w:noProof/>
            <w:webHidden/>
          </w:rPr>
          <w:fldChar w:fldCharType="begin"/>
        </w:r>
        <w:r w:rsidR="00812133" w:rsidRPr="00812133">
          <w:rPr>
            <w:rFonts w:asciiTheme="majorHAnsi" w:hAnsiTheme="majorHAnsi" w:cstheme="majorHAnsi"/>
            <w:noProof/>
            <w:webHidden/>
          </w:rPr>
          <w:instrText xml:space="preserve"> PAGEREF _Toc81683915 \h </w:instrText>
        </w:r>
        <w:r w:rsidR="00812133" w:rsidRPr="00812133">
          <w:rPr>
            <w:rFonts w:asciiTheme="majorHAnsi" w:hAnsiTheme="majorHAnsi" w:cstheme="majorHAnsi"/>
            <w:noProof/>
            <w:webHidden/>
          </w:rPr>
        </w:r>
        <w:r w:rsidR="00812133" w:rsidRPr="00812133">
          <w:rPr>
            <w:rFonts w:asciiTheme="majorHAnsi" w:hAnsiTheme="majorHAnsi" w:cstheme="majorHAnsi"/>
            <w:noProof/>
            <w:webHidden/>
          </w:rPr>
          <w:fldChar w:fldCharType="separate"/>
        </w:r>
        <w:r w:rsidR="000941EF">
          <w:rPr>
            <w:rFonts w:asciiTheme="majorHAnsi" w:hAnsiTheme="majorHAnsi" w:cstheme="majorHAnsi"/>
            <w:noProof/>
            <w:webHidden/>
          </w:rPr>
          <w:t>125</w:t>
        </w:r>
        <w:r w:rsidR="00812133" w:rsidRPr="00812133">
          <w:rPr>
            <w:rFonts w:asciiTheme="majorHAnsi" w:hAnsiTheme="majorHAnsi" w:cstheme="majorHAnsi"/>
            <w:noProof/>
            <w:webHidden/>
          </w:rPr>
          <w:fldChar w:fldCharType="end"/>
        </w:r>
      </w:hyperlink>
    </w:p>
    <w:p w14:paraId="79434683" w14:textId="77777777" w:rsidR="00812133" w:rsidRPr="00812133" w:rsidRDefault="00637177" w:rsidP="00AB751C">
      <w:pPr>
        <w:pStyle w:val="TableofFigures"/>
        <w:keepNext/>
        <w:widowControl w:val="0"/>
        <w:tabs>
          <w:tab w:val="right" w:leader="dot" w:pos="9019"/>
        </w:tabs>
        <w:spacing w:before="120" w:after="120"/>
        <w:ind w:left="0" w:firstLine="0"/>
        <w:rPr>
          <w:rFonts w:asciiTheme="majorHAnsi" w:eastAsiaTheme="minorEastAsia" w:hAnsiTheme="majorHAnsi" w:cstheme="majorHAnsi"/>
          <w:noProof/>
          <w:sz w:val="22"/>
          <w:szCs w:val="22"/>
          <w:lang w:val="vi-VN" w:eastAsia="vi-VN"/>
        </w:rPr>
      </w:pPr>
      <w:hyperlink w:anchor="_Toc81683916" w:history="1">
        <w:r w:rsidR="00812133" w:rsidRPr="00812133">
          <w:rPr>
            <w:rStyle w:val="Hyperlink"/>
            <w:rFonts w:asciiTheme="majorHAnsi" w:hAnsiTheme="majorHAnsi" w:cstheme="majorHAnsi"/>
            <w:noProof/>
          </w:rPr>
          <w:t>Biểu 12: Nhu cầu sử dụng đất năm 2021</w:t>
        </w:r>
        <w:r w:rsidR="00812133" w:rsidRPr="00812133">
          <w:rPr>
            <w:rFonts w:asciiTheme="majorHAnsi" w:hAnsiTheme="majorHAnsi" w:cstheme="majorHAnsi"/>
            <w:noProof/>
            <w:webHidden/>
          </w:rPr>
          <w:tab/>
        </w:r>
        <w:r w:rsidR="00812133" w:rsidRPr="00812133">
          <w:rPr>
            <w:rFonts w:asciiTheme="majorHAnsi" w:hAnsiTheme="majorHAnsi" w:cstheme="majorHAnsi"/>
            <w:noProof/>
            <w:webHidden/>
          </w:rPr>
          <w:fldChar w:fldCharType="begin"/>
        </w:r>
        <w:r w:rsidR="00812133" w:rsidRPr="00812133">
          <w:rPr>
            <w:rFonts w:asciiTheme="majorHAnsi" w:hAnsiTheme="majorHAnsi" w:cstheme="majorHAnsi"/>
            <w:noProof/>
            <w:webHidden/>
          </w:rPr>
          <w:instrText xml:space="preserve"> PAGEREF _Toc81683916 \h </w:instrText>
        </w:r>
        <w:r w:rsidR="00812133" w:rsidRPr="00812133">
          <w:rPr>
            <w:rFonts w:asciiTheme="majorHAnsi" w:hAnsiTheme="majorHAnsi" w:cstheme="majorHAnsi"/>
            <w:noProof/>
            <w:webHidden/>
          </w:rPr>
        </w:r>
        <w:r w:rsidR="00812133" w:rsidRPr="00812133">
          <w:rPr>
            <w:rFonts w:asciiTheme="majorHAnsi" w:hAnsiTheme="majorHAnsi" w:cstheme="majorHAnsi"/>
            <w:noProof/>
            <w:webHidden/>
          </w:rPr>
          <w:fldChar w:fldCharType="separate"/>
        </w:r>
        <w:r w:rsidR="000941EF">
          <w:rPr>
            <w:rFonts w:asciiTheme="majorHAnsi" w:hAnsiTheme="majorHAnsi" w:cstheme="majorHAnsi"/>
            <w:noProof/>
            <w:webHidden/>
          </w:rPr>
          <w:t>131</w:t>
        </w:r>
        <w:r w:rsidR="00812133" w:rsidRPr="00812133">
          <w:rPr>
            <w:rFonts w:asciiTheme="majorHAnsi" w:hAnsiTheme="majorHAnsi" w:cstheme="majorHAnsi"/>
            <w:noProof/>
            <w:webHidden/>
          </w:rPr>
          <w:fldChar w:fldCharType="end"/>
        </w:r>
      </w:hyperlink>
    </w:p>
    <w:p w14:paraId="24F4F738" w14:textId="77777777" w:rsidR="00812133" w:rsidRPr="00812133" w:rsidRDefault="00637177" w:rsidP="00AB751C">
      <w:pPr>
        <w:pStyle w:val="TableofFigures"/>
        <w:keepNext/>
        <w:widowControl w:val="0"/>
        <w:tabs>
          <w:tab w:val="right" w:leader="dot" w:pos="9019"/>
        </w:tabs>
        <w:spacing w:before="120" w:after="120"/>
        <w:ind w:left="0" w:firstLine="0"/>
        <w:rPr>
          <w:rFonts w:asciiTheme="majorHAnsi" w:eastAsiaTheme="minorEastAsia" w:hAnsiTheme="majorHAnsi" w:cstheme="majorHAnsi"/>
          <w:noProof/>
          <w:sz w:val="22"/>
          <w:szCs w:val="22"/>
          <w:lang w:val="vi-VN" w:eastAsia="vi-VN"/>
        </w:rPr>
      </w:pPr>
      <w:hyperlink w:anchor="_Toc81683917" w:history="1">
        <w:r w:rsidR="00812133" w:rsidRPr="00812133">
          <w:rPr>
            <w:rStyle w:val="Hyperlink"/>
            <w:rFonts w:asciiTheme="majorHAnsi" w:hAnsiTheme="majorHAnsi" w:cstheme="majorHAnsi"/>
            <w:noProof/>
          </w:rPr>
          <w:t>Biểu 13:</w:t>
        </w:r>
        <w:r w:rsidR="00812133" w:rsidRPr="00812133">
          <w:rPr>
            <w:rStyle w:val="Hyperlink"/>
            <w:rFonts w:asciiTheme="majorHAnsi" w:eastAsia="Courier New" w:hAnsiTheme="majorHAnsi" w:cstheme="majorHAnsi"/>
            <w:noProof/>
            <w:shd w:val="clear" w:color="auto" w:fill="FFFFFF"/>
            <w:lang w:val="vi-VN"/>
          </w:rPr>
          <w:t xml:space="preserve"> Chỉ tiêu kế hoạch sử dụng đất năm 2021</w:t>
        </w:r>
        <w:r w:rsidR="00812133" w:rsidRPr="00812133">
          <w:rPr>
            <w:rFonts w:asciiTheme="majorHAnsi" w:hAnsiTheme="majorHAnsi" w:cstheme="majorHAnsi"/>
            <w:noProof/>
            <w:webHidden/>
          </w:rPr>
          <w:tab/>
        </w:r>
        <w:r w:rsidR="00812133" w:rsidRPr="00812133">
          <w:rPr>
            <w:rFonts w:asciiTheme="majorHAnsi" w:hAnsiTheme="majorHAnsi" w:cstheme="majorHAnsi"/>
            <w:noProof/>
            <w:webHidden/>
          </w:rPr>
          <w:fldChar w:fldCharType="begin"/>
        </w:r>
        <w:r w:rsidR="00812133" w:rsidRPr="00812133">
          <w:rPr>
            <w:rFonts w:asciiTheme="majorHAnsi" w:hAnsiTheme="majorHAnsi" w:cstheme="majorHAnsi"/>
            <w:noProof/>
            <w:webHidden/>
          </w:rPr>
          <w:instrText xml:space="preserve"> PAGEREF _Toc81683917 \h </w:instrText>
        </w:r>
        <w:r w:rsidR="00812133" w:rsidRPr="00812133">
          <w:rPr>
            <w:rFonts w:asciiTheme="majorHAnsi" w:hAnsiTheme="majorHAnsi" w:cstheme="majorHAnsi"/>
            <w:noProof/>
            <w:webHidden/>
          </w:rPr>
        </w:r>
        <w:r w:rsidR="00812133" w:rsidRPr="00812133">
          <w:rPr>
            <w:rFonts w:asciiTheme="majorHAnsi" w:hAnsiTheme="majorHAnsi" w:cstheme="majorHAnsi"/>
            <w:noProof/>
            <w:webHidden/>
          </w:rPr>
          <w:fldChar w:fldCharType="separate"/>
        </w:r>
        <w:r w:rsidR="000941EF">
          <w:rPr>
            <w:rFonts w:asciiTheme="majorHAnsi" w:hAnsiTheme="majorHAnsi" w:cstheme="majorHAnsi"/>
            <w:noProof/>
            <w:webHidden/>
          </w:rPr>
          <w:t>132</w:t>
        </w:r>
        <w:r w:rsidR="00812133" w:rsidRPr="00812133">
          <w:rPr>
            <w:rFonts w:asciiTheme="majorHAnsi" w:hAnsiTheme="majorHAnsi" w:cstheme="majorHAnsi"/>
            <w:noProof/>
            <w:webHidden/>
          </w:rPr>
          <w:fldChar w:fldCharType="end"/>
        </w:r>
      </w:hyperlink>
    </w:p>
    <w:p w14:paraId="64BCDAE9" w14:textId="77777777" w:rsidR="00812133" w:rsidRPr="00812133" w:rsidRDefault="00637177" w:rsidP="00AB751C">
      <w:pPr>
        <w:pStyle w:val="TableofFigures"/>
        <w:keepNext/>
        <w:widowControl w:val="0"/>
        <w:tabs>
          <w:tab w:val="right" w:leader="dot" w:pos="9019"/>
        </w:tabs>
        <w:spacing w:before="120" w:after="120"/>
        <w:ind w:left="0" w:firstLine="0"/>
        <w:rPr>
          <w:rFonts w:asciiTheme="majorHAnsi" w:eastAsiaTheme="minorEastAsia" w:hAnsiTheme="majorHAnsi" w:cstheme="majorHAnsi"/>
          <w:noProof/>
          <w:sz w:val="22"/>
          <w:szCs w:val="22"/>
          <w:lang w:val="vi-VN" w:eastAsia="vi-VN"/>
        </w:rPr>
      </w:pPr>
      <w:hyperlink w:anchor="_Toc81683918" w:history="1">
        <w:r w:rsidR="00812133" w:rsidRPr="00812133">
          <w:rPr>
            <w:rStyle w:val="Hyperlink"/>
            <w:rFonts w:asciiTheme="majorHAnsi" w:hAnsiTheme="majorHAnsi" w:cstheme="majorHAnsi"/>
            <w:noProof/>
          </w:rPr>
          <w:t>Biểu 14</w:t>
        </w:r>
        <w:r w:rsidR="00812133" w:rsidRPr="00812133">
          <w:rPr>
            <w:rStyle w:val="Hyperlink"/>
            <w:rFonts w:asciiTheme="majorHAnsi" w:eastAsia="Courier New" w:hAnsiTheme="majorHAnsi" w:cstheme="majorHAnsi"/>
            <w:noProof/>
            <w:shd w:val="clear" w:color="auto" w:fill="FFFFFF"/>
            <w:lang w:val="vi-VN"/>
          </w:rPr>
          <w:t>: Diện tích chuyển mục đích sử dụng đất trong năm kế hoạch 2021</w:t>
        </w:r>
        <w:r w:rsidR="00812133" w:rsidRPr="00812133">
          <w:rPr>
            <w:rFonts w:asciiTheme="majorHAnsi" w:hAnsiTheme="majorHAnsi" w:cstheme="majorHAnsi"/>
            <w:noProof/>
            <w:webHidden/>
          </w:rPr>
          <w:tab/>
        </w:r>
        <w:r w:rsidR="00812133" w:rsidRPr="00812133">
          <w:rPr>
            <w:rFonts w:asciiTheme="majorHAnsi" w:hAnsiTheme="majorHAnsi" w:cstheme="majorHAnsi"/>
            <w:noProof/>
            <w:webHidden/>
          </w:rPr>
          <w:fldChar w:fldCharType="begin"/>
        </w:r>
        <w:r w:rsidR="00812133" w:rsidRPr="00812133">
          <w:rPr>
            <w:rFonts w:asciiTheme="majorHAnsi" w:hAnsiTheme="majorHAnsi" w:cstheme="majorHAnsi"/>
            <w:noProof/>
            <w:webHidden/>
          </w:rPr>
          <w:instrText xml:space="preserve"> PAGEREF _Toc81683918 \h </w:instrText>
        </w:r>
        <w:r w:rsidR="00812133" w:rsidRPr="00812133">
          <w:rPr>
            <w:rFonts w:asciiTheme="majorHAnsi" w:hAnsiTheme="majorHAnsi" w:cstheme="majorHAnsi"/>
            <w:noProof/>
            <w:webHidden/>
          </w:rPr>
        </w:r>
        <w:r w:rsidR="00812133" w:rsidRPr="00812133">
          <w:rPr>
            <w:rFonts w:asciiTheme="majorHAnsi" w:hAnsiTheme="majorHAnsi" w:cstheme="majorHAnsi"/>
            <w:noProof/>
            <w:webHidden/>
          </w:rPr>
          <w:fldChar w:fldCharType="separate"/>
        </w:r>
        <w:r w:rsidR="000941EF">
          <w:rPr>
            <w:rFonts w:asciiTheme="majorHAnsi" w:hAnsiTheme="majorHAnsi" w:cstheme="majorHAnsi"/>
            <w:noProof/>
            <w:webHidden/>
          </w:rPr>
          <w:t>134</w:t>
        </w:r>
        <w:r w:rsidR="00812133" w:rsidRPr="00812133">
          <w:rPr>
            <w:rFonts w:asciiTheme="majorHAnsi" w:hAnsiTheme="majorHAnsi" w:cstheme="majorHAnsi"/>
            <w:noProof/>
            <w:webHidden/>
          </w:rPr>
          <w:fldChar w:fldCharType="end"/>
        </w:r>
      </w:hyperlink>
    </w:p>
    <w:p w14:paraId="3C2705FF" w14:textId="77777777" w:rsidR="00812133" w:rsidRPr="00812133" w:rsidRDefault="00637177" w:rsidP="00AB751C">
      <w:pPr>
        <w:pStyle w:val="TableofFigures"/>
        <w:keepNext/>
        <w:widowControl w:val="0"/>
        <w:tabs>
          <w:tab w:val="right" w:leader="dot" w:pos="9019"/>
        </w:tabs>
        <w:spacing w:before="120" w:after="120"/>
        <w:ind w:left="0" w:firstLine="0"/>
        <w:rPr>
          <w:rFonts w:asciiTheme="majorHAnsi" w:eastAsiaTheme="minorEastAsia" w:hAnsiTheme="majorHAnsi" w:cstheme="majorHAnsi"/>
          <w:noProof/>
          <w:sz w:val="22"/>
          <w:szCs w:val="22"/>
          <w:lang w:val="vi-VN" w:eastAsia="vi-VN"/>
        </w:rPr>
      </w:pPr>
      <w:hyperlink w:anchor="_Toc81683919" w:history="1">
        <w:r w:rsidR="00812133" w:rsidRPr="00812133">
          <w:rPr>
            <w:rStyle w:val="Hyperlink"/>
            <w:rFonts w:asciiTheme="majorHAnsi" w:hAnsiTheme="majorHAnsi" w:cstheme="majorHAnsi"/>
            <w:noProof/>
          </w:rPr>
          <w:t>Biểu 15</w:t>
        </w:r>
        <w:r w:rsidR="00812133" w:rsidRPr="00812133">
          <w:rPr>
            <w:rStyle w:val="Hyperlink"/>
            <w:rFonts w:asciiTheme="majorHAnsi" w:eastAsia="Courier New" w:hAnsiTheme="majorHAnsi" w:cstheme="majorHAnsi"/>
            <w:noProof/>
            <w:shd w:val="clear" w:color="auto" w:fill="FFFFFF"/>
            <w:lang w:val="vi-VN"/>
          </w:rPr>
          <w:t>: Diện tích thu hồi đất trong năm kế hoạch 2021</w:t>
        </w:r>
        <w:r w:rsidR="00812133" w:rsidRPr="00812133">
          <w:rPr>
            <w:rFonts w:asciiTheme="majorHAnsi" w:hAnsiTheme="majorHAnsi" w:cstheme="majorHAnsi"/>
            <w:noProof/>
            <w:webHidden/>
          </w:rPr>
          <w:tab/>
        </w:r>
        <w:r w:rsidR="00812133" w:rsidRPr="00812133">
          <w:rPr>
            <w:rFonts w:asciiTheme="majorHAnsi" w:hAnsiTheme="majorHAnsi" w:cstheme="majorHAnsi"/>
            <w:noProof/>
            <w:webHidden/>
          </w:rPr>
          <w:fldChar w:fldCharType="begin"/>
        </w:r>
        <w:r w:rsidR="00812133" w:rsidRPr="00812133">
          <w:rPr>
            <w:rFonts w:asciiTheme="majorHAnsi" w:hAnsiTheme="majorHAnsi" w:cstheme="majorHAnsi"/>
            <w:noProof/>
            <w:webHidden/>
          </w:rPr>
          <w:instrText xml:space="preserve"> PAGEREF _Toc81683919 \h </w:instrText>
        </w:r>
        <w:r w:rsidR="00812133" w:rsidRPr="00812133">
          <w:rPr>
            <w:rFonts w:asciiTheme="majorHAnsi" w:hAnsiTheme="majorHAnsi" w:cstheme="majorHAnsi"/>
            <w:noProof/>
            <w:webHidden/>
          </w:rPr>
        </w:r>
        <w:r w:rsidR="00812133" w:rsidRPr="00812133">
          <w:rPr>
            <w:rFonts w:asciiTheme="majorHAnsi" w:hAnsiTheme="majorHAnsi" w:cstheme="majorHAnsi"/>
            <w:noProof/>
            <w:webHidden/>
          </w:rPr>
          <w:fldChar w:fldCharType="separate"/>
        </w:r>
        <w:r w:rsidR="000941EF">
          <w:rPr>
            <w:rFonts w:asciiTheme="majorHAnsi" w:hAnsiTheme="majorHAnsi" w:cstheme="majorHAnsi"/>
            <w:noProof/>
            <w:webHidden/>
          </w:rPr>
          <w:t>134</w:t>
        </w:r>
        <w:r w:rsidR="00812133" w:rsidRPr="00812133">
          <w:rPr>
            <w:rFonts w:asciiTheme="majorHAnsi" w:hAnsiTheme="majorHAnsi" w:cstheme="majorHAnsi"/>
            <w:noProof/>
            <w:webHidden/>
          </w:rPr>
          <w:fldChar w:fldCharType="end"/>
        </w:r>
      </w:hyperlink>
    </w:p>
    <w:p w14:paraId="365D8F6E" w14:textId="77777777" w:rsidR="00812133" w:rsidRDefault="00812133" w:rsidP="00AB751C">
      <w:pPr>
        <w:jc w:val="left"/>
        <w:rPr>
          <w:rFonts w:asciiTheme="majorHAnsi" w:hAnsiTheme="majorHAnsi" w:cstheme="majorHAnsi"/>
          <w:color w:val="auto"/>
          <w:szCs w:val="28"/>
          <w:lang w:val="en-US"/>
        </w:rPr>
      </w:pPr>
      <w:r w:rsidRPr="00812133">
        <w:rPr>
          <w:rFonts w:asciiTheme="majorHAnsi" w:hAnsiTheme="majorHAnsi" w:cstheme="majorHAnsi"/>
          <w:color w:val="auto"/>
          <w:szCs w:val="28"/>
          <w:lang w:val="en-US"/>
        </w:rPr>
        <w:fldChar w:fldCharType="end"/>
      </w:r>
    </w:p>
    <w:p w14:paraId="0E3C0E22" w14:textId="77777777" w:rsidR="00DD718E" w:rsidRPr="00DD718E" w:rsidRDefault="00DD718E" w:rsidP="00DD718E">
      <w:pPr>
        <w:jc w:val="left"/>
        <w:rPr>
          <w:rFonts w:asciiTheme="majorHAnsi" w:hAnsiTheme="majorHAnsi" w:cstheme="majorHAnsi"/>
          <w:color w:val="auto"/>
          <w:szCs w:val="28"/>
          <w:lang w:val="en-US"/>
        </w:rPr>
      </w:pPr>
    </w:p>
    <w:p w14:paraId="0715ED94" w14:textId="69490CB3" w:rsidR="006151D4" w:rsidRPr="002E2FDE" w:rsidRDefault="00812133" w:rsidP="001336E9">
      <w:pPr>
        <w:rPr>
          <w:rFonts w:asciiTheme="majorHAnsi" w:hAnsiTheme="majorHAnsi" w:cstheme="majorHAnsi"/>
          <w:color w:val="auto"/>
          <w:szCs w:val="28"/>
          <w:lang w:val="en-US"/>
        </w:rPr>
      </w:pPr>
      <w:bookmarkStart w:id="401" w:name="_GoBack"/>
      <w:bookmarkEnd w:id="401"/>
      <w:r>
        <w:rPr>
          <w:rFonts w:asciiTheme="majorHAnsi" w:hAnsiTheme="majorHAnsi" w:cstheme="majorHAnsi"/>
          <w:noProof/>
          <w:color w:val="auto"/>
          <w:szCs w:val="28"/>
          <w:lang w:val="en-US" w:eastAsia="en-US"/>
        </w:rPr>
        <mc:AlternateContent>
          <mc:Choice Requires="wps">
            <w:drawing>
              <wp:anchor distT="0" distB="0" distL="114300" distR="114300" simplePos="0" relativeHeight="251670528" behindDoc="0" locked="0" layoutInCell="1" allowOverlap="1" wp14:anchorId="16AB6FC3" wp14:editId="3E470C34">
                <wp:simplePos x="0" y="0"/>
                <wp:positionH relativeFrom="column">
                  <wp:posOffset>5006340</wp:posOffset>
                </wp:positionH>
                <wp:positionV relativeFrom="paragraph">
                  <wp:posOffset>3486150</wp:posOffset>
                </wp:positionV>
                <wp:extent cx="678180" cy="289560"/>
                <wp:effectExtent l="0" t="0" r="7620" b="0"/>
                <wp:wrapNone/>
                <wp:docPr id="8" name="Text Box 8"/>
                <wp:cNvGraphicFramePr/>
                <a:graphic xmlns:a="http://schemas.openxmlformats.org/drawingml/2006/main">
                  <a:graphicData uri="http://schemas.microsoft.com/office/word/2010/wordprocessingShape">
                    <wps:wsp>
                      <wps:cNvSpPr txBox="1"/>
                      <wps:spPr>
                        <a:xfrm>
                          <a:off x="0" y="0"/>
                          <a:ext cx="67818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DB3E2" w14:textId="77777777" w:rsidR="000941EF" w:rsidRDefault="00094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AB6FC3" id="Text Box 8" o:spid="_x0000_s1031" type="#_x0000_t202" style="position:absolute;left:0;text-align:left;margin-left:394.2pt;margin-top:274.5pt;width:53.4pt;height:22.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" fillcolor="white [3201]" stroked="f" strokeweight=".5pt">
                <v:textbox>
                  <w:txbxContent>
                    <w:p w14:paraId="640DB3E2" w14:textId="77777777" w:rsidR="000941EF" w:rsidRDefault="000941EF"/>
                  </w:txbxContent>
                </v:textbox>
              </v:shape>
            </w:pict>
          </mc:Fallback>
        </mc:AlternateContent>
      </w:r>
    </w:p>
    <w:sectPr w:rsidR="006151D4" w:rsidRPr="002E2FDE" w:rsidSect="006151D4">
      <w:headerReference w:type="even" r:id="rId25"/>
      <w:type w:val="continuous"/>
      <w:pgSz w:w="11909" w:h="16834" w:code="9"/>
      <w:pgMar w:top="1152" w:right="1008" w:bottom="1152" w:left="1872" w:header="0" w:footer="0" w:gutter="0"/>
      <w:pgNumType w:start="1" w:chapStyle="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09B1A6" w14:textId="77777777" w:rsidR="00637177" w:rsidRDefault="00637177" w:rsidP="00944A7D">
      <w:pPr>
        <w:spacing w:before="0" w:after="0"/>
      </w:pPr>
      <w:r>
        <w:separator/>
      </w:r>
    </w:p>
  </w:endnote>
  <w:endnote w:type="continuationSeparator" w:id="0">
    <w:p w14:paraId="44F5F6B6" w14:textId="77777777" w:rsidR="00637177" w:rsidRDefault="00637177" w:rsidP="00944A7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H">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Reference Specialty">
    <w:panose1 w:val="050005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Arial Narrow">
    <w:altName w:val="Courier New"/>
    <w:charset w:val="00"/>
    <w:family w:val="swiss"/>
    <w:pitch w:val="variable"/>
    <w:sig w:usb0="00000001" w:usb1="00000000" w:usb2="00000000" w:usb3="00000000" w:csb0="00000003" w:csb1="00000000"/>
  </w:font>
  <w:font w:name="Microsoft Sans Serif">
    <w:panose1 w:val="020B0604020202020204"/>
    <w:charset w:val="00"/>
    <w:family w:val="swiss"/>
    <w:pitch w:val="variable"/>
    <w:sig w:usb0="E5002EFF" w:usb1="C000605B" w:usb2="00000029" w:usb3="00000000" w:csb0="000101FF" w:csb1="00000000"/>
  </w:font>
  <w:font w:name=".VnArial">
    <w:charset w:val="00"/>
    <w:family w:val="swiss"/>
    <w:pitch w:val="variable"/>
    <w:sig w:usb0="00000007" w:usb1="00000000" w:usb2="00000000" w:usb3="00000000" w:csb0="00000011" w:csb1="00000000"/>
  </w:font>
  <w:font w:name="MS Mincho">
    <w:altName w:val="ＭＳ 明朝"/>
    <w:panose1 w:val="02020609040205080304"/>
    <w:charset w:val="80"/>
    <w:family w:val="roman"/>
    <w:notTrueType/>
    <w:pitch w:val="fixed"/>
    <w:sig w:usb0="00000000" w:usb1="08070000" w:usb2="00000010" w:usb3="00000000" w:csb0="00020000" w:csb1="00000000"/>
  </w:font>
  <w:font w:name=".VnTime">
    <w:altName w:val="Courier New"/>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VnAvantH">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NI-Ariston">
    <w:charset w:val="00"/>
    <w:family w:val="auto"/>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478405"/>
      <w:docPartObj>
        <w:docPartGallery w:val="Page Numbers (Bottom of Page)"/>
        <w:docPartUnique/>
      </w:docPartObj>
    </w:sdtPr>
    <w:sdtEndPr>
      <w:rPr>
        <w:noProof/>
      </w:rPr>
    </w:sdtEndPr>
    <w:sdtContent>
      <w:p w14:paraId="444C3732" w14:textId="52D97E46" w:rsidR="000941EF" w:rsidRPr="00593876" w:rsidRDefault="000941EF" w:rsidP="00870737">
        <w:pPr>
          <w:pStyle w:val="Footer"/>
          <w:tabs>
            <w:tab w:val="clear" w:pos="4513"/>
            <w:tab w:val="center" w:pos="-4770"/>
          </w:tabs>
          <w:jc w:val="left"/>
          <w:rPr>
            <w:sz w:val="2"/>
            <w:lang w:val="en-US"/>
          </w:rPr>
        </w:pPr>
        <w:r>
          <w:rPr>
            <w:rFonts w:cs="Times New Roman"/>
            <w:noProof/>
            <w:sz w:val="26"/>
            <w:szCs w:val="26"/>
            <w:lang w:val="en-US" w:eastAsia="en-US"/>
          </w:rPr>
          <mc:AlternateContent>
            <mc:Choice Requires="wps">
              <w:drawing>
                <wp:anchor distT="0" distB="0" distL="114300" distR="114300" simplePos="0" relativeHeight="251688960" behindDoc="0" locked="0" layoutInCell="1" allowOverlap="1" wp14:anchorId="366F8519" wp14:editId="2298F3BD">
                  <wp:simplePos x="0" y="0"/>
                  <wp:positionH relativeFrom="column">
                    <wp:posOffset>29845</wp:posOffset>
                  </wp:positionH>
                  <wp:positionV relativeFrom="paragraph">
                    <wp:posOffset>103945</wp:posOffset>
                  </wp:positionV>
                  <wp:extent cx="5726430" cy="0"/>
                  <wp:effectExtent l="0" t="0" r="26670" b="19050"/>
                  <wp:wrapNone/>
                  <wp:docPr id="4" name="Straight Connector 4"/>
                  <wp:cNvGraphicFramePr/>
                  <a:graphic xmlns:a="http://schemas.openxmlformats.org/drawingml/2006/main">
                    <a:graphicData uri="http://schemas.microsoft.com/office/word/2010/wordprocessingShape">
                      <wps:wsp>
                        <wps:cNvCnPr/>
                        <wps:spPr>
                          <a:xfrm>
                            <a:off x="0" y="0"/>
                            <a:ext cx="57264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09A73" id="Straight Connector 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35pt,8.2pt" to="453.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5b0AEAAAMEAAAOAAAAZHJzL2Uyb0RvYy54bWysU8GO2yAQvVfqPyDujZ003VZWnD1ktb1U&#10;bdTdfgCLIUYCBg00dv6+A06cVVup6mov2APz3sx7DJvb0Vl2VBgN+JYvFzVnykvojD+0/Mfj/bt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" strokecolor="black [3213]"/>
              </w:pict>
            </mc:Fallback>
          </mc:AlternateContent>
        </w:r>
      </w:p>
      <w:p w14:paraId="1C007296" w14:textId="20139421" w:rsidR="000941EF" w:rsidRPr="00870737" w:rsidRDefault="000941EF" w:rsidP="00870737">
        <w:pPr>
          <w:pStyle w:val="Footer"/>
          <w:tabs>
            <w:tab w:val="clear" w:pos="4513"/>
            <w:tab w:val="center" w:pos="-4770"/>
          </w:tabs>
          <w:jc w:val="left"/>
          <w:rPr>
            <w:rFonts w:cs="Times New Roman"/>
            <w:sz w:val="26"/>
            <w:szCs w:val="26"/>
            <w:lang w:val="nl-NL"/>
          </w:rPr>
        </w:pPr>
        <w:r w:rsidRPr="00041D9A">
          <w:rPr>
            <w:rFonts w:cs="Times New Roman"/>
            <w:sz w:val="26"/>
            <w:szCs w:val="26"/>
            <w:lang w:val="nl-NL"/>
          </w:rPr>
          <w:t xml:space="preserve">UBND </w:t>
        </w:r>
        <w:r>
          <w:rPr>
            <w:rFonts w:cs="Times New Roman"/>
            <w:sz w:val="26"/>
            <w:szCs w:val="26"/>
            <w:lang w:val="nl-NL"/>
          </w:rPr>
          <w:t xml:space="preserve">huyện Nghĩa Hành                                                                               </w:t>
        </w:r>
        <w:r w:rsidRPr="00041D9A">
          <w:rPr>
            <w:rFonts w:cs="Times New Roman"/>
            <w:sz w:val="26"/>
            <w:szCs w:val="26"/>
            <w:lang w:val="nl-NL"/>
          </w:rPr>
          <w:t xml:space="preserve">Trang </w:t>
        </w:r>
        <w:r>
          <w:fldChar w:fldCharType="begin"/>
        </w:r>
        <w:r>
          <w:instrText xml:space="preserve"> PAGE   \* MERGEFORMAT </w:instrText>
        </w:r>
        <w:r>
          <w:fldChar w:fldCharType="separate"/>
        </w:r>
        <w:r w:rsidR="00DF5E12">
          <w:rPr>
            <w:noProof/>
          </w:rPr>
          <w:t>148</w:t>
        </w:r>
        <w:r>
          <w:rPr>
            <w:noProof/>
          </w:rPr>
          <w:fldChar w:fldCharType="end"/>
        </w:r>
        <w:r>
          <w:rPr>
            <w:rFonts w:cs="Times New Roman"/>
            <w:sz w:val="26"/>
            <w:szCs w:val="26"/>
            <w:lang w:val="nl-NL"/>
          </w:rPr>
          <w:t xml:space="preserve">                                                                                                                                                                                                                                                                                                        </w:t>
        </w:r>
        <w:r w:rsidRPr="00041D9A">
          <w:rPr>
            <w:rFonts w:cs="Times New Roman"/>
            <w:sz w:val="26"/>
            <w:szCs w:val="26"/>
            <w:lang w:val="nl-NL"/>
          </w:rPr>
          <w:t xml:space="preserve">  </w:t>
        </w:r>
        <w:r w:rsidRPr="00041D9A">
          <w:rPr>
            <w:rFonts w:cs="Times New Roman"/>
            <w:lang w:val="nl-NL"/>
          </w:rPr>
          <w:t xml:space="preserve">                               </w:t>
        </w:r>
        <w:r>
          <w:rPr>
            <w:rFonts w:cs="Times New Roman"/>
            <w:lang w:val="nl-NL"/>
          </w:rPr>
          <w:t xml:space="preserve">  </w:t>
        </w:r>
        <w:r w:rsidRPr="00041D9A">
          <w:rPr>
            <w:rFonts w:cs="Times New Roman"/>
            <w:lang w:val="nl-NL"/>
          </w:rPr>
          <w:t xml:space="preserve">                          </w:t>
        </w:r>
        <w:r>
          <w:rPr>
            <w:rFonts w:cs="Times New Roman"/>
            <w:lang w:val="nl-NL"/>
          </w:rPr>
          <w:t xml:space="preserve">                             </w:t>
        </w:r>
      </w:p>
    </w:sdtContent>
  </w:sdt>
  <w:p w14:paraId="5838A7DA" w14:textId="77777777" w:rsidR="000941EF" w:rsidRDefault="000941E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EFFED" w14:textId="77777777" w:rsidR="00637177" w:rsidRDefault="00637177" w:rsidP="00944A7D">
      <w:pPr>
        <w:spacing w:before="0" w:after="0"/>
      </w:pPr>
      <w:r>
        <w:separator/>
      </w:r>
    </w:p>
  </w:footnote>
  <w:footnote w:type="continuationSeparator" w:id="0">
    <w:p w14:paraId="60F4A69A" w14:textId="77777777" w:rsidR="00637177" w:rsidRDefault="00637177" w:rsidP="00944A7D">
      <w:pPr>
        <w:spacing w:before="0" w:after="0"/>
      </w:pPr>
      <w:r>
        <w:continuationSeparator/>
      </w:r>
    </w:p>
  </w:footnote>
  <w:footnote w:id="1">
    <w:p w14:paraId="3F4DA385" w14:textId="77777777" w:rsidR="000941EF" w:rsidRPr="00783D76" w:rsidRDefault="000941EF" w:rsidP="00070FDE">
      <w:pPr>
        <w:rPr>
          <w:i/>
          <w:sz w:val="18"/>
          <w:szCs w:val="18"/>
          <w:lang w:val="en-US"/>
        </w:rPr>
      </w:pPr>
      <w:r w:rsidRPr="00783D76">
        <w:rPr>
          <w:i/>
          <w:sz w:val="18"/>
          <w:szCs w:val="18"/>
          <w:lang w:val="en-US"/>
        </w:rPr>
        <w:footnoteRef/>
      </w:r>
      <w:r>
        <w:rPr>
          <w:i/>
          <w:sz w:val="18"/>
          <w:szCs w:val="18"/>
          <w:lang w:val="en-US"/>
        </w:rPr>
        <w:t>.</w:t>
      </w:r>
      <w:r w:rsidRPr="00783D76">
        <w:rPr>
          <w:i/>
          <w:sz w:val="18"/>
          <w:szCs w:val="18"/>
          <w:lang w:val="en-US"/>
        </w:rPr>
        <w:t xml:space="preserve"> Tuyến đường Hành Thịnh – Hành Thiện – Hành Tín Đông; Tuyến đường ĐH.54B (Nghĩa Trung – Phú Bình), tuyến ĐH.53 (Sông Vệ - Phú Lâm), tuyến ĐH.56 (Hành Đức – Hành Phước), tuyến ĐH.54 (Ngã tư Bà Viện – Phú Bình), tuyến ĐH.57 (ĐT.624 – Dốc Nhây), cầu đập Hương Long, xã Hành Đức, cầu Bàu Trai, xã Hành Đức-Hành Phước, cầu Hành Tín; cầu Hành Phước – Hành Thịnh, đường Tân Hòa – Trũng Kè 1 – Trũng Kè 2, đường Hành Thịnh - Đức Phú, Cầu Hang Đá xã Hành Đức; cầu Bến Đá 2...</w:t>
      </w:r>
    </w:p>
  </w:footnote>
  <w:footnote w:id="2">
    <w:p w14:paraId="2086E90E" w14:textId="77777777" w:rsidR="000941EF" w:rsidRPr="00783D76" w:rsidRDefault="000941EF" w:rsidP="00070FDE">
      <w:pPr>
        <w:rPr>
          <w:i/>
          <w:sz w:val="18"/>
          <w:szCs w:val="18"/>
          <w:lang w:val="en-US"/>
        </w:rPr>
      </w:pPr>
      <w:r w:rsidRPr="00783D76">
        <w:rPr>
          <w:i/>
          <w:sz w:val="18"/>
          <w:szCs w:val="18"/>
          <w:lang w:val="en-US"/>
        </w:rPr>
        <w:footnoteRef/>
      </w:r>
      <w:r>
        <w:rPr>
          <w:i/>
          <w:sz w:val="18"/>
          <w:szCs w:val="18"/>
          <w:lang w:val="en-US"/>
        </w:rPr>
        <w:t xml:space="preserve"> </w:t>
      </w:r>
      <w:r w:rsidRPr="00783D76">
        <w:rPr>
          <w:i/>
          <w:sz w:val="18"/>
          <w:szCs w:val="18"/>
          <w:lang w:val="en-US"/>
        </w:rPr>
        <w:t xml:space="preserve"> Trong đó vốn đầu tư xây dựng nông thôn mới 371,51 tỷ đồng; xây dựng cơ bản 1.044 tỷ đồng.</w:t>
      </w:r>
    </w:p>
  </w:footnote>
  <w:footnote w:id="3">
    <w:p w14:paraId="72A7795A" w14:textId="77777777" w:rsidR="000941EF" w:rsidRPr="001C48CC" w:rsidRDefault="000941EF" w:rsidP="00070FDE">
      <w:pPr>
        <w:pStyle w:val="FootnoteText"/>
        <w:rPr>
          <w:sz w:val="20"/>
          <w:szCs w:val="20"/>
        </w:rPr>
      </w:pPr>
      <w:r w:rsidRPr="001C48CC">
        <w:rPr>
          <w:rStyle w:val="FootnoteReference"/>
          <w:szCs w:val="20"/>
        </w:rPr>
        <w:footnoteRef/>
      </w:r>
      <w:r w:rsidRPr="001C48CC">
        <w:rPr>
          <w:sz w:val="20"/>
          <w:szCs w:val="20"/>
        </w:rPr>
        <w:t xml:space="preserve"> </w:t>
      </w:r>
      <w:r w:rsidRPr="001C48CC">
        <w:rPr>
          <w:rFonts w:asciiTheme="majorHAnsi" w:hAnsiTheme="majorHAnsi" w:cstheme="majorHAnsi"/>
          <w:sz w:val="20"/>
          <w:szCs w:val="20"/>
        </w:rPr>
        <w:t>Ngoài ra có một số công trình thuỷ lợi nhỏ khác như các đập dâng: Hưng Long, đập dâng Bờ Bạn, đập dâng Ngõ Mỹ ở xã Hành Trung, đập Suối Mới ở xã Hành Phước…</w:t>
      </w:r>
    </w:p>
  </w:footnote>
  <w:footnote w:id="4">
    <w:p w14:paraId="209BB11E" w14:textId="77777777" w:rsidR="000941EF" w:rsidRPr="004B38E6" w:rsidRDefault="000941EF" w:rsidP="00444B9B">
      <w:pPr>
        <w:pStyle w:val="FootnoteText"/>
        <w:jc w:val="both"/>
        <w:rPr>
          <w:rFonts w:asciiTheme="majorHAnsi" w:hAnsiTheme="majorHAnsi" w:cstheme="majorHAnsi"/>
          <w:lang w:val="pt-BR"/>
        </w:rPr>
      </w:pPr>
      <w:r w:rsidRPr="004B38E6">
        <w:rPr>
          <w:rStyle w:val="FootnoteReference"/>
          <w:rFonts w:cstheme="majorHAnsi"/>
        </w:rPr>
        <w:footnoteRef/>
      </w:r>
      <w:r w:rsidRPr="004B38E6">
        <w:rPr>
          <w:rFonts w:asciiTheme="majorHAnsi" w:hAnsiTheme="majorHAnsi" w:cstheme="majorHAnsi"/>
          <w:lang w:val="pt-BR"/>
        </w:rPr>
        <w:t xml:space="preserve"> Quyết định thu hồi đất cho </w:t>
      </w:r>
      <w:r>
        <w:rPr>
          <w:rFonts w:asciiTheme="majorHAnsi" w:hAnsiTheme="majorHAnsi" w:cstheme="majorHAnsi"/>
          <w:lang w:val="pt-BR"/>
        </w:rPr>
        <w:t>42</w:t>
      </w:r>
      <w:r w:rsidRPr="004B38E6">
        <w:rPr>
          <w:rFonts w:asciiTheme="majorHAnsi" w:hAnsiTheme="majorHAnsi" w:cstheme="majorHAnsi"/>
          <w:lang w:val="pt-BR"/>
        </w:rPr>
        <w:t xml:space="preserve"> công trình, dự án, trong đó: năm 2016: </w:t>
      </w:r>
      <w:r>
        <w:rPr>
          <w:rFonts w:asciiTheme="majorHAnsi" w:hAnsiTheme="majorHAnsi" w:cstheme="majorHAnsi"/>
          <w:lang w:val="pt-BR"/>
        </w:rPr>
        <w:t>04</w:t>
      </w:r>
      <w:r w:rsidRPr="004B38E6">
        <w:rPr>
          <w:rFonts w:asciiTheme="majorHAnsi" w:hAnsiTheme="majorHAnsi" w:cstheme="majorHAnsi"/>
          <w:lang w:val="pt-BR"/>
        </w:rPr>
        <w:t>, năm 2017: 1</w:t>
      </w:r>
      <w:r>
        <w:rPr>
          <w:rFonts w:asciiTheme="majorHAnsi" w:hAnsiTheme="majorHAnsi" w:cstheme="majorHAnsi"/>
          <w:lang w:val="pt-BR"/>
        </w:rPr>
        <w:t>2</w:t>
      </w:r>
      <w:r w:rsidRPr="004B38E6">
        <w:rPr>
          <w:rFonts w:asciiTheme="majorHAnsi" w:hAnsiTheme="majorHAnsi" w:cstheme="majorHAnsi"/>
          <w:lang w:val="pt-BR"/>
        </w:rPr>
        <w:t xml:space="preserve">, năm 2018: </w:t>
      </w:r>
      <w:r>
        <w:rPr>
          <w:rFonts w:asciiTheme="majorHAnsi" w:hAnsiTheme="majorHAnsi" w:cstheme="majorHAnsi"/>
          <w:lang w:val="pt-BR"/>
        </w:rPr>
        <w:t>9</w:t>
      </w:r>
      <w:r w:rsidRPr="004B38E6">
        <w:rPr>
          <w:rFonts w:asciiTheme="majorHAnsi" w:hAnsiTheme="majorHAnsi" w:cstheme="majorHAnsi"/>
          <w:lang w:val="pt-BR"/>
        </w:rPr>
        <w:t xml:space="preserve">, năm 2019: </w:t>
      </w:r>
      <w:r>
        <w:rPr>
          <w:rFonts w:asciiTheme="majorHAnsi" w:hAnsiTheme="majorHAnsi" w:cstheme="majorHAnsi"/>
          <w:lang w:val="pt-BR"/>
        </w:rPr>
        <w:t>8</w:t>
      </w:r>
      <w:r w:rsidRPr="004B38E6">
        <w:rPr>
          <w:rFonts w:asciiTheme="majorHAnsi" w:hAnsiTheme="majorHAnsi" w:cstheme="majorHAnsi"/>
          <w:lang w:val="pt-BR"/>
        </w:rPr>
        <w:t xml:space="preserve"> và năm 2020: </w:t>
      </w:r>
      <w:r>
        <w:rPr>
          <w:rFonts w:asciiTheme="majorHAnsi" w:hAnsiTheme="majorHAnsi" w:cstheme="majorHAnsi"/>
          <w:lang w:val="pt-BR"/>
        </w:rPr>
        <w:t>9</w:t>
      </w:r>
      <w:r w:rsidRPr="004B38E6">
        <w:rPr>
          <w:rFonts w:asciiTheme="majorHAnsi" w:hAnsiTheme="majorHAnsi" w:cstheme="majorHAnsi"/>
          <w:lang w:val="pt-BR"/>
        </w:rPr>
        <w:t xml:space="preserve"> công trình, dự án. </w:t>
      </w:r>
    </w:p>
  </w:footnote>
  <w:footnote w:id="5">
    <w:p w14:paraId="774B8A06" w14:textId="72F62154" w:rsidR="000941EF" w:rsidRDefault="000941EF">
      <w:pPr>
        <w:pStyle w:val="FootnoteText"/>
      </w:pPr>
      <w:r w:rsidRPr="00D332BE">
        <w:rPr>
          <w:rStyle w:val="FootnoteReference"/>
        </w:rPr>
        <w:footnoteRef/>
      </w:r>
      <w:r w:rsidRPr="00D332BE">
        <w:t xml:space="preserve"> </w:t>
      </w:r>
      <w:r w:rsidRPr="00D332BE">
        <w:rPr>
          <w:rFonts w:asciiTheme="majorHAnsi" w:hAnsiTheme="majorHAnsi" w:cstheme="majorHAnsi"/>
          <w:szCs w:val="28"/>
          <w:lang w:val="cs-CZ"/>
        </w:rPr>
        <w:t>Ngoài việc chuyển mục đích sang đất ở theo quy định việc thực hiện kiểm kê đất đai đã làm thay đổi diện tích đất ở do điều chỉnh hành lang giao thông và thay đổi phương pháp thống kê kiểm kê làm đất ở tăng lên</w:t>
      </w:r>
      <w:r>
        <w:rPr>
          <w:rFonts w:asciiTheme="majorHAnsi" w:hAnsiTheme="majorHAnsi" w:cstheme="majorHAnsi"/>
          <w:szCs w:val="28"/>
          <w:lang w:val="cs-CZ"/>
        </w:rPr>
        <w:t xml:space="preserve"> </w:t>
      </w:r>
    </w:p>
  </w:footnote>
  <w:footnote w:id="6">
    <w:p w14:paraId="0FE68080" w14:textId="77777777" w:rsidR="000941EF" w:rsidRPr="00EE2A23" w:rsidRDefault="000941EF" w:rsidP="003744AD">
      <w:pPr>
        <w:spacing w:before="40"/>
        <w:rPr>
          <w:iCs/>
          <w:sz w:val="21"/>
          <w:szCs w:val="21"/>
          <w:lang w:val="en-US"/>
        </w:rPr>
      </w:pPr>
      <w:r w:rsidRPr="00EE2A23">
        <w:rPr>
          <w:rStyle w:val="FootnoteReference"/>
          <w:sz w:val="21"/>
          <w:szCs w:val="21"/>
        </w:rPr>
        <w:footnoteRef/>
      </w:r>
      <w:r w:rsidRPr="00EE2A23">
        <w:rPr>
          <w:sz w:val="21"/>
          <w:szCs w:val="21"/>
        </w:rPr>
        <w:t xml:space="preserve"> Công văn số 575/SNNPTNT ngày 12/03/2017 của Sở Nông nghiệp và PTNT tỉnh Quảng Ngãi về việc thực hiện Dự án: Rà soát chuyển đổi rừng phòng hộ đầu nguồn ít xung yếu sang Quy hoạch phát triển rừng sản xuất và điều chỉnh bổ sung quy hoạch 03 loại rừng tỉnh Quảng Ngãi đến năm 2025 và định hướng đến năm 2030</w:t>
      </w:r>
      <w:r w:rsidRPr="00EE2A23">
        <w:rPr>
          <w:sz w:val="21"/>
          <w:szCs w:val="21"/>
          <w:lang w:val="en-US"/>
        </w:rPr>
        <w:t xml:space="preserve"> diện tích rừng phòng hộ huyện Nghĩa Hành là 1033,51 ha, rừng sản xuất là 9.329,21 ha</w:t>
      </w:r>
    </w:p>
    <w:p w14:paraId="18DC759C" w14:textId="77777777" w:rsidR="000941EF" w:rsidRDefault="000941EF">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C3B0E" w14:textId="77777777" w:rsidR="000941EF" w:rsidRDefault="000941EF">
    <w:pPr>
      <w:rPr>
        <w:sz w:val="2"/>
        <w:szCs w:val="2"/>
      </w:rPr>
    </w:pPr>
    <w:r>
      <w:rPr>
        <w:noProof/>
        <w:lang w:val="en-US" w:eastAsia="en-US"/>
      </w:rPr>
      <mc:AlternateContent>
        <mc:Choice Requires="wps">
          <w:drawing>
            <wp:anchor distT="0" distB="0" distL="63500" distR="63500" simplePos="0" relativeHeight="251687936" behindDoc="1" locked="0" layoutInCell="1" allowOverlap="1" wp14:anchorId="6ECDA769" wp14:editId="629C5E6E">
              <wp:simplePos x="0" y="0"/>
              <wp:positionH relativeFrom="page">
                <wp:posOffset>3787775</wp:posOffset>
              </wp:positionH>
              <wp:positionV relativeFrom="page">
                <wp:posOffset>294005</wp:posOffset>
              </wp:positionV>
              <wp:extent cx="146685" cy="167640"/>
              <wp:effectExtent l="0" t="0" r="3810"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994C0" w14:textId="77777777" w:rsidR="000941EF" w:rsidRDefault="000941EF">
                          <w:pPr>
                            <w:jc w:val="left"/>
                          </w:pPr>
                          <w:r>
                            <w:fldChar w:fldCharType="begin"/>
                          </w:r>
                          <w:r>
                            <w:instrText xml:space="preserve"> PAGE \* MERGEFORMAT </w:instrText>
                          </w:r>
                          <w:r>
                            <w:fldChar w:fldCharType="separate"/>
                          </w:r>
                          <w:r w:rsidRPr="00071771">
                            <w:rPr>
                              <w:rStyle w:val="Headerorfooter11"/>
                              <w:rFonts w:eastAsia="Courier New"/>
                              <w:noProof/>
                              <w:lang w:val="en-US"/>
                            </w:rPr>
                            <w:t>32</w:t>
                          </w:r>
                          <w:r>
                            <w:rPr>
                              <w:rStyle w:val="Headerorfooter11"/>
                              <w:rFonts w:eastAsia="Courier New"/>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CDA769" id="_x0000_t202" coordsize="21600,21600" o:spt="202" path="m,l,21600r21600,l21600,xe">
              <v:stroke joinstyle="miter"/>
              <v:path gradientshapeok="t" o:connecttype="rect"/>
            </v:shapetype>
            <v:shape id="Text Box 16" o:spid="_x0000_s1032" type="#_x0000_t202" style="position:absolute;left:0;text-align:left;margin-left:298.25pt;margin-top:23.15pt;width:11.55pt;height:13.2pt;z-index:-251628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" filled="f" stroked="f">
              <v:textbox style="mso-fit-shape-to-text:t" inset="0,0,0,0">
                <w:txbxContent>
                  <w:p w14:paraId="0E0994C0" w14:textId="77777777" w:rsidR="000941EF" w:rsidRDefault="000941EF">
                    <w:pPr>
                      <w:jc w:val="left"/>
                    </w:pPr>
                    <w:r>
                      <w:fldChar w:fldCharType="begin"/>
                    </w:r>
                    <w:r>
                      <w:instrText xml:space="preserve"> PAGE \* MERGEFORMAT </w:instrText>
                    </w:r>
                    <w:r>
                      <w:fldChar w:fldCharType="separate"/>
                    </w:r>
                    <w:r w:rsidRPr="00071771">
                      <w:rPr>
                        <w:rStyle w:val="Headerorfooter11"/>
                        <w:rFonts w:eastAsia="Courier New"/>
                        <w:noProof/>
                        <w:lang w:val="en-US"/>
                      </w:rPr>
                      <w:t>32</w:t>
                    </w:r>
                    <w:r>
                      <w:rPr>
                        <w:rStyle w:val="Headerorfooter11"/>
                        <w:rFonts w:eastAsia="Courier New"/>
                        <w:lang w:val="en-US"/>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31CB4" w14:textId="77777777" w:rsidR="000941EF" w:rsidRDefault="000941EF" w:rsidP="00870737">
    <w:pPr>
      <w:pStyle w:val="Header"/>
      <w:spacing w:after="120"/>
      <w:rPr>
        <w:rFonts w:ascii=".VnArial Narrow" w:hAnsi=".VnArial Narrow"/>
        <w:lang w:val="nl-NL"/>
      </w:rPr>
    </w:pPr>
  </w:p>
  <w:p w14:paraId="186B89FF" w14:textId="054443D2" w:rsidR="000941EF" w:rsidRDefault="000941EF" w:rsidP="00870737">
    <w:pPr>
      <w:pStyle w:val="Header"/>
      <w:spacing w:after="120"/>
      <w:rPr>
        <w:b/>
        <w:i/>
        <w:spacing w:val="-2"/>
        <w:sz w:val="20"/>
        <w:u w:val="single"/>
        <w:lang w:val="nl-NL"/>
      </w:rPr>
    </w:pPr>
    <w:r w:rsidRPr="00B51A4D">
      <w:rPr>
        <w:rFonts w:ascii=".VnArial Narrow" w:hAnsi=".VnArial Narrow"/>
        <w:lang w:val="nl-NL"/>
      </w:rPr>
      <w:object w:dxaOrig="3086" w:dyaOrig="3103" w14:anchorId="14B464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29.4pt">
          <v:imagedata r:id="rId1" o:title=""/>
        </v:shape>
        <o:OLEObject Type="Embed" ProgID="CorelDRAW.Graphic.11" ShapeID="_x0000_i1025" DrawAspect="Content" ObjectID="_1754141575" r:id="rId2"/>
      </w:object>
    </w:r>
    <w:r>
      <w:rPr>
        <w:rFonts w:ascii=".VnArial Narrow" w:hAnsi=".VnArial Narrow"/>
        <w:lang w:val="nl-NL"/>
      </w:rPr>
      <w:t xml:space="preserve">  </w:t>
    </w:r>
    <w:r w:rsidRPr="00CF212D">
      <w:rPr>
        <w:b/>
        <w:i/>
        <w:spacing w:val="-2"/>
        <w:sz w:val="20"/>
        <w:u w:val="single"/>
        <w:lang w:val="nl-NL"/>
      </w:rPr>
      <w:t xml:space="preserve">Báo cáo thuyết minh tổng hợp </w:t>
    </w:r>
    <w:r>
      <w:rPr>
        <w:b/>
        <w:i/>
        <w:spacing w:val="-2"/>
        <w:sz w:val="20"/>
        <w:u w:val="single"/>
        <w:lang w:val="en-US"/>
      </w:rPr>
      <w:t xml:space="preserve">Quy hoạch sử dụng </w:t>
    </w:r>
    <w:r w:rsidRPr="00CF212D">
      <w:rPr>
        <w:b/>
        <w:i/>
        <w:spacing w:val="-2"/>
        <w:sz w:val="20"/>
        <w:u w:val="single"/>
      </w:rPr>
      <w:t xml:space="preserve">đất </w:t>
    </w:r>
    <w:r>
      <w:rPr>
        <w:b/>
        <w:i/>
        <w:spacing w:val="-2"/>
        <w:sz w:val="20"/>
        <w:u w:val="single"/>
        <w:lang w:val="nl-NL"/>
      </w:rPr>
      <w:t>thời kỳ 2021 - 2030 của huyện Nghĩa Hành</w:t>
    </w:r>
  </w:p>
  <w:p w14:paraId="35F25DE1" w14:textId="77777777" w:rsidR="000941EF" w:rsidRPr="00593876" w:rsidRDefault="000941EF" w:rsidP="00870737">
    <w:pPr>
      <w:pStyle w:val="Header"/>
      <w:spacing w:after="120"/>
      <w:rPr>
        <w:sz w:val="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BC841" w14:textId="77777777" w:rsidR="000941EF" w:rsidRDefault="000941EF">
    <w:pPr>
      <w:rPr>
        <w:sz w:val="2"/>
        <w:szCs w:val="2"/>
      </w:rPr>
    </w:pPr>
    <w:r>
      <w:rPr>
        <w:noProof/>
        <w:lang w:val="en-US" w:eastAsia="en-US"/>
      </w:rPr>
      <mc:AlternateContent>
        <mc:Choice Requires="wps">
          <w:drawing>
            <wp:anchor distT="0" distB="0" distL="63500" distR="63500" simplePos="0" relativeHeight="251685888" behindDoc="1" locked="0" layoutInCell="1" allowOverlap="1" wp14:anchorId="00F0E224" wp14:editId="342039AC">
              <wp:simplePos x="0" y="0"/>
              <wp:positionH relativeFrom="page">
                <wp:posOffset>3808095</wp:posOffset>
              </wp:positionH>
              <wp:positionV relativeFrom="page">
                <wp:posOffset>365760</wp:posOffset>
              </wp:positionV>
              <wp:extent cx="167640" cy="121920"/>
              <wp:effectExtent l="0" t="381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84C7B" w14:textId="77777777" w:rsidR="000941EF" w:rsidRDefault="000941EF">
                          <w:r>
                            <w:rPr>
                              <w:rStyle w:val="Headerorfooter80"/>
                              <w:rFonts w:eastAsia="Courier New"/>
                              <w:lang w:val="en-US"/>
                            </w:rPr>
                            <w:t>3V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F0E224" id="_x0000_t202" coordsize="21600,21600" o:spt="202" path="m,l,21600r21600,l21600,xe">
              <v:stroke joinstyle="miter"/>
              <v:path gradientshapeok="t" o:connecttype="rect"/>
            </v:shapetype>
            <v:shape id="Text Box 2" o:spid="_x0000_s1033" type="#_x0000_t202" style="position:absolute;left:0;text-align:left;margin-left:299.85pt;margin-top:28.8pt;width:13.2pt;height:9.6pt;z-index:-251630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" filled="f" stroked="f">
              <v:textbox style="mso-fit-shape-to-text:t" inset="0,0,0,0">
                <w:txbxContent>
                  <w:p w14:paraId="0C884C7B" w14:textId="77777777" w:rsidR="000941EF" w:rsidRDefault="000941EF">
                    <w:r>
                      <w:rPr>
                        <w:rStyle w:val="Headerorfooter80"/>
                        <w:rFonts w:eastAsia="Courier New"/>
                        <w:lang w:val="en-US"/>
                      </w:rPr>
                      <w:t>3V</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3738C550"/>
    <w:lvl w:ilvl="0">
      <w:start w:val="1"/>
      <w:numFmt w:val="bullet"/>
      <w:pStyle w:val="ListNumber5"/>
      <w:lvlText w:val=""/>
      <w:lvlJc w:val="left"/>
      <w:pPr>
        <w:tabs>
          <w:tab w:val="num" w:pos="1800"/>
        </w:tabs>
        <w:ind w:left="1800" w:hanging="360"/>
      </w:pPr>
      <w:rPr>
        <w:rFonts w:ascii=".VnTimeH" w:hAnsi=".VnTimeH" w:hint="default"/>
        <w:b/>
        <w:i w:val="0"/>
        <w:sz w:val="28"/>
      </w:rPr>
    </w:lvl>
  </w:abstractNum>
  <w:abstractNum w:abstractNumId="1" w15:restartNumberingAfterBreak="0">
    <w:nsid w:val="FFFFFF81"/>
    <w:multiLevelType w:val="singleLevel"/>
    <w:tmpl w:val="44C6D91E"/>
    <w:lvl w:ilvl="0">
      <w:start w:val="1"/>
      <w:numFmt w:val="bullet"/>
      <w:pStyle w:val="ListNumber4"/>
      <w:lvlText w:val=""/>
      <w:lvlJc w:val="left"/>
      <w:pPr>
        <w:tabs>
          <w:tab w:val="num" w:pos="1440"/>
        </w:tabs>
        <w:ind w:left="1440" w:hanging="360"/>
      </w:pPr>
      <w:rPr>
        <w:rFonts w:ascii=".VnTimeH" w:hAnsi=".VnTimeH" w:hint="default"/>
        <w:b/>
        <w:i w:val="0"/>
        <w:sz w:val="28"/>
      </w:rPr>
    </w:lvl>
  </w:abstractNum>
  <w:abstractNum w:abstractNumId="2" w15:restartNumberingAfterBreak="0">
    <w:nsid w:val="FFFFFF82"/>
    <w:multiLevelType w:val="singleLevel"/>
    <w:tmpl w:val="886630B6"/>
    <w:lvl w:ilvl="0">
      <w:start w:val="1"/>
      <w:numFmt w:val="bullet"/>
      <w:pStyle w:val="ListNumber2"/>
      <w:lvlText w:val=""/>
      <w:lvlJc w:val="left"/>
      <w:pPr>
        <w:tabs>
          <w:tab w:val="num" w:pos="1440"/>
        </w:tabs>
        <w:ind w:left="1440" w:hanging="360"/>
      </w:pPr>
      <w:rPr>
        <w:rFonts w:ascii=".VnTimeH" w:hAnsi=".VnTimeH" w:hint="default"/>
        <w:b w:val="0"/>
        <w:i w:val="0"/>
        <w:sz w:val="28"/>
      </w:rPr>
    </w:lvl>
  </w:abstractNum>
  <w:abstractNum w:abstractNumId="3" w15:restartNumberingAfterBreak="0">
    <w:nsid w:val="FFFFFF83"/>
    <w:multiLevelType w:val="singleLevel"/>
    <w:tmpl w:val="D7A692C4"/>
    <w:lvl w:ilvl="0">
      <w:start w:val="1"/>
      <w:numFmt w:val="bullet"/>
      <w:pStyle w:val="TOAHeading1"/>
      <w:lvlText w:val=""/>
      <w:lvlJc w:val="left"/>
      <w:pPr>
        <w:tabs>
          <w:tab w:val="num" w:pos="644"/>
        </w:tabs>
        <w:ind w:left="644" w:hanging="360"/>
      </w:pPr>
      <w:rPr>
        <w:rFonts w:ascii=".VnTimeH" w:hAnsi=".VnTimeH" w:hint="default"/>
      </w:rPr>
    </w:lvl>
  </w:abstractNum>
  <w:abstractNum w:abstractNumId="4" w15:restartNumberingAfterBreak="0">
    <w:nsid w:val="090B16EC"/>
    <w:multiLevelType w:val="hybridMultilevel"/>
    <w:tmpl w:val="47AA9A5A"/>
    <w:lvl w:ilvl="0" w:tplc="C24C597A">
      <w:start w:val="1"/>
      <w:numFmt w:val="bullet"/>
      <w:pStyle w:val="ListContinue2"/>
      <w:lvlText w:val=""/>
      <w:lvlJc w:val="left"/>
      <w:pPr>
        <w:tabs>
          <w:tab w:val="num" w:pos="720"/>
        </w:tabs>
        <w:ind w:left="720" w:hanging="360"/>
      </w:pPr>
      <w:rPr>
        <w:rFonts w:ascii=".VnTimeH" w:hAnsi=".VnTimeH" w:hint="default"/>
      </w:rPr>
    </w:lvl>
    <w:lvl w:ilvl="1" w:tplc="04090003" w:tentative="1">
      <w:start w:val="1"/>
      <w:numFmt w:val="bullet"/>
      <w:lvlText w:val="o"/>
      <w:lvlJc w:val="left"/>
      <w:pPr>
        <w:tabs>
          <w:tab w:val="num" w:pos="1440"/>
        </w:tabs>
        <w:ind w:left="1440" w:hanging="360"/>
      </w:pPr>
      <w:rPr>
        <w:rFonts w:ascii="Tahoma" w:hAnsi="Tahoma" w:cs="Tahoma" w:hint="default"/>
      </w:rPr>
    </w:lvl>
    <w:lvl w:ilvl="2" w:tplc="04090005" w:tentative="1">
      <w:start w:val="1"/>
      <w:numFmt w:val="bullet"/>
      <w:lvlText w:val=""/>
      <w:lvlJc w:val="left"/>
      <w:pPr>
        <w:tabs>
          <w:tab w:val="num" w:pos="2160"/>
        </w:tabs>
        <w:ind w:left="2160" w:hanging="360"/>
      </w:pPr>
      <w:rPr>
        <w:rFonts w:ascii="Arial Unicode MS" w:hAnsi="Arial Unicode MS" w:hint="default"/>
      </w:rPr>
    </w:lvl>
    <w:lvl w:ilvl="3" w:tplc="04090001" w:tentative="1">
      <w:start w:val="1"/>
      <w:numFmt w:val="bullet"/>
      <w:lvlText w:val=""/>
      <w:lvlJc w:val="left"/>
      <w:pPr>
        <w:tabs>
          <w:tab w:val="num" w:pos="2880"/>
        </w:tabs>
        <w:ind w:left="2880" w:hanging="360"/>
      </w:pPr>
      <w:rPr>
        <w:rFonts w:ascii=".VnTimeH" w:hAnsi=".VnTimeH" w:hint="default"/>
      </w:rPr>
    </w:lvl>
    <w:lvl w:ilvl="4" w:tplc="04090003" w:tentative="1">
      <w:start w:val="1"/>
      <w:numFmt w:val="bullet"/>
      <w:lvlText w:val="o"/>
      <w:lvlJc w:val="left"/>
      <w:pPr>
        <w:tabs>
          <w:tab w:val="num" w:pos="3600"/>
        </w:tabs>
        <w:ind w:left="3600" w:hanging="360"/>
      </w:pPr>
      <w:rPr>
        <w:rFonts w:ascii="Tahoma" w:hAnsi="Tahoma" w:cs="Tahoma" w:hint="default"/>
      </w:rPr>
    </w:lvl>
    <w:lvl w:ilvl="5" w:tplc="04090005" w:tentative="1">
      <w:start w:val="1"/>
      <w:numFmt w:val="bullet"/>
      <w:lvlText w:val=""/>
      <w:lvlJc w:val="left"/>
      <w:pPr>
        <w:tabs>
          <w:tab w:val="num" w:pos="4320"/>
        </w:tabs>
        <w:ind w:left="4320" w:hanging="360"/>
      </w:pPr>
      <w:rPr>
        <w:rFonts w:ascii="Arial Unicode MS" w:hAnsi="Arial Unicode MS" w:hint="default"/>
      </w:rPr>
    </w:lvl>
    <w:lvl w:ilvl="6" w:tplc="04090001" w:tentative="1">
      <w:start w:val="1"/>
      <w:numFmt w:val="bullet"/>
      <w:lvlText w:val=""/>
      <w:lvlJc w:val="left"/>
      <w:pPr>
        <w:tabs>
          <w:tab w:val="num" w:pos="5040"/>
        </w:tabs>
        <w:ind w:left="5040" w:hanging="360"/>
      </w:pPr>
      <w:rPr>
        <w:rFonts w:ascii=".VnTimeH" w:hAnsi=".VnTimeH" w:hint="default"/>
      </w:rPr>
    </w:lvl>
    <w:lvl w:ilvl="7" w:tplc="04090003" w:tentative="1">
      <w:start w:val="1"/>
      <w:numFmt w:val="bullet"/>
      <w:lvlText w:val="o"/>
      <w:lvlJc w:val="left"/>
      <w:pPr>
        <w:tabs>
          <w:tab w:val="num" w:pos="5760"/>
        </w:tabs>
        <w:ind w:left="5760" w:hanging="360"/>
      </w:pPr>
      <w:rPr>
        <w:rFonts w:ascii="Tahoma" w:hAnsi="Tahoma" w:cs="Tahoma" w:hint="default"/>
      </w:rPr>
    </w:lvl>
    <w:lvl w:ilvl="8" w:tplc="04090005" w:tentative="1">
      <w:start w:val="1"/>
      <w:numFmt w:val="bullet"/>
      <w:lvlText w:val=""/>
      <w:lvlJc w:val="left"/>
      <w:pPr>
        <w:tabs>
          <w:tab w:val="num" w:pos="6480"/>
        </w:tabs>
        <w:ind w:left="6480" w:hanging="360"/>
      </w:pPr>
      <w:rPr>
        <w:rFonts w:ascii="Arial Unicode MS" w:hAnsi="Arial Unicode MS" w:hint="default"/>
      </w:rPr>
    </w:lvl>
  </w:abstractNum>
  <w:abstractNum w:abstractNumId="5" w15:restartNumberingAfterBreak="0">
    <w:nsid w:val="1E2935EA"/>
    <w:multiLevelType w:val="singleLevel"/>
    <w:tmpl w:val="A3C43A62"/>
    <w:lvl w:ilvl="0">
      <w:start w:val="1"/>
      <w:numFmt w:val="decimal"/>
      <w:pStyle w:val="Normald"/>
      <w:lvlText w:val="%1."/>
      <w:lvlJc w:val="left"/>
      <w:pPr>
        <w:tabs>
          <w:tab w:val="num" w:pos="360"/>
        </w:tabs>
        <w:ind w:left="360" w:hanging="360"/>
      </w:pPr>
    </w:lvl>
  </w:abstractNum>
  <w:abstractNum w:abstractNumId="6" w15:restartNumberingAfterBreak="0">
    <w:nsid w:val="290F61BA"/>
    <w:multiLevelType w:val="singleLevel"/>
    <w:tmpl w:val="E2428BCA"/>
    <w:lvl w:ilvl="0">
      <w:start w:val="1"/>
      <w:numFmt w:val="ordinal"/>
      <w:pStyle w:val="Normali"/>
      <w:lvlText w:val="%1."/>
      <w:lvlJc w:val="left"/>
      <w:pPr>
        <w:tabs>
          <w:tab w:val="num" w:pos="1080"/>
        </w:tabs>
        <w:ind w:left="720" w:hanging="720"/>
      </w:pPr>
    </w:lvl>
  </w:abstractNum>
  <w:abstractNum w:abstractNumId="7" w15:restartNumberingAfterBreak="0">
    <w:nsid w:val="42557D7B"/>
    <w:multiLevelType w:val="singleLevel"/>
    <w:tmpl w:val="B3D0DEA2"/>
    <w:lvl w:ilvl="0">
      <w:start w:val="1"/>
      <w:numFmt w:val="ordinalText"/>
      <w:pStyle w:val="normali0"/>
      <w:lvlText w:val="%1."/>
      <w:lvlJc w:val="left"/>
      <w:pPr>
        <w:tabs>
          <w:tab w:val="num" w:pos="720"/>
        </w:tabs>
        <w:ind w:left="720" w:hanging="720"/>
      </w:pPr>
    </w:lvl>
  </w:abstractNum>
  <w:abstractNum w:abstractNumId="8" w15:restartNumberingAfterBreak="0">
    <w:nsid w:val="465333E3"/>
    <w:multiLevelType w:val="hybridMultilevel"/>
    <w:tmpl w:val="68D4FC8A"/>
    <w:lvl w:ilvl="0" w:tplc="FFFFFFFF">
      <w:start w:val="1"/>
      <w:numFmt w:val="decimal"/>
      <w:pStyle w:val="Heading3TimesNewRoman"/>
      <w:lvlText w:val="%1."/>
      <w:lvlJc w:val="left"/>
      <w:pPr>
        <w:tabs>
          <w:tab w:val="num" w:pos="717"/>
        </w:tabs>
        <w:ind w:left="717"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pStyle w:val="CharCharChar1CharCharCharCharCharCharCharCharCharCha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57C0168D"/>
    <w:multiLevelType w:val="singleLevel"/>
    <w:tmpl w:val="6C546818"/>
    <w:lvl w:ilvl="0">
      <w:start w:val="1"/>
      <w:numFmt w:val="decimal"/>
      <w:pStyle w:val="Normalddong"/>
      <w:lvlText w:val="%1)"/>
      <w:lvlJc w:val="left"/>
      <w:pPr>
        <w:tabs>
          <w:tab w:val="num" w:pos="500"/>
        </w:tabs>
        <w:ind w:left="500" w:hanging="360"/>
      </w:pPr>
      <w:rPr>
        <w:b w:val="0"/>
      </w:rPr>
    </w:lvl>
  </w:abstractNum>
  <w:abstractNum w:abstractNumId="10" w15:restartNumberingAfterBreak="0">
    <w:nsid w:val="5F2426DC"/>
    <w:multiLevelType w:val="hybridMultilevel"/>
    <w:tmpl w:val="0EE02E40"/>
    <w:lvl w:ilvl="0" w:tplc="0409000F">
      <w:start w:val="1"/>
      <w:numFmt w:val="bullet"/>
      <w:pStyle w:val="bac-bullet01"/>
      <w:lvlText w:val=""/>
      <w:lvlJc w:val="left"/>
      <w:pPr>
        <w:tabs>
          <w:tab w:val="num" w:pos="1440"/>
        </w:tabs>
        <w:ind w:left="144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C0050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6ECD0818"/>
    <w:multiLevelType w:val="multilevel"/>
    <w:tmpl w:val="7044578E"/>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77B081E"/>
    <w:multiLevelType w:val="multilevel"/>
    <w:tmpl w:val="0E1A7B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98A700E"/>
    <w:multiLevelType w:val="hybridMultilevel"/>
    <w:tmpl w:val="EC5C245C"/>
    <w:lvl w:ilvl="0" w:tplc="FFFFFFFF">
      <w:start w:val="1"/>
      <w:numFmt w:val="bullet"/>
      <w:pStyle w:val="ListBullet5"/>
      <w:lvlText w:val="*"/>
      <w:lvlJc w:val="left"/>
      <w:pPr>
        <w:tabs>
          <w:tab w:val="num" w:pos="720"/>
        </w:tabs>
        <w:ind w:left="720" w:hanging="360"/>
      </w:pPr>
      <w:rPr>
        <w:rFonts w:ascii="MS Reference Specialty" w:hAnsi="MS Reference Specialty" w:hint="default"/>
      </w:rPr>
    </w:lvl>
    <w:lvl w:ilvl="1" w:tplc="FFFFFFFF" w:tentative="1">
      <w:start w:val="1"/>
      <w:numFmt w:val="bullet"/>
      <w:lvlText w:val="o"/>
      <w:lvlJc w:val="left"/>
      <w:pPr>
        <w:tabs>
          <w:tab w:val="num" w:pos="1440"/>
        </w:tabs>
        <w:ind w:left="1440" w:hanging="360"/>
      </w:pPr>
      <w:rPr>
        <w:rFonts w:ascii="Tahoma" w:hAnsi="Tahoma" w:cs="Tahoma" w:hint="default"/>
      </w:rPr>
    </w:lvl>
    <w:lvl w:ilvl="2" w:tplc="FFFFFFFF" w:tentative="1">
      <w:start w:val="1"/>
      <w:numFmt w:val="bullet"/>
      <w:lvlText w:val=""/>
      <w:lvlJc w:val="left"/>
      <w:pPr>
        <w:tabs>
          <w:tab w:val="num" w:pos="2160"/>
        </w:tabs>
        <w:ind w:left="2160" w:hanging="360"/>
      </w:pPr>
      <w:rPr>
        <w:rFonts w:ascii="Arial Unicode MS" w:hAnsi="Arial Unicode MS" w:hint="default"/>
      </w:rPr>
    </w:lvl>
    <w:lvl w:ilvl="3" w:tplc="FFFFFFFF" w:tentative="1">
      <w:start w:val="1"/>
      <w:numFmt w:val="bullet"/>
      <w:lvlText w:val=""/>
      <w:lvlJc w:val="left"/>
      <w:pPr>
        <w:tabs>
          <w:tab w:val="num" w:pos="2880"/>
        </w:tabs>
        <w:ind w:left="2880" w:hanging="360"/>
      </w:pPr>
      <w:rPr>
        <w:rFonts w:ascii=".VnTimeH" w:hAnsi=".VnTimeH" w:hint="default"/>
      </w:rPr>
    </w:lvl>
    <w:lvl w:ilvl="4" w:tplc="FFFFFFFF" w:tentative="1">
      <w:start w:val="1"/>
      <w:numFmt w:val="bullet"/>
      <w:lvlText w:val="o"/>
      <w:lvlJc w:val="left"/>
      <w:pPr>
        <w:tabs>
          <w:tab w:val="num" w:pos="3600"/>
        </w:tabs>
        <w:ind w:left="3600" w:hanging="360"/>
      </w:pPr>
      <w:rPr>
        <w:rFonts w:ascii="Tahoma" w:hAnsi="Tahoma" w:cs="Tahoma" w:hint="default"/>
      </w:rPr>
    </w:lvl>
    <w:lvl w:ilvl="5" w:tplc="FFFFFFFF" w:tentative="1">
      <w:start w:val="1"/>
      <w:numFmt w:val="bullet"/>
      <w:lvlText w:val=""/>
      <w:lvlJc w:val="left"/>
      <w:pPr>
        <w:tabs>
          <w:tab w:val="num" w:pos="4320"/>
        </w:tabs>
        <w:ind w:left="4320" w:hanging="360"/>
      </w:pPr>
      <w:rPr>
        <w:rFonts w:ascii="Arial Unicode MS" w:hAnsi="Arial Unicode MS" w:hint="default"/>
      </w:rPr>
    </w:lvl>
    <w:lvl w:ilvl="6" w:tplc="FFFFFFFF" w:tentative="1">
      <w:start w:val="1"/>
      <w:numFmt w:val="bullet"/>
      <w:lvlText w:val=""/>
      <w:lvlJc w:val="left"/>
      <w:pPr>
        <w:tabs>
          <w:tab w:val="num" w:pos="5040"/>
        </w:tabs>
        <w:ind w:left="5040" w:hanging="360"/>
      </w:pPr>
      <w:rPr>
        <w:rFonts w:ascii=".VnTimeH" w:hAnsi=".VnTimeH" w:hint="default"/>
      </w:rPr>
    </w:lvl>
    <w:lvl w:ilvl="7" w:tplc="FFFFFFFF" w:tentative="1">
      <w:start w:val="1"/>
      <w:numFmt w:val="bullet"/>
      <w:lvlText w:val="o"/>
      <w:lvlJc w:val="left"/>
      <w:pPr>
        <w:tabs>
          <w:tab w:val="num" w:pos="5760"/>
        </w:tabs>
        <w:ind w:left="5760" w:hanging="360"/>
      </w:pPr>
      <w:rPr>
        <w:rFonts w:ascii="Tahoma" w:hAnsi="Tahoma" w:cs="Tahoma" w:hint="default"/>
      </w:rPr>
    </w:lvl>
    <w:lvl w:ilvl="8" w:tplc="FFFFFFFF" w:tentative="1">
      <w:start w:val="1"/>
      <w:numFmt w:val="bullet"/>
      <w:lvlText w:val=""/>
      <w:lvlJc w:val="left"/>
      <w:pPr>
        <w:tabs>
          <w:tab w:val="num" w:pos="6480"/>
        </w:tabs>
        <w:ind w:left="6480" w:hanging="360"/>
      </w:pPr>
      <w:rPr>
        <w:rFonts w:ascii="Arial Unicode MS" w:hAnsi="Arial Unicode MS" w:hint="default"/>
      </w:rPr>
    </w:lvl>
  </w:abstractNum>
  <w:num w:numId="1">
    <w:abstractNumId w:val="11"/>
  </w:num>
  <w:num w:numId="2">
    <w:abstractNumId w:val="14"/>
  </w:num>
  <w:num w:numId="3">
    <w:abstractNumId w:val="3"/>
  </w:num>
  <w:num w:numId="4">
    <w:abstractNumId w:val="4"/>
  </w:num>
  <w:num w:numId="5">
    <w:abstractNumId w:val="2"/>
  </w:num>
  <w:num w:numId="6">
    <w:abstractNumId w:val="1"/>
  </w:num>
  <w:num w:numId="7">
    <w:abstractNumId w:val="0"/>
  </w:num>
  <w:num w:numId="8">
    <w:abstractNumId w:val="5"/>
  </w:num>
  <w:num w:numId="9">
    <w:abstractNumId w:val="9"/>
  </w:num>
  <w:num w:numId="10">
    <w:abstractNumId w:val="7"/>
  </w:num>
  <w:num w:numId="11">
    <w:abstractNumId w:val="6"/>
  </w:num>
  <w:num w:numId="12">
    <w:abstractNumId w:val="8"/>
  </w:num>
  <w:num w:numId="13">
    <w:abstractNumId w:val="10"/>
  </w:num>
  <w:num w:numId="14">
    <w:abstractNumId w:val="13"/>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rawingGridVerticalSpacing w:val="2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A7D"/>
    <w:rsid w:val="00001524"/>
    <w:rsid w:val="00001FF3"/>
    <w:rsid w:val="00005D6C"/>
    <w:rsid w:val="000064DB"/>
    <w:rsid w:val="0000747A"/>
    <w:rsid w:val="00010F0C"/>
    <w:rsid w:val="00012105"/>
    <w:rsid w:val="00014EB4"/>
    <w:rsid w:val="00015CA8"/>
    <w:rsid w:val="00017381"/>
    <w:rsid w:val="00017896"/>
    <w:rsid w:val="00021F4D"/>
    <w:rsid w:val="00024104"/>
    <w:rsid w:val="00024405"/>
    <w:rsid w:val="00024F6D"/>
    <w:rsid w:val="00026C1A"/>
    <w:rsid w:val="0003174F"/>
    <w:rsid w:val="0004273A"/>
    <w:rsid w:val="00043137"/>
    <w:rsid w:val="00044732"/>
    <w:rsid w:val="0004483D"/>
    <w:rsid w:val="00044C6C"/>
    <w:rsid w:val="00045969"/>
    <w:rsid w:val="00047676"/>
    <w:rsid w:val="000502B7"/>
    <w:rsid w:val="00051748"/>
    <w:rsid w:val="00055DC4"/>
    <w:rsid w:val="000564AE"/>
    <w:rsid w:val="000568C2"/>
    <w:rsid w:val="000568E2"/>
    <w:rsid w:val="00057547"/>
    <w:rsid w:val="00057D57"/>
    <w:rsid w:val="000604EC"/>
    <w:rsid w:val="00061863"/>
    <w:rsid w:val="0006270C"/>
    <w:rsid w:val="00066192"/>
    <w:rsid w:val="00070FDE"/>
    <w:rsid w:val="00071B00"/>
    <w:rsid w:val="0007438D"/>
    <w:rsid w:val="00075E1E"/>
    <w:rsid w:val="0007746A"/>
    <w:rsid w:val="00077503"/>
    <w:rsid w:val="00077C09"/>
    <w:rsid w:val="00077C6A"/>
    <w:rsid w:val="00082B0E"/>
    <w:rsid w:val="00082D48"/>
    <w:rsid w:val="000841AE"/>
    <w:rsid w:val="00084463"/>
    <w:rsid w:val="000846A3"/>
    <w:rsid w:val="00084C17"/>
    <w:rsid w:val="00085BA2"/>
    <w:rsid w:val="00085CCD"/>
    <w:rsid w:val="00086AB7"/>
    <w:rsid w:val="00087FAB"/>
    <w:rsid w:val="00090AF6"/>
    <w:rsid w:val="00093C0A"/>
    <w:rsid w:val="000941EF"/>
    <w:rsid w:val="0009494D"/>
    <w:rsid w:val="000949B8"/>
    <w:rsid w:val="00094B95"/>
    <w:rsid w:val="0009539F"/>
    <w:rsid w:val="00095439"/>
    <w:rsid w:val="0009685D"/>
    <w:rsid w:val="000A293A"/>
    <w:rsid w:val="000A3485"/>
    <w:rsid w:val="000A6A05"/>
    <w:rsid w:val="000A7CD0"/>
    <w:rsid w:val="000B0808"/>
    <w:rsid w:val="000B2293"/>
    <w:rsid w:val="000B23ED"/>
    <w:rsid w:val="000B3613"/>
    <w:rsid w:val="000B38AD"/>
    <w:rsid w:val="000B5A36"/>
    <w:rsid w:val="000C2FB1"/>
    <w:rsid w:val="000C3F61"/>
    <w:rsid w:val="000C4FDD"/>
    <w:rsid w:val="000C5B00"/>
    <w:rsid w:val="000C5C11"/>
    <w:rsid w:val="000C5FEC"/>
    <w:rsid w:val="000D0E30"/>
    <w:rsid w:val="000D178B"/>
    <w:rsid w:val="000D281B"/>
    <w:rsid w:val="000D3D31"/>
    <w:rsid w:val="000D4E92"/>
    <w:rsid w:val="000D6673"/>
    <w:rsid w:val="000D6C31"/>
    <w:rsid w:val="000D768E"/>
    <w:rsid w:val="000D77FF"/>
    <w:rsid w:val="000E4F32"/>
    <w:rsid w:val="000E5BB3"/>
    <w:rsid w:val="000E7A26"/>
    <w:rsid w:val="000E7AE2"/>
    <w:rsid w:val="000E7DA4"/>
    <w:rsid w:val="000F0677"/>
    <w:rsid w:val="000F1828"/>
    <w:rsid w:val="000F2A49"/>
    <w:rsid w:val="000F4346"/>
    <w:rsid w:val="000F5257"/>
    <w:rsid w:val="000F563D"/>
    <w:rsid w:val="000F5736"/>
    <w:rsid w:val="000F61E9"/>
    <w:rsid w:val="000F64FC"/>
    <w:rsid w:val="000F71E2"/>
    <w:rsid w:val="00100F99"/>
    <w:rsid w:val="00101F7E"/>
    <w:rsid w:val="00103413"/>
    <w:rsid w:val="00103A6D"/>
    <w:rsid w:val="00104BD5"/>
    <w:rsid w:val="0010503F"/>
    <w:rsid w:val="001076C9"/>
    <w:rsid w:val="00107B01"/>
    <w:rsid w:val="001103C6"/>
    <w:rsid w:val="00111636"/>
    <w:rsid w:val="001140A7"/>
    <w:rsid w:val="00115171"/>
    <w:rsid w:val="00116A81"/>
    <w:rsid w:val="001175B7"/>
    <w:rsid w:val="00117CB5"/>
    <w:rsid w:val="00117D15"/>
    <w:rsid w:val="00122E8F"/>
    <w:rsid w:val="001230A4"/>
    <w:rsid w:val="0012621A"/>
    <w:rsid w:val="0013293E"/>
    <w:rsid w:val="001336E9"/>
    <w:rsid w:val="00134AC8"/>
    <w:rsid w:val="00135338"/>
    <w:rsid w:val="00136CB8"/>
    <w:rsid w:val="00142E06"/>
    <w:rsid w:val="00143071"/>
    <w:rsid w:val="001436BD"/>
    <w:rsid w:val="00146737"/>
    <w:rsid w:val="001475E9"/>
    <w:rsid w:val="00155949"/>
    <w:rsid w:val="00157F39"/>
    <w:rsid w:val="00161497"/>
    <w:rsid w:val="00163CAE"/>
    <w:rsid w:val="00164B83"/>
    <w:rsid w:val="00166074"/>
    <w:rsid w:val="001662B0"/>
    <w:rsid w:val="001705FF"/>
    <w:rsid w:val="00171C49"/>
    <w:rsid w:val="00172190"/>
    <w:rsid w:val="001739C8"/>
    <w:rsid w:val="00173B40"/>
    <w:rsid w:val="00175960"/>
    <w:rsid w:val="00175ED2"/>
    <w:rsid w:val="00177C72"/>
    <w:rsid w:val="00177CE0"/>
    <w:rsid w:val="00180651"/>
    <w:rsid w:val="001818AD"/>
    <w:rsid w:val="00181993"/>
    <w:rsid w:val="00182149"/>
    <w:rsid w:val="001853DF"/>
    <w:rsid w:val="001856AF"/>
    <w:rsid w:val="00187A26"/>
    <w:rsid w:val="0019187B"/>
    <w:rsid w:val="00191F6D"/>
    <w:rsid w:val="001926B0"/>
    <w:rsid w:val="001928DF"/>
    <w:rsid w:val="001931F6"/>
    <w:rsid w:val="0019517D"/>
    <w:rsid w:val="00196CEF"/>
    <w:rsid w:val="00196F62"/>
    <w:rsid w:val="001A035A"/>
    <w:rsid w:val="001A2E70"/>
    <w:rsid w:val="001A3C5D"/>
    <w:rsid w:val="001A48DA"/>
    <w:rsid w:val="001A60A3"/>
    <w:rsid w:val="001A656C"/>
    <w:rsid w:val="001B7311"/>
    <w:rsid w:val="001C1EC2"/>
    <w:rsid w:val="001C3078"/>
    <w:rsid w:val="001C4138"/>
    <w:rsid w:val="001C48CC"/>
    <w:rsid w:val="001C4A62"/>
    <w:rsid w:val="001D0ABD"/>
    <w:rsid w:val="001D1B12"/>
    <w:rsid w:val="001D395E"/>
    <w:rsid w:val="001D49FD"/>
    <w:rsid w:val="001D5253"/>
    <w:rsid w:val="001D58BB"/>
    <w:rsid w:val="001D5FD0"/>
    <w:rsid w:val="001D62C1"/>
    <w:rsid w:val="001D6F53"/>
    <w:rsid w:val="001E1F1B"/>
    <w:rsid w:val="001E4A30"/>
    <w:rsid w:val="001E5E95"/>
    <w:rsid w:val="001F1E8A"/>
    <w:rsid w:val="001F1F01"/>
    <w:rsid w:val="001F4C51"/>
    <w:rsid w:val="00200651"/>
    <w:rsid w:val="002034C5"/>
    <w:rsid w:val="00203C23"/>
    <w:rsid w:val="00207067"/>
    <w:rsid w:val="00211812"/>
    <w:rsid w:val="002120F3"/>
    <w:rsid w:val="00212376"/>
    <w:rsid w:val="00214950"/>
    <w:rsid w:val="002158C3"/>
    <w:rsid w:val="00217193"/>
    <w:rsid w:val="00220CF5"/>
    <w:rsid w:val="002212D1"/>
    <w:rsid w:val="00222B91"/>
    <w:rsid w:val="002247A3"/>
    <w:rsid w:val="002303FB"/>
    <w:rsid w:val="00230E47"/>
    <w:rsid w:val="0023307B"/>
    <w:rsid w:val="00235371"/>
    <w:rsid w:val="00235837"/>
    <w:rsid w:val="00235A24"/>
    <w:rsid w:val="0023688D"/>
    <w:rsid w:val="002374A5"/>
    <w:rsid w:val="0024465C"/>
    <w:rsid w:val="00251510"/>
    <w:rsid w:val="00253973"/>
    <w:rsid w:val="00253D3A"/>
    <w:rsid w:val="00256DB8"/>
    <w:rsid w:val="00256F75"/>
    <w:rsid w:val="002633B6"/>
    <w:rsid w:val="00264EF2"/>
    <w:rsid w:val="00264F44"/>
    <w:rsid w:val="00264FA0"/>
    <w:rsid w:val="0026573B"/>
    <w:rsid w:val="00266578"/>
    <w:rsid w:val="00270271"/>
    <w:rsid w:val="00270B94"/>
    <w:rsid w:val="0027248C"/>
    <w:rsid w:val="00272D2A"/>
    <w:rsid w:val="002741BE"/>
    <w:rsid w:val="002755D5"/>
    <w:rsid w:val="00281743"/>
    <w:rsid w:val="00287EAD"/>
    <w:rsid w:val="00291991"/>
    <w:rsid w:val="00292196"/>
    <w:rsid w:val="002925A6"/>
    <w:rsid w:val="00292829"/>
    <w:rsid w:val="00295415"/>
    <w:rsid w:val="00295A6A"/>
    <w:rsid w:val="002A0D2E"/>
    <w:rsid w:val="002A2069"/>
    <w:rsid w:val="002A4FAF"/>
    <w:rsid w:val="002A7554"/>
    <w:rsid w:val="002B0A57"/>
    <w:rsid w:val="002B0D16"/>
    <w:rsid w:val="002B28EE"/>
    <w:rsid w:val="002B4D9A"/>
    <w:rsid w:val="002B5F30"/>
    <w:rsid w:val="002B7A8F"/>
    <w:rsid w:val="002C2C08"/>
    <w:rsid w:val="002C35C2"/>
    <w:rsid w:val="002C3A30"/>
    <w:rsid w:val="002C3D63"/>
    <w:rsid w:val="002C7D6B"/>
    <w:rsid w:val="002D0DFB"/>
    <w:rsid w:val="002D189A"/>
    <w:rsid w:val="002D19FD"/>
    <w:rsid w:val="002D35A8"/>
    <w:rsid w:val="002D3D2F"/>
    <w:rsid w:val="002D574F"/>
    <w:rsid w:val="002D5E44"/>
    <w:rsid w:val="002E0F57"/>
    <w:rsid w:val="002E1D04"/>
    <w:rsid w:val="002E2FDE"/>
    <w:rsid w:val="002E41A3"/>
    <w:rsid w:val="002E4A95"/>
    <w:rsid w:val="002E5ECE"/>
    <w:rsid w:val="002F168F"/>
    <w:rsid w:val="002F29E2"/>
    <w:rsid w:val="002F2F11"/>
    <w:rsid w:val="002F3A82"/>
    <w:rsid w:val="002F6303"/>
    <w:rsid w:val="00305D13"/>
    <w:rsid w:val="00306121"/>
    <w:rsid w:val="00306314"/>
    <w:rsid w:val="00306E97"/>
    <w:rsid w:val="00317E54"/>
    <w:rsid w:val="003210F9"/>
    <w:rsid w:val="00321148"/>
    <w:rsid w:val="00321565"/>
    <w:rsid w:val="00321823"/>
    <w:rsid w:val="003251AA"/>
    <w:rsid w:val="0032579D"/>
    <w:rsid w:val="00330603"/>
    <w:rsid w:val="00330699"/>
    <w:rsid w:val="003375DD"/>
    <w:rsid w:val="00337655"/>
    <w:rsid w:val="00341BEE"/>
    <w:rsid w:val="00343A38"/>
    <w:rsid w:val="0034610D"/>
    <w:rsid w:val="003500EE"/>
    <w:rsid w:val="003518D1"/>
    <w:rsid w:val="0035464D"/>
    <w:rsid w:val="003549CB"/>
    <w:rsid w:val="00356A43"/>
    <w:rsid w:val="003578FA"/>
    <w:rsid w:val="003630EC"/>
    <w:rsid w:val="0036742C"/>
    <w:rsid w:val="00372730"/>
    <w:rsid w:val="00373CB0"/>
    <w:rsid w:val="003744AD"/>
    <w:rsid w:val="00375C84"/>
    <w:rsid w:val="0038558F"/>
    <w:rsid w:val="0038590E"/>
    <w:rsid w:val="003865C1"/>
    <w:rsid w:val="003869CA"/>
    <w:rsid w:val="00386C18"/>
    <w:rsid w:val="00391284"/>
    <w:rsid w:val="00391F6F"/>
    <w:rsid w:val="00393BAA"/>
    <w:rsid w:val="003948F1"/>
    <w:rsid w:val="00394B39"/>
    <w:rsid w:val="003950E4"/>
    <w:rsid w:val="003950E6"/>
    <w:rsid w:val="003963FB"/>
    <w:rsid w:val="00396621"/>
    <w:rsid w:val="00397C98"/>
    <w:rsid w:val="003A1574"/>
    <w:rsid w:val="003A2779"/>
    <w:rsid w:val="003A404E"/>
    <w:rsid w:val="003A4399"/>
    <w:rsid w:val="003A444B"/>
    <w:rsid w:val="003A5058"/>
    <w:rsid w:val="003B2FD5"/>
    <w:rsid w:val="003B37EE"/>
    <w:rsid w:val="003B63B8"/>
    <w:rsid w:val="003C046D"/>
    <w:rsid w:val="003C15E6"/>
    <w:rsid w:val="003D04D4"/>
    <w:rsid w:val="003D2BE9"/>
    <w:rsid w:val="003D589A"/>
    <w:rsid w:val="003E00AA"/>
    <w:rsid w:val="003E0F17"/>
    <w:rsid w:val="003E3D05"/>
    <w:rsid w:val="003E46D1"/>
    <w:rsid w:val="003E4B69"/>
    <w:rsid w:val="003E4BBF"/>
    <w:rsid w:val="003E572C"/>
    <w:rsid w:val="003E5BF8"/>
    <w:rsid w:val="003E633C"/>
    <w:rsid w:val="003E6626"/>
    <w:rsid w:val="003E70BA"/>
    <w:rsid w:val="003E7FC3"/>
    <w:rsid w:val="003F1C81"/>
    <w:rsid w:val="003F2B41"/>
    <w:rsid w:val="003F52BC"/>
    <w:rsid w:val="003F7184"/>
    <w:rsid w:val="00400671"/>
    <w:rsid w:val="00400EED"/>
    <w:rsid w:val="00401C8C"/>
    <w:rsid w:val="00404118"/>
    <w:rsid w:val="00404AC4"/>
    <w:rsid w:val="004051CA"/>
    <w:rsid w:val="00407907"/>
    <w:rsid w:val="004108C0"/>
    <w:rsid w:val="00411553"/>
    <w:rsid w:val="00412D0C"/>
    <w:rsid w:val="00412D21"/>
    <w:rsid w:val="00412DDF"/>
    <w:rsid w:val="00413A51"/>
    <w:rsid w:val="00413B13"/>
    <w:rsid w:val="0041723B"/>
    <w:rsid w:val="00421B75"/>
    <w:rsid w:val="00422872"/>
    <w:rsid w:val="00422A01"/>
    <w:rsid w:val="00423AA1"/>
    <w:rsid w:val="00424851"/>
    <w:rsid w:val="00427BB8"/>
    <w:rsid w:val="004304BB"/>
    <w:rsid w:val="00431734"/>
    <w:rsid w:val="00431FA4"/>
    <w:rsid w:val="00434561"/>
    <w:rsid w:val="004347BD"/>
    <w:rsid w:val="0043528E"/>
    <w:rsid w:val="004357A5"/>
    <w:rsid w:val="004362FF"/>
    <w:rsid w:val="00436BA7"/>
    <w:rsid w:val="00437E9E"/>
    <w:rsid w:val="00440699"/>
    <w:rsid w:val="00442E5C"/>
    <w:rsid w:val="00443AD7"/>
    <w:rsid w:val="00443F85"/>
    <w:rsid w:val="00444B9B"/>
    <w:rsid w:val="00444D95"/>
    <w:rsid w:val="00444ED4"/>
    <w:rsid w:val="004463EB"/>
    <w:rsid w:val="0044692F"/>
    <w:rsid w:val="00450DCD"/>
    <w:rsid w:val="004525C7"/>
    <w:rsid w:val="0045588A"/>
    <w:rsid w:val="0045683B"/>
    <w:rsid w:val="0045725A"/>
    <w:rsid w:val="00457DA0"/>
    <w:rsid w:val="00462287"/>
    <w:rsid w:val="00462CE1"/>
    <w:rsid w:val="00464A23"/>
    <w:rsid w:val="0046517E"/>
    <w:rsid w:val="00465D3D"/>
    <w:rsid w:val="0046718F"/>
    <w:rsid w:val="00467656"/>
    <w:rsid w:val="00472772"/>
    <w:rsid w:val="00475ACB"/>
    <w:rsid w:val="00477481"/>
    <w:rsid w:val="004775A2"/>
    <w:rsid w:val="004811D6"/>
    <w:rsid w:val="00481B0F"/>
    <w:rsid w:val="004833F3"/>
    <w:rsid w:val="00485411"/>
    <w:rsid w:val="00485FFA"/>
    <w:rsid w:val="00486E41"/>
    <w:rsid w:val="004878FA"/>
    <w:rsid w:val="00490122"/>
    <w:rsid w:val="00490C34"/>
    <w:rsid w:val="00491496"/>
    <w:rsid w:val="00491866"/>
    <w:rsid w:val="00492B69"/>
    <w:rsid w:val="00493C8E"/>
    <w:rsid w:val="004A26FC"/>
    <w:rsid w:val="004A36E3"/>
    <w:rsid w:val="004A46B2"/>
    <w:rsid w:val="004B29C8"/>
    <w:rsid w:val="004B2F17"/>
    <w:rsid w:val="004B38E6"/>
    <w:rsid w:val="004B41CD"/>
    <w:rsid w:val="004B57A0"/>
    <w:rsid w:val="004B63A7"/>
    <w:rsid w:val="004C2874"/>
    <w:rsid w:val="004C380C"/>
    <w:rsid w:val="004C664B"/>
    <w:rsid w:val="004D311F"/>
    <w:rsid w:val="004D41FD"/>
    <w:rsid w:val="004D43C2"/>
    <w:rsid w:val="004D4434"/>
    <w:rsid w:val="004D5287"/>
    <w:rsid w:val="004D76BA"/>
    <w:rsid w:val="004E1369"/>
    <w:rsid w:val="004E3B04"/>
    <w:rsid w:val="004E5F84"/>
    <w:rsid w:val="004E6350"/>
    <w:rsid w:val="004F2788"/>
    <w:rsid w:val="004F293D"/>
    <w:rsid w:val="004F649E"/>
    <w:rsid w:val="004F7000"/>
    <w:rsid w:val="00500524"/>
    <w:rsid w:val="00505B87"/>
    <w:rsid w:val="00505E2C"/>
    <w:rsid w:val="0050734A"/>
    <w:rsid w:val="005076E4"/>
    <w:rsid w:val="00512654"/>
    <w:rsid w:val="005154FB"/>
    <w:rsid w:val="005162A1"/>
    <w:rsid w:val="00516CF5"/>
    <w:rsid w:val="00524541"/>
    <w:rsid w:val="00525051"/>
    <w:rsid w:val="005256FB"/>
    <w:rsid w:val="00525A0D"/>
    <w:rsid w:val="00526EFE"/>
    <w:rsid w:val="00534625"/>
    <w:rsid w:val="00542351"/>
    <w:rsid w:val="00542893"/>
    <w:rsid w:val="005441E7"/>
    <w:rsid w:val="00544242"/>
    <w:rsid w:val="00546D1F"/>
    <w:rsid w:val="00546E19"/>
    <w:rsid w:val="00547047"/>
    <w:rsid w:val="0055071E"/>
    <w:rsid w:val="00552920"/>
    <w:rsid w:val="0056122B"/>
    <w:rsid w:val="0056227B"/>
    <w:rsid w:val="00562874"/>
    <w:rsid w:val="00562F2B"/>
    <w:rsid w:val="005649B8"/>
    <w:rsid w:val="00565DCB"/>
    <w:rsid w:val="005661FA"/>
    <w:rsid w:val="005666D5"/>
    <w:rsid w:val="0057174E"/>
    <w:rsid w:val="00573244"/>
    <w:rsid w:val="0057663F"/>
    <w:rsid w:val="00582476"/>
    <w:rsid w:val="00583FA8"/>
    <w:rsid w:val="00585746"/>
    <w:rsid w:val="00585E3D"/>
    <w:rsid w:val="00590963"/>
    <w:rsid w:val="00593427"/>
    <w:rsid w:val="00593876"/>
    <w:rsid w:val="00595E39"/>
    <w:rsid w:val="005A40C9"/>
    <w:rsid w:val="005A41F2"/>
    <w:rsid w:val="005A5929"/>
    <w:rsid w:val="005A5EFB"/>
    <w:rsid w:val="005A663C"/>
    <w:rsid w:val="005A6A4B"/>
    <w:rsid w:val="005A795B"/>
    <w:rsid w:val="005B011F"/>
    <w:rsid w:val="005B06F1"/>
    <w:rsid w:val="005B10A0"/>
    <w:rsid w:val="005B7122"/>
    <w:rsid w:val="005C0117"/>
    <w:rsid w:val="005C0290"/>
    <w:rsid w:val="005C0412"/>
    <w:rsid w:val="005C0F16"/>
    <w:rsid w:val="005C1076"/>
    <w:rsid w:val="005C2798"/>
    <w:rsid w:val="005C4B6A"/>
    <w:rsid w:val="005C5F50"/>
    <w:rsid w:val="005C78F3"/>
    <w:rsid w:val="005D0122"/>
    <w:rsid w:val="005D2EA9"/>
    <w:rsid w:val="005D2F54"/>
    <w:rsid w:val="005D6557"/>
    <w:rsid w:val="005D65E9"/>
    <w:rsid w:val="005D7B23"/>
    <w:rsid w:val="005E111C"/>
    <w:rsid w:val="005E13F2"/>
    <w:rsid w:val="005E2942"/>
    <w:rsid w:val="005E4467"/>
    <w:rsid w:val="005E6E2C"/>
    <w:rsid w:val="005F0977"/>
    <w:rsid w:val="005F153C"/>
    <w:rsid w:val="005F1A77"/>
    <w:rsid w:val="005F249E"/>
    <w:rsid w:val="005F28EF"/>
    <w:rsid w:val="005F2A2B"/>
    <w:rsid w:val="005F3049"/>
    <w:rsid w:val="005F499B"/>
    <w:rsid w:val="005F6A96"/>
    <w:rsid w:val="00601F0F"/>
    <w:rsid w:val="00606AD4"/>
    <w:rsid w:val="00611EC2"/>
    <w:rsid w:val="00614EA3"/>
    <w:rsid w:val="006151D4"/>
    <w:rsid w:val="00617C4A"/>
    <w:rsid w:val="00620A63"/>
    <w:rsid w:val="00622AF9"/>
    <w:rsid w:val="00623803"/>
    <w:rsid w:val="006251DF"/>
    <w:rsid w:val="00626421"/>
    <w:rsid w:val="00632914"/>
    <w:rsid w:val="00633158"/>
    <w:rsid w:val="00633682"/>
    <w:rsid w:val="006338AE"/>
    <w:rsid w:val="00634202"/>
    <w:rsid w:val="00635EA2"/>
    <w:rsid w:val="00635F93"/>
    <w:rsid w:val="0063670C"/>
    <w:rsid w:val="00637177"/>
    <w:rsid w:val="00637266"/>
    <w:rsid w:val="006372F1"/>
    <w:rsid w:val="00637D2E"/>
    <w:rsid w:val="00640B70"/>
    <w:rsid w:val="00641A94"/>
    <w:rsid w:val="0064270C"/>
    <w:rsid w:val="00642A4E"/>
    <w:rsid w:val="00645586"/>
    <w:rsid w:val="0064605A"/>
    <w:rsid w:val="006472E9"/>
    <w:rsid w:val="006477F1"/>
    <w:rsid w:val="00653DAE"/>
    <w:rsid w:val="0065524C"/>
    <w:rsid w:val="00660E83"/>
    <w:rsid w:val="00663A25"/>
    <w:rsid w:val="00664664"/>
    <w:rsid w:val="00665BD9"/>
    <w:rsid w:val="00667DDC"/>
    <w:rsid w:val="00670189"/>
    <w:rsid w:val="00674DB8"/>
    <w:rsid w:val="00674E16"/>
    <w:rsid w:val="00675AD4"/>
    <w:rsid w:val="006774E2"/>
    <w:rsid w:val="006804A1"/>
    <w:rsid w:val="00682C5F"/>
    <w:rsid w:val="00682F11"/>
    <w:rsid w:val="00683451"/>
    <w:rsid w:val="00683D60"/>
    <w:rsid w:val="0068738F"/>
    <w:rsid w:val="00687C18"/>
    <w:rsid w:val="006929E0"/>
    <w:rsid w:val="00692EC3"/>
    <w:rsid w:val="00693A41"/>
    <w:rsid w:val="00695020"/>
    <w:rsid w:val="00695320"/>
    <w:rsid w:val="00695C0E"/>
    <w:rsid w:val="00695F8B"/>
    <w:rsid w:val="00697CA3"/>
    <w:rsid w:val="006A064C"/>
    <w:rsid w:val="006A401E"/>
    <w:rsid w:val="006A4607"/>
    <w:rsid w:val="006A619A"/>
    <w:rsid w:val="006A62EC"/>
    <w:rsid w:val="006B1F35"/>
    <w:rsid w:val="006B2709"/>
    <w:rsid w:val="006B2D33"/>
    <w:rsid w:val="006B2E72"/>
    <w:rsid w:val="006B5E8C"/>
    <w:rsid w:val="006B6445"/>
    <w:rsid w:val="006B6A8C"/>
    <w:rsid w:val="006B7241"/>
    <w:rsid w:val="006C165D"/>
    <w:rsid w:val="006C1821"/>
    <w:rsid w:val="006C26FF"/>
    <w:rsid w:val="006C27A7"/>
    <w:rsid w:val="006C476D"/>
    <w:rsid w:val="006C4F63"/>
    <w:rsid w:val="006C6855"/>
    <w:rsid w:val="006D13E5"/>
    <w:rsid w:val="006D15FC"/>
    <w:rsid w:val="006D2438"/>
    <w:rsid w:val="006D49BF"/>
    <w:rsid w:val="006D6D20"/>
    <w:rsid w:val="006E0CEF"/>
    <w:rsid w:val="006E0F02"/>
    <w:rsid w:val="006E3086"/>
    <w:rsid w:val="006E4A38"/>
    <w:rsid w:val="006F04D1"/>
    <w:rsid w:val="006F0C65"/>
    <w:rsid w:val="006F252B"/>
    <w:rsid w:val="006F38CF"/>
    <w:rsid w:val="006F507C"/>
    <w:rsid w:val="006F732F"/>
    <w:rsid w:val="00700674"/>
    <w:rsid w:val="00702AC6"/>
    <w:rsid w:val="00702E2B"/>
    <w:rsid w:val="00702FAD"/>
    <w:rsid w:val="007033FD"/>
    <w:rsid w:val="0070397E"/>
    <w:rsid w:val="00704134"/>
    <w:rsid w:val="007062BB"/>
    <w:rsid w:val="00710AE3"/>
    <w:rsid w:val="00712848"/>
    <w:rsid w:val="00714993"/>
    <w:rsid w:val="00715009"/>
    <w:rsid w:val="00715D91"/>
    <w:rsid w:val="007161AB"/>
    <w:rsid w:val="0072055B"/>
    <w:rsid w:val="007210A7"/>
    <w:rsid w:val="00721386"/>
    <w:rsid w:val="00722078"/>
    <w:rsid w:val="00723321"/>
    <w:rsid w:val="00724371"/>
    <w:rsid w:val="0073090C"/>
    <w:rsid w:val="00730D67"/>
    <w:rsid w:val="00732886"/>
    <w:rsid w:val="0073313A"/>
    <w:rsid w:val="00735365"/>
    <w:rsid w:val="00735F39"/>
    <w:rsid w:val="007411BA"/>
    <w:rsid w:val="00743468"/>
    <w:rsid w:val="00744EA0"/>
    <w:rsid w:val="007450CF"/>
    <w:rsid w:val="00745A6A"/>
    <w:rsid w:val="00746F98"/>
    <w:rsid w:val="00747A5E"/>
    <w:rsid w:val="00747C44"/>
    <w:rsid w:val="0075069E"/>
    <w:rsid w:val="00753283"/>
    <w:rsid w:val="00755C66"/>
    <w:rsid w:val="00755D82"/>
    <w:rsid w:val="00756871"/>
    <w:rsid w:val="00762247"/>
    <w:rsid w:val="00767160"/>
    <w:rsid w:val="00770C53"/>
    <w:rsid w:val="00772690"/>
    <w:rsid w:val="00773661"/>
    <w:rsid w:val="00773777"/>
    <w:rsid w:val="007745D4"/>
    <w:rsid w:val="0077523E"/>
    <w:rsid w:val="0077580C"/>
    <w:rsid w:val="007767AB"/>
    <w:rsid w:val="00781270"/>
    <w:rsid w:val="00781493"/>
    <w:rsid w:val="00781A36"/>
    <w:rsid w:val="007823D6"/>
    <w:rsid w:val="00783D76"/>
    <w:rsid w:val="00784494"/>
    <w:rsid w:val="00784A9E"/>
    <w:rsid w:val="007853F1"/>
    <w:rsid w:val="00785FCF"/>
    <w:rsid w:val="0078710E"/>
    <w:rsid w:val="007871CE"/>
    <w:rsid w:val="007938A2"/>
    <w:rsid w:val="0079542D"/>
    <w:rsid w:val="007A073B"/>
    <w:rsid w:val="007A1D2E"/>
    <w:rsid w:val="007A1F1C"/>
    <w:rsid w:val="007A3790"/>
    <w:rsid w:val="007A3C52"/>
    <w:rsid w:val="007A658A"/>
    <w:rsid w:val="007A7236"/>
    <w:rsid w:val="007B3025"/>
    <w:rsid w:val="007B55BA"/>
    <w:rsid w:val="007B6014"/>
    <w:rsid w:val="007B62BE"/>
    <w:rsid w:val="007B7EBE"/>
    <w:rsid w:val="007C1861"/>
    <w:rsid w:val="007C6BF5"/>
    <w:rsid w:val="007C79EF"/>
    <w:rsid w:val="007D11F4"/>
    <w:rsid w:val="007D2D0C"/>
    <w:rsid w:val="007D71A1"/>
    <w:rsid w:val="007D7BAD"/>
    <w:rsid w:val="007E595B"/>
    <w:rsid w:val="007E7871"/>
    <w:rsid w:val="007E7BD4"/>
    <w:rsid w:val="007F09DE"/>
    <w:rsid w:val="007F0E36"/>
    <w:rsid w:val="007F1825"/>
    <w:rsid w:val="007F5637"/>
    <w:rsid w:val="007F672A"/>
    <w:rsid w:val="008001F7"/>
    <w:rsid w:val="00801301"/>
    <w:rsid w:val="008022A3"/>
    <w:rsid w:val="008039E2"/>
    <w:rsid w:val="00804D9A"/>
    <w:rsid w:val="00805CB4"/>
    <w:rsid w:val="00806455"/>
    <w:rsid w:val="00806E3E"/>
    <w:rsid w:val="00807253"/>
    <w:rsid w:val="008073CE"/>
    <w:rsid w:val="00807AB2"/>
    <w:rsid w:val="00807B12"/>
    <w:rsid w:val="00811161"/>
    <w:rsid w:val="0081170A"/>
    <w:rsid w:val="00812133"/>
    <w:rsid w:val="00812EBA"/>
    <w:rsid w:val="00813786"/>
    <w:rsid w:val="008160E2"/>
    <w:rsid w:val="00817B94"/>
    <w:rsid w:val="008256E2"/>
    <w:rsid w:val="00826805"/>
    <w:rsid w:val="00827DFF"/>
    <w:rsid w:val="00831CE7"/>
    <w:rsid w:val="0083414E"/>
    <w:rsid w:val="00835587"/>
    <w:rsid w:val="0083579A"/>
    <w:rsid w:val="00836450"/>
    <w:rsid w:val="008366B4"/>
    <w:rsid w:val="00836BF9"/>
    <w:rsid w:val="0083772A"/>
    <w:rsid w:val="00840727"/>
    <w:rsid w:val="00840F3F"/>
    <w:rsid w:val="0084430F"/>
    <w:rsid w:val="00845CB4"/>
    <w:rsid w:val="008531D1"/>
    <w:rsid w:val="008557AF"/>
    <w:rsid w:val="00861B8C"/>
    <w:rsid w:val="008623C2"/>
    <w:rsid w:val="008629AB"/>
    <w:rsid w:val="00862A4A"/>
    <w:rsid w:val="00863399"/>
    <w:rsid w:val="00864BB5"/>
    <w:rsid w:val="00865FBB"/>
    <w:rsid w:val="008676E0"/>
    <w:rsid w:val="00867BC8"/>
    <w:rsid w:val="00870737"/>
    <w:rsid w:val="0087501F"/>
    <w:rsid w:val="0087630A"/>
    <w:rsid w:val="0087683A"/>
    <w:rsid w:val="00876ADA"/>
    <w:rsid w:val="00880AFB"/>
    <w:rsid w:val="00881984"/>
    <w:rsid w:val="00881DBB"/>
    <w:rsid w:val="00882699"/>
    <w:rsid w:val="00883FF5"/>
    <w:rsid w:val="0088502C"/>
    <w:rsid w:val="008867C6"/>
    <w:rsid w:val="00890698"/>
    <w:rsid w:val="00891A42"/>
    <w:rsid w:val="0089311D"/>
    <w:rsid w:val="00893C60"/>
    <w:rsid w:val="00896638"/>
    <w:rsid w:val="00896679"/>
    <w:rsid w:val="00897B5D"/>
    <w:rsid w:val="008A184F"/>
    <w:rsid w:val="008A196F"/>
    <w:rsid w:val="008A1BDF"/>
    <w:rsid w:val="008A239A"/>
    <w:rsid w:val="008A3A98"/>
    <w:rsid w:val="008A3E2A"/>
    <w:rsid w:val="008A4C3D"/>
    <w:rsid w:val="008A5E29"/>
    <w:rsid w:val="008A7E6A"/>
    <w:rsid w:val="008B1BD3"/>
    <w:rsid w:val="008B2A4A"/>
    <w:rsid w:val="008B3E7A"/>
    <w:rsid w:val="008B686B"/>
    <w:rsid w:val="008B79B5"/>
    <w:rsid w:val="008C1E8D"/>
    <w:rsid w:val="008C3757"/>
    <w:rsid w:val="008C3EB5"/>
    <w:rsid w:val="008C4A41"/>
    <w:rsid w:val="008C5888"/>
    <w:rsid w:val="008C58B5"/>
    <w:rsid w:val="008C6E4B"/>
    <w:rsid w:val="008C6FB6"/>
    <w:rsid w:val="008D1CEA"/>
    <w:rsid w:val="008D22B0"/>
    <w:rsid w:val="008D593D"/>
    <w:rsid w:val="008D664D"/>
    <w:rsid w:val="008D759F"/>
    <w:rsid w:val="008D7995"/>
    <w:rsid w:val="008E0063"/>
    <w:rsid w:val="008E299C"/>
    <w:rsid w:val="008E3768"/>
    <w:rsid w:val="008E3E11"/>
    <w:rsid w:val="008E6D20"/>
    <w:rsid w:val="008F1D36"/>
    <w:rsid w:val="008F36C3"/>
    <w:rsid w:val="008F41FD"/>
    <w:rsid w:val="008F5A67"/>
    <w:rsid w:val="008F5FA0"/>
    <w:rsid w:val="008F7190"/>
    <w:rsid w:val="008F7570"/>
    <w:rsid w:val="008F75A2"/>
    <w:rsid w:val="00900BA7"/>
    <w:rsid w:val="00901597"/>
    <w:rsid w:val="0090780C"/>
    <w:rsid w:val="00910A1B"/>
    <w:rsid w:val="009173F0"/>
    <w:rsid w:val="009242CD"/>
    <w:rsid w:val="009253FE"/>
    <w:rsid w:val="00925C5F"/>
    <w:rsid w:val="00926CCD"/>
    <w:rsid w:val="00926EDE"/>
    <w:rsid w:val="00927191"/>
    <w:rsid w:val="00927259"/>
    <w:rsid w:val="0092769B"/>
    <w:rsid w:val="009322F0"/>
    <w:rsid w:val="0093300C"/>
    <w:rsid w:val="0093535F"/>
    <w:rsid w:val="00935776"/>
    <w:rsid w:val="009373F9"/>
    <w:rsid w:val="0093773A"/>
    <w:rsid w:val="00940556"/>
    <w:rsid w:val="009407D5"/>
    <w:rsid w:val="009423E1"/>
    <w:rsid w:val="009426A9"/>
    <w:rsid w:val="0094309B"/>
    <w:rsid w:val="00944310"/>
    <w:rsid w:val="00944A7D"/>
    <w:rsid w:val="00944AF3"/>
    <w:rsid w:val="0094620B"/>
    <w:rsid w:val="00950A6B"/>
    <w:rsid w:val="00950DA2"/>
    <w:rsid w:val="00950E39"/>
    <w:rsid w:val="00950F4E"/>
    <w:rsid w:val="00951B03"/>
    <w:rsid w:val="00951C9C"/>
    <w:rsid w:val="00953B5D"/>
    <w:rsid w:val="00961FF3"/>
    <w:rsid w:val="00962D56"/>
    <w:rsid w:val="00963173"/>
    <w:rsid w:val="00964189"/>
    <w:rsid w:val="00964812"/>
    <w:rsid w:val="0096531A"/>
    <w:rsid w:val="0096578D"/>
    <w:rsid w:val="0096741A"/>
    <w:rsid w:val="009674E0"/>
    <w:rsid w:val="00972B49"/>
    <w:rsid w:val="00974228"/>
    <w:rsid w:val="00980104"/>
    <w:rsid w:val="00981A51"/>
    <w:rsid w:val="00981BA2"/>
    <w:rsid w:val="00982401"/>
    <w:rsid w:val="009832FB"/>
    <w:rsid w:val="00984116"/>
    <w:rsid w:val="00984519"/>
    <w:rsid w:val="0098680B"/>
    <w:rsid w:val="0098696A"/>
    <w:rsid w:val="00987275"/>
    <w:rsid w:val="00987CBE"/>
    <w:rsid w:val="009A07C7"/>
    <w:rsid w:val="009A1FD4"/>
    <w:rsid w:val="009A29EC"/>
    <w:rsid w:val="009A37C3"/>
    <w:rsid w:val="009A5C86"/>
    <w:rsid w:val="009A5F7A"/>
    <w:rsid w:val="009A696A"/>
    <w:rsid w:val="009B1FDD"/>
    <w:rsid w:val="009B268F"/>
    <w:rsid w:val="009B4C1E"/>
    <w:rsid w:val="009C1EE0"/>
    <w:rsid w:val="009C62A1"/>
    <w:rsid w:val="009D05F8"/>
    <w:rsid w:val="009D1142"/>
    <w:rsid w:val="009D1719"/>
    <w:rsid w:val="009D28A6"/>
    <w:rsid w:val="009D5D8B"/>
    <w:rsid w:val="009E262D"/>
    <w:rsid w:val="009F3CFA"/>
    <w:rsid w:val="00A00689"/>
    <w:rsid w:val="00A02F69"/>
    <w:rsid w:val="00A045C8"/>
    <w:rsid w:val="00A103E2"/>
    <w:rsid w:val="00A1194E"/>
    <w:rsid w:val="00A139FF"/>
    <w:rsid w:val="00A14824"/>
    <w:rsid w:val="00A14FE3"/>
    <w:rsid w:val="00A15E61"/>
    <w:rsid w:val="00A21422"/>
    <w:rsid w:val="00A2229C"/>
    <w:rsid w:val="00A23B95"/>
    <w:rsid w:val="00A23EB1"/>
    <w:rsid w:val="00A252B0"/>
    <w:rsid w:val="00A253F0"/>
    <w:rsid w:val="00A25965"/>
    <w:rsid w:val="00A25E9F"/>
    <w:rsid w:val="00A26D1B"/>
    <w:rsid w:val="00A27163"/>
    <w:rsid w:val="00A3054F"/>
    <w:rsid w:val="00A305A7"/>
    <w:rsid w:val="00A30760"/>
    <w:rsid w:val="00A32049"/>
    <w:rsid w:val="00A32F90"/>
    <w:rsid w:val="00A336BE"/>
    <w:rsid w:val="00A34158"/>
    <w:rsid w:val="00A34F5D"/>
    <w:rsid w:val="00A359D6"/>
    <w:rsid w:val="00A36EAF"/>
    <w:rsid w:val="00A3752F"/>
    <w:rsid w:val="00A4138F"/>
    <w:rsid w:val="00A4177C"/>
    <w:rsid w:val="00A43422"/>
    <w:rsid w:val="00A45F6E"/>
    <w:rsid w:val="00A464A6"/>
    <w:rsid w:val="00A464D3"/>
    <w:rsid w:val="00A46B02"/>
    <w:rsid w:val="00A46C66"/>
    <w:rsid w:val="00A513E7"/>
    <w:rsid w:val="00A53B4C"/>
    <w:rsid w:val="00A5648B"/>
    <w:rsid w:val="00A60333"/>
    <w:rsid w:val="00A6040C"/>
    <w:rsid w:val="00A64A68"/>
    <w:rsid w:val="00A64DE3"/>
    <w:rsid w:val="00A653B4"/>
    <w:rsid w:val="00A65AD4"/>
    <w:rsid w:val="00A70BA7"/>
    <w:rsid w:val="00A72B08"/>
    <w:rsid w:val="00A73017"/>
    <w:rsid w:val="00A747C1"/>
    <w:rsid w:val="00A748DE"/>
    <w:rsid w:val="00A77E60"/>
    <w:rsid w:val="00A84D8B"/>
    <w:rsid w:val="00A85006"/>
    <w:rsid w:val="00A9096F"/>
    <w:rsid w:val="00A90C2A"/>
    <w:rsid w:val="00A911D0"/>
    <w:rsid w:val="00A91D06"/>
    <w:rsid w:val="00A936B6"/>
    <w:rsid w:val="00A945E8"/>
    <w:rsid w:val="00A9666B"/>
    <w:rsid w:val="00A967F7"/>
    <w:rsid w:val="00A97169"/>
    <w:rsid w:val="00AA0202"/>
    <w:rsid w:val="00AA075F"/>
    <w:rsid w:val="00AA11D9"/>
    <w:rsid w:val="00AA32B4"/>
    <w:rsid w:val="00AA3B1C"/>
    <w:rsid w:val="00AA54F4"/>
    <w:rsid w:val="00AA6C8E"/>
    <w:rsid w:val="00AA764E"/>
    <w:rsid w:val="00AB0257"/>
    <w:rsid w:val="00AB042D"/>
    <w:rsid w:val="00AB282A"/>
    <w:rsid w:val="00AB4CF0"/>
    <w:rsid w:val="00AB751C"/>
    <w:rsid w:val="00AC0FF6"/>
    <w:rsid w:val="00AC28D6"/>
    <w:rsid w:val="00AC314D"/>
    <w:rsid w:val="00AC4FB5"/>
    <w:rsid w:val="00AC7A4F"/>
    <w:rsid w:val="00AC7FB4"/>
    <w:rsid w:val="00AD509F"/>
    <w:rsid w:val="00AD6483"/>
    <w:rsid w:val="00AD79E0"/>
    <w:rsid w:val="00AD7FEC"/>
    <w:rsid w:val="00AE1078"/>
    <w:rsid w:val="00AE2D26"/>
    <w:rsid w:val="00AE4B96"/>
    <w:rsid w:val="00AE5AC1"/>
    <w:rsid w:val="00AE5C9E"/>
    <w:rsid w:val="00AE5E4E"/>
    <w:rsid w:val="00AE7DF4"/>
    <w:rsid w:val="00AF2EC9"/>
    <w:rsid w:val="00AF6709"/>
    <w:rsid w:val="00B0302F"/>
    <w:rsid w:val="00B032E8"/>
    <w:rsid w:val="00B043D9"/>
    <w:rsid w:val="00B04E1B"/>
    <w:rsid w:val="00B06365"/>
    <w:rsid w:val="00B06C58"/>
    <w:rsid w:val="00B1706B"/>
    <w:rsid w:val="00B171DB"/>
    <w:rsid w:val="00B176E2"/>
    <w:rsid w:val="00B204EA"/>
    <w:rsid w:val="00B20E19"/>
    <w:rsid w:val="00B21CCB"/>
    <w:rsid w:val="00B22535"/>
    <w:rsid w:val="00B23929"/>
    <w:rsid w:val="00B23DE1"/>
    <w:rsid w:val="00B23DFE"/>
    <w:rsid w:val="00B25D47"/>
    <w:rsid w:val="00B26D86"/>
    <w:rsid w:val="00B27055"/>
    <w:rsid w:val="00B270FB"/>
    <w:rsid w:val="00B305A1"/>
    <w:rsid w:val="00B32A5D"/>
    <w:rsid w:val="00B33101"/>
    <w:rsid w:val="00B3518B"/>
    <w:rsid w:val="00B351DB"/>
    <w:rsid w:val="00B35C25"/>
    <w:rsid w:val="00B415B6"/>
    <w:rsid w:val="00B42B86"/>
    <w:rsid w:val="00B44630"/>
    <w:rsid w:val="00B44B7A"/>
    <w:rsid w:val="00B45FBB"/>
    <w:rsid w:val="00B462F8"/>
    <w:rsid w:val="00B5144A"/>
    <w:rsid w:val="00B516A9"/>
    <w:rsid w:val="00B5217D"/>
    <w:rsid w:val="00B531B4"/>
    <w:rsid w:val="00B532B6"/>
    <w:rsid w:val="00B55047"/>
    <w:rsid w:val="00B56ED3"/>
    <w:rsid w:val="00B60B60"/>
    <w:rsid w:val="00B62C58"/>
    <w:rsid w:val="00B67E65"/>
    <w:rsid w:val="00B71DB3"/>
    <w:rsid w:val="00B72986"/>
    <w:rsid w:val="00B73E78"/>
    <w:rsid w:val="00B7500D"/>
    <w:rsid w:val="00B763A4"/>
    <w:rsid w:val="00B7646D"/>
    <w:rsid w:val="00B76E7B"/>
    <w:rsid w:val="00B776D5"/>
    <w:rsid w:val="00B80BDE"/>
    <w:rsid w:val="00B80D22"/>
    <w:rsid w:val="00B81A82"/>
    <w:rsid w:val="00B81BCA"/>
    <w:rsid w:val="00B823F9"/>
    <w:rsid w:val="00B83C1E"/>
    <w:rsid w:val="00B85CF0"/>
    <w:rsid w:val="00B86048"/>
    <w:rsid w:val="00B86BFC"/>
    <w:rsid w:val="00B913ED"/>
    <w:rsid w:val="00B95F55"/>
    <w:rsid w:val="00B97CE0"/>
    <w:rsid w:val="00BA064B"/>
    <w:rsid w:val="00BA066D"/>
    <w:rsid w:val="00BA20D1"/>
    <w:rsid w:val="00BA25C6"/>
    <w:rsid w:val="00BA3686"/>
    <w:rsid w:val="00BA375A"/>
    <w:rsid w:val="00BA53C7"/>
    <w:rsid w:val="00BA6014"/>
    <w:rsid w:val="00BB0034"/>
    <w:rsid w:val="00BB218F"/>
    <w:rsid w:val="00BB31E3"/>
    <w:rsid w:val="00BB3E15"/>
    <w:rsid w:val="00BB6A16"/>
    <w:rsid w:val="00BB7890"/>
    <w:rsid w:val="00BC0852"/>
    <w:rsid w:val="00BC1C91"/>
    <w:rsid w:val="00BC1F1C"/>
    <w:rsid w:val="00BC5487"/>
    <w:rsid w:val="00BC6034"/>
    <w:rsid w:val="00BC744B"/>
    <w:rsid w:val="00BD08A5"/>
    <w:rsid w:val="00BD0B0F"/>
    <w:rsid w:val="00BD23E5"/>
    <w:rsid w:val="00BD571F"/>
    <w:rsid w:val="00BD696E"/>
    <w:rsid w:val="00BD6CBE"/>
    <w:rsid w:val="00BE033C"/>
    <w:rsid w:val="00BE2418"/>
    <w:rsid w:val="00BE329F"/>
    <w:rsid w:val="00BE4DEA"/>
    <w:rsid w:val="00BE54AF"/>
    <w:rsid w:val="00BE5C68"/>
    <w:rsid w:val="00BE714E"/>
    <w:rsid w:val="00BE7FDC"/>
    <w:rsid w:val="00BF31C7"/>
    <w:rsid w:val="00BF5177"/>
    <w:rsid w:val="00BF5189"/>
    <w:rsid w:val="00C00113"/>
    <w:rsid w:val="00C00421"/>
    <w:rsid w:val="00C009F2"/>
    <w:rsid w:val="00C00D69"/>
    <w:rsid w:val="00C01810"/>
    <w:rsid w:val="00C02917"/>
    <w:rsid w:val="00C05293"/>
    <w:rsid w:val="00C06818"/>
    <w:rsid w:val="00C069A3"/>
    <w:rsid w:val="00C1147E"/>
    <w:rsid w:val="00C114AD"/>
    <w:rsid w:val="00C11F01"/>
    <w:rsid w:val="00C1721A"/>
    <w:rsid w:val="00C22DDA"/>
    <w:rsid w:val="00C26064"/>
    <w:rsid w:val="00C27410"/>
    <w:rsid w:val="00C27E09"/>
    <w:rsid w:val="00C27FB1"/>
    <w:rsid w:val="00C30B84"/>
    <w:rsid w:val="00C328E1"/>
    <w:rsid w:val="00C32A1C"/>
    <w:rsid w:val="00C335BB"/>
    <w:rsid w:val="00C40E11"/>
    <w:rsid w:val="00C425B2"/>
    <w:rsid w:val="00C42CF0"/>
    <w:rsid w:val="00C44DB3"/>
    <w:rsid w:val="00C45EC2"/>
    <w:rsid w:val="00C46080"/>
    <w:rsid w:val="00C4712B"/>
    <w:rsid w:val="00C52D3B"/>
    <w:rsid w:val="00C552E2"/>
    <w:rsid w:val="00C565A4"/>
    <w:rsid w:val="00C56EAC"/>
    <w:rsid w:val="00C60179"/>
    <w:rsid w:val="00C60BCF"/>
    <w:rsid w:val="00C60EED"/>
    <w:rsid w:val="00C62BFD"/>
    <w:rsid w:val="00C63A32"/>
    <w:rsid w:val="00C63D9E"/>
    <w:rsid w:val="00C66C65"/>
    <w:rsid w:val="00C66EDD"/>
    <w:rsid w:val="00C70FFC"/>
    <w:rsid w:val="00C71033"/>
    <w:rsid w:val="00C71AAF"/>
    <w:rsid w:val="00C7263A"/>
    <w:rsid w:val="00C7353E"/>
    <w:rsid w:val="00C74013"/>
    <w:rsid w:val="00C74DB0"/>
    <w:rsid w:val="00C77365"/>
    <w:rsid w:val="00C77F46"/>
    <w:rsid w:val="00C80FBB"/>
    <w:rsid w:val="00C8175F"/>
    <w:rsid w:val="00C82888"/>
    <w:rsid w:val="00C82CAC"/>
    <w:rsid w:val="00C843B8"/>
    <w:rsid w:val="00C8793A"/>
    <w:rsid w:val="00C92E2A"/>
    <w:rsid w:val="00C936C8"/>
    <w:rsid w:val="00C93F86"/>
    <w:rsid w:val="00C97231"/>
    <w:rsid w:val="00C97C44"/>
    <w:rsid w:val="00CA1D48"/>
    <w:rsid w:val="00CA42FB"/>
    <w:rsid w:val="00CA5081"/>
    <w:rsid w:val="00CA56B1"/>
    <w:rsid w:val="00CB1334"/>
    <w:rsid w:val="00CB2CC9"/>
    <w:rsid w:val="00CB2DE3"/>
    <w:rsid w:val="00CB2ED3"/>
    <w:rsid w:val="00CB4A26"/>
    <w:rsid w:val="00CB5F74"/>
    <w:rsid w:val="00CC1D72"/>
    <w:rsid w:val="00CC2D4B"/>
    <w:rsid w:val="00CC562F"/>
    <w:rsid w:val="00CC77F8"/>
    <w:rsid w:val="00CD031E"/>
    <w:rsid w:val="00CD2105"/>
    <w:rsid w:val="00CD2E71"/>
    <w:rsid w:val="00CD30A6"/>
    <w:rsid w:val="00CD41F4"/>
    <w:rsid w:val="00CD6362"/>
    <w:rsid w:val="00CE1903"/>
    <w:rsid w:val="00CE2BC1"/>
    <w:rsid w:val="00CE67A2"/>
    <w:rsid w:val="00CE6A57"/>
    <w:rsid w:val="00CF03AB"/>
    <w:rsid w:val="00CF03F6"/>
    <w:rsid w:val="00CF0B38"/>
    <w:rsid w:val="00CF0E96"/>
    <w:rsid w:val="00CF1492"/>
    <w:rsid w:val="00CF1564"/>
    <w:rsid w:val="00CF2EED"/>
    <w:rsid w:val="00CF3B50"/>
    <w:rsid w:val="00CF5F32"/>
    <w:rsid w:val="00CF7F25"/>
    <w:rsid w:val="00D06089"/>
    <w:rsid w:val="00D10246"/>
    <w:rsid w:val="00D125B7"/>
    <w:rsid w:val="00D139A6"/>
    <w:rsid w:val="00D155D5"/>
    <w:rsid w:val="00D214AA"/>
    <w:rsid w:val="00D236B3"/>
    <w:rsid w:val="00D241DF"/>
    <w:rsid w:val="00D24D71"/>
    <w:rsid w:val="00D25BBC"/>
    <w:rsid w:val="00D27C0E"/>
    <w:rsid w:val="00D31CDC"/>
    <w:rsid w:val="00D32E8F"/>
    <w:rsid w:val="00D332BE"/>
    <w:rsid w:val="00D342F8"/>
    <w:rsid w:val="00D350B6"/>
    <w:rsid w:val="00D3583E"/>
    <w:rsid w:val="00D35EC2"/>
    <w:rsid w:val="00D36D11"/>
    <w:rsid w:val="00D375F2"/>
    <w:rsid w:val="00D468F7"/>
    <w:rsid w:val="00D47517"/>
    <w:rsid w:val="00D5097E"/>
    <w:rsid w:val="00D50E18"/>
    <w:rsid w:val="00D51DD3"/>
    <w:rsid w:val="00D54EB4"/>
    <w:rsid w:val="00D55E75"/>
    <w:rsid w:val="00D5772E"/>
    <w:rsid w:val="00D600EA"/>
    <w:rsid w:val="00D626E2"/>
    <w:rsid w:val="00D62834"/>
    <w:rsid w:val="00D634B5"/>
    <w:rsid w:val="00D63A9B"/>
    <w:rsid w:val="00D63FCC"/>
    <w:rsid w:val="00D64502"/>
    <w:rsid w:val="00D6517E"/>
    <w:rsid w:val="00D67323"/>
    <w:rsid w:val="00D73980"/>
    <w:rsid w:val="00D73C00"/>
    <w:rsid w:val="00D766EE"/>
    <w:rsid w:val="00D80420"/>
    <w:rsid w:val="00D825F0"/>
    <w:rsid w:val="00D833A2"/>
    <w:rsid w:val="00D84219"/>
    <w:rsid w:val="00D84AE9"/>
    <w:rsid w:val="00D85FA7"/>
    <w:rsid w:val="00D86999"/>
    <w:rsid w:val="00D87A27"/>
    <w:rsid w:val="00D91CE8"/>
    <w:rsid w:val="00D93F18"/>
    <w:rsid w:val="00DA4F60"/>
    <w:rsid w:val="00DA68B4"/>
    <w:rsid w:val="00DA73B2"/>
    <w:rsid w:val="00DA786B"/>
    <w:rsid w:val="00DB499E"/>
    <w:rsid w:val="00DB5A12"/>
    <w:rsid w:val="00DB5E3B"/>
    <w:rsid w:val="00DB73CA"/>
    <w:rsid w:val="00DB7EA4"/>
    <w:rsid w:val="00DB7F10"/>
    <w:rsid w:val="00DC07EC"/>
    <w:rsid w:val="00DC16A5"/>
    <w:rsid w:val="00DC1920"/>
    <w:rsid w:val="00DC2691"/>
    <w:rsid w:val="00DC2C50"/>
    <w:rsid w:val="00DC3048"/>
    <w:rsid w:val="00DC58AC"/>
    <w:rsid w:val="00DC5938"/>
    <w:rsid w:val="00DC61E7"/>
    <w:rsid w:val="00DD0DEC"/>
    <w:rsid w:val="00DD2480"/>
    <w:rsid w:val="00DD470A"/>
    <w:rsid w:val="00DD5669"/>
    <w:rsid w:val="00DD59A8"/>
    <w:rsid w:val="00DD718E"/>
    <w:rsid w:val="00DD781A"/>
    <w:rsid w:val="00DE249D"/>
    <w:rsid w:val="00DE4A8D"/>
    <w:rsid w:val="00DE4E19"/>
    <w:rsid w:val="00DE6721"/>
    <w:rsid w:val="00DF41A9"/>
    <w:rsid w:val="00DF5E12"/>
    <w:rsid w:val="00DF7873"/>
    <w:rsid w:val="00E00B1C"/>
    <w:rsid w:val="00E0243F"/>
    <w:rsid w:val="00E02683"/>
    <w:rsid w:val="00E03461"/>
    <w:rsid w:val="00E03F53"/>
    <w:rsid w:val="00E05C6D"/>
    <w:rsid w:val="00E074C2"/>
    <w:rsid w:val="00E07F82"/>
    <w:rsid w:val="00E12B19"/>
    <w:rsid w:val="00E1466C"/>
    <w:rsid w:val="00E160D3"/>
    <w:rsid w:val="00E21E2F"/>
    <w:rsid w:val="00E22852"/>
    <w:rsid w:val="00E26F04"/>
    <w:rsid w:val="00E3099C"/>
    <w:rsid w:val="00E31125"/>
    <w:rsid w:val="00E3269B"/>
    <w:rsid w:val="00E33BCA"/>
    <w:rsid w:val="00E36597"/>
    <w:rsid w:val="00E376BD"/>
    <w:rsid w:val="00E411A2"/>
    <w:rsid w:val="00E42E03"/>
    <w:rsid w:val="00E479A9"/>
    <w:rsid w:val="00E52A0C"/>
    <w:rsid w:val="00E52F17"/>
    <w:rsid w:val="00E53E17"/>
    <w:rsid w:val="00E54738"/>
    <w:rsid w:val="00E54901"/>
    <w:rsid w:val="00E56E1F"/>
    <w:rsid w:val="00E5706A"/>
    <w:rsid w:val="00E60398"/>
    <w:rsid w:val="00E60EB6"/>
    <w:rsid w:val="00E61F28"/>
    <w:rsid w:val="00E63053"/>
    <w:rsid w:val="00E63966"/>
    <w:rsid w:val="00E64AFD"/>
    <w:rsid w:val="00E65486"/>
    <w:rsid w:val="00E67EAA"/>
    <w:rsid w:val="00E72C0B"/>
    <w:rsid w:val="00E72DFE"/>
    <w:rsid w:val="00E77A05"/>
    <w:rsid w:val="00E8032A"/>
    <w:rsid w:val="00E84BB6"/>
    <w:rsid w:val="00E86FF6"/>
    <w:rsid w:val="00E907D3"/>
    <w:rsid w:val="00E916B3"/>
    <w:rsid w:val="00E93E26"/>
    <w:rsid w:val="00E94550"/>
    <w:rsid w:val="00E95938"/>
    <w:rsid w:val="00E97234"/>
    <w:rsid w:val="00E978F3"/>
    <w:rsid w:val="00EA01FE"/>
    <w:rsid w:val="00EA0FF6"/>
    <w:rsid w:val="00EA1F05"/>
    <w:rsid w:val="00EA245A"/>
    <w:rsid w:val="00EA27F7"/>
    <w:rsid w:val="00EA2830"/>
    <w:rsid w:val="00EA4EFF"/>
    <w:rsid w:val="00EA5B93"/>
    <w:rsid w:val="00EA69DA"/>
    <w:rsid w:val="00EB0E11"/>
    <w:rsid w:val="00EB1645"/>
    <w:rsid w:val="00EB2750"/>
    <w:rsid w:val="00EB2B1A"/>
    <w:rsid w:val="00EB3C56"/>
    <w:rsid w:val="00EB435C"/>
    <w:rsid w:val="00EB527A"/>
    <w:rsid w:val="00EB6876"/>
    <w:rsid w:val="00EC20AD"/>
    <w:rsid w:val="00EC367B"/>
    <w:rsid w:val="00ED280B"/>
    <w:rsid w:val="00EE01C5"/>
    <w:rsid w:val="00EE1491"/>
    <w:rsid w:val="00EE276E"/>
    <w:rsid w:val="00EE2A23"/>
    <w:rsid w:val="00EE330A"/>
    <w:rsid w:val="00EE5929"/>
    <w:rsid w:val="00EE6347"/>
    <w:rsid w:val="00EE6FE5"/>
    <w:rsid w:val="00EF04F1"/>
    <w:rsid w:val="00EF083A"/>
    <w:rsid w:val="00EF2082"/>
    <w:rsid w:val="00EF25BB"/>
    <w:rsid w:val="00EF4AF3"/>
    <w:rsid w:val="00EF4F6F"/>
    <w:rsid w:val="00EF55D0"/>
    <w:rsid w:val="00EF675C"/>
    <w:rsid w:val="00F002F8"/>
    <w:rsid w:val="00F02568"/>
    <w:rsid w:val="00F02755"/>
    <w:rsid w:val="00F07BAA"/>
    <w:rsid w:val="00F1141A"/>
    <w:rsid w:val="00F11D1C"/>
    <w:rsid w:val="00F12320"/>
    <w:rsid w:val="00F137C8"/>
    <w:rsid w:val="00F149C7"/>
    <w:rsid w:val="00F159B4"/>
    <w:rsid w:val="00F170E6"/>
    <w:rsid w:val="00F20C9E"/>
    <w:rsid w:val="00F20CD1"/>
    <w:rsid w:val="00F25A31"/>
    <w:rsid w:val="00F32208"/>
    <w:rsid w:val="00F3494A"/>
    <w:rsid w:val="00F35328"/>
    <w:rsid w:val="00F37931"/>
    <w:rsid w:val="00F37C71"/>
    <w:rsid w:val="00F41336"/>
    <w:rsid w:val="00F417C3"/>
    <w:rsid w:val="00F41BC9"/>
    <w:rsid w:val="00F42908"/>
    <w:rsid w:val="00F43132"/>
    <w:rsid w:val="00F434B6"/>
    <w:rsid w:val="00F4355F"/>
    <w:rsid w:val="00F45D8B"/>
    <w:rsid w:val="00F4690F"/>
    <w:rsid w:val="00F51473"/>
    <w:rsid w:val="00F52594"/>
    <w:rsid w:val="00F5356E"/>
    <w:rsid w:val="00F579D4"/>
    <w:rsid w:val="00F57BBC"/>
    <w:rsid w:val="00F6382B"/>
    <w:rsid w:val="00F63A9F"/>
    <w:rsid w:val="00F642C3"/>
    <w:rsid w:val="00F65978"/>
    <w:rsid w:val="00F719B7"/>
    <w:rsid w:val="00F71D02"/>
    <w:rsid w:val="00F71DE5"/>
    <w:rsid w:val="00F7382F"/>
    <w:rsid w:val="00F7520C"/>
    <w:rsid w:val="00F755C1"/>
    <w:rsid w:val="00F76FB8"/>
    <w:rsid w:val="00F83331"/>
    <w:rsid w:val="00F83390"/>
    <w:rsid w:val="00F83CD5"/>
    <w:rsid w:val="00F849ED"/>
    <w:rsid w:val="00F84E3B"/>
    <w:rsid w:val="00F85632"/>
    <w:rsid w:val="00F860DE"/>
    <w:rsid w:val="00F8706D"/>
    <w:rsid w:val="00F87C40"/>
    <w:rsid w:val="00F9259B"/>
    <w:rsid w:val="00F92822"/>
    <w:rsid w:val="00F9322E"/>
    <w:rsid w:val="00F94225"/>
    <w:rsid w:val="00F94B45"/>
    <w:rsid w:val="00F95DC6"/>
    <w:rsid w:val="00F96DAA"/>
    <w:rsid w:val="00F97176"/>
    <w:rsid w:val="00F97CED"/>
    <w:rsid w:val="00FA0B62"/>
    <w:rsid w:val="00FA3791"/>
    <w:rsid w:val="00FA4E77"/>
    <w:rsid w:val="00FA6153"/>
    <w:rsid w:val="00FA6680"/>
    <w:rsid w:val="00FB0612"/>
    <w:rsid w:val="00FB1C2C"/>
    <w:rsid w:val="00FB1E17"/>
    <w:rsid w:val="00FB3090"/>
    <w:rsid w:val="00FB4025"/>
    <w:rsid w:val="00FB41DB"/>
    <w:rsid w:val="00FB4225"/>
    <w:rsid w:val="00FB5CCA"/>
    <w:rsid w:val="00FB6593"/>
    <w:rsid w:val="00FB67BF"/>
    <w:rsid w:val="00FB699D"/>
    <w:rsid w:val="00FB7702"/>
    <w:rsid w:val="00FC158B"/>
    <w:rsid w:val="00FC23CB"/>
    <w:rsid w:val="00FC318A"/>
    <w:rsid w:val="00FC5253"/>
    <w:rsid w:val="00FC5E7A"/>
    <w:rsid w:val="00FD0681"/>
    <w:rsid w:val="00FD19D9"/>
    <w:rsid w:val="00FD2FA7"/>
    <w:rsid w:val="00FE3B2A"/>
    <w:rsid w:val="00FE4090"/>
    <w:rsid w:val="00FE7FBF"/>
    <w:rsid w:val="00FF32D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13C4D"/>
  <w15:docId w15:val="{EB9E6FEC-0950-40BF-95FA-3A3EF6FA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74DB0"/>
    <w:pPr>
      <w:keepNext/>
      <w:widowControl w:val="0"/>
      <w:spacing w:before="120" w:after="120" w:line="240" w:lineRule="auto"/>
      <w:jc w:val="both"/>
    </w:pPr>
    <w:rPr>
      <w:rFonts w:ascii="Times New Roman" w:eastAsia="Courier New" w:hAnsi="Times New Roman" w:cs="Courier New"/>
      <w:color w:val="000000"/>
      <w:sz w:val="28"/>
      <w:szCs w:val="24"/>
      <w:lang w:eastAsia="vi-VN"/>
    </w:rPr>
  </w:style>
  <w:style w:type="paragraph" w:styleId="Heading1">
    <w:name w:val="heading 1"/>
    <w:basedOn w:val="Normal"/>
    <w:next w:val="Normal"/>
    <w:link w:val="Heading1Char"/>
    <w:qFormat/>
    <w:rsid w:val="009B4C1E"/>
    <w:pPr>
      <w:outlineLvl w:val="0"/>
    </w:pPr>
    <w:rPr>
      <w:rFonts w:asciiTheme="majorHAnsi" w:eastAsiaTheme="majorEastAsia" w:hAnsiTheme="majorHAnsi" w:cstheme="majorBidi"/>
      <w:b/>
      <w:bCs/>
      <w:color w:val="auto"/>
      <w:szCs w:val="28"/>
    </w:rPr>
  </w:style>
  <w:style w:type="paragraph" w:styleId="Heading2">
    <w:name w:val="heading 2"/>
    <w:basedOn w:val="Normal"/>
    <w:next w:val="Normal"/>
    <w:link w:val="Heading2Char"/>
    <w:unhideWhenUsed/>
    <w:qFormat/>
    <w:rsid w:val="00C74DB0"/>
    <w:pPr>
      <w:keepLines/>
      <w:outlineLvl w:val="1"/>
    </w:pPr>
    <w:rPr>
      <w:rFonts w:asciiTheme="majorHAnsi" w:eastAsiaTheme="majorEastAsia" w:hAnsiTheme="majorHAnsi" w:cstheme="majorBidi"/>
      <w:b/>
      <w:bCs/>
      <w:color w:val="auto"/>
      <w:szCs w:val="26"/>
    </w:rPr>
  </w:style>
  <w:style w:type="paragraph" w:styleId="Heading3">
    <w:name w:val="heading 3"/>
    <w:aliases w:val="La ma, Char1 Char, Char1"/>
    <w:basedOn w:val="Normal"/>
    <w:next w:val="Normal"/>
    <w:link w:val="Heading3Char"/>
    <w:unhideWhenUsed/>
    <w:qFormat/>
    <w:rsid w:val="00E64AFD"/>
    <w:pPr>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B2DE3"/>
    <w:pPr>
      <w:keepLines/>
      <w:widowControl/>
      <w:spacing w:before="200" w:after="0"/>
      <w:outlineLvl w:val="3"/>
    </w:pPr>
    <w:rPr>
      <w:rFonts w:asciiTheme="majorHAnsi" w:eastAsiaTheme="majorEastAsia" w:hAnsiTheme="majorHAnsi" w:cstheme="majorBidi"/>
      <w:b/>
      <w:bCs/>
      <w:i/>
      <w:iCs/>
      <w:color w:val="4F81BD" w:themeColor="accent1"/>
      <w:szCs w:val="28"/>
      <w:lang w:val="en-US" w:eastAsia="en-US"/>
    </w:rPr>
  </w:style>
  <w:style w:type="paragraph" w:styleId="Heading5">
    <w:name w:val="heading 5"/>
    <w:basedOn w:val="Normal"/>
    <w:next w:val="Normal"/>
    <w:link w:val="Heading5Char"/>
    <w:qFormat/>
    <w:rsid w:val="00747C44"/>
    <w:pPr>
      <w:widowControl/>
      <w:spacing w:before="0" w:after="0"/>
      <w:outlineLvl w:val="4"/>
    </w:pPr>
    <w:rPr>
      <w:rFonts w:asciiTheme="majorHAnsi" w:eastAsia=".VnArial Narrow" w:hAnsiTheme="majorHAnsi" w:cs=".VnArial Narrow"/>
      <w:i/>
      <w:color w:val="auto"/>
      <w:sz w:val="20"/>
      <w:szCs w:val="20"/>
      <w:lang w:val="en-US" w:eastAsia="en-US"/>
    </w:rPr>
  </w:style>
  <w:style w:type="paragraph" w:styleId="Heading6">
    <w:name w:val="heading 6"/>
    <w:aliases w:val="China6,?? 6"/>
    <w:basedOn w:val="Normal"/>
    <w:next w:val="Normal"/>
    <w:link w:val="Heading6Char"/>
    <w:qFormat/>
    <w:rsid w:val="005C5F50"/>
    <w:pPr>
      <w:widowControl/>
      <w:spacing w:after="0"/>
      <w:outlineLvl w:val="5"/>
    </w:pPr>
    <w:rPr>
      <w:rFonts w:ascii="Microsoft Sans Serif" w:eastAsia=".VnArial Narrow" w:hAnsi="Microsoft Sans Serif" w:cs=".VnArial Narrow"/>
      <w:b/>
      <w:color w:val="auto"/>
      <w:sz w:val="24"/>
      <w:szCs w:val="20"/>
      <w:lang w:val="en-US" w:eastAsia="en-US"/>
    </w:rPr>
  </w:style>
  <w:style w:type="paragraph" w:styleId="Heading7">
    <w:name w:val="heading 7"/>
    <w:basedOn w:val="Normal"/>
    <w:next w:val="Normal"/>
    <w:link w:val="Heading7Char"/>
    <w:qFormat/>
    <w:rsid w:val="005C5F50"/>
    <w:pPr>
      <w:widowControl/>
      <w:pBdr>
        <w:right w:val="dotted" w:sz="4" w:space="4" w:color="auto"/>
      </w:pBdr>
      <w:spacing w:before="0" w:after="0"/>
      <w:jc w:val="left"/>
      <w:outlineLvl w:val="6"/>
    </w:pPr>
    <w:rPr>
      <w:rFonts w:ascii="Microsoft Sans Serif" w:eastAsia=".VnArial Narrow" w:hAnsi="Microsoft Sans Serif" w:cs=".VnArial Narrow"/>
      <w:i/>
      <w:color w:val="auto"/>
      <w:sz w:val="24"/>
      <w:szCs w:val="20"/>
      <w:lang w:val="en-US" w:eastAsia="en-US"/>
    </w:rPr>
  </w:style>
  <w:style w:type="paragraph" w:styleId="Heading8">
    <w:name w:val="heading 8"/>
    <w:basedOn w:val="Normal"/>
    <w:next w:val="Normal"/>
    <w:link w:val="Heading8Char"/>
    <w:qFormat/>
    <w:rsid w:val="005C5F50"/>
    <w:pPr>
      <w:widowControl/>
      <w:ind w:firstLine="720"/>
      <w:jc w:val="center"/>
      <w:outlineLvl w:val="7"/>
    </w:pPr>
    <w:rPr>
      <w:rFonts w:ascii=".VnArial" w:eastAsia=".VnArial Narrow" w:hAnsi=".VnArial" w:cs=".VnArial Narrow"/>
      <w:color w:val="auto"/>
      <w:sz w:val="32"/>
      <w:szCs w:val="20"/>
      <w:lang w:val="en-US" w:eastAsia="en-US"/>
    </w:rPr>
  </w:style>
  <w:style w:type="paragraph" w:styleId="Heading9">
    <w:name w:val="heading 9"/>
    <w:basedOn w:val="Normal"/>
    <w:next w:val="Normal"/>
    <w:link w:val="Heading9Char"/>
    <w:qFormat/>
    <w:rsid w:val="005C5F50"/>
    <w:pPr>
      <w:widowControl/>
      <w:spacing w:before="0" w:after="0"/>
      <w:jc w:val="left"/>
      <w:outlineLvl w:val="8"/>
    </w:pPr>
    <w:rPr>
      <w:rFonts w:ascii="Microsoft Sans Serif" w:eastAsia=".VnArial Narrow" w:hAnsi="Microsoft Sans Serif" w:cs=".VnArial Narrow"/>
      <w:b/>
      <w:snapToGrid w:val="0"/>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basedOn w:val="DefaultParagraphFont"/>
    <w:link w:val="BodyText18"/>
    <w:rsid w:val="00944A7D"/>
    <w:rPr>
      <w:rFonts w:ascii="Times New Roman" w:eastAsia="Times New Roman" w:hAnsi="Times New Roman" w:cs="Times New Roman"/>
      <w:shd w:val="clear" w:color="auto" w:fill="FFFFFF"/>
    </w:rPr>
  </w:style>
  <w:style w:type="character" w:customStyle="1" w:styleId="Bodytext3">
    <w:name w:val="Body text (3)_"/>
    <w:basedOn w:val="DefaultParagraphFont"/>
    <w:link w:val="Bodytext30"/>
    <w:rsid w:val="00944A7D"/>
    <w:rPr>
      <w:rFonts w:ascii="Times New Roman" w:eastAsia="Times New Roman" w:hAnsi="Times New Roman" w:cs="Times New Roman"/>
      <w:sz w:val="27"/>
      <w:szCs w:val="27"/>
      <w:shd w:val="clear" w:color="auto" w:fill="FFFFFF"/>
    </w:rPr>
  </w:style>
  <w:style w:type="character" w:customStyle="1" w:styleId="Headerorfooter">
    <w:name w:val="Header or footer_"/>
    <w:basedOn w:val="DefaultParagraphFont"/>
    <w:rsid w:val="00944A7D"/>
    <w:rPr>
      <w:rFonts w:ascii="Times New Roman" w:eastAsia="Times New Roman" w:hAnsi="Times New Roman" w:cs="Times New Roman"/>
      <w:b/>
      <w:bCs/>
      <w:i w:val="0"/>
      <w:iCs w:val="0"/>
      <w:smallCaps w:val="0"/>
      <w:strike w:val="0"/>
      <w:sz w:val="22"/>
      <w:szCs w:val="22"/>
      <w:u w:val="none"/>
    </w:rPr>
  </w:style>
  <w:style w:type="character" w:customStyle="1" w:styleId="Bodytext8">
    <w:name w:val="Body text (8)_"/>
    <w:basedOn w:val="DefaultParagraphFont"/>
    <w:link w:val="Bodytext80"/>
    <w:rsid w:val="00944A7D"/>
    <w:rPr>
      <w:rFonts w:ascii="Times New Roman" w:eastAsia="Times New Roman" w:hAnsi="Times New Roman" w:cs="Times New Roman"/>
      <w:i/>
      <w:iCs/>
      <w:shd w:val="clear" w:color="auto" w:fill="FFFFFF"/>
    </w:rPr>
  </w:style>
  <w:style w:type="character" w:customStyle="1" w:styleId="BodyText31">
    <w:name w:val="Body Text3"/>
    <w:basedOn w:val="Bodytext"/>
    <w:rsid w:val="00944A7D"/>
    <w:rPr>
      <w:rFonts w:ascii="Times New Roman" w:eastAsia="Times New Roman" w:hAnsi="Times New Roman" w:cs="Times New Roman"/>
      <w:color w:val="000000"/>
      <w:spacing w:val="0"/>
      <w:w w:val="100"/>
      <w:position w:val="0"/>
      <w:shd w:val="clear" w:color="auto" w:fill="FFFFFF"/>
      <w:lang w:val="vi-VN"/>
    </w:rPr>
  </w:style>
  <w:style w:type="character" w:customStyle="1" w:styleId="Headerorfooter0">
    <w:name w:val="Header or footer"/>
    <w:basedOn w:val="Headerorfooter"/>
    <w:rsid w:val="00944A7D"/>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character" w:customStyle="1" w:styleId="Headerorfooter11">
    <w:name w:val="Header or footer + 11"/>
    <w:aliases w:val="5 pt,Not Bold,Body text (8) + 11,Italic,Body text (3) + 12,Spacing 0 pt,Body text + 12,Heading #4 (2) + 12,Spacing -1 pt"/>
    <w:basedOn w:val="Headerorfooter"/>
    <w:rsid w:val="00944A7D"/>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character" w:customStyle="1" w:styleId="BodyText7">
    <w:name w:val="Body Text7"/>
    <w:basedOn w:val="Bodytext"/>
    <w:rsid w:val="00944A7D"/>
    <w:rPr>
      <w:rFonts w:ascii="Times New Roman" w:eastAsia="Times New Roman" w:hAnsi="Times New Roman" w:cs="Times New Roman"/>
      <w:color w:val="000000"/>
      <w:spacing w:val="0"/>
      <w:w w:val="100"/>
      <w:position w:val="0"/>
      <w:u w:val="single"/>
      <w:shd w:val="clear" w:color="auto" w:fill="FFFFFF"/>
      <w:lang w:val="vi-VN"/>
    </w:rPr>
  </w:style>
  <w:style w:type="character" w:customStyle="1" w:styleId="Heading10">
    <w:name w:val="Heading #1_"/>
    <w:basedOn w:val="DefaultParagraphFont"/>
    <w:link w:val="Heading11"/>
    <w:rsid w:val="00944A7D"/>
    <w:rPr>
      <w:rFonts w:ascii="Times New Roman" w:eastAsia="Times New Roman" w:hAnsi="Times New Roman" w:cs="Times New Roman"/>
      <w:i/>
      <w:iCs/>
      <w:sz w:val="23"/>
      <w:szCs w:val="23"/>
      <w:shd w:val="clear" w:color="auto" w:fill="FFFFFF"/>
    </w:rPr>
  </w:style>
  <w:style w:type="character" w:customStyle="1" w:styleId="BodyText81">
    <w:name w:val="Body Text8"/>
    <w:basedOn w:val="Bodytext"/>
    <w:rsid w:val="00944A7D"/>
    <w:rPr>
      <w:rFonts w:ascii="Times New Roman" w:eastAsia="Times New Roman" w:hAnsi="Times New Roman" w:cs="Times New Roman"/>
      <w:color w:val="000000"/>
      <w:spacing w:val="0"/>
      <w:w w:val="100"/>
      <w:position w:val="0"/>
      <w:shd w:val="clear" w:color="auto" w:fill="FFFFFF"/>
      <w:lang w:val="vi-VN"/>
    </w:rPr>
  </w:style>
  <w:style w:type="character" w:customStyle="1" w:styleId="BodytextSmallCaps">
    <w:name w:val="Body text + Small Caps"/>
    <w:basedOn w:val="Bodytext"/>
    <w:rsid w:val="00944A7D"/>
    <w:rPr>
      <w:rFonts w:ascii="Times New Roman" w:eastAsia="Times New Roman" w:hAnsi="Times New Roman" w:cs="Times New Roman"/>
      <w:smallCaps/>
      <w:color w:val="000000"/>
      <w:spacing w:val="0"/>
      <w:w w:val="100"/>
      <w:position w:val="0"/>
      <w:shd w:val="clear" w:color="auto" w:fill="FFFFFF"/>
      <w:lang w:val="vi-VN"/>
    </w:rPr>
  </w:style>
  <w:style w:type="character" w:customStyle="1" w:styleId="Bodytext311pt">
    <w:name w:val="Body text (3) + 11 pt"/>
    <w:aliases w:val="Bold,Header or footer (8) + 11 pt,Body text + 12 pt"/>
    <w:basedOn w:val="Bodytext3"/>
    <w:rsid w:val="00944A7D"/>
    <w:rPr>
      <w:rFonts w:ascii="Times New Roman" w:eastAsia="Times New Roman" w:hAnsi="Times New Roman" w:cs="Times New Roman"/>
      <w:b/>
      <w:bCs/>
      <w:color w:val="000000"/>
      <w:spacing w:val="0"/>
      <w:w w:val="100"/>
      <w:position w:val="0"/>
      <w:sz w:val="22"/>
      <w:szCs w:val="22"/>
      <w:shd w:val="clear" w:color="auto" w:fill="FFFFFF"/>
      <w:lang w:val="vi-VN"/>
    </w:rPr>
  </w:style>
  <w:style w:type="character" w:customStyle="1" w:styleId="Heading40">
    <w:name w:val="Heading #4_"/>
    <w:basedOn w:val="DefaultParagraphFont"/>
    <w:rsid w:val="00944A7D"/>
    <w:rPr>
      <w:rFonts w:ascii="Times New Roman" w:eastAsia="Times New Roman" w:hAnsi="Times New Roman" w:cs="Times New Roman"/>
      <w:b w:val="0"/>
      <w:bCs w:val="0"/>
      <w:i w:val="0"/>
      <w:iCs w:val="0"/>
      <w:smallCaps w:val="0"/>
      <w:strike w:val="0"/>
      <w:sz w:val="22"/>
      <w:szCs w:val="22"/>
      <w:u w:val="none"/>
    </w:rPr>
  </w:style>
  <w:style w:type="character" w:customStyle="1" w:styleId="Headerorfooter8">
    <w:name w:val="Header or footer (8)_"/>
    <w:basedOn w:val="DefaultParagraphFont"/>
    <w:rsid w:val="00944A7D"/>
    <w:rPr>
      <w:rFonts w:ascii="Times New Roman" w:eastAsia="Times New Roman" w:hAnsi="Times New Roman" w:cs="Times New Roman"/>
      <w:b w:val="0"/>
      <w:bCs w:val="0"/>
      <w:i w:val="0"/>
      <w:iCs w:val="0"/>
      <w:smallCaps w:val="0"/>
      <w:strike w:val="0"/>
      <w:sz w:val="23"/>
      <w:szCs w:val="23"/>
      <w:u w:val="none"/>
    </w:rPr>
  </w:style>
  <w:style w:type="character" w:customStyle="1" w:styleId="Headerorfooter80">
    <w:name w:val="Header or footer (8)"/>
    <w:basedOn w:val="Headerorfooter8"/>
    <w:rsid w:val="00944A7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character" w:customStyle="1" w:styleId="Bodytext8Bold">
    <w:name w:val="Body text (8) + Bold"/>
    <w:aliases w:val="Not Italic"/>
    <w:basedOn w:val="Bodytext8"/>
    <w:rsid w:val="00944A7D"/>
    <w:rPr>
      <w:rFonts w:ascii="Times New Roman" w:eastAsia="Times New Roman" w:hAnsi="Times New Roman" w:cs="Times New Roman"/>
      <w:b/>
      <w:bCs/>
      <w:i/>
      <w:iCs/>
      <w:color w:val="000000"/>
      <w:spacing w:val="0"/>
      <w:w w:val="100"/>
      <w:position w:val="0"/>
      <w:shd w:val="clear" w:color="auto" w:fill="FFFFFF"/>
      <w:lang w:val="vi-VN"/>
    </w:rPr>
  </w:style>
  <w:style w:type="character" w:customStyle="1" w:styleId="BodyText9">
    <w:name w:val="Body Text9"/>
    <w:basedOn w:val="Bodytext"/>
    <w:rsid w:val="00944A7D"/>
    <w:rPr>
      <w:rFonts w:ascii="Times New Roman" w:eastAsia="Times New Roman" w:hAnsi="Times New Roman" w:cs="Times New Roman"/>
      <w:color w:val="000000"/>
      <w:spacing w:val="0"/>
      <w:w w:val="100"/>
      <w:position w:val="0"/>
      <w:u w:val="single"/>
      <w:shd w:val="clear" w:color="auto" w:fill="FFFFFF"/>
      <w:lang w:val="vi-VN"/>
    </w:rPr>
  </w:style>
  <w:style w:type="character" w:customStyle="1" w:styleId="Heading4SmallCaps">
    <w:name w:val="Heading #4 + Small Caps"/>
    <w:basedOn w:val="Heading40"/>
    <w:rsid w:val="00944A7D"/>
    <w:rPr>
      <w:rFonts w:ascii="Times New Roman" w:eastAsia="Times New Roman" w:hAnsi="Times New Roman" w:cs="Times New Roman"/>
      <w:b w:val="0"/>
      <w:bCs w:val="0"/>
      <w:i w:val="0"/>
      <w:iCs w:val="0"/>
      <w:smallCaps/>
      <w:strike w:val="0"/>
      <w:color w:val="000000"/>
      <w:spacing w:val="0"/>
      <w:w w:val="100"/>
      <w:position w:val="0"/>
      <w:sz w:val="22"/>
      <w:szCs w:val="22"/>
      <w:u w:val="none"/>
      <w:lang w:val="vi-VN"/>
    </w:rPr>
  </w:style>
  <w:style w:type="character" w:customStyle="1" w:styleId="Heading32">
    <w:name w:val="Heading #3 (2)_"/>
    <w:basedOn w:val="DefaultParagraphFont"/>
    <w:link w:val="Heading320"/>
    <w:rsid w:val="00944A7D"/>
    <w:rPr>
      <w:rFonts w:ascii="Times New Roman" w:eastAsia="Times New Roman" w:hAnsi="Times New Roman" w:cs="Times New Roman"/>
      <w:b/>
      <w:bCs/>
      <w:i/>
      <w:iCs/>
      <w:shd w:val="clear" w:color="auto" w:fill="FFFFFF"/>
    </w:rPr>
  </w:style>
  <w:style w:type="character" w:customStyle="1" w:styleId="BodytextBold">
    <w:name w:val="Body text + Bold"/>
    <w:basedOn w:val="Bodytext"/>
    <w:rsid w:val="00944A7D"/>
    <w:rPr>
      <w:rFonts w:ascii="Times New Roman" w:eastAsia="Times New Roman" w:hAnsi="Times New Roman" w:cs="Times New Roman"/>
      <w:b/>
      <w:bCs/>
      <w:color w:val="000000"/>
      <w:spacing w:val="0"/>
      <w:w w:val="100"/>
      <w:position w:val="0"/>
      <w:shd w:val="clear" w:color="auto" w:fill="FFFFFF"/>
      <w:lang w:val="vi-VN"/>
    </w:rPr>
  </w:style>
  <w:style w:type="character" w:customStyle="1" w:styleId="Heading41">
    <w:name w:val="Heading #4"/>
    <w:basedOn w:val="Heading40"/>
    <w:rsid w:val="00944A7D"/>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vi-VN"/>
    </w:rPr>
  </w:style>
  <w:style w:type="paragraph" w:customStyle="1" w:styleId="BodyText18">
    <w:name w:val="Body Text18"/>
    <w:basedOn w:val="Normal"/>
    <w:link w:val="Bodytext"/>
    <w:rsid w:val="00944A7D"/>
    <w:pPr>
      <w:shd w:val="clear" w:color="auto" w:fill="FFFFFF"/>
      <w:spacing w:line="0" w:lineRule="atLeast"/>
      <w:ind w:hanging="1660"/>
      <w:jc w:val="center"/>
    </w:pPr>
    <w:rPr>
      <w:rFonts w:eastAsia="Times New Roman" w:cs="Times New Roman"/>
      <w:color w:val="auto"/>
      <w:sz w:val="22"/>
      <w:szCs w:val="22"/>
      <w:lang w:eastAsia="en-US"/>
    </w:rPr>
  </w:style>
  <w:style w:type="paragraph" w:customStyle="1" w:styleId="Bodytext30">
    <w:name w:val="Body text (3)"/>
    <w:basedOn w:val="Normal"/>
    <w:link w:val="Bodytext3"/>
    <w:rsid w:val="00944A7D"/>
    <w:pPr>
      <w:shd w:val="clear" w:color="auto" w:fill="FFFFFF"/>
      <w:spacing w:line="0" w:lineRule="atLeast"/>
      <w:ind w:hanging="1660"/>
    </w:pPr>
    <w:rPr>
      <w:rFonts w:eastAsia="Times New Roman" w:cs="Times New Roman"/>
      <w:color w:val="auto"/>
      <w:sz w:val="27"/>
      <w:szCs w:val="27"/>
      <w:lang w:eastAsia="en-US"/>
    </w:rPr>
  </w:style>
  <w:style w:type="paragraph" w:customStyle="1" w:styleId="Bodytext80">
    <w:name w:val="Body text (8)"/>
    <w:basedOn w:val="Normal"/>
    <w:link w:val="Bodytext8"/>
    <w:rsid w:val="00944A7D"/>
    <w:pPr>
      <w:shd w:val="clear" w:color="auto" w:fill="FFFFFF"/>
      <w:spacing w:line="269" w:lineRule="exact"/>
      <w:jc w:val="center"/>
    </w:pPr>
    <w:rPr>
      <w:rFonts w:eastAsia="Times New Roman" w:cs="Times New Roman"/>
      <w:i/>
      <w:iCs/>
      <w:color w:val="auto"/>
      <w:sz w:val="22"/>
      <w:szCs w:val="22"/>
      <w:lang w:eastAsia="en-US"/>
    </w:rPr>
  </w:style>
  <w:style w:type="paragraph" w:customStyle="1" w:styleId="Heading11">
    <w:name w:val="Heading #1"/>
    <w:basedOn w:val="Normal"/>
    <w:link w:val="Heading10"/>
    <w:rsid w:val="00944A7D"/>
    <w:pPr>
      <w:shd w:val="clear" w:color="auto" w:fill="FFFFFF"/>
      <w:spacing w:line="278" w:lineRule="exact"/>
      <w:jc w:val="right"/>
      <w:outlineLvl w:val="0"/>
    </w:pPr>
    <w:rPr>
      <w:rFonts w:eastAsia="Times New Roman" w:cs="Times New Roman"/>
      <w:i/>
      <w:iCs/>
      <w:color w:val="auto"/>
      <w:sz w:val="23"/>
      <w:szCs w:val="23"/>
      <w:lang w:eastAsia="en-US"/>
    </w:rPr>
  </w:style>
  <w:style w:type="paragraph" w:customStyle="1" w:styleId="Heading320">
    <w:name w:val="Heading #3 (2)"/>
    <w:basedOn w:val="Normal"/>
    <w:link w:val="Heading32"/>
    <w:rsid w:val="00944A7D"/>
    <w:pPr>
      <w:shd w:val="clear" w:color="auto" w:fill="FFFFFF"/>
      <w:spacing w:line="278" w:lineRule="exact"/>
      <w:jc w:val="right"/>
      <w:outlineLvl w:val="2"/>
    </w:pPr>
    <w:rPr>
      <w:rFonts w:eastAsia="Times New Roman" w:cs="Times New Roman"/>
      <w:b/>
      <w:bCs/>
      <w:i/>
      <w:iCs/>
      <w:color w:val="auto"/>
      <w:sz w:val="22"/>
      <w:szCs w:val="22"/>
      <w:lang w:eastAsia="en-US"/>
    </w:rPr>
  </w:style>
  <w:style w:type="paragraph" w:styleId="Footer">
    <w:name w:val="footer"/>
    <w:basedOn w:val="Normal"/>
    <w:link w:val="FooterChar"/>
    <w:uiPriority w:val="99"/>
    <w:unhideWhenUsed/>
    <w:rsid w:val="00944A7D"/>
    <w:pPr>
      <w:tabs>
        <w:tab w:val="center" w:pos="4513"/>
        <w:tab w:val="right" w:pos="9026"/>
      </w:tabs>
    </w:pPr>
  </w:style>
  <w:style w:type="character" w:customStyle="1" w:styleId="FooterChar">
    <w:name w:val="Footer Char"/>
    <w:basedOn w:val="DefaultParagraphFont"/>
    <w:link w:val="Footer"/>
    <w:uiPriority w:val="99"/>
    <w:rsid w:val="00944A7D"/>
    <w:rPr>
      <w:rFonts w:ascii="Courier New" w:eastAsia="Courier New" w:hAnsi="Courier New" w:cs="Courier New"/>
      <w:color w:val="000000"/>
      <w:sz w:val="24"/>
      <w:szCs w:val="24"/>
      <w:lang w:eastAsia="vi-VN"/>
    </w:rPr>
  </w:style>
  <w:style w:type="table" w:styleId="TableGrid">
    <w:name w:val="Table Grid"/>
    <w:basedOn w:val="TableNormal"/>
    <w:rsid w:val="009A5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A5C86"/>
    <w:pPr>
      <w:ind w:left="720"/>
      <w:contextualSpacing/>
    </w:pPr>
  </w:style>
  <w:style w:type="character" w:customStyle="1" w:styleId="Heading1Char">
    <w:name w:val="Heading 1 Char"/>
    <w:basedOn w:val="DefaultParagraphFont"/>
    <w:link w:val="Heading1"/>
    <w:rsid w:val="009B4C1E"/>
    <w:rPr>
      <w:rFonts w:asciiTheme="majorHAnsi" w:eastAsiaTheme="majorEastAsia" w:hAnsiTheme="majorHAnsi" w:cstheme="majorBidi"/>
      <w:b/>
      <w:bCs/>
      <w:sz w:val="28"/>
      <w:szCs w:val="28"/>
      <w:lang w:eastAsia="vi-VN"/>
    </w:rPr>
  </w:style>
  <w:style w:type="character" w:customStyle="1" w:styleId="Heading2Char">
    <w:name w:val="Heading 2 Char"/>
    <w:basedOn w:val="DefaultParagraphFont"/>
    <w:link w:val="Heading2"/>
    <w:rsid w:val="00C74DB0"/>
    <w:rPr>
      <w:rFonts w:asciiTheme="majorHAnsi" w:eastAsiaTheme="majorEastAsia" w:hAnsiTheme="majorHAnsi" w:cstheme="majorBidi"/>
      <w:b/>
      <w:bCs/>
      <w:sz w:val="28"/>
      <w:szCs w:val="26"/>
      <w:lang w:eastAsia="vi-VN"/>
    </w:rPr>
  </w:style>
  <w:style w:type="paragraph" w:styleId="TOC1">
    <w:name w:val="toc 1"/>
    <w:basedOn w:val="Normal"/>
    <w:next w:val="Normal"/>
    <w:autoRedefine/>
    <w:uiPriority w:val="39"/>
    <w:unhideWhenUsed/>
    <w:rsid w:val="00CA1D48"/>
    <w:pPr>
      <w:tabs>
        <w:tab w:val="right" w:leader="dot" w:pos="9019"/>
      </w:tabs>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2247A3"/>
    <w:pPr>
      <w:spacing w:before="0" w:after="0"/>
      <w:ind w:left="280"/>
      <w:jc w:val="left"/>
    </w:pPr>
    <w:rPr>
      <w:rFonts w:asciiTheme="minorHAnsi" w:hAnsiTheme="minorHAnsi" w:cstheme="minorHAnsi"/>
      <w:smallCaps/>
      <w:sz w:val="20"/>
      <w:szCs w:val="20"/>
    </w:rPr>
  </w:style>
  <w:style w:type="character" w:styleId="Hyperlink">
    <w:name w:val="Hyperlink"/>
    <w:basedOn w:val="DefaultParagraphFont"/>
    <w:uiPriority w:val="99"/>
    <w:unhideWhenUsed/>
    <w:rsid w:val="002247A3"/>
    <w:rPr>
      <w:color w:val="0000FF" w:themeColor="hyperlink"/>
      <w:u w:val="single"/>
    </w:rPr>
  </w:style>
  <w:style w:type="paragraph" w:styleId="Header">
    <w:name w:val="header"/>
    <w:basedOn w:val="Normal"/>
    <w:link w:val="HeaderChar"/>
    <w:unhideWhenUsed/>
    <w:rsid w:val="001856AF"/>
    <w:pPr>
      <w:tabs>
        <w:tab w:val="center" w:pos="4513"/>
        <w:tab w:val="right" w:pos="9026"/>
      </w:tabs>
      <w:spacing w:before="0" w:after="0"/>
    </w:pPr>
  </w:style>
  <w:style w:type="character" w:customStyle="1" w:styleId="HeaderChar">
    <w:name w:val="Header Char"/>
    <w:basedOn w:val="DefaultParagraphFont"/>
    <w:link w:val="Header"/>
    <w:rsid w:val="001856AF"/>
    <w:rPr>
      <w:rFonts w:ascii="Times New Roman" w:eastAsia="Courier New" w:hAnsi="Times New Roman" w:cs="Courier New"/>
      <w:color w:val="000000"/>
      <w:sz w:val="28"/>
      <w:szCs w:val="24"/>
      <w:lang w:eastAsia="vi-VN"/>
    </w:rPr>
  </w:style>
  <w:style w:type="character" w:customStyle="1" w:styleId="Heading3Char">
    <w:name w:val="Heading 3 Char"/>
    <w:aliases w:val="La ma Char1, Char1 Char Char1, Char1 Char2"/>
    <w:basedOn w:val="DefaultParagraphFont"/>
    <w:link w:val="Heading3"/>
    <w:rsid w:val="00E64AFD"/>
    <w:rPr>
      <w:rFonts w:asciiTheme="majorHAnsi" w:eastAsiaTheme="majorEastAsia" w:hAnsiTheme="majorHAnsi" w:cstheme="majorBidi"/>
      <w:b/>
      <w:bCs/>
      <w:color w:val="4F81BD" w:themeColor="accent1"/>
      <w:sz w:val="28"/>
      <w:szCs w:val="24"/>
      <w:lang w:eastAsia="vi-VN"/>
    </w:rPr>
  </w:style>
  <w:style w:type="paragraph" w:styleId="BodyTextIndent">
    <w:name w:val="Body Text Indent"/>
    <w:aliases w:val="Body Text Indent Char Char,Body Text Indent Char Char Char Char Char Char,Body Text Indent Char Char Char Char,Body Text Indent Char1"/>
    <w:basedOn w:val="Normal"/>
    <w:link w:val="BodyTextIndentChar"/>
    <w:rsid w:val="00E64AFD"/>
    <w:pPr>
      <w:keepNext w:val="0"/>
      <w:widowControl/>
      <w:spacing w:after="0"/>
      <w:ind w:firstLine="720"/>
    </w:pPr>
    <w:rPr>
      <w:rFonts w:eastAsia="Times New Roman" w:cs="Times New Roman"/>
      <w:bCs/>
      <w:color w:val="auto"/>
      <w:lang w:val="nb-NO" w:eastAsia="en-US"/>
    </w:rPr>
  </w:style>
  <w:style w:type="character" w:customStyle="1" w:styleId="BodyTextIndentChar">
    <w:name w:val="Body Text Indent Char"/>
    <w:aliases w:val="Body Text Indent Char Char Char,Body Text Indent Char Char Char Char Char Char Char,Body Text Indent Char Char Char Char Char,Body Text Indent Char1 Char"/>
    <w:basedOn w:val="DefaultParagraphFont"/>
    <w:link w:val="BodyTextIndent"/>
    <w:rsid w:val="00E64AFD"/>
    <w:rPr>
      <w:rFonts w:ascii="Times New Roman" w:eastAsia="Times New Roman" w:hAnsi="Times New Roman" w:cs="Times New Roman"/>
      <w:bCs/>
      <w:sz w:val="28"/>
      <w:szCs w:val="24"/>
      <w:lang w:val="nb-NO"/>
    </w:rPr>
  </w:style>
  <w:style w:type="character" w:customStyle="1" w:styleId="Bodytext2">
    <w:name w:val="Body text (2)_"/>
    <w:basedOn w:val="DefaultParagraphFont"/>
    <w:link w:val="Bodytext20"/>
    <w:rsid w:val="00730D67"/>
    <w:rPr>
      <w:rFonts w:ascii="Times New Roman" w:eastAsia="Times New Roman" w:hAnsi="Times New Roman" w:cs="Times New Roman"/>
      <w:b/>
      <w:bCs/>
      <w:spacing w:val="20"/>
      <w:sz w:val="23"/>
      <w:szCs w:val="23"/>
      <w:shd w:val="clear" w:color="auto" w:fill="FFFFFF"/>
    </w:rPr>
  </w:style>
  <w:style w:type="character" w:customStyle="1" w:styleId="Bodytext3Spacing1pt">
    <w:name w:val="Body text (3) + Spacing 1 pt"/>
    <w:basedOn w:val="Bodytext3"/>
    <w:rsid w:val="00730D67"/>
    <w:rPr>
      <w:rFonts w:ascii="Times New Roman" w:eastAsia="Times New Roman" w:hAnsi="Times New Roman" w:cs="Times New Roman"/>
      <w:b w:val="0"/>
      <w:bCs w:val="0"/>
      <w:i/>
      <w:iCs/>
      <w:smallCaps w:val="0"/>
      <w:strike w:val="0"/>
      <w:color w:val="000000"/>
      <w:spacing w:val="30"/>
      <w:w w:val="100"/>
      <w:position w:val="0"/>
      <w:sz w:val="26"/>
      <w:szCs w:val="26"/>
      <w:u w:val="none"/>
      <w:shd w:val="clear" w:color="auto" w:fill="FFFFFF"/>
      <w:lang w:val="vi-VN"/>
    </w:rPr>
  </w:style>
  <w:style w:type="paragraph" w:customStyle="1" w:styleId="Bodytext20">
    <w:name w:val="Body text (2)"/>
    <w:basedOn w:val="Normal"/>
    <w:link w:val="Bodytext2"/>
    <w:rsid w:val="00730D67"/>
    <w:pPr>
      <w:keepNext w:val="0"/>
      <w:shd w:val="clear" w:color="auto" w:fill="FFFFFF"/>
      <w:spacing w:before="0" w:after="0" w:line="0" w:lineRule="atLeast"/>
      <w:ind w:hanging="1520"/>
      <w:jc w:val="center"/>
    </w:pPr>
    <w:rPr>
      <w:rFonts w:eastAsia="Times New Roman" w:cs="Times New Roman"/>
      <w:b/>
      <w:bCs/>
      <w:color w:val="auto"/>
      <w:spacing w:val="20"/>
      <w:sz w:val="23"/>
      <w:szCs w:val="23"/>
      <w:lang w:eastAsia="en-US"/>
    </w:rPr>
  </w:style>
  <w:style w:type="paragraph" w:styleId="NormalWeb">
    <w:name w:val="Normal (Web)"/>
    <w:aliases w:val="Char Char Char"/>
    <w:basedOn w:val="Normal"/>
    <w:link w:val="NormalWebChar"/>
    <w:unhideWhenUsed/>
    <w:rsid w:val="00AE1078"/>
    <w:pPr>
      <w:keepNext w:val="0"/>
      <w:widowControl/>
      <w:spacing w:before="100" w:beforeAutospacing="1" w:after="100" w:afterAutospacing="1"/>
      <w:jc w:val="left"/>
    </w:pPr>
    <w:rPr>
      <w:rFonts w:eastAsia="Times New Roman" w:cs="Times New Roman"/>
      <w:color w:val="auto"/>
      <w:sz w:val="24"/>
      <w:lang w:val="en-US" w:eastAsia="en-US"/>
    </w:rPr>
  </w:style>
  <w:style w:type="character" w:customStyle="1" w:styleId="NormalWebChar">
    <w:name w:val="Normal (Web) Char"/>
    <w:aliases w:val="Char Char Char Char"/>
    <w:link w:val="NormalWeb"/>
    <w:uiPriority w:val="99"/>
    <w:rsid w:val="00AE1078"/>
    <w:rPr>
      <w:rFonts w:ascii="Times New Roman" w:eastAsia="Times New Roman" w:hAnsi="Times New Roman" w:cs="Times New Roman"/>
      <w:sz w:val="24"/>
      <w:szCs w:val="24"/>
      <w:lang w:val="en-US"/>
    </w:rPr>
  </w:style>
  <w:style w:type="paragraph" w:styleId="Caption">
    <w:name w:val="caption"/>
    <w:aliases w:val="Caption Char1,Caption Char Char,図表番号 Char Char,HINH,HINH Char,Char Char,Caption Char Char Char Char Char Char Char Char,Caption Char Char Char Char Char Char1 Char,Caption (table) Char Char,Caption (tab Char Char,Caption (table) Char1,Hì"/>
    <w:basedOn w:val="Normal"/>
    <w:next w:val="Normal"/>
    <w:link w:val="CaptionChar"/>
    <w:qFormat/>
    <w:rsid w:val="00FB3090"/>
    <w:pPr>
      <w:tabs>
        <w:tab w:val="left" w:pos="5387"/>
      </w:tabs>
      <w:jc w:val="left"/>
    </w:pPr>
    <w:rPr>
      <w:rFonts w:eastAsia="Times New Roman" w:cs="Times New Roman"/>
      <w:iCs/>
      <w:color w:val="auto"/>
      <w:szCs w:val="20"/>
      <w:lang w:val="en-US" w:eastAsia="en-US"/>
    </w:rPr>
  </w:style>
  <w:style w:type="paragraph" w:styleId="BalloonText">
    <w:name w:val="Balloon Text"/>
    <w:basedOn w:val="Normal"/>
    <w:link w:val="BalloonTextChar"/>
    <w:unhideWhenUsed/>
    <w:rsid w:val="0064605A"/>
    <w:pPr>
      <w:spacing w:before="0" w:after="0"/>
    </w:pPr>
    <w:rPr>
      <w:rFonts w:ascii="Tahoma" w:hAnsi="Tahoma" w:cs="Tahoma"/>
      <w:sz w:val="16"/>
      <w:szCs w:val="16"/>
    </w:rPr>
  </w:style>
  <w:style w:type="character" w:customStyle="1" w:styleId="BalloonTextChar">
    <w:name w:val="Balloon Text Char"/>
    <w:basedOn w:val="DefaultParagraphFont"/>
    <w:link w:val="BalloonText"/>
    <w:rsid w:val="0064605A"/>
    <w:rPr>
      <w:rFonts w:ascii="Tahoma" w:eastAsia="Courier New" w:hAnsi="Tahoma" w:cs="Tahoma"/>
      <w:color w:val="000000"/>
      <w:sz w:val="16"/>
      <w:szCs w:val="16"/>
      <w:lang w:eastAsia="vi-VN"/>
    </w:rPr>
  </w:style>
  <w:style w:type="character" w:customStyle="1" w:styleId="ListParagraphChar">
    <w:name w:val="List Paragraph Char"/>
    <w:link w:val="ListParagraph"/>
    <w:uiPriority w:val="34"/>
    <w:locked/>
    <w:rsid w:val="00BE714E"/>
    <w:rPr>
      <w:rFonts w:ascii="Times New Roman" w:eastAsia="Courier New" w:hAnsi="Times New Roman" w:cs="Courier New"/>
      <w:color w:val="000000"/>
      <w:sz w:val="28"/>
      <w:szCs w:val="24"/>
      <w:lang w:eastAsia="vi-VN"/>
    </w:rPr>
  </w:style>
  <w:style w:type="character" w:styleId="Strong">
    <w:name w:val="Strong"/>
    <w:basedOn w:val="DefaultParagraphFont"/>
    <w:uiPriority w:val="22"/>
    <w:qFormat/>
    <w:rsid w:val="00321565"/>
    <w:rPr>
      <w:b/>
      <w:bCs/>
    </w:rPr>
  </w:style>
  <w:style w:type="character" w:customStyle="1" w:styleId="CaptionChar">
    <w:name w:val="Caption Char"/>
    <w:aliases w:val="Caption Char1 Char,Caption Char Char Char,図表番号 Char Char Char,HINH Char1,HINH Char Char,Char Char Char2,Caption Char Char Char Char Char Char Char Char Char,Caption Char Char Char Char Char Char1 Char Char,Caption (table) Char Char Char"/>
    <w:link w:val="Caption"/>
    <w:rsid w:val="00FB3090"/>
    <w:rPr>
      <w:rFonts w:ascii="Times New Roman" w:eastAsia="Times New Roman" w:hAnsi="Times New Roman" w:cs="Times New Roman"/>
      <w:iCs/>
      <w:sz w:val="28"/>
      <w:szCs w:val="20"/>
      <w:lang w:val="en-US"/>
    </w:rPr>
  </w:style>
  <w:style w:type="character" w:styleId="FootnoteReference">
    <w:name w:val="footnote reference"/>
    <w:aliases w:val="Footnote,Footnote text,ftref,BVI fnr,Footnote + Arial,10 pt,Black,Footnote Text1,Footnote Text Char Char Char Char Char Char Ch Char Char Char Char Char Char C,f,BearingPoint,16 Point,Superscript 6 Point,fr,Ref,de nota al pie"/>
    <w:qFormat/>
    <w:rsid w:val="006338AE"/>
    <w:rPr>
      <w:rFonts w:asciiTheme="majorHAnsi" w:hAnsiTheme="majorHAnsi"/>
      <w:sz w:val="20"/>
      <w:vertAlign w:val="superscript"/>
    </w:rPr>
  </w:style>
  <w:style w:type="paragraph" w:styleId="BodyText0">
    <w:name w:val="Body Text"/>
    <w:basedOn w:val="Normal"/>
    <w:link w:val="BodyTextChar"/>
    <w:rsid w:val="008001F7"/>
    <w:pPr>
      <w:keepNext w:val="0"/>
      <w:widowControl/>
      <w:spacing w:before="0"/>
      <w:jc w:val="left"/>
    </w:pPr>
    <w:rPr>
      <w:rFonts w:eastAsia="Times New Roman" w:cs="Times New Roman"/>
      <w:color w:val="auto"/>
      <w:sz w:val="24"/>
      <w:lang w:val="en-US" w:eastAsia="en-US"/>
    </w:rPr>
  </w:style>
  <w:style w:type="character" w:customStyle="1" w:styleId="BodyTextChar">
    <w:name w:val="Body Text Char"/>
    <w:basedOn w:val="DefaultParagraphFont"/>
    <w:link w:val="BodyText0"/>
    <w:rsid w:val="008001F7"/>
    <w:rPr>
      <w:rFonts w:ascii="Times New Roman" w:eastAsia="Times New Roman" w:hAnsi="Times New Roman" w:cs="Times New Roman"/>
      <w:sz w:val="24"/>
      <w:szCs w:val="24"/>
      <w:lang w:val="en-US"/>
    </w:rPr>
  </w:style>
  <w:style w:type="character" w:customStyle="1" w:styleId="FootnoteTextChar">
    <w:name w:val="Footnote Text Char"/>
    <w:aliases w:val="Char9 Char,Footnote Text Char Char Char Char Char Char,Footnote Text Char Char Char Char Char Char Ch Char1,Footnote Text Char Tegn Char Char,Footnote Text Char Char Char Char Char Char Ch Char Char,fn Char"/>
    <w:link w:val="FootnoteText"/>
    <w:qFormat/>
    <w:locked/>
    <w:rsid w:val="008001F7"/>
    <w:rPr>
      <w:lang w:val="en-US"/>
    </w:rPr>
  </w:style>
  <w:style w:type="paragraph" w:styleId="FootnoteText">
    <w:name w:val="footnote text"/>
    <w:aliases w:val="Char9,Footnote Text Char Char Char Char Char,Footnote Text Char Char Char Char Char Char Ch,Footnote Text Char Tegn Char,Footnote Text Char Char Char Char Char Char Ch Char,Footnote Text Char Char Char Char Char Char Ch Char Char Char,fn"/>
    <w:basedOn w:val="Normal"/>
    <w:link w:val="FootnoteTextChar"/>
    <w:qFormat/>
    <w:rsid w:val="008001F7"/>
    <w:pPr>
      <w:keepNext w:val="0"/>
      <w:widowControl/>
      <w:spacing w:before="0" w:after="0"/>
      <w:jc w:val="left"/>
    </w:pPr>
    <w:rPr>
      <w:rFonts w:asciiTheme="minorHAnsi" w:eastAsiaTheme="minorHAnsi" w:hAnsiTheme="minorHAnsi" w:cstheme="minorBidi"/>
      <w:color w:val="auto"/>
      <w:sz w:val="22"/>
      <w:szCs w:val="22"/>
      <w:lang w:val="en-US" w:eastAsia="en-US"/>
    </w:rPr>
  </w:style>
  <w:style w:type="character" w:customStyle="1" w:styleId="FootnoteTextChar1">
    <w:name w:val="Footnote Text Char1"/>
    <w:basedOn w:val="DefaultParagraphFont"/>
    <w:uiPriority w:val="99"/>
    <w:semiHidden/>
    <w:rsid w:val="008001F7"/>
    <w:rPr>
      <w:rFonts w:ascii="Times New Roman" w:eastAsia="Courier New" w:hAnsi="Times New Roman" w:cs="Courier New"/>
      <w:color w:val="000000"/>
      <w:sz w:val="20"/>
      <w:szCs w:val="20"/>
      <w:lang w:eastAsia="vi-VN"/>
    </w:rPr>
  </w:style>
  <w:style w:type="paragraph" w:customStyle="1" w:styleId="Blockquote">
    <w:name w:val="Blockquote"/>
    <w:basedOn w:val="Normal"/>
    <w:rsid w:val="00A72B08"/>
    <w:pPr>
      <w:keepNext w:val="0"/>
      <w:widowControl/>
      <w:spacing w:before="100" w:after="100"/>
      <w:ind w:left="360" w:right="360"/>
    </w:pPr>
    <w:rPr>
      <w:rFonts w:eastAsia="Times New Roman" w:cs="Times New Roman"/>
      <w:snapToGrid w:val="0"/>
      <w:color w:val="auto"/>
      <w:sz w:val="27"/>
      <w:szCs w:val="26"/>
      <w:lang w:val="en-US" w:eastAsia="en-US"/>
    </w:rPr>
  </w:style>
  <w:style w:type="paragraph" w:customStyle="1" w:styleId="bac-cap-hinh">
    <w:name w:val="bac-cap-hinh"/>
    <w:basedOn w:val="Normal"/>
    <w:link w:val="bac-cap-hinhChar"/>
    <w:rsid w:val="00CB1334"/>
    <w:pPr>
      <w:keepNext w:val="0"/>
      <w:keepLines/>
      <w:widowControl/>
      <w:ind w:left="709"/>
      <w:jc w:val="center"/>
    </w:pPr>
    <w:rPr>
      <w:rFonts w:ascii="Arial" w:eastAsia="MS Mincho" w:hAnsi="Arial" w:cs="Times New Roman"/>
      <w:b/>
      <w:bCs/>
      <w:color w:val="auto"/>
      <w:sz w:val="24"/>
      <w:lang w:eastAsia="en-US"/>
    </w:rPr>
  </w:style>
  <w:style w:type="character" w:customStyle="1" w:styleId="bac-cap-hinhChar">
    <w:name w:val="bac-cap-hinh Char"/>
    <w:link w:val="bac-cap-hinh"/>
    <w:rsid w:val="00CB1334"/>
    <w:rPr>
      <w:rFonts w:ascii="Arial" w:eastAsia="MS Mincho" w:hAnsi="Arial" w:cs="Times New Roman"/>
      <w:b/>
      <w:bCs/>
      <w:sz w:val="24"/>
      <w:szCs w:val="24"/>
    </w:rPr>
  </w:style>
  <w:style w:type="paragraph" w:customStyle="1" w:styleId="abc">
    <w:name w:val="abc"/>
    <w:basedOn w:val="Normal"/>
    <w:rsid w:val="004B63A7"/>
    <w:pPr>
      <w:keepNext w:val="0"/>
      <w:spacing w:after="0"/>
      <w:ind w:firstLine="720"/>
    </w:pPr>
    <w:rPr>
      <w:rFonts w:ascii=".VnTime" w:eastAsia="Times New Roman" w:hAnsi=".VnTime" w:cs=".VnTime"/>
      <w:color w:val="auto"/>
      <w:szCs w:val="28"/>
      <w:lang w:val="en-US" w:eastAsia="en-US"/>
    </w:rPr>
  </w:style>
  <w:style w:type="paragraph" w:customStyle="1" w:styleId="Normal1">
    <w:name w:val="Normal1"/>
    <w:basedOn w:val="Normal"/>
    <w:rsid w:val="00B22535"/>
    <w:pPr>
      <w:keepNext w:val="0"/>
      <w:widowControl/>
    </w:pPr>
    <w:rPr>
      <w:rFonts w:ascii=".VnTime" w:eastAsia="Times New Roman" w:hAnsi=".VnTime" w:cs="Times New Roman"/>
      <w:b/>
      <w:color w:val="auto"/>
      <w:sz w:val="26"/>
      <w:szCs w:val="20"/>
      <w:lang w:val="en-AU" w:eastAsia="en-US"/>
    </w:rPr>
  </w:style>
  <w:style w:type="paragraph" w:customStyle="1" w:styleId="Style4">
    <w:name w:val="Style4"/>
    <w:basedOn w:val="Normal"/>
    <w:link w:val="Style4Char"/>
    <w:qFormat/>
    <w:rsid w:val="00434561"/>
    <w:pPr>
      <w:keepNext w:val="0"/>
      <w:widowControl/>
      <w:spacing w:before="90" w:after="0"/>
      <w:ind w:firstLine="709"/>
    </w:pPr>
    <w:rPr>
      <w:rFonts w:eastAsia="Times New Roman" w:cs="Times New Roman"/>
      <w:b/>
      <w:color w:val="auto"/>
      <w:szCs w:val="28"/>
      <w:lang w:val="pt-BR"/>
    </w:rPr>
  </w:style>
  <w:style w:type="character" w:customStyle="1" w:styleId="Style4Char">
    <w:name w:val="Style4 Char"/>
    <w:link w:val="Style4"/>
    <w:rsid w:val="00434561"/>
    <w:rPr>
      <w:rFonts w:ascii="Times New Roman" w:eastAsia="Times New Roman" w:hAnsi="Times New Roman" w:cs="Times New Roman"/>
      <w:b/>
      <w:sz w:val="28"/>
      <w:szCs w:val="28"/>
      <w:lang w:val="pt-BR"/>
    </w:rPr>
  </w:style>
  <w:style w:type="paragraph" w:styleId="BodyTextIndent2">
    <w:name w:val="Body Text Indent 2"/>
    <w:basedOn w:val="Normal"/>
    <w:link w:val="BodyTextIndent2Char"/>
    <w:unhideWhenUsed/>
    <w:rsid w:val="006B6445"/>
    <w:pPr>
      <w:spacing w:line="480" w:lineRule="auto"/>
      <w:ind w:left="360"/>
    </w:pPr>
  </w:style>
  <w:style w:type="character" w:customStyle="1" w:styleId="BodyTextIndent2Char">
    <w:name w:val="Body Text Indent 2 Char"/>
    <w:basedOn w:val="DefaultParagraphFont"/>
    <w:link w:val="BodyTextIndent2"/>
    <w:rsid w:val="006B6445"/>
    <w:rPr>
      <w:rFonts w:ascii="Times New Roman" w:eastAsia="Courier New" w:hAnsi="Times New Roman" w:cs="Courier New"/>
      <w:color w:val="000000"/>
      <w:sz w:val="28"/>
      <w:szCs w:val="24"/>
      <w:lang w:eastAsia="vi-VN"/>
    </w:rPr>
  </w:style>
  <w:style w:type="character" w:customStyle="1" w:styleId="BodyText21">
    <w:name w:val="Body Text2"/>
    <w:basedOn w:val="Bodytext"/>
    <w:rsid w:val="008A3A9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vi-VN"/>
    </w:rPr>
  </w:style>
  <w:style w:type="paragraph" w:customStyle="1" w:styleId="3">
    <w:name w:val="3"/>
    <w:aliases w:val="Phan 12,22"/>
    <w:basedOn w:val="Normal"/>
    <w:link w:val="3Char1"/>
    <w:qFormat/>
    <w:rsid w:val="004D43C2"/>
    <w:pPr>
      <w:keepNext w:val="0"/>
      <w:tabs>
        <w:tab w:val="right" w:leader="dot" w:pos="9072"/>
      </w:tabs>
      <w:spacing w:after="0"/>
      <w:ind w:firstLine="709"/>
    </w:pPr>
    <w:rPr>
      <w:rFonts w:eastAsia="Times New Roman" w:cs="Times New Roman"/>
      <w:b/>
      <w:bCs/>
      <w:noProof/>
      <w:color w:val="auto"/>
      <w:szCs w:val="28"/>
      <w:lang w:val="en-US" w:eastAsia="en-US"/>
    </w:rPr>
  </w:style>
  <w:style w:type="character" w:customStyle="1" w:styleId="3Char1">
    <w:name w:val="3 Char1"/>
    <w:link w:val="3"/>
    <w:rsid w:val="004D43C2"/>
    <w:rPr>
      <w:rFonts w:ascii="Times New Roman" w:eastAsia="Times New Roman" w:hAnsi="Times New Roman" w:cs="Times New Roman"/>
      <w:b/>
      <w:bCs/>
      <w:noProof/>
      <w:sz w:val="28"/>
      <w:szCs w:val="28"/>
      <w:lang w:val="en-US"/>
    </w:rPr>
  </w:style>
  <w:style w:type="paragraph" w:customStyle="1" w:styleId="Char">
    <w:name w:val="Char"/>
    <w:basedOn w:val="Normal"/>
    <w:rsid w:val="0006270C"/>
    <w:pPr>
      <w:keepNext w:val="0"/>
      <w:widowControl/>
      <w:spacing w:before="0" w:after="160" w:line="240" w:lineRule="exact"/>
      <w:jc w:val="left"/>
    </w:pPr>
    <w:rPr>
      <w:rFonts w:ascii="Tahoma" w:eastAsia="MS Mincho" w:hAnsi="Tahoma" w:cs="Times New Roman"/>
      <w:color w:val="auto"/>
      <w:sz w:val="20"/>
      <w:szCs w:val="20"/>
      <w:lang w:val="en-US" w:eastAsia="en-US"/>
    </w:rPr>
  </w:style>
  <w:style w:type="character" w:styleId="Emphasis">
    <w:name w:val="Emphasis"/>
    <w:basedOn w:val="DefaultParagraphFont"/>
    <w:uiPriority w:val="20"/>
    <w:qFormat/>
    <w:rsid w:val="000D768E"/>
    <w:rPr>
      <w:i/>
      <w:iCs/>
    </w:rPr>
  </w:style>
  <w:style w:type="paragraph" w:styleId="Subtitle">
    <w:name w:val="Subtitle"/>
    <w:basedOn w:val="Normal"/>
    <w:link w:val="SubtitleChar"/>
    <w:qFormat/>
    <w:rsid w:val="004E5F84"/>
    <w:pPr>
      <w:keepNext w:val="0"/>
      <w:widowControl/>
      <w:spacing w:before="0" w:after="60"/>
      <w:jc w:val="center"/>
      <w:outlineLvl w:val="1"/>
    </w:pPr>
    <w:rPr>
      <w:rFonts w:ascii="Arial" w:eastAsia="Times New Roman" w:hAnsi="Arial" w:cs="Times New Roman"/>
      <w:color w:val="auto"/>
      <w:sz w:val="24"/>
      <w:szCs w:val="20"/>
      <w:lang w:val="en-US" w:eastAsia="en-US"/>
    </w:rPr>
  </w:style>
  <w:style w:type="character" w:customStyle="1" w:styleId="SubtitleChar">
    <w:name w:val="Subtitle Char"/>
    <w:basedOn w:val="DefaultParagraphFont"/>
    <w:link w:val="Subtitle"/>
    <w:rsid w:val="004E5F84"/>
    <w:rPr>
      <w:rFonts w:ascii="Arial" w:eastAsia="Times New Roman" w:hAnsi="Arial" w:cs="Times New Roman"/>
      <w:sz w:val="24"/>
      <w:szCs w:val="20"/>
      <w:lang w:val="en-US"/>
    </w:rPr>
  </w:style>
  <w:style w:type="paragraph" w:customStyle="1" w:styleId="Char2">
    <w:name w:val="Char2"/>
    <w:basedOn w:val="Normal"/>
    <w:rsid w:val="005C4B6A"/>
    <w:pPr>
      <w:keepNext w:val="0"/>
      <w:widowControl/>
      <w:spacing w:before="0" w:after="160" w:line="240" w:lineRule="exact"/>
      <w:jc w:val="left"/>
    </w:pPr>
    <w:rPr>
      <w:rFonts w:ascii="Tahoma" w:eastAsia="MS Mincho" w:hAnsi="Tahoma" w:cs="Times New Roman"/>
      <w:color w:val="auto"/>
      <w:sz w:val="20"/>
      <w:szCs w:val="20"/>
      <w:lang w:val="en-US" w:eastAsia="en-US"/>
    </w:rPr>
  </w:style>
  <w:style w:type="paragraph" w:styleId="NoSpacing">
    <w:name w:val="No Spacing"/>
    <w:uiPriority w:val="1"/>
    <w:qFormat/>
    <w:rsid w:val="00055DC4"/>
    <w:pPr>
      <w:spacing w:after="0" w:line="240" w:lineRule="auto"/>
    </w:pPr>
    <w:rPr>
      <w:rFonts w:ascii="Times New Roman" w:eastAsia="Arial" w:hAnsi="Times New Roman" w:cs="Times New Roman"/>
      <w:sz w:val="28"/>
    </w:rPr>
  </w:style>
  <w:style w:type="character" w:customStyle="1" w:styleId="Heading4Char">
    <w:name w:val="Heading 4 Char"/>
    <w:basedOn w:val="DefaultParagraphFont"/>
    <w:link w:val="Heading4"/>
    <w:rsid w:val="00CB2DE3"/>
    <w:rPr>
      <w:rFonts w:asciiTheme="majorHAnsi" w:eastAsiaTheme="majorEastAsia" w:hAnsiTheme="majorHAnsi" w:cstheme="majorBidi"/>
      <w:b/>
      <w:bCs/>
      <w:i/>
      <w:iCs/>
      <w:color w:val="4F81BD" w:themeColor="accent1"/>
      <w:sz w:val="28"/>
      <w:szCs w:val="28"/>
      <w:lang w:val="en-US"/>
    </w:rPr>
  </w:style>
  <w:style w:type="character" w:customStyle="1" w:styleId="5Char">
    <w:name w:val="5 Char"/>
    <w:rsid w:val="00C26064"/>
    <w:rPr>
      <w:rFonts w:ascii="VNI-Times" w:hAnsi="VNI-Times"/>
      <w:b/>
      <w:bCs/>
      <w:sz w:val="26"/>
      <w:szCs w:val="26"/>
      <w:lang w:val="en-US" w:eastAsia="en-US" w:bidi="ar-SA"/>
    </w:rPr>
  </w:style>
  <w:style w:type="character" w:customStyle="1" w:styleId="4Char">
    <w:name w:val="4 Char"/>
    <w:rsid w:val="00C26064"/>
    <w:rPr>
      <w:rFonts w:ascii="VNI-Times" w:hAnsi="VNI-Times"/>
      <w:b/>
      <w:sz w:val="28"/>
      <w:lang w:val="en-US" w:eastAsia="en-US" w:bidi="ar-SA"/>
    </w:rPr>
  </w:style>
  <w:style w:type="paragraph" w:customStyle="1" w:styleId="4">
    <w:name w:val="4"/>
    <w:aliases w:val="Phan 11,21,31"/>
    <w:basedOn w:val="Normal"/>
    <w:qFormat/>
    <w:rsid w:val="00462287"/>
    <w:pPr>
      <w:keepNext w:val="0"/>
      <w:spacing w:after="0"/>
      <w:ind w:firstLine="709"/>
      <w:jc w:val="left"/>
    </w:pPr>
    <w:rPr>
      <w:rFonts w:eastAsia="Times New Roman" w:cs="Times New Roman"/>
      <w:b/>
      <w:i/>
      <w:color w:val="auto"/>
      <w:szCs w:val="28"/>
      <w:lang w:val="de-DE" w:eastAsia="en-US"/>
    </w:rPr>
  </w:style>
  <w:style w:type="paragraph" w:styleId="BodyTextIndent3">
    <w:name w:val="Body Text Indent 3"/>
    <w:basedOn w:val="Normal"/>
    <w:link w:val="BodyTextIndent3Char"/>
    <w:unhideWhenUsed/>
    <w:rsid w:val="00770C53"/>
    <w:pPr>
      <w:ind w:left="360"/>
    </w:pPr>
    <w:rPr>
      <w:sz w:val="16"/>
      <w:szCs w:val="16"/>
    </w:rPr>
  </w:style>
  <w:style w:type="character" w:customStyle="1" w:styleId="BodyTextIndent3Char">
    <w:name w:val="Body Text Indent 3 Char"/>
    <w:basedOn w:val="DefaultParagraphFont"/>
    <w:link w:val="BodyTextIndent3"/>
    <w:rsid w:val="00770C53"/>
    <w:rPr>
      <w:rFonts w:ascii="Times New Roman" w:eastAsia="Courier New" w:hAnsi="Times New Roman" w:cs="Courier New"/>
      <w:color w:val="000000"/>
      <w:sz w:val="16"/>
      <w:szCs w:val="16"/>
      <w:lang w:eastAsia="vi-VN"/>
    </w:rPr>
  </w:style>
  <w:style w:type="character" w:customStyle="1" w:styleId="NomalChar">
    <w:name w:val="Nomal Char"/>
    <w:link w:val="Nomal"/>
    <w:rsid w:val="00770C53"/>
    <w:rPr>
      <w:sz w:val="28"/>
      <w:szCs w:val="28"/>
      <w:lang w:val="en-US"/>
    </w:rPr>
  </w:style>
  <w:style w:type="paragraph" w:customStyle="1" w:styleId="Nomal">
    <w:name w:val="Nomal"/>
    <w:basedOn w:val="Normal"/>
    <w:link w:val="NomalChar"/>
    <w:rsid w:val="00770C53"/>
    <w:pPr>
      <w:keepNext w:val="0"/>
      <w:widowControl/>
      <w:spacing w:after="0"/>
      <w:ind w:left="720"/>
    </w:pPr>
    <w:rPr>
      <w:rFonts w:asciiTheme="minorHAnsi" w:eastAsiaTheme="minorHAnsi" w:hAnsiTheme="minorHAnsi" w:cstheme="minorBidi"/>
      <w:color w:val="auto"/>
      <w:szCs w:val="28"/>
      <w:lang w:val="en-US" w:eastAsia="en-US"/>
    </w:rPr>
  </w:style>
  <w:style w:type="paragraph" w:customStyle="1" w:styleId="4VnTimeH">
    <w:name w:val="4 + .VnTimeH"/>
    <w:aliases w:val="13 pt,Justified,First line:  0&quot; + Bold,Normal + 14 pt"/>
    <w:basedOn w:val="Normal"/>
    <w:rsid w:val="00770C53"/>
    <w:pPr>
      <w:keepNext w:val="0"/>
      <w:widowControl/>
      <w:spacing w:after="0" w:line="264" w:lineRule="auto"/>
      <w:ind w:firstLine="720"/>
    </w:pPr>
    <w:rPr>
      <w:rFonts w:ascii=".VnTime" w:eastAsia="Times New Roman" w:hAnsi=".VnTime" w:cs="Times New Roman"/>
      <w:color w:val="auto"/>
      <w:sz w:val="26"/>
      <w:szCs w:val="26"/>
      <w:lang w:val="en-US" w:eastAsia="en-US"/>
    </w:rPr>
  </w:style>
  <w:style w:type="character" w:customStyle="1" w:styleId="BodyTextChar1">
    <w:name w:val="Body Text Char1"/>
    <w:basedOn w:val="DefaultParagraphFont"/>
    <w:rsid w:val="006F252B"/>
    <w:rPr>
      <w:rFonts w:ascii="Times New Roman" w:hAnsi="Times New Roman" w:cs="Times New Roman"/>
      <w:sz w:val="28"/>
      <w:szCs w:val="28"/>
      <w:u w:val="none"/>
    </w:rPr>
  </w:style>
  <w:style w:type="character" w:customStyle="1" w:styleId="BodytextItalic">
    <w:name w:val="Body text + Italic"/>
    <w:basedOn w:val="BodyTextChar1"/>
    <w:rsid w:val="00CD41F4"/>
    <w:rPr>
      <w:rFonts w:ascii="Times New Roman" w:hAnsi="Times New Roman" w:cs="Times New Roman"/>
      <w:i/>
      <w:iCs/>
      <w:sz w:val="28"/>
      <w:szCs w:val="28"/>
      <w:u w:val="none"/>
    </w:rPr>
  </w:style>
  <w:style w:type="character" w:customStyle="1" w:styleId="Heading5Char">
    <w:name w:val="Heading 5 Char"/>
    <w:basedOn w:val="DefaultParagraphFont"/>
    <w:link w:val="Heading5"/>
    <w:rsid w:val="00747C44"/>
    <w:rPr>
      <w:rFonts w:asciiTheme="majorHAnsi" w:eastAsia=".VnArial Narrow" w:hAnsiTheme="majorHAnsi" w:cs=".VnArial Narrow"/>
      <w:i/>
      <w:sz w:val="20"/>
      <w:szCs w:val="20"/>
      <w:lang w:val="en-US"/>
    </w:rPr>
  </w:style>
  <w:style w:type="character" w:customStyle="1" w:styleId="Heading6Char">
    <w:name w:val="Heading 6 Char"/>
    <w:aliases w:val="China6 Char,?? 6 Char"/>
    <w:basedOn w:val="DefaultParagraphFont"/>
    <w:link w:val="Heading6"/>
    <w:rsid w:val="005C5F50"/>
    <w:rPr>
      <w:rFonts w:ascii="Microsoft Sans Serif" w:eastAsia=".VnArial Narrow" w:hAnsi="Microsoft Sans Serif" w:cs=".VnArial Narrow"/>
      <w:b/>
      <w:sz w:val="24"/>
      <w:szCs w:val="20"/>
      <w:lang w:val="en-US"/>
    </w:rPr>
  </w:style>
  <w:style w:type="character" w:customStyle="1" w:styleId="Heading7Char">
    <w:name w:val="Heading 7 Char"/>
    <w:basedOn w:val="DefaultParagraphFont"/>
    <w:link w:val="Heading7"/>
    <w:rsid w:val="005C5F50"/>
    <w:rPr>
      <w:rFonts w:ascii="Microsoft Sans Serif" w:eastAsia=".VnArial Narrow" w:hAnsi="Microsoft Sans Serif" w:cs=".VnArial Narrow"/>
      <w:i/>
      <w:sz w:val="24"/>
      <w:szCs w:val="20"/>
      <w:lang w:val="en-US"/>
    </w:rPr>
  </w:style>
  <w:style w:type="character" w:customStyle="1" w:styleId="Heading8Char">
    <w:name w:val="Heading 8 Char"/>
    <w:basedOn w:val="DefaultParagraphFont"/>
    <w:link w:val="Heading8"/>
    <w:rsid w:val="005C5F50"/>
    <w:rPr>
      <w:rFonts w:ascii=".VnArial" w:eastAsia=".VnArial Narrow" w:hAnsi=".VnArial" w:cs=".VnArial Narrow"/>
      <w:sz w:val="32"/>
      <w:szCs w:val="20"/>
      <w:lang w:val="en-US"/>
    </w:rPr>
  </w:style>
  <w:style w:type="character" w:customStyle="1" w:styleId="Heading9Char">
    <w:name w:val="Heading 9 Char"/>
    <w:basedOn w:val="DefaultParagraphFont"/>
    <w:link w:val="Heading9"/>
    <w:rsid w:val="005C5F50"/>
    <w:rPr>
      <w:rFonts w:ascii="Microsoft Sans Serif" w:eastAsia=".VnArial Narrow" w:hAnsi="Microsoft Sans Serif" w:cs=".VnArial Narrow"/>
      <w:b/>
      <w:snapToGrid w:val="0"/>
      <w:color w:val="000000"/>
      <w:sz w:val="24"/>
      <w:szCs w:val="20"/>
      <w:lang w:val="en-US"/>
    </w:rPr>
  </w:style>
  <w:style w:type="character" w:customStyle="1" w:styleId="Heading2Char1">
    <w:name w:val="Heading 2 Char1"/>
    <w:rsid w:val="005C5F50"/>
    <w:rPr>
      <w:rFonts w:ascii="Microsoft Sans Serif" w:eastAsia=".VnArial Narrow" w:hAnsi="Microsoft Sans Serif" w:cs=".VnArial Narrow"/>
      <w:b/>
      <w:szCs w:val="20"/>
    </w:rPr>
  </w:style>
  <w:style w:type="paragraph" w:styleId="BodyText32">
    <w:name w:val="Body Text 3"/>
    <w:basedOn w:val="Normal"/>
    <w:link w:val="BodyText3Char"/>
    <w:rsid w:val="005C5F50"/>
    <w:pPr>
      <w:keepNext w:val="0"/>
      <w:widowControl/>
      <w:spacing w:before="0" w:after="0"/>
    </w:pPr>
    <w:rPr>
      <w:rFonts w:ascii="Microsoft Sans Serif" w:eastAsia=".VnArial Narrow" w:hAnsi="Microsoft Sans Serif" w:cs=".VnArial Narrow"/>
      <w:b/>
      <w:caps/>
      <w:color w:val="auto"/>
      <w:sz w:val="26"/>
      <w:szCs w:val="20"/>
      <w:lang w:val="en-US" w:eastAsia="en-US"/>
    </w:rPr>
  </w:style>
  <w:style w:type="character" w:customStyle="1" w:styleId="BodyText3Char">
    <w:name w:val="Body Text 3 Char"/>
    <w:basedOn w:val="DefaultParagraphFont"/>
    <w:link w:val="BodyText32"/>
    <w:rsid w:val="005C5F50"/>
    <w:rPr>
      <w:rFonts w:ascii="Microsoft Sans Serif" w:eastAsia=".VnArial Narrow" w:hAnsi="Microsoft Sans Serif" w:cs=".VnArial Narrow"/>
      <w:b/>
      <w:caps/>
      <w:sz w:val="26"/>
      <w:szCs w:val="20"/>
      <w:lang w:val="en-US"/>
    </w:rPr>
  </w:style>
  <w:style w:type="paragraph" w:styleId="BodyText22">
    <w:name w:val="Body Text 2"/>
    <w:basedOn w:val="Normal"/>
    <w:link w:val="BodyText2Char"/>
    <w:rsid w:val="005C5F50"/>
    <w:pPr>
      <w:keepNext w:val="0"/>
      <w:widowControl/>
    </w:pPr>
    <w:rPr>
      <w:rFonts w:ascii="VNI-Times" w:eastAsia=".VnArial Narrow" w:hAnsi="VNI-Times" w:cs=".VnArial Narrow"/>
      <w:color w:val="auto"/>
      <w:sz w:val="26"/>
      <w:szCs w:val="20"/>
      <w:lang w:val="en-US" w:eastAsia="en-US"/>
    </w:rPr>
  </w:style>
  <w:style w:type="character" w:customStyle="1" w:styleId="BodyText2Char">
    <w:name w:val="Body Text 2 Char"/>
    <w:basedOn w:val="DefaultParagraphFont"/>
    <w:link w:val="BodyText22"/>
    <w:rsid w:val="005C5F50"/>
    <w:rPr>
      <w:rFonts w:ascii="VNI-Times" w:eastAsia=".VnArial Narrow" w:hAnsi="VNI-Times" w:cs=".VnArial Narrow"/>
      <w:sz w:val="26"/>
      <w:szCs w:val="20"/>
      <w:lang w:val="en-US"/>
    </w:rPr>
  </w:style>
  <w:style w:type="character" w:styleId="PageNumber">
    <w:name w:val="page number"/>
    <w:basedOn w:val="DefaultParagraphFont"/>
    <w:rsid w:val="005C5F50"/>
  </w:style>
  <w:style w:type="paragraph" w:styleId="DocumentMap">
    <w:name w:val="Document Map"/>
    <w:basedOn w:val="Normal"/>
    <w:link w:val="DocumentMapChar"/>
    <w:semiHidden/>
    <w:rsid w:val="005C5F50"/>
    <w:pPr>
      <w:keepNext w:val="0"/>
      <w:widowControl/>
      <w:shd w:val="clear" w:color="auto" w:fill="000080"/>
      <w:spacing w:before="0" w:after="0"/>
      <w:jc w:val="left"/>
    </w:pPr>
    <w:rPr>
      <w:rFonts w:ascii=".VnAvantH" w:eastAsia=".VnArial Narrow" w:hAnsi=".VnAvantH" w:cs=".VnArial Narrow"/>
      <w:color w:val="auto"/>
      <w:sz w:val="25"/>
      <w:szCs w:val="20"/>
      <w:lang w:val="en-US" w:eastAsia="en-US"/>
    </w:rPr>
  </w:style>
  <w:style w:type="character" w:customStyle="1" w:styleId="DocumentMapChar">
    <w:name w:val="Document Map Char"/>
    <w:basedOn w:val="DefaultParagraphFont"/>
    <w:link w:val="DocumentMap"/>
    <w:semiHidden/>
    <w:rsid w:val="005C5F50"/>
    <w:rPr>
      <w:rFonts w:ascii=".VnAvantH" w:eastAsia=".VnArial Narrow" w:hAnsi=".VnAvantH" w:cs=".VnArial Narrow"/>
      <w:sz w:val="25"/>
      <w:szCs w:val="20"/>
      <w:shd w:val="clear" w:color="auto" w:fill="000080"/>
      <w:lang w:val="en-US"/>
    </w:rPr>
  </w:style>
  <w:style w:type="paragraph" w:styleId="Title">
    <w:name w:val="Title"/>
    <w:aliases w:val=" Char Char, Char Char Char Char Char"/>
    <w:basedOn w:val="Normal"/>
    <w:link w:val="TitleChar"/>
    <w:qFormat/>
    <w:rsid w:val="005C5F50"/>
    <w:pPr>
      <w:keepNext w:val="0"/>
      <w:widowControl/>
      <w:spacing w:before="0" w:after="0"/>
      <w:jc w:val="center"/>
    </w:pPr>
    <w:rPr>
      <w:rFonts w:ascii="Microsoft Sans Serif" w:eastAsia=".VnArial Narrow" w:hAnsi="Microsoft Sans Serif" w:cs=".VnArial Narrow"/>
      <w:b/>
      <w:color w:val="auto"/>
      <w:sz w:val="24"/>
      <w:szCs w:val="20"/>
      <w:lang w:val="en-US" w:eastAsia="en-US"/>
    </w:rPr>
  </w:style>
  <w:style w:type="character" w:customStyle="1" w:styleId="TitleChar">
    <w:name w:val="Title Char"/>
    <w:aliases w:val=" Char Char Char, Char Char Char Char Char Char"/>
    <w:basedOn w:val="DefaultParagraphFont"/>
    <w:link w:val="Title"/>
    <w:rsid w:val="005C5F50"/>
    <w:rPr>
      <w:rFonts w:ascii="Microsoft Sans Serif" w:eastAsia=".VnArial Narrow" w:hAnsi="Microsoft Sans Serif" w:cs=".VnArial Narrow"/>
      <w:b/>
      <w:sz w:val="24"/>
      <w:szCs w:val="20"/>
      <w:lang w:val="en-US"/>
    </w:rPr>
  </w:style>
  <w:style w:type="paragraph" w:customStyle="1" w:styleId="xl29">
    <w:name w:val="xl29"/>
    <w:basedOn w:val="Normal"/>
    <w:rsid w:val="005C5F50"/>
    <w:pPr>
      <w:keepNext w:val="0"/>
      <w:widowControl/>
      <w:pBdr>
        <w:left w:val="single" w:sz="8" w:space="0" w:color="auto"/>
        <w:bottom w:val="single" w:sz="4" w:space="0" w:color="auto"/>
        <w:right w:val="single" w:sz="4" w:space="0" w:color="auto"/>
      </w:pBdr>
      <w:spacing w:before="100" w:after="100"/>
      <w:jc w:val="center"/>
    </w:pPr>
    <w:rPr>
      <w:rFonts w:ascii="MS Mincho" w:eastAsia="MS Mincho" w:hAnsi="MS Mincho" w:cs=".VnArial Narrow"/>
      <w:b/>
      <w:color w:val="auto"/>
      <w:sz w:val="24"/>
      <w:szCs w:val="20"/>
      <w:lang w:val="en-US" w:eastAsia="en-US"/>
    </w:rPr>
  </w:style>
  <w:style w:type="paragraph" w:customStyle="1" w:styleId="xl33">
    <w:name w:val="xl33"/>
    <w:basedOn w:val="Normal"/>
    <w:rsid w:val="005C5F50"/>
    <w:pPr>
      <w:keepNext w:val="0"/>
      <w:widowControl/>
      <w:pBdr>
        <w:left w:val="single" w:sz="8" w:space="0" w:color="auto"/>
        <w:bottom w:val="single" w:sz="4" w:space="0" w:color="auto"/>
        <w:right w:val="single" w:sz="4" w:space="0" w:color="auto"/>
      </w:pBdr>
      <w:spacing w:before="100" w:after="100"/>
      <w:jc w:val="left"/>
    </w:pPr>
    <w:rPr>
      <w:rFonts w:ascii="MS Mincho" w:eastAsia="MS Mincho" w:hAnsi="MS Mincho" w:cs=".VnArial Narrow"/>
      <w:b/>
      <w:color w:val="auto"/>
      <w:sz w:val="24"/>
      <w:szCs w:val="20"/>
      <w:lang w:val="en-US" w:eastAsia="en-US"/>
    </w:rPr>
  </w:style>
  <w:style w:type="paragraph" w:customStyle="1" w:styleId="2">
    <w:name w:val="2"/>
    <w:aliases w:val="Phan 1"/>
    <w:basedOn w:val="Normal"/>
    <w:link w:val="2Char1"/>
    <w:qFormat/>
    <w:rsid w:val="005C5F50"/>
    <w:pPr>
      <w:keepNext w:val="0"/>
      <w:widowControl/>
      <w:spacing w:after="0"/>
      <w:ind w:firstLine="720"/>
    </w:pPr>
    <w:rPr>
      <w:rFonts w:ascii=".VnArialH" w:eastAsia=".VnArial Narrow" w:hAnsi=".VnArialH" w:cs=".VnArial Narrow"/>
      <w:b/>
      <w:color w:val="auto"/>
      <w:sz w:val="26"/>
      <w:szCs w:val="26"/>
      <w:lang w:val="en-US" w:eastAsia="en-US"/>
    </w:rPr>
  </w:style>
  <w:style w:type="paragraph" w:customStyle="1" w:styleId="1">
    <w:name w:val="1"/>
    <w:basedOn w:val="Normal"/>
    <w:rsid w:val="005C5F50"/>
    <w:pPr>
      <w:keepNext w:val="0"/>
      <w:widowControl/>
      <w:spacing w:before="0"/>
      <w:jc w:val="center"/>
    </w:pPr>
    <w:rPr>
      <w:rFonts w:ascii=".VnArialH" w:eastAsia=".VnArial Narrow" w:hAnsi=".VnArialH" w:cs=".VnArial Narrow"/>
      <w:b/>
      <w:color w:val="auto"/>
      <w:szCs w:val="20"/>
      <w:lang w:val="en-US" w:eastAsia="en-US"/>
    </w:rPr>
  </w:style>
  <w:style w:type="paragraph" w:customStyle="1" w:styleId="n-dieund">
    <w:name w:val="n-dieund"/>
    <w:basedOn w:val="Normal"/>
    <w:rsid w:val="005C5F50"/>
    <w:pPr>
      <w:keepNext w:val="0"/>
      <w:widowControl/>
      <w:spacing w:before="0"/>
      <w:ind w:firstLine="709"/>
    </w:pPr>
    <w:rPr>
      <w:rFonts w:ascii="VNI-Times" w:eastAsia=".VnArial Narrow" w:hAnsi="VNI-Times" w:cs=".VnArial Narrow"/>
      <w:b/>
      <w:color w:val="auto"/>
      <w:szCs w:val="20"/>
      <w:lang w:val="en-US" w:eastAsia="en-US"/>
    </w:rPr>
  </w:style>
  <w:style w:type="paragraph" w:customStyle="1" w:styleId="5">
    <w:name w:val="5"/>
    <w:basedOn w:val="Normal"/>
    <w:rsid w:val="005C5F50"/>
    <w:pPr>
      <w:keepNext w:val="0"/>
      <w:widowControl/>
      <w:spacing w:after="0"/>
      <w:ind w:firstLine="709"/>
    </w:pPr>
    <w:rPr>
      <w:rFonts w:ascii="VNI-Times" w:eastAsia=".VnArial Narrow" w:hAnsi="VNI-Times" w:cs=".VnArial Narrow"/>
      <w:b/>
      <w:bCs/>
      <w:color w:val="auto"/>
      <w:sz w:val="26"/>
      <w:szCs w:val="26"/>
      <w:lang w:val="en-US" w:eastAsia="en-US"/>
    </w:rPr>
  </w:style>
  <w:style w:type="character" w:customStyle="1" w:styleId="3Char">
    <w:name w:val="3 Char"/>
    <w:rsid w:val="005C5F50"/>
    <w:rPr>
      <w:rFonts w:ascii="VNI-Times" w:hAnsi="VNI-Times"/>
      <w:b/>
      <w:sz w:val="28"/>
      <w:lang w:val="en-US" w:eastAsia="en-US" w:bidi="ar-SA"/>
    </w:rPr>
  </w:style>
  <w:style w:type="paragraph" w:customStyle="1" w:styleId="Heading3TimesNewRoman">
    <w:name w:val="Heading 3 + Times New Roman"/>
    <w:aliases w:val="14 pt,(Complex) Bold,No underline,Not All caps"/>
    <w:basedOn w:val="Heading2"/>
    <w:rsid w:val="005C5F50"/>
    <w:pPr>
      <w:keepLines w:val="0"/>
      <w:widowControl/>
      <w:numPr>
        <w:numId w:val="12"/>
      </w:numPr>
      <w:tabs>
        <w:tab w:val="clear" w:pos="717"/>
      </w:tabs>
      <w:spacing w:before="60" w:after="0"/>
      <w:ind w:left="0" w:firstLine="0"/>
    </w:pPr>
    <w:rPr>
      <w:rFonts w:ascii=".VnArial Narrow" w:eastAsia=".VnArial Narrow" w:hAnsi=".VnArial Narrow" w:cs=".VnArial Narrow"/>
      <w:szCs w:val="28"/>
      <w:lang w:eastAsia="en-US"/>
    </w:rPr>
  </w:style>
  <w:style w:type="paragraph" w:customStyle="1" w:styleId="Heading4TimesNewRoman13">
    <w:name w:val="Heading 4 + Times New Roman 13"/>
    <w:aliases w:val="5 pt (Complex) Bold No underl...1"/>
    <w:basedOn w:val="Normal"/>
    <w:rsid w:val="005C5F50"/>
    <w:pPr>
      <w:widowControl/>
      <w:spacing w:before="40" w:after="0"/>
      <w:ind w:firstLine="720"/>
      <w:outlineLvl w:val="1"/>
    </w:pPr>
    <w:rPr>
      <w:rFonts w:ascii=".VnArial Narrow" w:eastAsia=".VnArial Narrow" w:hAnsi=".VnArial Narrow" w:cs=".VnArial Narrow"/>
      <w:b/>
      <w:bCs/>
      <w:color w:val="auto"/>
      <w:sz w:val="27"/>
      <w:szCs w:val="27"/>
      <w:lang w:eastAsia="en-US"/>
    </w:rPr>
  </w:style>
  <w:style w:type="character" w:customStyle="1" w:styleId="2Char">
    <w:name w:val="2 Char"/>
    <w:rsid w:val="005C5F50"/>
    <w:rPr>
      <w:rFonts w:ascii=".VnArialH" w:hAnsi=".VnArialH"/>
      <w:b/>
      <w:sz w:val="26"/>
      <w:szCs w:val="26"/>
      <w:lang w:val="en-US" w:eastAsia="en-US" w:bidi="ar-SA"/>
    </w:rPr>
  </w:style>
  <w:style w:type="paragraph" w:styleId="TOC3">
    <w:name w:val="toc 3"/>
    <w:basedOn w:val="Normal"/>
    <w:next w:val="Normal"/>
    <w:autoRedefine/>
    <w:uiPriority w:val="39"/>
    <w:rsid w:val="005C5F50"/>
    <w:pPr>
      <w:spacing w:before="0" w:after="0"/>
      <w:ind w:left="560"/>
      <w:jc w:val="left"/>
    </w:pPr>
    <w:rPr>
      <w:rFonts w:asciiTheme="minorHAnsi" w:hAnsiTheme="minorHAnsi" w:cstheme="minorHAnsi"/>
      <w:i/>
      <w:iCs/>
      <w:sz w:val="20"/>
      <w:szCs w:val="20"/>
    </w:rPr>
  </w:style>
  <w:style w:type="paragraph" w:styleId="TOC4">
    <w:name w:val="toc 4"/>
    <w:basedOn w:val="Normal"/>
    <w:next w:val="Normal"/>
    <w:autoRedefine/>
    <w:uiPriority w:val="39"/>
    <w:rsid w:val="005C5F50"/>
    <w:pPr>
      <w:spacing w:before="0" w:after="0"/>
      <w:ind w:left="840"/>
      <w:jc w:val="left"/>
    </w:pPr>
    <w:rPr>
      <w:rFonts w:asciiTheme="minorHAnsi" w:hAnsiTheme="minorHAnsi" w:cstheme="minorHAnsi"/>
      <w:sz w:val="18"/>
      <w:szCs w:val="18"/>
    </w:rPr>
  </w:style>
  <w:style w:type="paragraph" w:customStyle="1" w:styleId="2TimesNewRoman">
    <w:name w:val="2 + Times New Roman"/>
    <w:aliases w:val="First line:  0 cm,Before:  4 pt"/>
    <w:basedOn w:val="3"/>
    <w:rsid w:val="005C5F50"/>
    <w:pPr>
      <w:widowControl/>
      <w:tabs>
        <w:tab w:val="clear" w:pos="9072"/>
      </w:tabs>
      <w:spacing w:before="80"/>
      <w:ind w:firstLine="0"/>
      <w:jc w:val="left"/>
    </w:pPr>
    <w:rPr>
      <w:rFonts w:ascii=".VnArial Narrow" w:eastAsia=".VnArial Narrow" w:hAnsi=".VnArial Narrow" w:cs=".VnArial Narrow"/>
      <w:iCs/>
      <w:noProof w:val="0"/>
    </w:rPr>
  </w:style>
  <w:style w:type="paragraph" w:styleId="TOC5">
    <w:name w:val="toc 5"/>
    <w:basedOn w:val="Normal"/>
    <w:next w:val="Normal"/>
    <w:autoRedefine/>
    <w:uiPriority w:val="39"/>
    <w:rsid w:val="005C5F50"/>
    <w:pPr>
      <w:spacing w:before="0" w:after="0"/>
      <w:ind w:left="1120"/>
      <w:jc w:val="left"/>
    </w:pPr>
    <w:rPr>
      <w:rFonts w:asciiTheme="minorHAnsi" w:hAnsiTheme="minorHAnsi" w:cstheme="minorHAnsi"/>
      <w:sz w:val="18"/>
      <w:szCs w:val="18"/>
    </w:rPr>
  </w:style>
  <w:style w:type="paragraph" w:customStyle="1" w:styleId="CharCharCharCharCharCharCharCharCharChar">
    <w:name w:val="Char Char Char Char Char Char Char Char Char Char"/>
    <w:basedOn w:val="Normal"/>
    <w:next w:val="Normal"/>
    <w:autoRedefine/>
    <w:semiHidden/>
    <w:rsid w:val="005C5F50"/>
    <w:pPr>
      <w:keepNext w:val="0"/>
      <w:widowControl/>
      <w:spacing w:line="312" w:lineRule="auto"/>
      <w:jc w:val="left"/>
    </w:pPr>
    <w:rPr>
      <w:rFonts w:ascii=".VnArial Narrow" w:eastAsia=".VnArial Narrow" w:hAnsi=".VnArial Narrow" w:cs=".VnArial Narrow"/>
      <w:color w:val="auto"/>
      <w:szCs w:val="28"/>
      <w:lang w:val="en-US" w:eastAsia="en-US"/>
    </w:rPr>
  </w:style>
  <w:style w:type="character" w:customStyle="1" w:styleId="CharChar7">
    <w:name w:val="Char Char7"/>
    <w:rsid w:val="005C5F50"/>
    <w:rPr>
      <w:rFonts w:ascii="Microsoft Sans Serif" w:hAnsi="Microsoft Sans Serif"/>
      <w:b/>
      <w:sz w:val="26"/>
      <w:lang w:val="en-US" w:eastAsia="en-US" w:bidi="ar-SA"/>
    </w:rPr>
  </w:style>
  <w:style w:type="paragraph" w:customStyle="1" w:styleId="CharCharCharCharCharCharChar">
    <w:name w:val="Char Char Char Char Char Char Char"/>
    <w:basedOn w:val="DocumentMap"/>
    <w:autoRedefine/>
    <w:rsid w:val="005C5F50"/>
    <w:pPr>
      <w:widowControl w:val="0"/>
      <w:jc w:val="both"/>
    </w:pPr>
    <w:rPr>
      <w:rFonts w:eastAsia="Symbol"/>
      <w:kern w:val="2"/>
      <w:sz w:val="24"/>
      <w:szCs w:val="24"/>
      <w:lang w:eastAsia="zh-CN"/>
    </w:rPr>
  </w:style>
  <w:style w:type="paragraph" w:customStyle="1" w:styleId="Style3">
    <w:name w:val="Style3"/>
    <w:basedOn w:val="Normal"/>
    <w:link w:val="Style3Char"/>
    <w:qFormat/>
    <w:rsid w:val="005C5F50"/>
    <w:pPr>
      <w:keepNext w:val="0"/>
      <w:widowControl/>
      <w:spacing w:before="90" w:after="0"/>
      <w:ind w:firstLine="709"/>
    </w:pPr>
    <w:rPr>
      <w:rFonts w:ascii=".VnArial Narrow" w:eastAsia=".VnArial Narrow" w:hAnsi=".VnArial Narrow" w:cs=".VnArial Narrow"/>
      <w:b/>
      <w:color w:val="auto"/>
      <w:szCs w:val="28"/>
      <w:lang w:val="pt-BR" w:eastAsia="en-US"/>
    </w:rPr>
  </w:style>
  <w:style w:type="character" w:customStyle="1" w:styleId="Style3Char">
    <w:name w:val="Style3 Char"/>
    <w:link w:val="Style3"/>
    <w:rsid w:val="005C5F50"/>
    <w:rPr>
      <w:rFonts w:ascii=".VnArial Narrow" w:eastAsia=".VnArial Narrow" w:hAnsi=".VnArial Narrow" w:cs=".VnArial Narrow"/>
      <w:b/>
      <w:sz w:val="28"/>
      <w:szCs w:val="28"/>
      <w:lang w:val="pt-BR"/>
    </w:rPr>
  </w:style>
  <w:style w:type="paragraph" w:customStyle="1" w:styleId="tieudephu">
    <w:name w:val="tieudephu"/>
    <w:basedOn w:val="Normal"/>
    <w:rsid w:val="005C5F50"/>
    <w:pPr>
      <w:keepNext w:val="0"/>
      <w:widowControl/>
      <w:spacing w:before="100" w:beforeAutospacing="1" w:after="100" w:afterAutospacing="1"/>
      <w:jc w:val="left"/>
    </w:pPr>
    <w:rPr>
      <w:rFonts w:ascii="Wingdings" w:eastAsia=".VnArial Narrow" w:hAnsi="Wingdings" w:cs="Wingdings"/>
      <w:color w:val="666666"/>
      <w:sz w:val="18"/>
      <w:szCs w:val="18"/>
      <w:lang w:val="en-US" w:eastAsia="en-US"/>
    </w:rPr>
  </w:style>
  <w:style w:type="paragraph" w:customStyle="1" w:styleId="Caption1">
    <w:name w:val="Caption1"/>
    <w:basedOn w:val="Normal"/>
    <w:next w:val="BodyText0"/>
    <w:link w:val="captionChar0"/>
    <w:rsid w:val="005C5F50"/>
    <w:pPr>
      <w:keepLines/>
      <w:widowControl/>
      <w:spacing w:before="0" w:after="0" w:line="360" w:lineRule="auto"/>
    </w:pPr>
    <w:rPr>
      <w:rFonts w:ascii="VNI-Times" w:eastAsia=".VnArial Narrow" w:hAnsi="VNI-Times" w:cs=".VnArial Narrow"/>
      <w:b/>
      <w:i/>
      <w:color w:val="auto"/>
      <w:sz w:val="26"/>
      <w:szCs w:val="26"/>
      <w:lang w:val="en-US" w:eastAsia="en-US"/>
    </w:rPr>
  </w:style>
  <w:style w:type="paragraph" w:customStyle="1" w:styleId="TabNormal">
    <w:name w:val="TabNormal"/>
    <w:basedOn w:val="Normal"/>
    <w:rsid w:val="005C5F50"/>
    <w:pPr>
      <w:keepNext w:val="0"/>
      <w:widowControl/>
      <w:spacing w:before="0" w:after="0"/>
    </w:pPr>
    <w:rPr>
      <w:rFonts w:ascii="VNI-Times" w:eastAsia=".VnArial Narrow" w:hAnsi="VNI-Times" w:cs=".VnArial Narrow"/>
      <w:color w:val="auto"/>
      <w:sz w:val="26"/>
      <w:szCs w:val="26"/>
      <w:lang w:val="en-US" w:eastAsia="en-US"/>
    </w:rPr>
  </w:style>
  <w:style w:type="paragraph" w:customStyle="1" w:styleId="Style5">
    <w:name w:val="Style5"/>
    <w:basedOn w:val="Normal"/>
    <w:link w:val="Style5Char"/>
    <w:qFormat/>
    <w:rsid w:val="005C5F50"/>
    <w:pPr>
      <w:keepNext w:val="0"/>
      <w:widowControl/>
      <w:spacing w:after="0"/>
      <w:jc w:val="center"/>
    </w:pPr>
    <w:rPr>
      <w:rFonts w:ascii=".VnArial Narrow" w:eastAsia=".VnArial Narrow" w:hAnsi=".VnArial Narrow" w:cs=".VnArial Narrow"/>
      <w:b/>
      <w:color w:val="auto"/>
      <w:szCs w:val="28"/>
      <w:lang w:val="en-US" w:eastAsia="en-US"/>
    </w:rPr>
  </w:style>
  <w:style w:type="character" w:customStyle="1" w:styleId="Style5Char">
    <w:name w:val="Style5 Char"/>
    <w:link w:val="Style5"/>
    <w:rsid w:val="005C5F50"/>
    <w:rPr>
      <w:rFonts w:ascii=".VnArial Narrow" w:eastAsia=".VnArial Narrow" w:hAnsi=".VnArial Narrow" w:cs=".VnArial Narrow"/>
      <w:b/>
      <w:sz w:val="28"/>
      <w:szCs w:val="28"/>
      <w:lang w:val="en-US"/>
    </w:rPr>
  </w:style>
  <w:style w:type="paragraph" w:styleId="TOC8">
    <w:name w:val="toc 8"/>
    <w:basedOn w:val="Normal"/>
    <w:next w:val="Normal"/>
    <w:autoRedefine/>
    <w:uiPriority w:val="39"/>
    <w:rsid w:val="005C5F50"/>
    <w:pPr>
      <w:spacing w:before="0" w:after="0"/>
      <w:ind w:left="1960"/>
      <w:jc w:val="left"/>
    </w:pPr>
    <w:rPr>
      <w:rFonts w:asciiTheme="minorHAnsi" w:hAnsiTheme="minorHAnsi" w:cstheme="minorHAnsi"/>
      <w:sz w:val="18"/>
      <w:szCs w:val="18"/>
    </w:rPr>
  </w:style>
  <w:style w:type="character" w:customStyle="1" w:styleId="Heading3Char2">
    <w:name w:val="Heading 3 Char2"/>
    <w:aliases w:val="La ma Char, Char1 Char Char, Char1 Char1"/>
    <w:locked/>
    <w:rsid w:val="005C5F50"/>
    <w:rPr>
      <w:rFonts w:ascii="Microsoft Sans Serif" w:eastAsia=".VnArial Narrow" w:hAnsi="Microsoft Sans Serif" w:cs=".VnArial Narrow"/>
      <w:b/>
      <w:caps/>
      <w:szCs w:val="20"/>
    </w:rPr>
  </w:style>
  <w:style w:type="paragraph" w:styleId="TOC6">
    <w:name w:val="toc 6"/>
    <w:basedOn w:val="Normal"/>
    <w:next w:val="Normal"/>
    <w:autoRedefine/>
    <w:uiPriority w:val="39"/>
    <w:rsid w:val="005C5F50"/>
    <w:pPr>
      <w:spacing w:before="0" w:after="0"/>
      <w:ind w:left="1400"/>
      <w:jc w:val="left"/>
    </w:pPr>
    <w:rPr>
      <w:rFonts w:asciiTheme="minorHAnsi" w:hAnsiTheme="minorHAnsi" w:cstheme="minorHAnsi"/>
      <w:sz w:val="18"/>
      <w:szCs w:val="18"/>
    </w:rPr>
  </w:style>
  <w:style w:type="paragraph" w:styleId="TOC7">
    <w:name w:val="toc 7"/>
    <w:basedOn w:val="Normal"/>
    <w:next w:val="Normal"/>
    <w:autoRedefine/>
    <w:uiPriority w:val="39"/>
    <w:rsid w:val="005C5F50"/>
    <w:pPr>
      <w:spacing w:before="0" w:after="0"/>
      <w:ind w:left="1680"/>
      <w:jc w:val="left"/>
    </w:pPr>
    <w:rPr>
      <w:rFonts w:asciiTheme="minorHAnsi" w:hAnsiTheme="minorHAnsi" w:cstheme="minorHAnsi"/>
      <w:sz w:val="18"/>
      <w:szCs w:val="18"/>
    </w:rPr>
  </w:style>
  <w:style w:type="paragraph" w:styleId="TOC9">
    <w:name w:val="toc 9"/>
    <w:aliases w:val="t9"/>
    <w:basedOn w:val="Normal"/>
    <w:next w:val="Normal"/>
    <w:autoRedefine/>
    <w:uiPriority w:val="39"/>
    <w:rsid w:val="005C5F50"/>
    <w:pPr>
      <w:spacing w:before="0" w:after="0"/>
      <w:ind w:left="2240"/>
      <w:jc w:val="left"/>
    </w:pPr>
    <w:rPr>
      <w:rFonts w:asciiTheme="minorHAnsi" w:hAnsiTheme="minorHAnsi" w:cstheme="minorHAnsi"/>
      <w:sz w:val="18"/>
      <w:szCs w:val="18"/>
    </w:rPr>
  </w:style>
  <w:style w:type="paragraph" w:customStyle="1" w:styleId="toaheading">
    <w:name w:val="toaheading"/>
    <w:basedOn w:val="Normal"/>
    <w:rsid w:val="005C5F50"/>
    <w:pPr>
      <w:keepNext w:val="0"/>
      <w:widowControl/>
      <w:spacing w:before="100" w:beforeAutospacing="1" w:after="100" w:afterAutospacing="1"/>
      <w:jc w:val="left"/>
    </w:pPr>
    <w:rPr>
      <w:rFonts w:ascii=".VnArial Narrow" w:eastAsia=".VnArial Narrow" w:hAnsi=".VnArial Narrow" w:cs=".VnArial Narrow"/>
      <w:color w:val="auto"/>
      <w:sz w:val="24"/>
      <w:lang w:val="en-US" w:eastAsia="en-US"/>
    </w:rPr>
  </w:style>
  <w:style w:type="paragraph" w:styleId="BlockText">
    <w:name w:val="Block Text"/>
    <w:basedOn w:val="Normal"/>
    <w:rsid w:val="005C5F50"/>
    <w:pPr>
      <w:keepNext w:val="0"/>
      <w:widowControl/>
      <w:spacing w:before="100" w:beforeAutospacing="1" w:after="100" w:afterAutospacing="1"/>
      <w:jc w:val="left"/>
    </w:pPr>
    <w:rPr>
      <w:rFonts w:ascii=".VnArial Narrow" w:eastAsia=".VnArial Narrow" w:hAnsi=".VnArial Narrow" w:cs=".VnArial Narrow"/>
      <w:color w:val="auto"/>
      <w:sz w:val="24"/>
      <w:lang w:val="en-US" w:eastAsia="en-US"/>
    </w:rPr>
  </w:style>
  <w:style w:type="character" w:styleId="FollowedHyperlink">
    <w:name w:val="FollowedHyperlink"/>
    <w:uiPriority w:val="99"/>
    <w:rsid w:val="005C5F50"/>
    <w:rPr>
      <w:color w:val="800080"/>
      <w:u w:val="single"/>
    </w:rPr>
  </w:style>
  <w:style w:type="paragraph" w:customStyle="1" w:styleId="Default">
    <w:name w:val="Default"/>
    <w:rsid w:val="005C5F50"/>
    <w:pPr>
      <w:autoSpaceDE w:val="0"/>
      <w:autoSpaceDN w:val="0"/>
      <w:adjustRightInd w:val="0"/>
      <w:spacing w:after="0" w:line="240" w:lineRule="auto"/>
    </w:pPr>
    <w:rPr>
      <w:rFonts w:ascii="VNI-Times" w:eastAsia=".VnArial Narrow" w:hAnsi="VNI-Times" w:cs="VNI-Times"/>
      <w:color w:val="000000"/>
      <w:sz w:val="24"/>
      <w:szCs w:val="24"/>
      <w:lang w:val="en-US"/>
    </w:rPr>
  </w:style>
  <w:style w:type="paragraph" w:customStyle="1" w:styleId="Style2">
    <w:name w:val="Style2"/>
    <w:basedOn w:val="Heading1"/>
    <w:link w:val="Style2Char"/>
    <w:qFormat/>
    <w:rsid w:val="005C5F50"/>
    <w:pPr>
      <w:widowControl/>
      <w:spacing w:after="0"/>
      <w:ind w:firstLine="709"/>
    </w:pPr>
    <w:rPr>
      <w:rFonts w:ascii=".VnArial Narrow" w:eastAsia=".VnArial Narrow" w:hAnsi=".VnArial Narrow" w:cs=".VnArial Narrow"/>
      <w:lang w:val="en-US" w:eastAsia="en-US"/>
    </w:rPr>
  </w:style>
  <w:style w:type="character" w:customStyle="1" w:styleId="Style2Char">
    <w:name w:val="Style2 Char"/>
    <w:link w:val="Style2"/>
    <w:rsid w:val="005C5F50"/>
    <w:rPr>
      <w:rFonts w:ascii=".VnArial Narrow" w:eastAsia=".VnArial Narrow" w:hAnsi=".VnArial Narrow" w:cs=".VnArial Narrow"/>
      <w:b/>
      <w:bCs/>
      <w:sz w:val="28"/>
      <w:szCs w:val="28"/>
      <w:lang w:val="en-US"/>
    </w:rPr>
  </w:style>
  <w:style w:type="paragraph" w:customStyle="1" w:styleId="Style1">
    <w:name w:val="Style1"/>
    <w:basedOn w:val="Heading1"/>
    <w:link w:val="Style1Char"/>
    <w:autoRedefine/>
    <w:qFormat/>
    <w:rsid w:val="005C5F50"/>
    <w:pPr>
      <w:widowControl/>
      <w:spacing w:after="0"/>
      <w:ind w:firstLine="709"/>
      <w:jc w:val="center"/>
    </w:pPr>
    <w:rPr>
      <w:rFonts w:ascii=".VnArial Narrow" w:eastAsia=".VnArial Narrow" w:hAnsi=".VnArial Narrow" w:cs=".VnArial Narrow"/>
      <w:lang w:val="en-US" w:eastAsia="en-US"/>
    </w:rPr>
  </w:style>
  <w:style w:type="character" w:customStyle="1" w:styleId="Style1Char">
    <w:name w:val="Style1 Char"/>
    <w:link w:val="Style1"/>
    <w:rsid w:val="005C5F50"/>
    <w:rPr>
      <w:rFonts w:ascii=".VnArial Narrow" w:eastAsia=".VnArial Narrow" w:hAnsi=".VnArial Narrow" w:cs=".VnArial Narrow"/>
      <w:b/>
      <w:bCs/>
      <w:sz w:val="28"/>
      <w:szCs w:val="28"/>
      <w:lang w:val="en-US"/>
    </w:rPr>
  </w:style>
  <w:style w:type="character" w:styleId="CommentReference">
    <w:name w:val="annotation reference"/>
    <w:rsid w:val="005C5F50"/>
    <w:rPr>
      <w:sz w:val="16"/>
      <w:szCs w:val="16"/>
    </w:rPr>
  </w:style>
  <w:style w:type="paragraph" w:styleId="CommentText">
    <w:name w:val="annotation text"/>
    <w:basedOn w:val="Normal"/>
    <w:link w:val="CommentTextChar"/>
    <w:rsid w:val="005C5F50"/>
    <w:pPr>
      <w:keepNext w:val="0"/>
      <w:widowControl/>
      <w:spacing w:before="0" w:after="0"/>
      <w:jc w:val="left"/>
    </w:pPr>
    <w:rPr>
      <w:rFonts w:ascii="Microsoft Sans Serif" w:eastAsia=".VnArial Narrow" w:hAnsi="Microsoft Sans Serif" w:cs=".VnArial Narrow"/>
      <w:color w:val="auto"/>
      <w:sz w:val="20"/>
      <w:szCs w:val="20"/>
      <w:lang w:val="en-US" w:eastAsia="en-US"/>
    </w:rPr>
  </w:style>
  <w:style w:type="character" w:customStyle="1" w:styleId="CommentTextChar">
    <w:name w:val="Comment Text Char"/>
    <w:basedOn w:val="DefaultParagraphFont"/>
    <w:link w:val="CommentText"/>
    <w:rsid w:val="005C5F50"/>
    <w:rPr>
      <w:rFonts w:ascii="Microsoft Sans Serif" w:eastAsia=".VnArial Narrow" w:hAnsi="Microsoft Sans Serif" w:cs=".VnArial Narrow"/>
      <w:sz w:val="20"/>
      <w:szCs w:val="20"/>
      <w:lang w:val="en-US"/>
    </w:rPr>
  </w:style>
  <w:style w:type="paragraph" w:styleId="CommentSubject">
    <w:name w:val="annotation subject"/>
    <w:basedOn w:val="CommentText"/>
    <w:next w:val="CommentText"/>
    <w:link w:val="CommentSubjectChar"/>
    <w:rsid w:val="005C5F50"/>
    <w:rPr>
      <w:b/>
      <w:bCs/>
    </w:rPr>
  </w:style>
  <w:style w:type="character" w:customStyle="1" w:styleId="CommentSubjectChar">
    <w:name w:val="Comment Subject Char"/>
    <w:basedOn w:val="CommentTextChar"/>
    <w:link w:val="CommentSubject"/>
    <w:rsid w:val="005C5F50"/>
    <w:rPr>
      <w:rFonts w:ascii="Microsoft Sans Serif" w:eastAsia=".VnArial Narrow" w:hAnsi="Microsoft Sans Serif" w:cs=".VnArial Narrow"/>
      <w:b/>
      <w:bCs/>
      <w:sz w:val="20"/>
      <w:szCs w:val="20"/>
      <w:lang w:val="en-US"/>
    </w:rPr>
  </w:style>
  <w:style w:type="paragraph" w:customStyle="1" w:styleId="KHbodyChar">
    <w:name w:val="KH_body Char"/>
    <w:basedOn w:val="Normal"/>
    <w:link w:val="KHbodyCharChar"/>
    <w:rsid w:val="005C5F50"/>
    <w:pPr>
      <w:keepNext w:val="0"/>
      <w:widowControl/>
      <w:spacing w:before="40" w:after="40" w:line="252" w:lineRule="auto"/>
      <w:ind w:firstLine="567"/>
    </w:pPr>
    <w:rPr>
      <w:rFonts w:ascii="VNI-Times" w:eastAsia=".VnArial Narrow" w:hAnsi="VNI-Times" w:cs=".VnArial Narrow"/>
      <w:color w:val="auto"/>
      <w:szCs w:val="28"/>
      <w:lang w:val="en-US" w:eastAsia="en-US"/>
    </w:rPr>
  </w:style>
  <w:style w:type="character" w:customStyle="1" w:styleId="KHbodyCharChar">
    <w:name w:val="KH_body Char Char"/>
    <w:link w:val="KHbodyChar"/>
    <w:rsid w:val="005C5F50"/>
    <w:rPr>
      <w:rFonts w:ascii="VNI-Times" w:eastAsia=".VnArial Narrow" w:hAnsi="VNI-Times" w:cs=".VnArial Narrow"/>
      <w:sz w:val="28"/>
      <w:szCs w:val="28"/>
      <w:lang w:val="en-US"/>
    </w:rPr>
  </w:style>
  <w:style w:type="paragraph" w:customStyle="1" w:styleId="abcChar">
    <w:name w:val="abc Char"/>
    <w:basedOn w:val="Normal"/>
    <w:rsid w:val="005C5F50"/>
    <w:pPr>
      <w:keepNext w:val="0"/>
      <w:spacing w:before="0" w:after="0"/>
      <w:ind w:firstLine="567"/>
    </w:pPr>
    <w:rPr>
      <w:rFonts w:ascii="VNI-Times" w:eastAsia=".VnArial Narrow" w:hAnsi="VNI-Times" w:cs="Cambria Math"/>
      <w:color w:val="auto"/>
      <w:szCs w:val="20"/>
      <w:lang w:val="en-US" w:eastAsia="en-US"/>
    </w:rPr>
  </w:style>
  <w:style w:type="paragraph" w:styleId="Index1">
    <w:name w:val="index 1"/>
    <w:basedOn w:val="Normal"/>
    <w:next w:val="Normal"/>
    <w:autoRedefine/>
    <w:semiHidden/>
    <w:rsid w:val="005C5F50"/>
    <w:pPr>
      <w:keepNext w:val="0"/>
      <w:widowControl/>
      <w:spacing w:before="0" w:after="0"/>
      <w:ind w:left="260" w:hanging="260"/>
      <w:jc w:val="left"/>
    </w:pPr>
    <w:rPr>
      <w:rFonts w:ascii="Microsoft Sans Serif" w:eastAsia=".VnArial Narrow" w:hAnsi="Microsoft Sans Serif" w:cs=".VnArial Narrow"/>
      <w:color w:val="auto"/>
      <w:sz w:val="26"/>
      <w:szCs w:val="20"/>
      <w:lang w:val="en-US" w:eastAsia="en-US"/>
    </w:rPr>
  </w:style>
  <w:style w:type="paragraph" w:styleId="IndexHeading">
    <w:name w:val="index heading"/>
    <w:basedOn w:val="Normal"/>
    <w:next w:val="Index1"/>
    <w:semiHidden/>
    <w:rsid w:val="005C5F50"/>
    <w:pPr>
      <w:keepNext w:val="0"/>
      <w:widowControl/>
      <w:spacing w:after="0" w:line="360" w:lineRule="atLeast"/>
      <w:ind w:firstLine="720"/>
    </w:pPr>
    <w:rPr>
      <w:rFonts w:ascii=".VnArial Narrow" w:eastAsia=".VnArial Narrow" w:hAnsi=".VnArial Narrow" w:cs=".VnArial Narrow"/>
      <w:b/>
      <w:color w:val="auto"/>
      <w:szCs w:val="20"/>
      <w:lang w:val="en-US" w:eastAsia="en-US"/>
    </w:rPr>
  </w:style>
  <w:style w:type="numbering" w:styleId="111111">
    <w:name w:val="Outline List 2"/>
    <w:basedOn w:val="NoList"/>
    <w:rsid w:val="005C5F50"/>
    <w:pPr>
      <w:numPr>
        <w:numId w:val="1"/>
      </w:numPr>
    </w:pPr>
  </w:style>
  <w:style w:type="paragraph" w:customStyle="1" w:styleId="abcd">
    <w:name w:val="abcd"/>
    <w:basedOn w:val="Normal"/>
    <w:qFormat/>
    <w:rsid w:val="005C5F50"/>
    <w:pPr>
      <w:keepNext w:val="0"/>
      <w:widowControl/>
      <w:tabs>
        <w:tab w:val="num" w:pos="540"/>
      </w:tabs>
      <w:spacing w:line="312" w:lineRule="auto"/>
    </w:pPr>
    <w:rPr>
      <w:rFonts w:ascii=".VnArial Narrow" w:eastAsia=".VnArial Narrow" w:hAnsi=".VnArial Narrow" w:cs=".VnArial Narrow"/>
      <w:b/>
      <w:i/>
      <w:color w:val="auto"/>
      <w:sz w:val="26"/>
      <w:lang w:val="fr-FR" w:eastAsia="en-US"/>
    </w:rPr>
  </w:style>
  <w:style w:type="paragraph" w:customStyle="1" w:styleId="NormalTimesNewRoman">
    <w:name w:val="Normal + Times New Roman"/>
    <w:basedOn w:val="Normal"/>
    <w:rsid w:val="005C5F50"/>
    <w:pPr>
      <w:keepNext w:val="0"/>
      <w:widowControl/>
      <w:spacing w:after="0"/>
      <w:ind w:firstLine="284"/>
      <w:outlineLvl w:val="0"/>
    </w:pPr>
    <w:rPr>
      <w:rFonts w:ascii=".VnArial Narrow" w:eastAsia=".VnArial Narrow" w:hAnsi=".VnArial Narrow" w:cs=".VnArial Narrow"/>
      <w:i/>
      <w:color w:val="auto"/>
      <w:szCs w:val="28"/>
      <w:lang w:val="en-US" w:eastAsia="en-US"/>
    </w:rPr>
  </w:style>
  <w:style w:type="character" w:customStyle="1" w:styleId="Heading3Char1">
    <w:name w:val="Heading 3 Char1"/>
    <w:rsid w:val="005C5F50"/>
    <w:rPr>
      <w:rFonts w:ascii="VNI-Ariston" w:hAnsi="VNI-Ariston"/>
      <w:b/>
      <w:bCs/>
      <w:sz w:val="26"/>
      <w:szCs w:val="26"/>
    </w:rPr>
  </w:style>
  <w:style w:type="paragraph" w:customStyle="1" w:styleId="BodyText210">
    <w:name w:val="Body Text 21"/>
    <w:basedOn w:val="Normal"/>
    <w:rsid w:val="005C5F50"/>
    <w:pPr>
      <w:keepNext w:val="0"/>
      <w:autoSpaceDE w:val="0"/>
      <w:autoSpaceDN w:val="0"/>
      <w:spacing w:before="0" w:after="0"/>
    </w:pPr>
    <w:rPr>
      <w:rFonts w:ascii="VNI-Times" w:eastAsia=".VnArial Narrow" w:hAnsi="VNI-Times" w:cs=".VnArial Narrow"/>
      <w:color w:val="auto"/>
      <w:sz w:val="26"/>
      <w:szCs w:val="20"/>
      <w:lang w:val="en-US" w:eastAsia="en-US"/>
    </w:rPr>
  </w:style>
  <w:style w:type="paragraph" w:customStyle="1" w:styleId="CharCharChar1CharCharCharCharCharCharCharCharCharChar">
    <w:name w:val="Char Char Char1 Char Char Char Char Char Char Char Char Char Char"/>
    <w:basedOn w:val="Normal"/>
    <w:rsid w:val="005C5F50"/>
    <w:pPr>
      <w:keepNext w:val="0"/>
      <w:widowControl/>
      <w:numPr>
        <w:ilvl w:val="4"/>
        <w:numId w:val="12"/>
      </w:numPr>
      <w:tabs>
        <w:tab w:val="clear" w:pos="3600"/>
      </w:tabs>
      <w:spacing w:before="0" w:after="160" w:line="240" w:lineRule="exact"/>
      <w:ind w:left="0" w:firstLine="0"/>
      <w:jc w:val="left"/>
    </w:pPr>
    <w:rPr>
      <w:rFonts w:ascii="Wingdings" w:eastAsia=".VnArial Narrow" w:hAnsi="Wingdings" w:cs=".VnArial Narrow"/>
      <w:color w:val="auto"/>
      <w:sz w:val="22"/>
      <w:szCs w:val="22"/>
      <w:lang w:val="en-US" w:eastAsia="en-US"/>
    </w:rPr>
  </w:style>
  <w:style w:type="paragraph" w:customStyle="1" w:styleId="xl44">
    <w:name w:val="xl44"/>
    <w:basedOn w:val="Normal"/>
    <w:rsid w:val="005C5F50"/>
    <w:pPr>
      <w:keepNext w:val="0"/>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MS Reference Specialty" w:eastAsia=".VnArial Narrow" w:hAnsi="MS Reference Specialty" w:cs=".VnArial Narrow"/>
      <w:color w:val="auto"/>
      <w:sz w:val="22"/>
      <w:szCs w:val="22"/>
      <w:lang w:val="en-US" w:eastAsia="en-US"/>
    </w:rPr>
  </w:style>
  <w:style w:type="paragraph" w:customStyle="1" w:styleId="xl30">
    <w:name w:val="xl30"/>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Reference Specialty" w:eastAsia=".VnArial Narrow" w:hAnsi="MS Reference Specialty" w:cs=".VnArial Narrow"/>
      <w:color w:val="auto"/>
      <w:sz w:val="22"/>
      <w:szCs w:val="22"/>
      <w:lang w:val="en-US" w:eastAsia="en-US"/>
    </w:rPr>
  </w:style>
  <w:style w:type="paragraph" w:customStyle="1" w:styleId="xl31">
    <w:name w:val="xl31"/>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Reference Specialty" w:eastAsia=".VnArial Narrow" w:hAnsi="MS Reference Specialty" w:cs=".VnArial Narrow"/>
      <w:color w:val="auto"/>
      <w:sz w:val="22"/>
      <w:szCs w:val="22"/>
      <w:lang w:val="en-US" w:eastAsia="en-US"/>
    </w:rPr>
  </w:style>
  <w:style w:type="paragraph" w:customStyle="1" w:styleId="xl32">
    <w:name w:val="xl32"/>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Reference Specialty" w:eastAsia=".VnArial Narrow" w:hAnsi="MS Reference Specialty" w:cs=".VnArial Narrow"/>
      <w:color w:val="auto"/>
      <w:sz w:val="22"/>
      <w:szCs w:val="22"/>
      <w:lang w:val="en-US" w:eastAsia="en-US"/>
    </w:rPr>
  </w:style>
  <w:style w:type="paragraph" w:customStyle="1" w:styleId="xl34">
    <w:name w:val="xl34"/>
    <w:basedOn w:val="Normal"/>
    <w:rsid w:val="005C5F50"/>
    <w:pPr>
      <w:keepNext w:val="0"/>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MS Reference Specialty" w:eastAsia=".VnArial Narrow" w:hAnsi="MS Reference Specialty" w:cs=".VnArial Narrow"/>
      <w:color w:val="auto"/>
      <w:sz w:val="22"/>
      <w:szCs w:val="22"/>
      <w:lang w:val="en-US" w:eastAsia="en-US"/>
    </w:rPr>
  </w:style>
  <w:style w:type="paragraph" w:customStyle="1" w:styleId="xl35">
    <w:name w:val="xl35"/>
    <w:basedOn w:val="Normal"/>
    <w:rsid w:val="005C5F50"/>
    <w:pPr>
      <w:keepNext w:val="0"/>
      <w:widowControl/>
      <w:pBdr>
        <w:top w:val="single" w:sz="4" w:space="0" w:color="auto"/>
        <w:left w:val="single" w:sz="8" w:space="0" w:color="auto"/>
        <w:right w:val="single" w:sz="4" w:space="0" w:color="auto"/>
      </w:pBdr>
      <w:spacing w:before="100" w:beforeAutospacing="1" w:after="100" w:afterAutospacing="1"/>
      <w:jc w:val="left"/>
      <w:textAlignment w:val="center"/>
    </w:pPr>
    <w:rPr>
      <w:rFonts w:ascii=".VnArial Narrow" w:eastAsia=".VnArial Narrow" w:hAnsi=".VnArial Narrow" w:cs=".VnArial Narrow"/>
      <w:b/>
      <w:bCs/>
      <w:color w:val="auto"/>
      <w:sz w:val="22"/>
      <w:szCs w:val="22"/>
      <w:lang w:val="en-US" w:eastAsia="en-US"/>
    </w:rPr>
  </w:style>
  <w:style w:type="paragraph" w:customStyle="1" w:styleId="xl36">
    <w:name w:val="xl36"/>
    <w:basedOn w:val="Normal"/>
    <w:rsid w:val="005C5F50"/>
    <w:pPr>
      <w:keepNext w:val="0"/>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MS Reference Specialty" w:eastAsia=".VnArial Narrow" w:hAnsi="MS Reference Specialty" w:cs=".VnArial Narrow"/>
      <w:b/>
      <w:bCs/>
      <w:color w:val="auto"/>
      <w:sz w:val="22"/>
      <w:szCs w:val="22"/>
      <w:lang w:val="en-US" w:eastAsia="en-US"/>
    </w:rPr>
  </w:style>
  <w:style w:type="paragraph" w:customStyle="1" w:styleId="xl37">
    <w:name w:val="xl37"/>
    <w:basedOn w:val="Normal"/>
    <w:rsid w:val="005C5F50"/>
    <w:pPr>
      <w:keepNext w:val="0"/>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MS Reference Specialty" w:eastAsia=".VnArial Narrow" w:hAnsi="MS Reference Specialty" w:cs=".VnArial Narrow"/>
      <w:color w:val="auto"/>
      <w:sz w:val="22"/>
      <w:szCs w:val="22"/>
      <w:lang w:val="en-US" w:eastAsia="en-US"/>
    </w:rPr>
  </w:style>
  <w:style w:type="paragraph" w:customStyle="1" w:styleId="xl38">
    <w:name w:val="xl38"/>
    <w:basedOn w:val="Normal"/>
    <w:rsid w:val="005C5F50"/>
    <w:pPr>
      <w:keepNext w:val="0"/>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MS Reference Specialty" w:eastAsia=".VnArial Narrow" w:hAnsi="MS Reference Specialty" w:cs=".VnArial Narrow"/>
      <w:i/>
      <w:iCs/>
      <w:color w:val="auto"/>
      <w:sz w:val="22"/>
      <w:szCs w:val="22"/>
      <w:lang w:val="en-US" w:eastAsia="en-US"/>
    </w:rPr>
  </w:style>
  <w:style w:type="paragraph" w:customStyle="1" w:styleId="xl39">
    <w:name w:val="xl39"/>
    <w:basedOn w:val="Normal"/>
    <w:rsid w:val="005C5F50"/>
    <w:pPr>
      <w:keepNext w:val="0"/>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MS Reference Specialty" w:eastAsia=".VnArial Narrow" w:hAnsi="MS Reference Specialty" w:cs=".VnArial Narrow"/>
      <w:color w:val="auto"/>
      <w:sz w:val="22"/>
      <w:szCs w:val="22"/>
      <w:lang w:val="en-US" w:eastAsia="en-US"/>
    </w:rPr>
  </w:style>
  <w:style w:type="paragraph" w:customStyle="1" w:styleId="xl40">
    <w:name w:val="xl40"/>
    <w:basedOn w:val="Normal"/>
    <w:rsid w:val="005C5F50"/>
    <w:pPr>
      <w:keepNext w:val="0"/>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MS Reference Specialty" w:eastAsia=".VnArial Narrow" w:hAnsi="MS Reference Specialty" w:cs=".VnArial Narrow"/>
      <w:b/>
      <w:bCs/>
      <w:color w:val="auto"/>
      <w:sz w:val="22"/>
      <w:szCs w:val="22"/>
      <w:lang w:val="en-US" w:eastAsia="en-US"/>
    </w:rPr>
  </w:style>
  <w:style w:type="paragraph" w:customStyle="1" w:styleId="xl41">
    <w:name w:val="xl41"/>
    <w:basedOn w:val="Normal"/>
    <w:rsid w:val="005C5F50"/>
    <w:pPr>
      <w:keepNext w:val="0"/>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VNI-Times" w:eastAsia=".VnArial Narrow" w:hAnsi="VNI-Times" w:cs=".VnArial Narrow"/>
      <w:b/>
      <w:bCs/>
      <w:color w:val="auto"/>
      <w:sz w:val="22"/>
      <w:szCs w:val="22"/>
      <w:lang w:val="en-US" w:eastAsia="en-US"/>
    </w:rPr>
  </w:style>
  <w:style w:type="paragraph" w:customStyle="1" w:styleId="xl42">
    <w:name w:val="xl42"/>
    <w:basedOn w:val="Normal"/>
    <w:rsid w:val="005C5F50"/>
    <w:pPr>
      <w:keepNext w:val="0"/>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MS Reference Specialty" w:eastAsia=".VnArial Narrow" w:hAnsi="MS Reference Specialty" w:cs=".VnArial Narrow"/>
      <w:b/>
      <w:bCs/>
      <w:color w:val="auto"/>
      <w:sz w:val="22"/>
      <w:szCs w:val="22"/>
      <w:lang w:val="en-US" w:eastAsia="en-US"/>
    </w:rPr>
  </w:style>
  <w:style w:type="paragraph" w:customStyle="1" w:styleId="xl43">
    <w:name w:val="xl43"/>
    <w:basedOn w:val="Normal"/>
    <w:rsid w:val="005C5F50"/>
    <w:pPr>
      <w:keepNext w:val="0"/>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MS Reference Specialty" w:eastAsia=".VnArial Narrow" w:hAnsi="MS Reference Specialty" w:cs=".VnArial Narrow"/>
      <w:b/>
      <w:bCs/>
      <w:color w:val="auto"/>
      <w:sz w:val="22"/>
      <w:szCs w:val="22"/>
      <w:lang w:val="en-US" w:eastAsia="en-US"/>
    </w:rPr>
  </w:style>
  <w:style w:type="paragraph" w:customStyle="1" w:styleId="xl45">
    <w:name w:val="xl45"/>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I-Times" w:eastAsia=".VnArial Narrow" w:hAnsi="VNI-Times" w:cs=".VnArial Narrow"/>
      <w:color w:val="auto"/>
      <w:sz w:val="22"/>
      <w:szCs w:val="22"/>
      <w:lang w:val="en-US" w:eastAsia="en-US"/>
    </w:rPr>
  </w:style>
  <w:style w:type="paragraph" w:customStyle="1" w:styleId="xl46">
    <w:name w:val="xl46"/>
    <w:basedOn w:val="Normal"/>
    <w:rsid w:val="005C5F50"/>
    <w:pPr>
      <w:keepNext w:val="0"/>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VNI-Times" w:eastAsia=".VnArial Narrow" w:hAnsi="VNI-Times" w:cs=".VnArial Narrow"/>
      <w:color w:val="auto"/>
      <w:sz w:val="22"/>
      <w:szCs w:val="22"/>
      <w:lang w:val="en-US" w:eastAsia="en-US"/>
    </w:rPr>
  </w:style>
  <w:style w:type="paragraph" w:customStyle="1" w:styleId="xl47">
    <w:name w:val="xl47"/>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MS Reference Specialty" w:eastAsia=".VnArial Narrow" w:hAnsi="MS Reference Specialty" w:cs=".VnArial Narrow"/>
      <w:color w:val="auto"/>
      <w:sz w:val="22"/>
      <w:szCs w:val="22"/>
      <w:lang w:val="en-US" w:eastAsia="en-US"/>
    </w:rPr>
  </w:style>
  <w:style w:type="paragraph" w:customStyle="1" w:styleId="xl48">
    <w:name w:val="xl48"/>
    <w:basedOn w:val="Normal"/>
    <w:rsid w:val="005C5F50"/>
    <w:pPr>
      <w:keepNext w:val="0"/>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MS Reference Specialty" w:eastAsia=".VnArial Narrow" w:hAnsi="MS Reference Specialty" w:cs=".VnArial Narrow"/>
      <w:color w:val="auto"/>
      <w:sz w:val="22"/>
      <w:szCs w:val="22"/>
      <w:lang w:val="en-US" w:eastAsia="en-US"/>
    </w:rPr>
  </w:style>
  <w:style w:type="paragraph" w:customStyle="1" w:styleId="xl49">
    <w:name w:val="xl49"/>
    <w:basedOn w:val="Normal"/>
    <w:rsid w:val="005C5F50"/>
    <w:pPr>
      <w:keepNext w:val="0"/>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MS Reference Specialty" w:eastAsia=".VnArial Narrow" w:hAnsi="MS Reference Specialty" w:cs=".VnArial Narrow"/>
      <w:color w:val="auto"/>
      <w:sz w:val="22"/>
      <w:szCs w:val="22"/>
      <w:lang w:val="en-US" w:eastAsia="en-US"/>
    </w:rPr>
  </w:style>
  <w:style w:type="paragraph" w:customStyle="1" w:styleId="xl50">
    <w:name w:val="xl50"/>
    <w:basedOn w:val="Normal"/>
    <w:rsid w:val="005C5F50"/>
    <w:pPr>
      <w:keepNext w:val="0"/>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MS Reference Specialty" w:eastAsia=".VnArial Narrow" w:hAnsi="MS Reference Specialty" w:cs=".VnArial Narrow"/>
      <w:color w:val="auto"/>
      <w:sz w:val="22"/>
      <w:szCs w:val="22"/>
      <w:lang w:val="en-US" w:eastAsia="en-US"/>
    </w:rPr>
  </w:style>
  <w:style w:type="paragraph" w:customStyle="1" w:styleId="xl51">
    <w:name w:val="xl51"/>
    <w:basedOn w:val="Normal"/>
    <w:rsid w:val="005C5F50"/>
    <w:pPr>
      <w:keepNext w:val="0"/>
      <w:widowControl/>
      <w:pBdr>
        <w:left w:val="single" w:sz="4" w:space="0" w:color="auto"/>
        <w:bottom w:val="single" w:sz="8" w:space="0" w:color="auto"/>
        <w:right w:val="single" w:sz="4" w:space="0" w:color="auto"/>
      </w:pBdr>
      <w:spacing w:before="100" w:beforeAutospacing="1" w:after="100" w:afterAutospacing="1"/>
      <w:jc w:val="right"/>
    </w:pPr>
    <w:rPr>
      <w:rFonts w:ascii="MS Reference Specialty" w:eastAsia=".VnArial Narrow" w:hAnsi="MS Reference Specialty" w:cs=".VnArial Narrow"/>
      <w:color w:val="auto"/>
      <w:sz w:val="22"/>
      <w:szCs w:val="22"/>
      <w:lang w:val="en-US" w:eastAsia="en-US"/>
    </w:rPr>
  </w:style>
  <w:style w:type="paragraph" w:customStyle="1" w:styleId="xl52">
    <w:name w:val="xl52"/>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MS Reference Specialty" w:eastAsia=".VnArial Narrow" w:hAnsi="MS Reference Specialty" w:cs=".VnArial Narrow"/>
      <w:color w:val="auto"/>
      <w:sz w:val="22"/>
      <w:szCs w:val="22"/>
      <w:lang w:val="en-US" w:eastAsia="en-US"/>
    </w:rPr>
  </w:style>
  <w:style w:type="paragraph" w:customStyle="1" w:styleId="xl53">
    <w:name w:val="xl53"/>
    <w:basedOn w:val="Normal"/>
    <w:rsid w:val="005C5F50"/>
    <w:pPr>
      <w:keepNext w:val="0"/>
      <w:widowControl/>
      <w:pBdr>
        <w:left w:val="single" w:sz="8" w:space="0" w:color="auto"/>
        <w:bottom w:val="single" w:sz="4" w:space="0" w:color="auto"/>
      </w:pBdr>
      <w:spacing w:before="100" w:beforeAutospacing="1" w:after="100" w:afterAutospacing="1"/>
      <w:jc w:val="left"/>
      <w:textAlignment w:val="center"/>
    </w:pPr>
    <w:rPr>
      <w:rFonts w:ascii="MS Reference Specialty" w:eastAsia=".VnArial Narrow" w:hAnsi="MS Reference Specialty" w:cs=".VnArial Narrow"/>
      <w:color w:val="auto"/>
      <w:sz w:val="22"/>
      <w:szCs w:val="22"/>
      <w:lang w:val="en-US" w:eastAsia="en-US"/>
    </w:rPr>
  </w:style>
  <w:style w:type="paragraph" w:customStyle="1" w:styleId="xl54">
    <w:name w:val="xl54"/>
    <w:basedOn w:val="Normal"/>
    <w:rsid w:val="005C5F50"/>
    <w:pPr>
      <w:keepNext w:val="0"/>
      <w:widowControl/>
      <w:pBdr>
        <w:top w:val="single" w:sz="4" w:space="0" w:color="auto"/>
        <w:left w:val="single" w:sz="8" w:space="0" w:color="auto"/>
      </w:pBdr>
      <w:spacing w:before="100" w:beforeAutospacing="1" w:after="100" w:afterAutospacing="1"/>
      <w:jc w:val="left"/>
      <w:textAlignment w:val="center"/>
    </w:pPr>
    <w:rPr>
      <w:rFonts w:ascii=".VnArial Narrow" w:eastAsia=".VnArial Narrow" w:hAnsi=".VnArial Narrow" w:cs=".VnArial Narrow"/>
      <w:color w:val="auto"/>
      <w:sz w:val="22"/>
      <w:szCs w:val="22"/>
      <w:lang w:val="en-US" w:eastAsia="en-US"/>
    </w:rPr>
  </w:style>
  <w:style w:type="paragraph" w:customStyle="1" w:styleId="xl55">
    <w:name w:val="xl55"/>
    <w:basedOn w:val="Normal"/>
    <w:rsid w:val="005C5F50"/>
    <w:pPr>
      <w:keepNext w:val="0"/>
      <w:widowControl/>
      <w:pBdr>
        <w:top w:val="single" w:sz="4" w:space="0" w:color="auto"/>
        <w:left w:val="single" w:sz="8" w:space="0" w:color="auto"/>
        <w:bottom w:val="single" w:sz="4" w:space="0" w:color="auto"/>
      </w:pBdr>
      <w:spacing w:before="100" w:beforeAutospacing="1" w:after="100" w:afterAutospacing="1"/>
      <w:jc w:val="left"/>
      <w:textAlignment w:val="center"/>
    </w:pPr>
    <w:rPr>
      <w:rFonts w:ascii=".VnArial Narrow" w:eastAsia=".VnArial Narrow" w:hAnsi=".VnArial Narrow" w:cs=".VnArial Narrow"/>
      <w:color w:val="auto"/>
      <w:sz w:val="22"/>
      <w:szCs w:val="22"/>
      <w:lang w:val="en-US" w:eastAsia="en-US"/>
    </w:rPr>
  </w:style>
  <w:style w:type="paragraph" w:customStyle="1" w:styleId="xl56">
    <w:name w:val="xl56"/>
    <w:basedOn w:val="Normal"/>
    <w:rsid w:val="005C5F50"/>
    <w:pPr>
      <w:keepNext w:val="0"/>
      <w:widowControl/>
      <w:pBdr>
        <w:left w:val="single" w:sz="8" w:space="0" w:color="auto"/>
        <w:bottom w:val="single" w:sz="8" w:space="0" w:color="auto"/>
      </w:pBdr>
      <w:spacing w:before="100" w:beforeAutospacing="1" w:after="100" w:afterAutospacing="1"/>
      <w:jc w:val="left"/>
      <w:textAlignment w:val="center"/>
    </w:pPr>
    <w:rPr>
      <w:rFonts w:ascii=".VnArial Narrow" w:eastAsia=".VnArial Narrow" w:hAnsi=".VnArial Narrow" w:cs=".VnArial Narrow"/>
      <w:color w:val="auto"/>
      <w:sz w:val="22"/>
      <w:szCs w:val="22"/>
      <w:lang w:val="en-US" w:eastAsia="en-US"/>
    </w:rPr>
  </w:style>
  <w:style w:type="paragraph" w:customStyle="1" w:styleId="xl57">
    <w:name w:val="xl57"/>
    <w:basedOn w:val="Normal"/>
    <w:rsid w:val="005C5F50"/>
    <w:pPr>
      <w:keepNext w:val="0"/>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Reference Specialty" w:eastAsia=".VnArial Narrow" w:hAnsi="MS Reference Specialty" w:cs=".VnArial Narrow"/>
      <w:color w:val="auto"/>
      <w:sz w:val="22"/>
      <w:szCs w:val="22"/>
      <w:lang w:val="en-US" w:eastAsia="en-US"/>
    </w:rPr>
  </w:style>
  <w:style w:type="paragraph" w:customStyle="1" w:styleId="xl58">
    <w:name w:val="xl58"/>
    <w:basedOn w:val="Normal"/>
    <w:rsid w:val="005C5F50"/>
    <w:pPr>
      <w:keepNext w:val="0"/>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MS Reference Specialty" w:eastAsia=".VnArial Narrow" w:hAnsi="MS Reference Specialty" w:cs=".VnArial Narrow"/>
      <w:color w:val="auto"/>
      <w:sz w:val="22"/>
      <w:szCs w:val="22"/>
      <w:lang w:val="en-US" w:eastAsia="en-US"/>
    </w:rPr>
  </w:style>
  <w:style w:type="paragraph" w:customStyle="1" w:styleId="xl59">
    <w:name w:val="xl59"/>
    <w:basedOn w:val="Normal"/>
    <w:rsid w:val="005C5F50"/>
    <w:pPr>
      <w:keepNext w:val="0"/>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MS Reference Specialty" w:eastAsia=".VnArial Narrow" w:hAnsi="MS Reference Specialty" w:cs=".VnArial Narrow"/>
      <w:color w:val="auto"/>
      <w:sz w:val="22"/>
      <w:szCs w:val="22"/>
      <w:lang w:val="en-US" w:eastAsia="en-US"/>
    </w:rPr>
  </w:style>
  <w:style w:type="paragraph" w:customStyle="1" w:styleId="xl60">
    <w:name w:val="xl60"/>
    <w:basedOn w:val="Normal"/>
    <w:rsid w:val="005C5F50"/>
    <w:pPr>
      <w:keepNext w:val="0"/>
      <w:widowControl/>
      <w:pBdr>
        <w:top w:val="single" w:sz="4" w:space="0" w:color="auto"/>
        <w:left w:val="single" w:sz="8" w:space="0" w:color="auto"/>
        <w:bottom w:val="single" w:sz="4" w:space="0" w:color="auto"/>
      </w:pBdr>
      <w:spacing w:before="100" w:beforeAutospacing="1" w:after="100" w:afterAutospacing="1"/>
      <w:jc w:val="left"/>
      <w:textAlignment w:val="center"/>
    </w:pPr>
    <w:rPr>
      <w:rFonts w:ascii="MS Reference Specialty" w:eastAsia=".VnArial Narrow" w:hAnsi="MS Reference Specialty" w:cs=".VnArial Narrow"/>
      <w:color w:val="auto"/>
      <w:sz w:val="22"/>
      <w:szCs w:val="22"/>
      <w:lang w:val="en-US" w:eastAsia="en-US"/>
    </w:rPr>
  </w:style>
  <w:style w:type="paragraph" w:customStyle="1" w:styleId="xl61">
    <w:name w:val="xl61"/>
    <w:basedOn w:val="Normal"/>
    <w:rsid w:val="005C5F50"/>
    <w:pPr>
      <w:keepNext w:val="0"/>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VNI-Times" w:eastAsia=".VnArial Narrow" w:hAnsi="VNI-Times" w:cs=".VnArial Narrow"/>
      <w:b/>
      <w:bCs/>
      <w:color w:val="auto"/>
      <w:sz w:val="22"/>
      <w:szCs w:val="22"/>
      <w:lang w:val="en-US" w:eastAsia="en-US"/>
    </w:rPr>
  </w:style>
  <w:style w:type="paragraph" w:customStyle="1" w:styleId="font5">
    <w:name w:val="font5"/>
    <w:basedOn w:val="Normal"/>
    <w:rsid w:val="005C5F50"/>
    <w:pPr>
      <w:keepNext w:val="0"/>
      <w:widowControl/>
      <w:spacing w:before="100" w:beforeAutospacing="1" w:after="100" w:afterAutospacing="1"/>
      <w:jc w:val="left"/>
    </w:pPr>
    <w:rPr>
      <w:rFonts w:ascii="MS Reference Specialty" w:eastAsia=".VnArial Narrow" w:hAnsi="MS Reference Specialty" w:cs=".VnArial Narrow"/>
      <w:color w:val="auto"/>
      <w:sz w:val="22"/>
      <w:szCs w:val="22"/>
      <w:lang w:val="en-US" w:eastAsia="en-US"/>
    </w:rPr>
  </w:style>
  <w:style w:type="paragraph" w:customStyle="1" w:styleId="font6">
    <w:name w:val="font6"/>
    <w:basedOn w:val="Normal"/>
    <w:rsid w:val="005C5F50"/>
    <w:pPr>
      <w:keepNext w:val="0"/>
      <w:widowControl/>
      <w:spacing w:before="100" w:beforeAutospacing="1" w:after="100" w:afterAutospacing="1"/>
      <w:jc w:val="left"/>
    </w:pPr>
    <w:rPr>
      <w:rFonts w:ascii="VNI-Times" w:eastAsia=".VnArial Narrow" w:hAnsi="VNI-Times" w:cs=".VnArial Narrow"/>
      <w:color w:val="auto"/>
      <w:sz w:val="22"/>
      <w:szCs w:val="22"/>
      <w:lang w:val="en-US" w:eastAsia="en-US"/>
    </w:rPr>
  </w:style>
  <w:style w:type="paragraph" w:customStyle="1" w:styleId="font7">
    <w:name w:val="font7"/>
    <w:basedOn w:val="Normal"/>
    <w:rsid w:val="005C5F50"/>
    <w:pPr>
      <w:keepNext w:val="0"/>
      <w:widowControl/>
      <w:spacing w:before="100" w:beforeAutospacing="1" w:after="100" w:afterAutospacing="1"/>
      <w:jc w:val="left"/>
    </w:pPr>
    <w:rPr>
      <w:rFonts w:ascii="MS Reference Specialty" w:eastAsia=".VnArial Narrow" w:hAnsi="MS Reference Specialty" w:cs=".VnArial Narrow"/>
      <w:color w:val="auto"/>
      <w:sz w:val="22"/>
      <w:szCs w:val="22"/>
      <w:lang w:val="en-US" w:eastAsia="en-US"/>
    </w:rPr>
  </w:style>
  <w:style w:type="paragraph" w:styleId="TableofFigures">
    <w:name w:val="table of figures"/>
    <w:basedOn w:val="Normal"/>
    <w:next w:val="Normal"/>
    <w:uiPriority w:val="99"/>
    <w:rsid w:val="005C5F50"/>
    <w:pPr>
      <w:keepNext w:val="0"/>
      <w:widowControl/>
      <w:autoSpaceDE w:val="0"/>
      <w:autoSpaceDN w:val="0"/>
      <w:spacing w:before="0" w:after="0"/>
      <w:ind w:left="560" w:hanging="560"/>
    </w:pPr>
    <w:rPr>
      <w:rFonts w:ascii=".VnArial Narrow" w:eastAsia=".VnArial Narrow" w:hAnsi=".VnArial Narrow" w:cs=".VnArial Narrow"/>
      <w:color w:val="auto"/>
      <w:szCs w:val="28"/>
      <w:lang w:val="en-US" w:eastAsia="en-US"/>
    </w:rPr>
  </w:style>
  <w:style w:type="character" w:customStyle="1" w:styleId="2Char1">
    <w:name w:val="2 Char1"/>
    <w:link w:val="2"/>
    <w:rsid w:val="005C5F50"/>
    <w:rPr>
      <w:rFonts w:ascii=".VnArialH" w:eastAsia=".VnArial Narrow" w:hAnsi=".VnArialH" w:cs=".VnArial Narrow"/>
      <w:b/>
      <w:sz w:val="26"/>
      <w:szCs w:val="26"/>
      <w:lang w:val="en-US"/>
    </w:rPr>
  </w:style>
  <w:style w:type="paragraph" w:customStyle="1" w:styleId="p">
    <w:name w:val="p"/>
    <w:basedOn w:val="Normal"/>
    <w:rsid w:val="005C5F50"/>
    <w:pPr>
      <w:keepNext w:val="0"/>
      <w:widowControl/>
      <w:jc w:val="center"/>
      <w:outlineLvl w:val="0"/>
    </w:pPr>
    <w:rPr>
      <w:rFonts w:ascii=".VnArialH" w:eastAsia=".VnArial Narrow" w:hAnsi=".VnArialH" w:cs=".VnArial Narrow"/>
      <w:b/>
      <w:color w:val="auto"/>
      <w:sz w:val="36"/>
      <w:szCs w:val="20"/>
      <w:lang w:val="en-US" w:eastAsia="en-US"/>
    </w:rPr>
  </w:style>
  <w:style w:type="paragraph" w:customStyle="1" w:styleId="StyleArialNarrowBlackJustified">
    <w:name w:val="Style Arial Narrow Black Justified"/>
    <w:basedOn w:val="Normal"/>
    <w:autoRedefine/>
    <w:rsid w:val="005C5F50"/>
    <w:pPr>
      <w:keepNext w:val="0"/>
      <w:widowControl/>
      <w:overflowPunct w:val="0"/>
      <w:autoSpaceDE w:val="0"/>
      <w:autoSpaceDN w:val="0"/>
      <w:adjustRightInd w:val="0"/>
      <w:spacing w:before="0" w:after="0"/>
      <w:textAlignment w:val="baseline"/>
    </w:pPr>
    <w:rPr>
      <w:rFonts w:ascii=".VnArial Narrow" w:eastAsia=".VnArial Narrow" w:hAnsi=".VnArial Narrow" w:cs=".VnArial Narrow"/>
      <w:sz w:val="26"/>
      <w:szCs w:val="20"/>
      <w:lang w:val="en-GB" w:eastAsia="en-US"/>
    </w:rPr>
  </w:style>
  <w:style w:type="paragraph" w:customStyle="1" w:styleId="mt">
    <w:name w:val="mt"/>
    <w:basedOn w:val="Normal"/>
    <w:link w:val="mtChar"/>
    <w:autoRedefine/>
    <w:rsid w:val="005C5F50"/>
    <w:pPr>
      <w:keepNext w:val="0"/>
      <w:widowControl/>
      <w:overflowPunct w:val="0"/>
      <w:autoSpaceDE w:val="0"/>
      <w:autoSpaceDN w:val="0"/>
      <w:adjustRightInd w:val="0"/>
      <w:spacing w:before="0" w:after="0"/>
      <w:ind w:left="1276" w:right="765" w:hanging="1276"/>
      <w:textAlignment w:val="baseline"/>
    </w:pPr>
    <w:rPr>
      <w:rFonts w:ascii=".VnArial Narrow" w:eastAsia="Microsoft Sans Serif" w:hAnsi=".VnArial Narrow" w:cs="Microsoft Sans Serif"/>
      <w:color w:val="auto"/>
      <w:sz w:val="26"/>
      <w:szCs w:val="26"/>
      <w:lang w:val="en-GB" w:eastAsia="en-US"/>
    </w:rPr>
  </w:style>
  <w:style w:type="character" w:customStyle="1" w:styleId="mtChar">
    <w:name w:val="mt Char"/>
    <w:link w:val="mt"/>
    <w:rsid w:val="005C5F50"/>
    <w:rPr>
      <w:rFonts w:ascii=".VnArial Narrow" w:eastAsia="Microsoft Sans Serif" w:hAnsi=".VnArial Narrow" w:cs="Microsoft Sans Serif"/>
      <w:sz w:val="26"/>
      <w:szCs w:val="26"/>
      <w:lang w:val="en-GB"/>
    </w:rPr>
  </w:style>
  <w:style w:type="character" w:customStyle="1" w:styleId="captionChar0">
    <w:name w:val="caption Char"/>
    <w:link w:val="Caption1"/>
    <w:rsid w:val="005C5F50"/>
    <w:rPr>
      <w:rFonts w:ascii="VNI-Times" w:eastAsia=".VnArial Narrow" w:hAnsi="VNI-Times" w:cs=".VnArial Narrow"/>
      <w:b/>
      <w:i/>
      <w:sz w:val="26"/>
      <w:szCs w:val="26"/>
      <w:lang w:val="en-US"/>
    </w:rPr>
  </w:style>
  <w:style w:type="paragraph" w:customStyle="1" w:styleId="8">
    <w:name w:val="8"/>
    <w:basedOn w:val="Normal"/>
    <w:link w:val="8Char"/>
    <w:rsid w:val="005C5F50"/>
    <w:pPr>
      <w:keepNext w:val="0"/>
      <w:widowControl/>
      <w:spacing w:after="0"/>
      <w:ind w:firstLine="720"/>
    </w:pPr>
    <w:rPr>
      <w:rFonts w:ascii=".VnArial Narrow" w:eastAsia=".VnArial Narrow" w:hAnsi=".VnArial Narrow" w:cs=".VnArial Narrow"/>
      <w:b/>
      <w:noProof/>
      <w:color w:val="auto"/>
      <w:szCs w:val="28"/>
      <w:lang w:val="en-US" w:eastAsia="en-US"/>
    </w:rPr>
  </w:style>
  <w:style w:type="character" w:customStyle="1" w:styleId="8Char">
    <w:name w:val="8 Char"/>
    <w:link w:val="8"/>
    <w:rsid w:val="005C5F50"/>
    <w:rPr>
      <w:rFonts w:ascii=".VnArial Narrow" w:eastAsia=".VnArial Narrow" w:hAnsi=".VnArial Narrow" w:cs=".VnArial Narrow"/>
      <w:b/>
      <w:noProof/>
      <w:sz w:val="28"/>
      <w:szCs w:val="28"/>
      <w:lang w:val="en-US"/>
    </w:rPr>
  </w:style>
  <w:style w:type="paragraph" w:customStyle="1" w:styleId="9">
    <w:name w:val="9"/>
    <w:basedOn w:val="Normal"/>
    <w:link w:val="9Char"/>
    <w:rsid w:val="005C5F50"/>
    <w:pPr>
      <w:keepNext w:val="0"/>
      <w:widowControl/>
      <w:spacing w:after="0"/>
    </w:pPr>
    <w:rPr>
      <w:rFonts w:ascii="VNI-Times" w:eastAsia=".VnArial Narrow" w:hAnsi="VNI-Times" w:cs=".VnArial Narrow"/>
      <w:b/>
      <w:iCs/>
      <w:sz w:val="27"/>
      <w:szCs w:val="27"/>
      <w:lang w:val="en-US" w:eastAsia="en-US"/>
    </w:rPr>
  </w:style>
  <w:style w:type="character" w:customStyle="1" w:styleId="9Char">
    <w:name w:val="9 Char"/>
    <w:link w:val="9"/>
    <w:rsid w:val="005C5F50"/>
    <w:rPr>
      <w:rFonts w:ascii="VNI-Times" w:eastAsia=".VnArial Narrow" w:hAnsi="VNI-Times" w:cs=".VnArial Narrow"/>
      <w:b/>
      <w:iCs/>
      <w:color w:val="000000"/>
      <w:sz w:val="27"/>
      <w:szCs w:val="27"/>
      <w:lang w:val="en-US"/>
    </w:rPr>
  </w:style>
  <w:style w:type="paragraph" w:customStyle="1" w:styleId="Mucnho3">
    <w:name w:val="Muc nho 3"/>
    <w:basedOn w:val="Heading1"/>
    <w:rsid w:val="005C5F50"/>
    <w:pPr>
      <w:keepNext w:val="0"/>
      <w:spacing w:before="60" w:after="60" w:line="-460" w:lineRule="auto"/>
      <w:ind w:firstLine="567"/>
      <w:outlineLvl w:val="9"/>
    </w:pPr>
    <w:rPr>
      <w:rFonts w:ascii="VNI-Times" w:eastAsia=".VnArial Narrow" w:hAnsi="VNI-Times" w:cs=".VnArial Narrow"/>
      <w:bCs w:val="0"/>
      <w:i/>
      <w:kern w:val="28"/>
      <w:szCs w:val="20"/>
      <w:lang w:val="en-US" w:eastAsia="en-US"/>
    </w:rPr>
  </w:style>
  <w:style w:type="paragraph" w:customStyle="1" w:styleId="ChuongTitle">
    <w:name w:val="Chuong Title"/>
    <w:basedOn w:val="Normal"/>
    <w:rsid w:val="005C5F50"/>
    <w:pPr>
      <w:keepNext w:val="0"/>
      <w:spacing w:before="480" w:line="-600" w:lineRule="auto"/>
      <w:jc w:val="center"/>
    </w:pPr>
    <w:rPr>
      <w:rFonts w:ascii="VNI-Times" w:eastAsia=".VnArial Narrow" w:hAnsi="VNI-Times" w:cs=".VnArial Narrow"/>
      <w:b/>
      <w:color w:val="auto"/>
      <w:spacing w:val="24"/>
      <w:sz w:val="44"/>
      <w:szCs w:val="20"/>
      <w:lang w:val="en-US" w:eastAsia="en-US"/>
    </w:rPr>
  </w:style>
  <w:style w:type="paragraph" w:customStyle="1" w:styleId="Muclon">
    <w:name w:val="Muc lon"/>
    <w:basedOn w:val="Heading1"/>
    <w:rsid w:val="005C5F50"/>
    <w:pPr>
      <w:keepNext w:val="0"/>
      <w:spacing w:before="80" w:after="60" w:line="-480" w:lineRule="auto"/>
      <w:ind w:firstLine="454"/>
      <w:outlineLvl w:val="9"/>
    </w:pPr>
    <w:rPr>
      <w:rFonts w:ascii="VNI-Times" w:eastAsia=".VnArial Narrow" w:hAnsi="VNI-Times" w:cs=".VnArial Narrow"/>
      <w:b w:val="0"/>
      <w:bCs w:val="0"/>
      <w:kern w:val="28"/>
      <w:sz w:val="29"/>
      <w:szCs w:val="20"/>
      <w:lang w:val="en-US" w:eastAsia="en-US"/>
    </w:rPr>
  </w:style>
  <w:style w:type="paragraph" w:customStyle="1" w:styleId="BodyText23">
    <w:name w:val="Body Text 23"/>
    <w:basedOn w:val="Normal"/>
    <w:rsid w:val="005C5F50"/>
    <w:pPr>
      <w:keepNext w:val="0"/>
      <w:spacing w:before="0" w:after="0"/>
    </w:pPr>
    <w:rPr>
      <w:rFonts w:ascii="VNI-Times" w:eastAsia=".VnArial Narrow" w:hAnsi="VNI-Times" w:cs=".VnArial Narrow"/>
      <w:i/>
      <w:color w:val="auto"/>
      <w:szCs w:val="20"/>
      <w:lang w:val="en-US" w:eastAsia="en-US"/>
    </w:rPr>
  </w:style>
  <w:style w:type="paragraph" w:customStyle="1" w:styleId="Macdinh">
    <w:name w:val="Mac dinh"/>
    <w:basedOn w:val="Heading1"/>
    <w:rsid w:val="005C5F50"/>
    <w:pPr>
      <w:keepNext w:val="0"/>
      <w:spacing w:before="60" w:after="60" w:line="-400" w:lineRule="auto"/>
      <w:ind w:firstLine="680"/>
      <w:outlineLvl w:val="9"/>
    </w:pPr>
    <w:rPr>
      <w:rFonts w:ascii="VNI-Times" w:eastAsia=".VnArial Narrow" w:hAnsi="VNI-Times" w:cs=".VnArial Narrow"/>
      <w:bCs w:val="0"/>
      <w:kern w:val="28"/>
      <w:sz w:val="27"/>
      <w:szCs w:val="20"/>
      <w:lang w:val="en-US" w:eastAsia="en-US"/>
    </w:rPr>
  </w:style>
  <w:style w:type="paragraph" w:customStyle="1" w:styleId="xl24">
    <w:name w:val="xl24"/>
    <w:basedOn w:val="Normal"/>
    <w:rsid w:val="005C5F50"/>
    <w:pPr>
      <w:keepNext w:val="0"/>
      <w:widowControl/>
      <w:spacing w:before="100" w:beforeAutospacing="1" w:after="100" w:afterAutospacing="1"/>
      <w:jc w:val="center"/>
    </w:pPr>
    <w:rPr>
      <w:rFonts w:ascii=".VnArial Narrow" w:eastAsia=".VnArial Narrow" w:hAnsi=".VnArial Narrow" w:cs=".VnArial Narrow"/>
      <w:color w:val="auto"/>
      <w:sz w:val="24"/>
      <w:lang w:val="en-AU" w:eastAsia="en-US"/>
    </w:rPr>
  </w:style>
  <w:style w:type="paragraph" w:customStyle="1" w:styleId="xl25">
    <w:name w:val="xl25"/>
    <w:basedOn w:val="Normal"/>
    <w:rsid w:val="005C5F50"/>
    <w:pPr>
      <w:keepNext w:val="0"/>
      <w:widowControl/>
      <w:spacing w:before="100" w:beforeAutospacing="1" w:after="100" w:afterAutospacing="1"/>
      <w:jc w:val="left"/>
    </w:pPr>
    <w:rPr>
      <w:rFonts w:ascii=".VnArial Narrow" w:eastAsia=".VnArial Narrow" w:hAnsi=".VnArial Narrow" w:cs=".VnArial Narrow"/>
      <w:b/>
      <w:bCs/>
      <w:color w:val="auto"/>
      <w:sz w:val="24"/>
      <w:lang w:val="en-AU" w:eastAsia="en-US"/>
    </w:rPr>
  </w:style>
  <w:style w:type="paragraph" w:customStyle="1" w:styleId="xl26">
    <w:name w:val="xl26"/>
    <w:basedOn w:val="Normal"/>
    <w:rsid w:val="005C5F50"/>
    <w:pPr>
      <w:keepNext w:val="0"/>
      <w:widowControl/>
      <w:spacing w:before="100" w:beforeAutospacing="1" w:after="100" w:afterAutospacing="1"/>
      <w:jc w:val="left"/>
    </w:pPr>
    <w:rPr>
      <w:rFonts w:ascii="VNI-Times" w:eastAsia=".VnArial Narrow" w:hAnsi="VNI-Times" w:cs=".VnArial Narrow"/>
      <w:b/>
      <w:bCs/>
      <w:color w:val="auto"/>
      <w:sz w:val="24"/>
      <w:lang w:val="en-AU" w:eastAsia="en-US"/>
    </w:rPr>
  </w:style>
  <w:style w:type="paragraph" w:customStyle="1" w:styleId="xl27">
    <w:name w:val="xl27"/>
    <w:basedOn w:val="Normal"/>
    <w:rsid w:val="005C5F50"/>
    <w:pPr>
      <w:keepNext w:val="0"/>
      <w:widowControl/>
      <w:spacing w:before="100" w:beforeAutospacing="1" w:after="100" w:afterAutospacing="1"/>
      <w:jc w:val="left"/>
    </w:pPr>
    <w:rPr>
      <w:rFonts w:ascii="VNI-Times" w:eastAsia=".VnArial Narrow" w:hAnsi="VNI-Times" w:cs=".VnArial Narrow"/>
      <w:i/>
      <w:iCs/>
      <w:color w:val="auto"/>
      <w:sz w:val="24"/>
      <w:lang w:val="en-AU" w:eastAsia="en-US"/>
    </w:rPr>
  </w:style>
  <w:style w:type="paragraph" w:customStyle="1" w:styleId="xl28">
    <w:name w:val="xl28"/>
    <w:basedOn w:val="Normal"/>
    <w:rsid w:val="005C5F50"/>
    <w:pPr>
      <w:keepNext w:val="0"/>
      <w:widowControl/>
      <w:spacing w:before="100" w:beforeAutospacing="1" w:after="100" w:afterAutospacing="1"/>
      <w:jc w:val="left"/>
    </w:pPr>
    <w:rPr>
      <w:rFonts w:ascii="VNI-Times" w:eastAsia=".VnArial Narrow" w:hAnsi="VNI-Times" w:cs=".VnArial Narrow"/>
      <w:color w:val="auto"/>
      <w:sz w:val="24"/>
      <w:lang w:val="en-AU" w:eastAsia="en-US"/>
    </w:rPr>
  </w:style>
  <w:style w:type="paragraph" w:customStyle="1" w:styleId="Bang">
    <w:name w:val="Bang"/>
    <w:basedOn w:val="Normal"/>
    <w:rsid w:val="005C5F50"/>
    <w:pPr>
      <w:spacing w:before="240" w:after="180" w:line="360" w:lineRule="auto"/>
      <w:ind w:firstLine="720"/>
    </w:pPr>
    <w:rPr>
      <w:rFonts w:ascii="VNI-Times" w:eastAsia=".VnArial Narrow" w:hAnsi="VNI-Times" w:cs=".VnArial Narrow"/>
      <w:b/>
      <w:i/>
      <w:sz w:val="27"/>
      <w:szCs w:val="20"/>
      <w:lang w:val="en-US" w:eastAsia="en-US"/>
    </w:rPr>
  </w:style>
  <w:style w:type="paragraph" w:customStyle="1" w:styleId="Bieu">
    <w:name w:val="Bieu"/>
    <w:basedOn w:val="Normal"/>
    <w:rsid w:val="005C5F50"/>
    <w:pPr>
      <w:spacing w:before="240" w:line="360" w:lineRule="auto"/>
      <w:jc w:val="center"/>
    </w:pPr>
    <w:rPr>
      <w:rFonts w:ascii="VNI-Times" w:eastAsia=".VnArial Narrow" w:hAnsi="VNI-Times" w:cs=".VnArial Narrow"/>
      <w:i/>
      <w:szCs w:val="20"/>
      <w:lang w:val="en-US" w:eastAsia="en-US"/>
    </w:rPr>
  </w:style>
  <w:style w:type="paragraph" w:customStyle="1" w:styleId="Nguon">
    <w:name w:val="Nguon"/>
    <w:basedOn w:val="Caption"/>
    <w:rsid w:val="005C5F50"/>
    <w:pPr>
      <w:keepNext w:val="0"/>
      <w:tabs>
        <w:tab w:val="clear" w:pos="5387"/>
      </w:tabs>
      <w:spacing w:before="240" w:line="360" w:lineRule="auto"/>
    </w:pPr>
    <w:rPr>
      <w:rFonts w:ascii="VNI-Times" w:eastAsia=".VnArial Narrow" w:hAnsi="VNI-Times" w:cs=".VnArial Narrow"/>
      <w:b/>
      <w:i/>
      <w:iCs w:val="0"/>
      <w:sz w:val="26"/>
      <w:szCs w:val="28"/>
    </w:rPr>
  </w:style>
  <w:style w:type="paragraph" w:customStyle="1" w:styleId="cvbody">
    <w:name w:val="cvbody"/>
    <w:basedOn w:val="Normal"/>
    <w:rsid w:val="005C5F50"/>
    <w:pPr>
      <w:keepNext w:val="0"/>
      <w:widowControl/>
      <w:spacing w:line="288" w:lineRule="auto"/>
    </w:pPr>
    <w:rPr>
      <w:rFonts w:ascii="VNI-Times" w:eastAsia=".VnArial Narrow" w:hAnsi="VNI-Times" w:cs=".VnArial Narrow"/>
      <w:snapToGrid w:val="0"/>
      <w:color w:val="auto"/>
      <w:szCs w:val="28"/>
      <w:lang w:val="en-US" w:eastAsia="en-US"/>
    </w:rPr>
  </w:style>
  <w:style w:type="paragraph" w:customStyle="1" w:styleId="BodyText220">
    <w:name w:val="Body Text 22"/>
    <w:basedOn w:val="Normal"/>
    <w:rsid w:val="005C5F50"/>
    <w:pPr>
      <w:keepNext w:val="0"/>
      <w:spacing w:before="0" w:after="0"/>
      <w:ind w:firstLine="720"/>
    </w:pPr>
    <w:rPr>
      <w:rFonts w:ascii="VNI-Times" w:eastAsia=".VnArial Narrow" w:hAnsi="VNI-Times" w:cs=".VnArial Narrow"/>
      <w:i/>
      <w:iCs/>
      <w:color w:val="auto"/>
      <w:szCs w:val="28"/>
      <w:lang w:val="en-US" w:eastAsia="en-US"/>
    </w:rPr>
  </w:style>
  <w:style w:type="paragraph" w:styleId="ListNumber3">
    <w:name w:val="List Number 3"/>
    <w:basedOn w:val="Normal"/>
    <w:rsid w:val="005C5F50"/>
    <w:pPr>
      <w:keepNext w:val="0"/>
      <w:widowControl/>
      <w:tabs>
        <w:tab w:val="left" w:pos="720"/>
        <w:tab w:val="num" w:pos="1080"/>
      </w:tabs>
      <w:spacing w:before="60" w:after="0"/>
      <w:ind w:left="360" w:hanging="360"/>
    </w:pPr>
    <w:rPr>
      <w:rFonts w:ascii="VNI-Times" w:eastAsia=".VnArial Narrow" w:hAnsi="VNI-Times" w:cs=".VnArial Narrow"/>
      <w:color w:val="auto"/>
      <w:szCs w:val="28"/>
      <w:lang w:val="en-US" w:eastAsia="en-US"/>
    </w:rPr>
  </w:style>
  <w:style w:type="paragraph" w:customStyle="1" w:styleId="Heading12">
    <w:name w:val="Heading1"/>
    <w:basedOn w:val="Heading1"/>
    <w:rsid w:val="005C5F50"/>
    <w:pPr>
      <w:widowControl/>
      <w:spacing w:before="0" w:line="360" w:lineRule="exact"/>
      <w:jc w:val="center"/>
    </w:pPr>
    <w:rPr>
      <w:rFonts w:ascii=".VnArialH" w:eastAsia=".VnArial Narrow" w:hAnsi=".VnArialH" w:cs=".VnArial Narrow"/>
      <w:b w:val="0"/>
      <w:bCs w:val="0"/>
      <w:lang w:val="en-US" w:eastAsia="en-US"/>
    </w:rPr>
  </w:style>
  <w:style w:type="paragraph" w:customStyle="1" w:styleId="Heading20">
    <w:name w:val="Heading2"/>
    <w:next w:val="Normal"/>
    <w:rsid w:val="005C5F50"/>
    <w:pPr>
      <w:spacing w:before="60" w:after="60" w:line="360" w:lineRule="exact"/>
    </w:pPr>
    <w:rPr>
      <w:rFonts w:ascii=".VnArialH" w:eastAsia=".VnArial Narrow" w:hAnsi=".VnArialH" w:cs=".VnArial Narrow"/>
      <w:b/>
      <w:bCs/>
      <w:sz w:val="26"/>
      <w:szCs w:val="26"/>
      <w:lang w:val="en-US"/>
    </w:rPr>
  </w:style>
  <w:style w:type="paragraph" w:customStyle="1" w:styleId="Heading30">
    <w:name w:val="Heading3"/>
    <w:basedOn w:val="Normal"/>
    <w:next w:val="Normal"/>
    <w:rsid w:val="005C5F50"/>
    <w:pPr>
      <w:keepNext w:val="0"/>
      <w:widowControl/>
      <w:spacing w:before="60" w:after="60" w:line="360" w:lineRule="exact"/>
      <w:jc w:val="left"/>
    </w:pPr>
    <w:rPr>
      <w:rFonts w:ascii="VNI-Times" w:eastAsia=".VnArial Narrow" w:hAnsi="VNI-Times" w:cs=".VnArial Narrow"/>
      <w:b/>
      <w:color w:val="auto"/>
      <w:szCs w:val="20"/>
      <w:lang w:val="pt-BR" w:eastAsia="en-US"/>
    </w:rPr>
  </w:style>
  <w:style w:type="paragraph" w:customStyle="1" w:styleId="StyleCaptionBold">
    <w:name w:val="Style Caption + Bold"/>
    <w:basedOn w:val="Caption"/>
    <w:link w:val="StyleCaptionBoldChar"/>
    <w:rsid w:val="005C5F50"/>
    <w:pPr>
      <w:keepNext w:val="0"/>
      <w:tabs>
        <w:tab w:val="clear" w:pos="5387"/>
      </w:tabs>
      <w:spacing w:line="360" w:lineRule="exact"/>
      <w:jc w:val="center"/>
    </w:pPr>
    <w:rPr>
      <w:rFonts w:ascii="VNI-Times" w:eastAsia=".VnArial Narrow" w:hAnsi="VNI-Times" w:cs=".VnAvantH"/>
      <w:bCs/>
      <w:i/>
      <w:szCs w:val="28"/>
    </w:rPr>
  </w:style>
  <w:style w:type="character" w:customStyle="1" w:styleId="StyleCaptionBoldChar">
    <w:name w:val="Style Caption + Bold Char"/>
    <w:link w:val="StyleCaptionBold"/>
    <w:rsid w:val="005C5F50"/>
    <w:rPr>
      <w:rFonts w:ascii="VNI-Times" w:eastAsia=".VnArial Narrow" w:hAnsi="VNI-Times" w:cs=".VnAvantH"/>
      <w:bCs/>
      <w:i/>
      <w:iCs/>
      <w:sz w:val="28"/>
      <w:szCs w:val="28"/>
      <w:lang w:val="en-US"/>
    </w:rPr>
  </w:style>
  <w:style w:type="paragraph" w:customStyle="1" w:styleId="Heading42">
    <w:name w:val="Heading4"/>
    <w:basedOn w:val="Normal"/>
    <w:next w:val="Normal"/>
    <w:rsid w:val="005C5F50"/>
    <w:pPr>
      <w:keepNext w:val="0"/>
      <w:widowControl/>
      <w:spacing w:before="60" w:after="60" w:line="360" w:lineRule="exact"/>
      <w:ind w:firstLine="720"/>
    </w:pPr>
    <w:rPr>
      <w:rFonts w:ascii="VNI-Times" w:eastAsia=".VnArial Narrow" w:hAnsi="VNI-Times" w:cs=".VnArial Narrow"/>
      <w:b/>
      <w:i/>
      <w:color w:val="auto"/>
      <w:szCs w:val="28"/>
      <w:lang w:val="en-US" w:eastAsia="en-US"/>
    </w:rPr>
  </w:style>
  <w:style w:type="paragraph" w:customStyle="1" w:styleId="xl93">
    <w:name w:val="xl93"/>
    <w:basedOn w:val="Normal"/>
    <w:rsid w:val="005C5F50"/>
    <w:pPr>
      <w:keepNext w:val="0"/>
      <w:widowControl/>
      <w:pBdr>
        <w:left w:val="single" w:sz="4" w:space="0" w:color="auto"/>
        <w:bottom w:val="single" w:sz="4" w:space="0" w:color="auto"/>
        <w:right w:val="single" w:sz="4" w:space="0" w:color="auto"/>
      </w:pBdr>
      <w:spacing w:before="100" w:beforeAutospacing="1" w:after="100" w:afterAutospacing="1"/>
      <w:jc w:val="center"/>
    </w:pPr>
    <w:rPr>
      <w:rFonts w:ascii="VNI-Times" w:eastAsia="MS Mincho" w:hAnsi="VNI-Times" w:cs="MS Mincho"/>
      <w:color w:val="auto"/>
      <w:sz w:val="24"/>
      <w:lang w:val="en-US" w:eastAsia="en-US"/>
    </w:rPr>
  </w:style>
  <w:style w:type="paragraph" w:customStyle="1" w:styleId="xl71">
    <w:name w:val="xl71"/>
    <w:basedOn w:val="Normal"/>
    <w:rsid w:val="005C5F50"/>
    <w:pPr>
      <w:keepNext w:val="0"/>
      <w:widowControl/>
      <w:pBdr>
        <w:left w:val="single" w:sz="8" w:space="0" w:color="auto"/>
        <w:bottom w:val="double" w:sz="6" w:space="0" w:color="auto"/>
        <w:right w:val="single" w:sz="4" w:space="0" w:color="auto"/>
      </w:pBdr>
      <w:spacing w:before="100" w:beforeAutospacing="1" w:after="100" w:afterAutospacing="1"/>
      <w:jc w:val="center"/>
      <w:textAlignment w:val="center"/>
    </w:pPr>
    <w:rPr>
      <w:rFonts w:ascii="VNI-Times" w:eastAsia=".VnArial Narrow" w:hAnsi="VNI-Times" w:cs=".VnArial Narrow"/>
      <w:color w:val="auto"/>
      <w:sz w:val="26"/>
      <w:szCs w:val="26"/>
      <w:lang w:val="en-US" w:eastAsia="en-US"/>
    </w:rPr>
  </w:style>
  <w:style w:type="paragraph" w:customStyle="1" w:styleId="xl120">
    <w:name w:val="xl120"/>
    <w:basedOn w:val="Normal"/>
    <w:rsid w:val="005C5F50"/>
    <w:pPr>
      <w:keepNext w:val="0"/>
      <w:widowControl/>
      <w:pBdr>
        <w:left w:val="single" w:sz="8" w:space="0" w:color="auto"/>
        <w:bottom w:val="double" w:sz="6" w:space="0" w:color="auto"/>
        <w:right w:val="single" w:sz="4" w:space="0" w:color="auto"/>
      </w:pBdr>
      <w:spacing w:before="100" w:beforeAutospacing="1" w:after="100" w:afterAutospacing="1"/>
      <w:jc w:val="center"/>
      <w:textAlignment w:val="center"/>
    </w:pPr>
    <w:rPr>
      <w:rFonts w:ascii="VNI-Times" w:eastAsia=".VnArial Narrow" w:hAnsi="VNI-Times" w:cs=".VnArial Narrow"/>
      <w:b/>
      <w:bCs/>
      <w:color w:val="auto"/>
      <w:sz w:val="26"/>
      <w:szCs w:val="26"/>
      <w:lang w:val="en-US" w:eastAsia="en-US"/>
    </w:rPr>
  </w:style>
  <w:style w:type="paragraph" w:customStyle="1" w:styleId="n">
    <w:name w:val="n"/>
    <w:basedOn w:val="Normal"/>
    <w:rsid w:val="005C5F50"/>
    <w:pPr>
      <w:keepNext w:val="0"/>
      <w:widowControl/>
      <w:spacing w:after="0" w:line="360" w:lineRule="auto"/>
      <w:ind w:firstLine="567"/>
    </w:pPr>
    <w:rPr>
      <w:rFonts w:ascii="VNI-Times" w:eastAsia=".VnArial Narrow" w:hAnsi="VNI-Times" w:cs=".VnArial Narrow"/>
      <w:color w:val="auto"/>
      <w:szCs w:val="28"/>
      <w:lang w:val="en-US" w:eastAsia="en-US"/>
    </w:rPr>
  </w:style>
  <w:style w:type="paragraph" w:customStyle="1" w:styleId="A3">
    <w:name w:val="A3"/>
    <w:basedOn w:val="Normal"/>
    <w:rsid w:val="005C5F50"/>
    <w:pPr>
      <w:keepNext w:val="0"/>
      <w:widowControl/>
      <w:overflowPunct w:val="0"/>
      <w:autoSpaceDE w:val="0"/>
      <w:autoSpaceDN w:val="0"/>
      <w:adjustRightInd w:val="0"/>
      <w:textAlignment w:val="baseline"/>
    </w:pPr>
    <w:rPr>
      <w:rFonts w:ascii=".VnArialH" w:eastAsia="VNI-Ariston" w:hAnsi=".VnArialH" w:cs=".VnArial Narrow"/>
      <w:color w:val="auto"/>
      <w:szCs w:val="28"/>
      <w:lang w:val="fr-FR" w:eastAsia="en-US"/>
    </w:rPr>
  </w:style>
  <w:style w:type="paragraph" w:customStyle="1" w:styleId="Baocao">
    <w:name w:val="Baocao"/>
    <w:basedOn w:val="Normal"/>
    <w:rsid w:val="005C5F50"/>
    <w:pPr>
      <w:keepNext w:val="0"/>
      <w:ind w:firstLine="720"/>
    </w:pPr>
    <w:rPr>
      <w:rFonts w:ascii="VNI-Times" w:eastAsia=".VnArial Narrow" w:hAnsi="VNI-Times" w:cs=".VnArial Narrow"/>
      <w:color w:val="auto"/>
      <w:szCs w:val="28"/>
      <w:lang w:val="en-US" w:eastAsia="en-US"/>
    </w:rPr>
  </w:style>
  <w:style w:type="paragraph" w:styleId="List">
    <w:name w:val="List"/>
    <w:basedOn w:val="Normal"/>
    <w:rsid w:val="005C5F50"/>
    <w:pPr>
      <w:keepNext w:val="0"/>
      <w:widowControl/>
      <w:tabs>
        <w:tab w:val="left" w:pos="1800"/>
      </w:tabs>
      <w:spacing w:before="60" w:after="60" w:line="360" w:lineRule="atLeast"/>
      <w:ind w:left="1800" w:hanging="360"/>
    </w:pPr>
    <w:rPr>
      <w:rFonts w:ascii="VNI-Times" w:eastAsia=".VnArial Narrow" w:hAnsi="VNI-Times" w:cs=".VnArial Narrow"/>
      <w:color w:val="auto"/>
      <w:sz w:val="26"/>
      <w:szCs w:val="26"/>
      <w:lang w:val="en-US" w:eastAsia="en-US"/>
    </w:rPr>
  </w:style>
  <w:style w:type="paragraph" w:styleId="List2">
    <w:name w:val="List 2"/>
    <w:basedOn w:val="Normal"/>
    <w:rsid w:val="005C5F50"/>
    <w:pPr>
      <w:keepNext w:val="0"/>
      <w:widowControl/>
      <w:spacing w:after="60" w:line="360" w:lineRule="atLeast"/>
      <w:ind w:left="360" w:hanging="360"/>
    </w:pPr>
    <w:rPr>
      <w:rFonts w:ascii="VNI-Times" w:eastAsia=".VnArial Narrow" w:hAnsi="VNI-Times" w:cs=".VnArial Narrow"/>
      <w:color w:val="auto"/>
      <w:szCs w:val="26"/>
      <w:lang w:val="en-US" w:eastAsia="en-US"/>
    </w:rPr>
  </w:style>
  <w:style w:type="paragraph" w:styleId="List3">
    <w:name w:val="List 3"/>
    <w:basedOn w:val="Normal"/>
    <w:rsid w:val="005C5F50"/>
    <w:pPr>
      <w:keepNext w:val="0"/>
      <w:widowControl/>
      <w:spacing w:after="60" w:line="360" w:lineRule="atLeast"/>
      <w:ind w:left="714" w:hanging="357"/>
    </w:pPr>
    <w:rPr>
      <w:rFonts w:ascii="VNI-Times" w:eastAsia=".VnArial Narrow" w:hAnsi="VNI-Times" w:cs=".VnArial Narrow"/>
      <w:color w:val="auto"/>
      <w:szCs w:val="26"/>
      <w:lang w:val="en-US" w:eastAsia="en-US"/>
    </w:rPr>
  </w:style>
  <w:style w:type="paragraph" w:styleId="List4">
    <w:name w:val="List 4"/>
    <w:basedOn w:val="Normal"/>
    <w:rsid w:val="005C5F50"/>
    <w:pPr>
      <w:keepNext w:val="0"/>
      <w:widowControl/>
      <w:spacing w:after="60" w:line="360" w:lineRule="atLeast"/>
      <w:ind w:left="1080" w:hanging="360"/>
    </w:pPr>
    <w:rPr>
      <w:rFonts w:ascii="VNI-Times" w:eastAsia=".VnArial Narrow" w:hAnsi="VNI-Times" w:cs=".VnArial Narrow"/>
      <w:color w:val="auto"/>
      <w:szCs w:val="26"/>
      <w:lang w:val="en-US" w:eastAsia="en-US"/>
    </w:rPr>
  </w:style>
  <w:style w:type="paragraph" w:styleId="List5">
    <w:name w:val="List 5"/>
    <w:basedOn w:val="Normal"/>
    <w:rsid w:val="005C5F50"/>
    <w:pPr>
      <w:keepNext w:val="0"/>
      <w:widowControl/>
      <w:spacing w:after="60" w:line="360" w:lineRule="atLeast"/>
      <w:ind w:left="1440" w:hanging="360"/>
    </w:pPr>
    <w:rPr>
      <w:rFonts w:ascii="VNI-Times" w:eastAsia=".VnArial Narrow" w:hAnsi="VNI-Times" w:cs=".VnArial Narrow"/>
      <w:color w:val="auto"/>
      <w:szCs w:val="26"/>
      <w:lang w:val="en-US" w:eastAsia="en-US"/>
    </w:rPr>
  </w:style>
  <w:style w:type="paragraph" w:styleId="ListBullet">
    <w:name w:val="List Bullet"/>
    <w:basedOn w:val="Normal"/>
    <w:autoRedefine/>
    <w:rsid w:val="005C5F50"/>
    <w:pPr>
      <w:keepNext w:val="0"/>
      <w:widowControl/>
      <w:tabs>
        <w:tab w:val="num" w:pos="720"/>
        <w:tab w:val="num" w:pos="1440"/>
      </w:tabs>
      <w:spacing w:before="60" w:after="0" w:line="360" w:lineRule="atLeast"/>
      <w:ind w:left="1440" w:hanging="720"/>
    </w:pPr>
    <w:rPr>
      <w:rFonts w:ascii="VNI-Times" w:eastAsia=".VnArial Narrow" w:hAnsi="VNI-Times" w:cs=".VnArial Narrow"/>
      <w:color w:val="auto"/>
      <w:szCs w:val="26"/>
      <w:lang w:val="en-US" w:eastAsia="en-US"/>
    </w:rPr>
  </w:style>
  <w:style w:type="paragraph" w:styleId="ListBullet2">
    <w:name w:val="List Bullet 2"/>
    <w:basedOn w:val="Normal"/>
    <w:link w:val="ListBullet2Char"/>
    <w:rsid w:val="005C5F50"/>
    <w:pPr>
      <w:keepNext w:val="0"/>
      <w:widowControl/>
      <w:tabs>
        <w:tab w:val="num" w:pos="1440"/>
      </w:tabs>
      <w:spacing w:before="60" w:after="0" w:line="360" w:lineRule="atLeast"/>
      <w:ind w:left="1440" w:hanging="720"/>
    </w:pPr>
    <w:rPr>
      <w:rFonts w:ascii="VNI-Times" w:eastAsia=".VnArial Narrow" w:hAnsi="VNI-Times" w:cs=".VnArial Narrow"/>
      <w:color w:val="auto"/>
      <w:sz w:val="26"/>
      <w:szCs w:val="26"/>
      <w:lang w:val="en-US" w:eastAsia="en-US"/>
    </w:rPr>
  </w:style>
  <w:style w:type="character" w:customStyle="1" w:styleId="ListBullet2Char">
    <w:name w:val="List Bullet 2 Char"/>
    <w:link w:val="ListBullet2"/>
    <w:rsid w:val="005C5F50"/>
    <w:rPr>
      <w:rFonts w:ascii="VNI-Times" w:eastAsia=".VnArial Narrow" w:hAnsi="VNI-Times" w:cs=".VnArial Narrow"/>
      <w:sz w:val="26"/>
      <w:szCs w:val="26"/>
      <w:lang w:val="en-US"/>
    </w:rPr>
  </w:style>
  <w:style w:type="paragraph" w:styleId="ListBullet3">
    <w:name w:val="List Bullet 3"/>
    <w:basedOn w:val="Normal"/>
    <w:autoRedefine/>
    <w:rsid w:val="005C5F50"/>
    <w:pPr>
      <w:keepNext w:val="0"/>
      <w:widowControl/>
      <w:tabs>
        <w:tab w:val="left" w:pos="284"/>
        <w:tab w:val="num" w:pos="720"/>
        <w:tab w:val="left" w:pos="936"/>
        <w:tab w:val="num" w:pos="1080"/>
      </w:tabs>
      <w:spacing w:before="60" w:after="60" w:line="360" w:lineRule="atLeast"/>
      <w:ind w:left="720" w:hanging="720"/>
    </w:pPr>
    <w:rPr>
      <w:rFonts w:ascii="VNI-Times" w:eastAsia=".VnArial Narrow" w:hAnsi="VNI-Times" w:cs=".VnArial Narrow"/>
      <w:color w:val="auto"/>
      <w:sz w:val="26"/>
      <w:szCs w:val="26"/>
      <w:lang w:val="en-GB" w:eastAsia="en-US"/>
    </w:rPr>
  </w:style>
  <w:style w:type="paragraph" w:styleId="ListBullet4">
    <w:name w:val="List Bullet 4"/>
    <w:basedOn w:val="Normal"/>
    <w:autoRedefine/>
    <w:rsid w:val="005C5F50"/>
    <w:pPr>
      <w:keepNext w:val="0"/>
      <w:widowControl/>
      <w:tabs>
        <w:tab w:val="num" w:pos="500"/>
        <w:tab w:val="num" w:pos="720"/>
      </w:tabs>
      <w:spacing w:before="60" w:after="0" w:line="360" w:lineRule="atLeast"/>
      <w:ind w:left="500" w:hanging="720"/>
      <w:contextualSpacing/>
    </w:pPr>
    <w:rPr>
      <w:rFonts w:ascii="VNI-Times" w:eastAsia=".VnArial Narrow" w:hAnsi="VNI-Times" w:cs=".VnArial Narrow"/>
      <w:color w:val="auto"/>
      <w:sz w:val="26"/>
      <w:szCs w:val="26"/>
      <w:lang w:val="en-GB" w:eastAsia="en-US"/>
    </w:rPr>
  </w:style>
  <w:style w:type="paragraph" w:styleId="ListBullet5">
    <w:name w:val="List Bullet 5"/>
    <w:basedOn w:val="Normal"/>
    <w:autoRedefine/>
    <w:rsid w:val="005C5F50"/>
    <w:pPr>
      <w:keepNext w:val="0"/>
      <w:widowControl/>
      <w:numPr>
        <w:numId w:val="2"/>
      </w:numPr>
      <w:tabs>
        <w:tab w:val="clear" w:pos="720"/>
        <w:tab w:val="num" w:pos="360"/>
      </w:tabs>
      <w:spacing w:before="60" w:after="0" w:line="360" w:lineRule="atLeast"/>
      <w:ind w:left="360"/>
      <w:contextualSpacing/>
    </w:pPr>
    <w:rPr>
      <w:rFonts w:ascii="VNI-Times" w:eastAsia=".VnArial Narrow" w:hAnsi="VNI-Times" w:cs=".VnArial Narrow"/>
      <w:color w:val="auto"/>
      <w:sz w:val="26"/>
      <w:szCs w:val="26"/>
      <w:lang w:val="en-GB" w:eastAsia="en-US"/>
    </w:rPr>
  </w:style>
  <w:style w:type="paragraph" w:styleId="ListContinue2">
    <w:name w:val="List Continue 2"/>
    <w:basedOn w:val="Normal"/>
    <w:rsid w:val="005C5F50"/>
    <w:pPr>
      <w:keepNext w:val="0"/>
      <w:widowControl/>
      <w:numPr>
        <w:numId w:val="4"/>
      </w:numPr>
      <w:tabs>
        <w:tab w:val="clear" w:pos="720"/>
        <w:tab w:val="left" w:pos="1800"/>
      </w:tabs>
      <w:spacing w:before="60" w:after="60" w:line="360" w:lineRule="atLeast"/>
      <w:ind w:left="1800"/>
    </w:pPr>
    <w:rPr>
      <w:rFonts w:ascii="VNI-Times" w:eastAsia=".VnArial Narrow" w:hAnsi="VNI-Times" w:cs=".VnArial Narrow"/>
      <w:color w:val="auto"/>
      <w:sz w:val="26"/>
      <w:szCs w:val="26"/>
      <w:lang w:val="en-US" w:eastAsia="en-US"/>
    </w:rPr>
  </w:style>
  <w:style w:type="paragraph" w:styleId="ListNumber">
    <w:name w:val="List Number"/>
    <w:basedOn w:val="Normal"/>
    <w:rsid w:val="005C5F50"/>
    <w:pPr>
      <w:keepNext w:val="0"/>
      <w:widowControl/>
      <w:tabs>
        <w:tab w:val="num" w:pos="720"/>
        <w:tab w:val="left" w:pos="1440"/>
      </w:tabs>
      <w:spacing w:before="60" w:after="60" w:line="360" w:lineRule="atLeast"/>
      <w:ind w:left="720" w:hanging="720"/>
    </w:pPr>
    <w:rPr>
      <w:rFonts w:ascii="VNI-Times" w:eastAsia=".VnArial Narrow" w:hAnsi="VNI-Times" w:cs=".VnArial Narrow"/>
      <w:color w:val="auto"/>
      <w:sz w:val="26"/>
      <w:szCs w:val="26"/>
      <w:lang w:val="en-US" w:eastAsia="en-US"/>
    </w:rPr>
  </w:style>
  <w:style w:type="paragraph" w:styleId="ListNumber2">
    <w:name w:val="List Number 2"/>
    <w:basedOn w:val="Normal"/>
    <w:rsid w:val="005C5F50"/>
    <w:pPr>
      <w:keepNext w:val="0"/>
      <w:widowControl/>
      <w:numPr>
        <w:numId w:val="5"/>
      </w:numPr>
      <w:tabs>
        <w:tab w:val="clear" w:pos="1440"/>
        <w:tab w:val="num" w:pos="720"/>
      </w:tabs>
      <w:spacing w:before="60" w:after="60" w:line="360" w:lineRule="atLeast"/>
      <w:ind w:left="720"/>
    </w:pPr>
    <w:rPr>
      <w:rFonts w:ascii="VNI-Times" w:eastAsia=".VnArial Narrow" w:hAnsi="VNI-Times" w:cs=".VnArial Narrow"/>
      <w:color w:val="auto"/>
      <w:sz w:val="26"/>
      <w:szCs w:val="26"/>
      <w:lang w:val="en-US" w:eastAsia="en-US"/>
    </w:rPr>
  </w:style>
  <w:style w:type="paragraph" w:styleId="ListNumber4">
    <w:name w:val="List Number 4"/>
    <w:basedOn w:val="Normal"/>
    <w:rsid w:val="005C5F50"/>
    <w:pPr>
      <w:keepNext w:val="0"/>
      <w:widowControl/>
      <w:numPr>
        <w:numId w:val="6"/>
      </w:numPr>
      <w:tabs>
        <w:tab w:val="clear" w:pos="1440"/>
        <w:tab w:val="num" w:pos="720"/>
      </w:tabs>
      <w:spacing w:before="60" w:after="60" w:line="360" w:lineRule="atLeast"/>
      <w:ind w:left="720"/>
    </w:pPr>
    <w:rPr>
      <w:rFonts w:ascii="VNI-Times" w:eastAsia=".VnArial Narrow" w:hAnsi="VNI-Times" w:cs=".VnArial Narrow"/>
      <w:color w:val="auto"/>
      <w:sz w:val="26"/>
      <w:szCs w:val="26"/>
      <w:lang w:val="en-US" w:eastAsia="en-US"/>
    </w:rPr>
  </w:style>
  <w:style w:type="paragraph" w:styleId="ListNumber5">
    <w:name w:val="List Number 5"/>
    <w:basedOn w:val="Normal"/>
    <w:rsid w:val="005C5F50"/>
    <w:pPr>
      <w:keepNext w:val="0"/>
      <w:framePr w:hSpace="181" w:vSpace="181" w:wrap="around" w:vAnchor="text" w:hAnchor="text" w:y="1"/>
      <w:widowControl/>
      <w:numPr>
        <w:numId w:val="7"/>
      </w:numPr>
      <w:tabs>
        <w:tab w:val="clear" w:pos="1800"/>
        <w:tab w:val="num" w:pos="720"/>
      </w:tabs>
      <w:spacing w:before="60" w:after="60" w:line="360" w:lineRule="atLeast"/>
      <w:ind w:left="720"/>
    </w:pPr>
    <w:rPr>
      <w:rFonts w:ascii="VNI-Times" w:eastAsia=".VnArial Narrow" w:hAnsi="VNI-Times" w:cs=".VnArial Narrow"/>
      <w:color w:val="auto"/>
      <w:sz w:val="26"/>
      <w:szCs w:val="26"/>
      <w:lang w:val="en-US" w:eastAsia="en-US"/>
    </w:rPr>
  </w:style>
  <w:style w:type="paragraph" w:customStyle="1" w:styleId="MacroText1">
    <w:name w:val="Macro Text1"/>
    <w:basedOn w:val="BodyText0"/>
    <w:rsid w:val="005C5F50"/>
    <w:pPr>
      <w:spacing w:before="120" w:after="60" w:line="360" w:lineRule="atLeast"/>
      <w:jc w:val="both"/>
    </w:pPr>
    <w:rPr>
      <w:rFonts w:ascii="Tahoma" w:eastAsia=".VnArial Narrow" w:hAnsi="Tahoma" w:cs=".VnArial Narrow"/>
      <w:sz w:val="26"/>
      <w:szCs w:val="26"/>
      <w:lang w:val="en-GB"/>
    </w:rPr>
  </w:style>
  <w:style w:type="paragraph" w:customStyle="1" w:styleId="Normald">
    <w:name w:val="Normald"/>
    <w:basedOn w:val="Normal"/>
    <w:rsid w:val="005C5F50"/>
    <w:pPr>
      <w:keepNext w:val="0"/>
      <w:widowControl/>
      <w:numPr>
        <w:numId w:val="8"/>
      </w:numPr>
      <w:tabs>
        <w:tab w:val="clear" w:pos="360"/>
      </w:tabs>
      <w:spacing w:before="60" w:after="60" w:line="360" w:lineRule="atLeast"/>
      <w:ind w:left="0" w:firstLine="0"/>
    </w:pPr>
    <w:rPr>
      <w:rFonts w:ascii="VNI-Times" w:eastAsia=".VnArial Narrow" w:hAnsi="VNI-Times" w:cs=".VnArial Narrow"/>
      <w:color w:val="auto"/>
      <w:sz w:val="26"/>
      <w:szCs w:val="26"/>
      <w:lang w:val="en-US" w:eastAsia="en-US"/>
    </w:rPr>
  </w:style>
  <w:style w:type="paragraph" w:customStyle="1" w:styleId="Normalddong">
    <w:name w:val="Normalddong"/>
    <w:basedOn w:val="Normal"/>
    <w:rsid w:val="005C5F50"/>
    <w:pPr>
      <w:keepNext w:val="0"/>
      <w:widowControl/>
      <w:numPr>
        <w:numId w:val="9"/>
      </w:numPr>
      <w:tabs>
        <w:tab w:val="clear" w:pos="500"/>
      </w:tabs>
      <w:spacing w:before="60" w:after="60" w:line="360" w:lineRule="atLeast"/>
      <w:ind w:left="0" w:firstLine="0"/>
    </w:pPr>
    <w:rPr>
      <w:rFonts w:ascii="VNI-Times" w:eastAsia=".VnArial Narrow" w:hAnsi="VNI-Times" w:cs=".VnArial Narrow"/>
      <w:color w:val="auto"/>
      <w:sz w:val="26"/>
      <w:szCs w:val="26"/>
      <w:lang w:val="en-US" w:eastAsia="en-US"/>
    </w:rPr>
  </w:style>
  <w:style w:type="paragraph" w:customStyle="1" w:styleId="normali0">
    <w:name w:val="normali"/>
    <w:basedOn w:val="BodyTextIndent3"/>
    <w:rsid w:val="005C5F50"/>
    <w:pPr>
      <w:keepNext w:val="0"/>
      <w:widowControl/>
      <w:numPr>
        <w:numId w:val="10"/>
      </w:numPr>
      <w:tabs>
        <w:tab w:val="clear" w:pos="720"/>
      </w:tabs>
      <w:spacing w:before="60" w:after="0" w:line="360" w:lineRule="atLeast"/>
      <w:ind w:left="0" w:firstLine="567"/>
    </w:pPr>
    <w:rPr>
      <w:rFonts w:ascii="VNI-Times" w:eastAsia=".VnArial Narrow" w:hAnsi="VNI-Times" w:cs=".VnArial Narrow"/>
      <w:i/>
      <w:color w:val="auto"/>
      <w:sz w:val="26"/>
      <w:szCs w:val="26"/>
      <w:lang w:val="en-US" w:eastAsia="en-US"/>
    </w:rPr>
  </w:style>
  <w:style w:type="paragraph" w:customStyle="1" w:styleId="Normali">
    <w:name w:val="Normali"/>
    <w:basedOn w:val="Normal"/>
    <w:rsid w:val="005C5F50"/>
    <w:pPr>
      <w:keepNext w:val="0"/>
      <w:widowControl/>
      <w:numPr>
        <w:numId w:val="11"/>
      </w:numPr>
      <w:tabs>
        <w:tab w:val="clear" w:pos="1080"/>
      </w:tabs>
      <w:spacing w:before="60" w:after="60" w:line="360" w:lineRule="atLeast"/>
      <w:ind w:left="0" w:firstLine="567"/>
    </w:pPr>
    <w:rPr>
      <w:rFonts w:ascii="VNI-Times" w:eastAsia=".VnArial Narrow" w:hAnsi="VNI-Times" w:cs=".VnArial Narrow"/>
      <w:i/>
      <w:color w:val="auto"/>
      <w:sz w:val="26"/>
      <w:szCs w:val="26"/>
      <w:lang w:val="en-US" w:eastAsia="en-US"/>
    </w:rPr>
  </w:style>
  <w:style w:type="paragraph" w:styleId="PlainText">
    <w:name w:val="Plain Text"/>
    <w:basedOn w:val="Normal"/>
    <w:link w:val="PlainTextChar"/>
    <w:rsid w:val="005C5F50"/>
    <w:pPr>
      <w:keepNext w:val="0"/>
      <w:widowControl/>
      <w:spacing w:before="60" w:after="60" w:line="360" w:lineRule="atLeast"/>
      <w:ind w:firstLine="567"/>
    </w:pPr>
    <w:rPr>
      <w:rFonts w:ascii="Tahoma" w:eastAsia=".VnArial Narrow" w:hAnsi="Tahoma" w:cs="Tahoma"/>
      <w:color w:val="auto"/>
      <w:sz w:val="20"/>
      <w:szCs w:val="26"/>
      <w:lang w:val="en-US" w:eastAsia="en-US"/>
    </w:rPr>
  </w:style>
  <w:style w:type="character" w:customStyle="1" w:styleId="PlainTextChar">
    <w:name w:val="Plain Text Char"/>
    <w:basedOn w:val="DefaultParagraphFont"/>
    <w:link w:val="PlainText"/>
    <w:rsid w:val="005C5F50"/>
    <w:rPr>
      <w:rFonts w:ascii="Tahoma" w:eastAsia=".VnArial Narrow" w:hAnsi="Tahoma" w:cs="Tahoma"/>
      <w:sz w:val="20"/>
      <w:szCs w:val="26"/>
      <w:lang w:val="en-US"/>
    </w:rPr>
  </w:style>
  <w:style w:type="paragraph" w:customStyle="1" w:styleId="StyleHeading1Centered">
    <w:name w:val="Style Heading 1 + Centered"/>
    <w:basedOn w:val="Heading1"/>
    <w:rsid w:val="005C5F50"/>
    <w:pPr>
      <w:widowControl/>
      <w:spacing w:before="60" w:after="60" w:line="360" w:lineRule="atLeast"/>
      <w:jc w:val="center"/>
    </w:pPr>
    <w:rPr>
      <w:rFonts w:ascii=".VnArialH" w:eastAsia=".VnArial Narrow" w:hAnsi=".VnArialH" w:cs=".VnArial Narrow"/>
      <w:kern w:val="28"/>
      <w:sz w:val="24"/>
      <w:szCs w:val="20"/>
      <w:lang w:val="en-GB" w:eastAsia="en-US"/>
    </w:rPr>
  </w:style>
  <w:style w:type="paragraph" w:customStyle="1" w:styleId="StyleHeading3Before6ptAfter6pt">
    <w:name w:val="Style Heading 3 + Before:  6 pt After:  6 pt"/>
    <w:basedOn w:val="Heading3"/>
    <w:rsid w:val="005C5F50"/>
    <w:pPr>
      <w:keepLines w:val="0"/>
      <w:widowControl/>
      <w:spacing w:before="120" w:after="120" w:line="360" w:lineRule="atLeast"/>
      <w:ind w:left="284" w:hanging="284"/>
      <w:jc w:val="left"/>
    </w:pPr>
    <w:rPr>
      <w:rFonts w:ascii="VNI-Times" w:eastAsia=".VnArial Narrow" w:hAnsi="VNI-Times" w:cs=".VnArial Narrow"/>
      <w:color w:val="auto"/>
      <w:sz w:val="26"/>
      <w:szCs w:val="20"/>
      <w:lang w:val="en-GB" w:eastAsia="en-US"/>
    </w:rPr>
  </w:style>
  <w:style w:type="character" w:customStyle="1" w:styleId="StyleItalic">
    <w:name w:val="Style Italic"/>
    <w:rsid w:val="005C5F50"/>
    <w:rPr>
      <w:i/>
      <w:iCs/>
    </w:rPr>
  </w:style>
  <w:style w:type="paragraph" w:customStyle="1" w:styleId="StyleListBullet2Italic">
    <w:name w:val="Style List Bullet 2 + Italic"/>
    <w:basedOn w:val="ListBullet2"/>
    <w:link w:val="StyleListBullet2ItalicChar"/>
    <w:rsid w:val="005C5F50"/>
    <w:pPr>
      <w:tabs>
        <w:tab w:val="clear" w:pos="1440"/>
        <w:tab w:val="num" w:pos="720"/>
      </w:tabs>
      <w:ind w:left="720"/>
    </w:pPr>
    <w:rPr>
      <w:i/>
      <w:iCs/>
    </w:rPr>
  </w:style>
  <w:style w:type="character" w:customStyle="1" w:styleId="StyleListBullet2ItalicChar">
    <w:name w:val="Style List Bullet 2 + Italic Char"/>
    <w:link w:val="StyleListBullet2Italic"/>
    <w:rsid w:val="005C5F50"/>
    <w:rPr>
      <w:rFonts w:ascii="VNI-Times" w:eastAsia=".VnArial Narrow" w:hAnsi="VNI-Times" w:cs=".VnArial Narrow"/>
      <w:i/>
      <w:iCs/>
      <w:sz w:val="26"/>
      <w:szCs w:val="26"/>
      <w:lang w:val="en-US"/>
    </w:rPr>
  </w:style>
  <w:style w:type="paragraph" w:customStyle="1" w:styleId="TOAHeading1">
    <w:name w:val="TOA Heading1"/>
    <w:basedOn w:val="Normal"/>
    <w:next w:val="Normal"/>
    <w:rsid w:val="005C5F50"/>
    <w:pPr>
      <w:keepNext w:val="0"/>
      <w:widowControl/>
      <w:numPr>
        <w:numId w:val="3"/>
      </w:numPr>
      <w:tabs>
        <w:tab w:val="clear" w:pos="644"/>
      </w:tabs>
      <w:spacing w:after="60" w:line="360" w:lineRule="atLeast"/>
      <w:ind w:left="0" w:firstLine="567"/>
    </w:pPr>
    <w:rPr>
      <w:rFonts w:ascii="MS Reference Specialty" w:eastAsia=".VnArial Narrow" w:hAnsi="MS Reference Specialty" w:cs=".VnArial Narrow"/>
      <w:b/>
      <w:color w:val="auto"/>
      <w:sz w:val="26"/>
      <w:szCs w:val="26"/>
      <w:lang w:val="en-US" w:eastAsia="en-US"/>
    </w:rPr>
  </w:style>
  <w:style w:type="paragraph" w:customStyle="1" w:styleId="StyleHeading4Firstline127cm">
    <w:name w:val="Style Heading 4 + First line:  127 cm"/>
    <w:basedOn w:val="Heading4"/>
    <w:rsid w:val="005C5F50"/>
    <w:pPr>
      <w:keepLines w:val="0"/>
      <w:spacing w:before="60" w:after="60" w:line="360" w:lineRule="exact"/>
    </w:pPr>
    <w:rPr>
      <w:rFonts w:ascii="VNI-Times" w:eastAsia=".VnArial Narrow" w:hAnsi="VNI-Times" w:cs=".VnArial Narrow"/>
      <w:i w:val="0"/>
      <w:iCs w:val="0"/>
      <w:color w:val="auto"/>
      <w:szCs w:val="20"/>
      <w:lang w:val="en-GB"/>
    </w:rPr>
  </w:style>
  <w:style w:type="paragraph" w:customStyle="1" w:styleId="StyleTOC1Before0pt">
    <w:name w:val="Style TOC 1 + Before:  0 pt"/>
    <w:basedOn w:val="TOC1"/>
    <w:rsid w:val="005C5F50"/>
    <w:pPr>
      <w:widowControl/>
      <w:tabs>
        <w:tab w:val="right" w:leader="dot" w:pos="9240"/>
      </w:tabs>
      <w:spacing w:before="0" w:after="60" w:line="360" w:lineRule="exact"/>
    </w:pPr>
    <w:rPr>
      <w:rFonts w:ascii="VNI-Times" w:eastAsia=".VnArial Narrow" w:hAnsi="VNI-Times" w:cs="Wingdings"/>
      <w:bCs w:val="0"/>
      <w:noProof/>
      <w:color w:val="auto"/>
      <w:szCs w:val="28"/>
      <w:lang w:val="en-GB" w:eastAsia="en-US"/>
    </w:rPr>
  </w:style>
  <w:style w:type="paragraph" w:customStyle="1" w:styleId="StyleHeading3Firstline127cm">
    <w:name w:val="Style Heading 3 + First line:  127 cm"/>
    <w:basedOn w:val="Heading3"/>
    <w:rsid w:val="005C5F50"/>
    <w:pPr>
      <w:keepLines w:val="0"/>
      <w:widowControl/>
      <w:spacing w:before="60" w:after="60" w:line="360" w:lineRule="exact"/>
    </w:pPr>
    <w:rPr>
      <w:rFonts w:ascii=".VnArialH" w:eastAsia=".VnArial Narrow" w:hAnsi=".VnArialH" w:cs=".VnArial Narrow"/>
      <w:color w:val="auto"/>
      <w:sz w:val="26"/>
      <w:szCs w:val="20"/>
      <w:lang w:val="en-GB" w:eastAsia="en-US"/>
    </w:rPr>
  </w:style>
  <w:style w:type="paragraph" w:customStyle="1" w:styleId="StyleLeft012cmFirstline115cmBefore3ptLinespa">
    <w:name w:val="Style Left:  012 cm First line:  115 cm Before:  3 pt Line spa..."/>
    <w:basedOn w:val="Normal"/>
    <w:link w:val="StyleLeft012cmFirstline115cmBefore3ptLinespaChar"/>
    <w:rsid w:val="005C5F50"/>
    <w:pPr>
      <w:keepNext w:val="0"/>
      <w:widowControl/>
      <w:spacing w:before="60" w:after="60" w:line="360" w:lineRule="exact"/>
      <w:ind w:firstLine="720"/>
    </w:pPr>
    <w:rPr>
      <w:rFonts w:ascii="VNI-Times" w:eastAsia=".VnArial Narrow" w:hAnsi="VNI-Times" w:cs=".VnArial Narrow"/>
      <w:color w:val="auto"/>
      <w:szCs w:val="20"/>
      <w:lang w:val="en-US" w:eastAsia="en-US"/>
    </w:rPr>
  </w:style>
  <w:style w:type="character" w:customStyle="1" w:styleId="StyleLeft012cmFirstline115cmBefore3ptLinespaChar">
    <w:name w:val="Style Left:  012 cm First line:  115 cm Before:  3 pt Line spa... Char"/>
    <w:link w:val="StyleLeft012cmFirstline115cmBefore3ptLinespa"/>
    <w:rsid w:val="005C5F50"/>
    <w:rPr>
      <w:rFonts w:ascii="VNI-Times" w:eastAsia=".VnArial Narrow" w:hAnsi="VNI-Times" w:cs=".VnArial Narrow"/>
      <w:sz w:val="28"/>
      <w:szCs w:val="20"/>
      <w:lang w:val="en-US"/>
    </w:rPr>
  </w:style>
  <w:style w:type="paragraph" w:customStyle="1" w:styleId="xl62">
    <w:name w:val="xl62"/>
    <w:basedOn w:val="Normal"/>
    <w:rsid w:val="005C5F50"/>
    <w:pPr>
      <w:keepNext w:val="0"/>
      <w:widowControl/>
      <w:spacing w:before="100" w:beforeAutospacing="1" w:after="100" w:afterAutospacing="1"/>
      <w:jc w:val="left"/>
    </w:pPr>
    <w:rPr>
      <w:rFonts w:ascii="VNI-Times" w:eastAsia=".VnArial Narrow" w:hAnsi="VNI-Times" w:cs=".VnArial Narrow"/>
      <w:color w:val="auto"/>
      <w:sz w:val="26"/>
      <w:szCs w:val="26"/>
      <w:lang w:val="en-US" w:eastAsia="en-US"/>
    </w:rPr>
  </w:style>
  <w:style w:type="character" w:customStyle="1" w:styleId="StyleTimesNewRoman">
    <w:name w:val="Style Times New Roman"/>
    <w:rsid w:val="005C5F50"/>
    <w:rPr>
      <w:rFonts w:ascii=".VnArial Narrow" w:hAnsi=".VnArial Narrow"/>
      <w:sz w:val="28"/>
    </w:rPr>
  </w:style>
  <w:style w:type="paragraph" w:customStyle="1" w:styleId="Styley1">
    <w:name w:val="Style y1"/>
    <w:basedOn w:val="Normal"/>
    <w:link w:val="Styley1Char"/>
    <w:autoRedefine/>
    <w:rsid w:val="005C5F50"/>
    <w:pPr>
      <w:keepNext w:val="0"/>
      <w:spacing w:after="0" w:line="264" w:lineRule="auto"/>
      <w:ind w:firstLine="697"/>
    </w:pPr>
    <w:rPr>
      <w:rFonts w:ascii=".VnArial Narrow" w:eastAsia=".VnArial Narrow" w:hAnsi=".VnArial Narrow" w:cs=".VnArial Narrow"/>
      <w:szCs w:val="28"/>
      <w:lang w:val="en-US" w:eastAsia="en-US"/>
    </w:rPr>
  </w:style>
  <w:style w:type="character" w:customStyle="1" w:styleId="Styley1Char">
    <w:name w:val="Style y1 Char"/>
    <w:link w:val="Styley1"/>
    <w:rsid w:val="005C5F50"/>
    <w:rPr>
      <w:rFonts w:ascii=".VnArial Narrow" w:eastAsia=".VnArial Narrow" w:hAnsi=".VnArial Narrow" w:cs=".VnArial Narrow"/>
      <w:color w:val="000000"/>
      <w:sz w:val="28"/>
      <w:szCs w:val="28"/>
      <w:lang w:val="en-US"/>
    </w:rPr>
  </w:style>
  <w:style w:type="paragraph" w:customStyle="1" w:styleId="Styley2">
    <w:name w:val="Style y2"/>
    <w:basedOn w:val="Styley1"/>
    <w:link w:val="Styley2Char"/>
    <w:autoRedefine/>
    <w:rsid w:val="005C5F50"/>
    <w:pPr>
      <w:ind w:firstLine="840"/>
    </w:pPr>
    <w:rPr>
      <w:spacing w:val="-18"/>
    </w:rPr>
  </w:style>
  <w:style w:type="character" w:customStyle="1" w:styleId="Styley2Char">
    <w:name w:val="Style y2 Char"/>
    <w:link w:val="Styley2"/>
    <w:rsid w:val="005C5F50"/>
    <w:rPr>
      <w:rFonts w:ascii=".VnArial Narrow" w:eastAsia=".VnArial Narrow" w:hAnsi=".VnArial Narrow" w:cs=".VnArial Narrow"/>
      <w:color w:val="000000"/>
      <w:spacing w:val="-18"/>
      <w:sz w:val="28"/>
      <w:szCs w:val="28"/>
      <w:lang w:val="en-US"/>
    </w:rPr>
  </w:style>
  <w:style w:type="paragraph" w:customStyle="1" w:styleId="StyleStyle1-Normal">
    <w:name w:val="Style Style1-Normal"/>
    <w:basedOn w:val="Normal"/>
    <w:autoRedefine/>
    <w:rsid w:val="005C5F50"/>
    <w:pPr>
      <w:keepNext w:val="0"/>
      <w:spacing w:before="80" w:after="0"/>
      <w:ind w:firstLine="720"/>
    </w:pPr>
    <w:rPr>
      <w:rFonts w:ascii=".VnArial Narrow" w:eastAsia=".VnArial Narrow" w:hAnsi=".VnArial Narrow" w:cs=".VnArial Narrow"/>
      <w:spacing w:val="-10"/>
      <w:szCs w:val="28"/>
      <w:lang w:val="de-DE" w:eastAsia="en-US"/>
    </w:rPr>
  </w:style>
  <w:style w:type="character" w:customStyle="1" w:styleId="Styley2CharChar">
    <w:name w:val="Style y2 Char Char"/>
    <w:basedOn w:val="Styley1Char"/>
    <w:rsid w:val="005C5F50"/>
    <w:rPr>
      <w:rFonts w:ascii=".VnArial Narrow" w:eastAsia=".VnArial Narrow" w:hAnsi=".VnArial Narrow" w:cs=".VnArial Narrow"/>
      <w:color w:val="000000"/>
      <w:sz w:val="28"/>
      <w:szCs w:val="28"/>
      <w:lang w:val="en-US"/>
    </w:rPr>
  </w:style>
  <w:style w:type="character" w:customStyle="1" w:styleId="Styley1CharChar">
    <w:name w:val="Style y1 Char Char"/>
    <w:rsid w:val="005C5F50"/>
    <w:rPr>
      <w:sz w:val="28"/>
      <w:szCs w:val="28"/>
      <w:lang w:val="en-US" w:eastAsia="en-US" w:bidi="ar-SA"/>
    </w:rPr>
  </w:style>
  <w:style w:type="paragraph" w:customStyle="1" w:styleId="mucnho">
    <w:name w:val="muc nho."/>
    <w:basedOn w:val="Normal"/>
    <w:rsid w:val="005C5F50"/>
    <w:pPr>
      <w:keepNext w:val="0"/>
      <w:widowControl/>
      <w:spacing w:before="0" w:after="0" w:line="288" w:lineRule="auto"/>
      <w:ind w:firstLine="720"/>
    </w:pPr>
    <w:rPr>
      <w:rFonts w:ascii="VNI-Times" w:eastAsia=".VnArial Narrow" w:hAnsi="VNI-Times" w:cs=".VnArial Narrow"/>
      <w:b/>
      <w:color w:val="auto"/>
      <w:szCs w:val="28"/>
      <w:lang w:val="en-US" w:eastAsia="en-US"/>
    </w:rPr>
  </w:style>
  <w:style w:type="paragraph" w:customStyle="1" w:styleId="nhonghieng">
    <w:name w:val="nho nghieng."/>
    <w:basedOn w:val="Normal"/>
    <w:rsid w:val="005C5F50"/>
    <w:pPr>
      <w:keepNext w:val="0"/>
      <w:widowControl/>
      <w:spacing w:before="0" w:after="0" w:line="288" w:lineRule="auto"/>
      <w:ind w:firstLine="720"/>
    </w:pPr>
    <w:rPr>
      <w:rFonts w:ascii="VNI-Times" w:eastAsia=".VnArial Narrow" w:hAnsi="VNI-Times" w:cs=".VnArial Narrow"/>
      <w:b/>
      <w:i/>
      <w:color w:val="auto"/>
      <w:szCs w:val="28"/>
      <w:lang w:val="en-US" w:eastAsia="en-US"/>
    </w:rPr>
  </w:style>
  <w:style w:type="paragraph" w:customStyle="1" w:styleId="muclon0">
    <w:name w:val="muc lon"/>
    <w:basedOn w:val="Normal"/>
    <w:link w:val="muclonChar"/>
    <w:rsid w:val="005C5F50"/>
    <w:pPr>
      <w:keepNext w:val="0"/>
      <w:widowControl/>
      <w:spacing w:before="0" w:after="0" w:line="288" w:lineRule="auto"/>
      <w:ind w:firstLine="720"/>
    </w:pPr>
    <w:rPr>
      <w:rFonts w:ascii=".VnArialH" w:eastAsia=".VnArial Narrow" w:hAnsi=".VnArialH" w:cs=".VnArial Narrow"/>
      <w:b/>
      <w:color w:val="auto"/>
      <w:sz w:val="26"/>
      <w:szCs w:val="28"/>
      <w:lang w:val="en-US" w:eastAsia="en-US"/>
    </w:rPr>
  </w:style>
  <w:style w:type="character" w:customStyle="1" w:styleId="muclonChar">
    <w:name w:val="muc lon Char"/>
    <w:link w:val="muclon0"/>
    <w:rsid w:val="005C5F50"/>
    <w:rPr>
      <w:rFonts w:ascii=".VnArialH" w:eastAsia=".VnArial Narrow" w:hAnsi=".VnArialH" w:cs=".VnArial Narrow"/>
      <w:b/>
      <w:sz w:val="26"/>
      <w:szCs w:val="28"/>
      <w:lang w:val="en-US"/>
    </w:rPr>
  </w:style>
  <w:style w:type="character" w:customStyle="1" w:styleId="content">
    <w:name w:val="content"/>
    <w:basedOn w:val="DefaultParagraphFont"/>
    <w:rsid w:val="005C5F50"/>
  </w:style>
  <w:style w:type="paragraph" w:customStyle="1" w:styleId="StyleTieu-DeCentered">
    <w:name w:val="Style Tieu-De + Centered"/>
    <w:basedOn w:val="Normal"/>
    <w:rsid w:val="005C5F50"/>
    <w:pPr>
      <w:keepNext w:val="0"/>
      <w:tabs>
        <w:tab w:val="center" w:pos="1418"/>
        <w:tab w:val="center" w:pos="7088"/>
      </w:tabs>
      <w:spacing w:before="0" w:after="0"/>
      <w:jc w:val="center"/>
    </w:pPr>
    <w:rPr>
      <w:rFonts w:ascii=".VnArial Narrow" w:eastAsia=".VnArial Narrow" w:hAnsi=".VnArial Narrow" w:cs=".VnArial Narrow"/>
      <w:b/>
      <w:bCs/>
      <w:color w:val="0000FF"/>
      <w:sz w:val="30"/>
      <w:szCs w:val="20"/>
      <w:lang w:val="en-US" w:eastAsia="en-US"/>
    </w:rPr>
  </w:style>
  <w:style w:type="character" w:customStyle="1" w:styleId="CharCharChar1">
    <w:name w:val="Char Char Char1"/>
    <w:aliases w:val=" Char Char Char2"/>
    <w:rsid w:val="005C5F50"/>
    <w:rPr>
      <w:b/>
      <w:sz w:val="22"/>
      <w:szCs w:val="22"/>
      <w:lang w:val="en-US" w:eastAsia="en-US" w:bidi="ar-SA"/>
    </w:rPr>
  </w:style>
  <w:style w:type="character" w:customStyle="1" w:styleId="Styley2CharCharChar">
    <w:name w:val="Style y2 Char Char Char"/>
    <w:rsid w:val="005C5F50"/>
    <w:rPr>
      <w:color w:val="000000"/>
      <w:sz w:val="28"/>
      <w:szCs w:val="28"/>
      <w:lang w:val="nl-NL" w:eastAsia="en-US" w:bidi="ar-SA"/>
    </w:rPr>
  </w:style>
  <w:style w:type="character" w:customStyle="1" w:styleId="Char1CharCharChar">
    <w:name w:val="Char1 Char Char Char"/>
    <w:rsid w:val="005C5F50"/>
    <w:rPr>
      <w:b/>
      <w:sz w:val="22"/>
      <w:szCs w:val="22"/>
      <w:lang w:val="en-US" w:eastAsia="en-US" w:bidi="ar-SA"/>
    </w:rPr>
  </w:style>
  <w:style w:type="character" w:customStyle="1" w:styleId="Styley1CharCharChar">
    <w:name w:val="Style y1 Char Char Char"/>
    <w:rsid w:val="005C5F50"/>
    <w:rPr>
      <w:sz w:val="28"/>
      <w:szCs w:val="28"/>
      <w:lang w:val="nl-NL" w:eastAsia="en-US" w:bidi="ar-SA"/>
    </w:rPr>
  </w:style>
  <w:style w:type="character" w:customStyle="1" w:styleId="Styley1CharChar1">
    <w:name w:val="Style y1 Char Char1"/>
    <w:rsid w:val="005C5F50"/>
    <w:rPr>
      <w:sz w:val="28"/>
      <w:szCs w:val="28"/>
      <w:lang w:val="en-US" w:eastAsia="en-US" w:bidi="ar-SA"/>
    </w:rPr>
  </w:style>
  <w:style w:type="paragraph" w:customStyle="1" w:styleId="muclonCharChar">
    <w:name w:val="muc lon Char Char"/>
    <w:basedOn w:val="Normal"/>
    <w:link w:val="muclonCharCharChar"/>
    <w:rsid w:val="005C5F50"/>
    <w:pPr>
      <w:keepNext w:val="0"/>
      <w:widowControl/>
      <w:spacing w:before="0" w:after="0" w:line="288" w:lineRule="auto"/>
      <w:ind w:firstLine="720"/>
    </w:pPr>
    <w:rPr>
      <w:rFonts w:ascii=".VnArialH" w:eastAsia=".VnArial Narrow" w:hAnsi=".VnArialH" w:cs=".VnArial Narrow"/>
      <w:b/>
      <w:color w:val="auto"/>
      <w:sz w:val="26"/>
      <w:szCs w:val="28"/>
      <w:lang w:val="en-US" w:eastAsia="en-US"/>
    </w:rPr>
  </w:style>
  <w:style w:type="character" w:customStyle="1" w:styleId="muclonCharCharChar">
    <w:name w:val="muc lon Char Char Char"/>
    <w:link w:val="muclonCharChar"/>
    <w:rsid w:val="005C5F50"/>
    <w:rPr>
      <w:rFonts w:ascii=".VnArialH" w:eastAsia=".VnArial Narrow" w:hAnsi=".VnArialH" w:cs=".VnArial Narrow"/>
      <w:b/>
      <w:sz w:val="26"/>
      <w:szCs w:val="28"/>
      <w:lang w:val="en-US"/>
    </w:rPr>
  </w:style>
  <w:style w:type="paragraph" w:customStyle="1" w:styleId="xl63">
    <w:name w:val="xl63"/>
    <w:basedOn w:val="Normal"/>
    <w:rsid w:val="005C5F50"/>
    <w:pPr>
      <w:keepNext w:val="0"/>
      <w:widowControl/>
      <w:pBdr>
        <w:left w:val="single" w:sz="4" w:space="0" w:color="auto"/>
        <w:bottom w:val="dotted" w:sz="4" w:space="0" w:color="auto"/>
        <w:right w:val="single" w:sz="4" w:space="0" w:color="auto"/>
      </w:pBdr>
      <w:spacing w:before="100" w:beforeAutospacing="1" w:after="100" w:afterAutospacing="1"/>
      <w:jc w:val="left"/>
    </w:pPr>
    <w:rPr>
      <w:rFonts w:ascii="Wingdings" w:eastAsia=".VnArial Narrow" w:hAnsi="Wingdings" w:cs="Wingdings"/>
      <w:color w:val="auto"/>
      <w:sz w:val="16"/>
      <w:szCs w:val="16"/>
      <w:lang w:val="en-US" w:eastAsia="en-US"/>
    </w:rPr>
  </w:style>
  <w:style w:type="paragraph" w:customStyle="1" w:styleId="xl64">
    <w:name w:val="xl64"/>
    <w:basedOn w:val="Normal"/>
    <w:rsid w:val="005C5F50"/>
    <w:pPr>
      <w:keepNext w:val="0"/>
      <w:widowControl/>
      <w:pBdr>
        <w:top w:val="dotted" w:sz="4" w:space="0" w:color="auto"/>
        <w:left w:val="single" w:sz="4" w:space="0" w:color="auto"/>
        <w:bottom w:val="dotted" w:sz="4" w:space="0" w:color="auto"/>
        <w:right w:val="single" w:sz="4" w:space="0" w:color="auto"/>
      </w:pBdr>
      <w:spacing w:before="100" w:beforeAutospacing="1" w:after="100" w:afterAutospacing="1"/>
      <w:jc w:val="left"/>
    </w:pPr>
    <w:rPr>
      <w:rFonts w:ascii="Wingdings" w:eastAsia=".VnArial Narrow" w:hAnsi="Wingdings" w:cs="Wingdings"/>
      <w:b/>
      <w:bCs/>
      <w:color w:val="auto"/>
      <w:sz w:val="16"/>
      <w:szCs w:val="16"/>
      <w:lang w:val="en-US" w:eastAsia="en-US"/>
    </w:rPr>
  </w:style>
  <w:style w:type="paragraph" w:customStyle="1" w:styleId="xl65">
    <w:name w:val="xl65"/>
    <w:basedOn w:val="Normal"/>
    <w:rsid w:val="005C5F50"/>
    <w:pPr>
      <w:keepNext w:val="0"/>
      <w:widowControl/>
      <w:pBdr>
        <w:top w:val="dotted" w:sz="4" w:space="0" w:color="auto"/>
        <w:left w:val="single" w:sz="4" w:space="0" w:color="auto"/>
        <w:bottom w:val="dotted" w:sz="4" w:space="0" w:color="auto"/>
        <w:right w:val="single" w:sz="4" w:space="0" w:color="auto"/>
      </w:pBdr>
      <w:spacing w:before="100" w:beforeAutospacing="1" w:after="100" w:afterAutospacing="1"/>
      <w:jc w:val="right"/>
    </w:pPr>
    <w:rPr>
      <w:rFonts w:ascii="Wingdings" w:eastAsia=".VnArial Narrow" w:hAnsi="Wingdings" w:cs="Wingdings"/>
      <w:b/>
      <w:bCs/>
      <w:color w:val="auto"/>
      <w:sz w:val="16"/>
      <w:szCs w:val="16"/>
      <w:lang w:val="en-US" w:eastAsia="en-US"/>
    </w:rPr>
  </w:style>
  <w:style w:type="paragraph" w:customStyle="1" w:styleId="xl66">
    <w:name w:val="xl66"/>
    <w:basedOn w:val="Normal"/>
    <w:rsid w:val="005C5F50"/>
    <w:pPr>
      <w:keepNext w:val="0"/>
      <w:widowControl/>
      <w:pBdr>
        <w:top w:val="dotted" w:sz="4" w:space="0" w:color="auto"/>
        <w:left w:val="single" w:sz="4" w:space="0" w:color="auto"/>
        <w:bottom w:val="single" w:sz="4" w:space="0" w:color="auto"/>
        <w:right w:val="single" w:sz="4" w:space="0" w:color="auto"/>
      </w:pBdr>
      <w:spacing w:before="100" w:beforeAutospacing="1" w:after="100" w:afterAutospacing="1"/>
      <w:jc w:val="left"/>
    </w:pPr>
    <w:rPr>
      <w:rFonts w:ascii="Wingdings" w:eastAsia=".VnArial Narrow" w:hAnsi="Wingdings" w:cs="Wingdings"/>
      <w:color w:val="auto"/>
      <w:sz w:val="16"/>
      <w:szCs w:val="16"/>
      <w:lang w:val="en-US" w:eastAsia="en-US"/>
    </w:rPr>
  </w:style>
  <w:style w:type="paragraph" w:customStyle="1" w:styleId="xl67">
    <w:name w:val="xl67"/>
    <w:basedOn w:val="Normal"/>
    <w:rsid w:val="005C5F50"/>
    <w:pPr>
      <w:keepNext w:val="0"/>
      <w:widowControl/>
      <w:pBdr>
        <w:top w:val="dotted" w:sz="4" w:space="0" w:color="auto"/>
        <w:left w:val="single" w:sz="4" w:space="0" w:color="auto"/>
        <w:bottom w:val="single" w:sz="4" w:space="0" w:color="auto"/>
        <w:right w:val="single" w:sz="4" w:space="0" w:color="auto"/>
      </w:pBdr>
      <w:spacing w:before="100" w:beforeAutospacing="1" w:after="100" w:afterAutospacing="1"/>
      <w:jc w:val="center"/>
    </w:pPr>
    <w:rPr>
      <w:rFonts w:ascii="Wingdings" w:eastAsia=".VnArial Narrow" w:hAnsi="Wingdings" w:cs="Wingdings"/>
      <w:color w:val="auto"/>
      <w:sz w:val="16"/>
      <w:szCs w:val="16"/>
      <w:lang w:val="en-US" w:eastAsia="en-US"/>
    </w:rPr>
  </w:style>
  <w:style w:type="paragraph" w:customStyle="1" w:styleId="xl68">
    <w:name w:val="xl68"/>
    <w:basedOn w:val="Normal"/>
    <w:rsid w:val="005C5F50"/>
    <w:pPr>
      <w:keepNext w:val="0"/>
      <w:widowControl/>
      <w:pBdr>
        <w:top w:val="dotted" w:sz="4" w:space="0" w:color="auto"/>
        <w:left w:val="single" w:sz="4" w:space="0" w:color="auto"/>
        <w:bottom w:val="single" w:sz="4" w:space="0" w:color="auto"/>
        <w:right w:val="single" w:sz="4" w:space="0" w:color="auto"/>
      </w:pBdr>
      <w:spacing w:before="100" w:beforeAutospacing="1" w:after="100" w:afterAutospacing="1"/>
      <w:jc w:val="left"/>
    </w:pPr>
    <w:rPr>
      <w:rFonts w:ascii="Wingdings" w:eastAsia=".VnArial Narrow" w:hAnsi="Wingdings" w:cs="Wingdings"/>
      <w:color w:val="auto"/>
      <w:sz w:val="16"/>
      <w:szCs w:val="16"/>
      <w:lang w:val="en-US" w:eastAsia="en-US"/>
    </w:rPr>
  </w:style>
  <w:style w:type="paragraph" w:customStyle="1" w:styleId="xl69">
    <w:name w:val="xl69"/>
    <w:basedOn w:val="Normal"/>
    <w:rsid w:val="005C5F50"/>
    <w:pPr>
      <w:keepNext w:val="0"/>
      <w:widowControl/>
      <w:pBdr>
        <w:top w:val="dotted" w:sz="4" w:space="0" w:color="auto"/>
        <w:left w:val="single" w:sz="4" w:space="0" w:color="auto"/>
        <w:bottom w:val="dotted" w:sz="4" w:space="0" w:color="auto"/>
        <w:right w:val="single" w:sz="4" w:space="0" w:color="auto"/>
      </w:pBdr>
      <w:spacing w:before="100" w:beforeAutospacing="1" w:after="100" w:afterAutospacing="1"/>
      <w:jc w:val="left"/>
    </w:pPr>
    <w:rPr>
      <w:rFonts w:ascii="Wingdings" w:eastAsia=".VnArial Narrow" w:hAnsi="Wingdings" w:cs="Wingdings"/>
      <w:color w:val="auto"/>
      <w:sz w:val="16"/>
      <w:szCs w:val="16"/>
      <w:lang w:val="en-US" w:eastAsia="en-US"/>
    </w:rPr>
  </w:style>
  <w:style w:type="paragraph" w:customStyle="1" w:styleId="xl70">
    <w:name w:val="xl70"/>
    <w:basedOn w:val="Normal"/>
    <w:rsid w:val="005C5F50"/>
    <w:pPr>
      <w:keepNext w:val="0"/>
      <w:widowControl/>
      <w:pBdr>
        <w:top w:val="dotted" w:sz="4" w:space="0" w:color="auto"/>
        <w:left w:val="single" w:sz="4" w:space="0" w:color="auto"/>
        <w:bottom w:val="dotted" w:sz="4" w:space="0" w:color="auto"/>
        <w:right w:val="single" w:sz="4" w:space="0" w:color="auto"/>
      </w:pBdr>
      <w:spacing w:before="100" w:beforeAutospacing="1" w:after="100" w:afterAutospacing="1"/>
      <w:jc w:val="left"/>
    </w:pPr>
    <w:rPr>
      <w:rFonts w:ascii="Wingdings" w:eastAsia=".VnArial Narrow" w:hAnsi="Wingdings" w:cs="Wingdings"/>
      <w:i/>
      <w:iCs/>
      <w:color w:val="auto"/>
      <w:sz w:val="16"/>
      <w:szCs w:val="16"/>
      <w:lang w:val="en-US" w:eastAsia="en-US"/>
    </w:rPr>
  </w:style>
  <w:style w:type="paragraph" w:customStyle="1" w:styleId="xl72">
    <w:name w:val="xl72"/>
    <w:basedOn w:val="Normal"/>
    <w:rsid w:val="005C5F50"/>
    <w:pPr>
      <w:keepNext w:val="0"/>
      <w:widowControl/>
      <w:pBdr>
        <w:top w:val="single" w:sz="4" w:space="0" w:color="auto"/>
        <w:left w:val="single" w:sz="4" w:space="0" w:color="auto"/>
        <w:bottom w:val="single" w:sz="4" w:space="0" w:color="auto"/>
      </w:pBdr>
      <w:spacing w:before="100" w:beforeAutospacing="1" w:after="100" w:afterAutospacing="1"/>
      <w:jc w:val="center"/>
    </w:pPr>
    <w:rPr>
      <w:rFonts w:ascii="Wingdings" w:eastAsia=".VnArial Narrow" w:hAnsi="Wingdings" w:cs="Wingdings"/>
      <w:color w:val="auto"/>
      <w:sz w:val="16"/>
      <w:szCs w:val="16"/>
      <w:lang w:val="en-US" w:eastAsia="en-US"/>
    </w:rPr>
  </w:style>
  <w:style w:type="paragraph" w:customStyle="1" w:styleId="xl73">
    <w:name w:val="xl73"/>
    <w:basedOn w:val="Normal"/>
    <w:rsid w:val="005C5F50"/>
    <w:pPr>
      <w:keepNext w:val="0"/>
      <w:widowControl/>
      <w:pBdr>
        <w:top w:val="single" w:sz="4" w:space="0" w:color="auto"/>
        <w:bottom w:val="single" w:sz="4" w:space="0" w:color="auto"/>
      </w:pBdr>
      <w:spacing w:before="100" w:beforeAutospacing="1" w:after="100" w:afterAutospacing="1"/>
      <w:jc w:val="center"/>
    </w:pPr>
    <w:rPr>
      <w:rFonts w:ascii="Wingdings" w:eastAsia=".VnArial Narrow" w:hAnsi="Wingdings" w:cs="Wingdings"/>
      <w:color w:val="auto"/>
      <w:sz w:val="16"/>
      <w:szCs w:val="16"/>
      <w:lang w:val="en-US" w:eastAsia="en-US"/>
    </w:rPr>
  </w:style>
  <w:style w:type="paragraph" w:customStyle="1" w:styleId="xl74">
    <w:name w:val="xl74"/>
    <w:basedOn w:val="Normal"/>
    <w:rsid w:val="005C5F50"/>
    <w:pPr>
      <w:keepNext w:val="0"/>
      <w:widowControl/>
      <w:pBdr>
        <w:top w:val="single" w:sz="4" w:space="0" w:color="auto"/>
        <w:bottom w:val="single" w:sz="4" w:space="0" w:color="auto"/>
        <w:right w:val="single" w:sz="4" w:space="0" w:color="auto"/>
      </w:pBdr>
      <w:spacing w:before="100" w:beforeAutospacing="1" w:after="100" w:afterAutospacing="1"/>
      <w:jc w:val="center"/>
    </w:pPr>
    <w:rPr>
      <w:rFonts w:ascii="Wingdings" w:eastAsia=".VnArial Narrow" w:hAnsi="Wingdings" w:cs="Wingdings"/>
      <w:color w:val="auto"/>
      <w:sz w:val="16"/>
      <w:szCs w:val="16"/>
      <w:lang w:val="en-US" w:eastAsia="en-US"/>
    </w:rPr>
  </w:style>
  <w:style w:type="paragraph" w:customStyle="1" w:styleId="xl75">
    <w:name w:val="xl75"/>
    <w:basedOn w:val="Normal"/>
    <w:rsid w:val="005C5F50"/>
    <w:pPr>
      <w:keepNext w:val="0"/>
      <w:widowControl/>
      <w:pBdr>
        <w:left w:val="single" w:sz="4" w:space="0" w:color="auto"/>
        <w:right w:val="single" w:sz="4" w:space="0" w:color="auto"/>
      </w:pBdr>
      <w:spacing w:before="100" w:beforeAutospacing="1" w:after="100" w:afterAutospacing="1"/>
      <w:jc w:val="center"/>
    </w:pPr>
    <w:rPr>
      <w:rFonts w:ascii="Wingdings" w:eastAsia=".VnArial Narrow" w:hAnsi="Wingdings" w:cs="Wingdings"/>
      <w:b/>
      <w:bCs/>
      <w:color w:val="auto"/>
      <w:sz w:val="16"/>
      <w:szCs w:val="16"/>
      <w:lang w:val="en-US" w:eastAsia="en-US"/>
    </w:rPr>
  </w:style>
  <w:style w:type="paragraph" w:customStyle="1" w:styleId="xl76">
    <w:name w:val="xl76"/>
    <w:basedOn w:val="Normal"/>
    <w:rsid w:val="005C5F50"/>
    <w:pPr>
      <w:keepNext w:val="0"/>
      <w:widowControl/>
      <w:pBdr>
        <w:top w:val="dotted" w:sz="4" w:space="0" w:color="auto"/>
        <w:left w:val="single" w:sz="4" w:space="0" w:color="auto"/>
        <w:right w:val="single" w:sz="4" w:space="0" w:color="auto"/>
      </w:pBdr>
      <w:spacing w:before="100" w:beforeAutospacing="1" w:after="100" w:afterAutospacing="1"/>
      <w:jc w:val="center"/>
    </w:pPr>
    <w:rPr>
      <w:rFonts w:ascii="Wingdings" w:eastAsia=".VnArial Narrow" w:hAnsi="Wingdings" w:cs="Wingdings"/>
      <w:i/>
      <w:iCs/>
      <w:color w:val="auto"/>
      <w:sz w:val="16"/>
      <w:szCs w:val="16"/>
      <w:lang w:val="en-US" w:eastAsia="en-US"/>
    </w:rPr>
  </w:style>
  <w:style w:type="paragraph" w:customStyle="1" w:styleId="xl77">
    <w:name w:val="xl77"/>
    <w:basedOn w:val="Normal"/>
    <w:rsid w:val="005C5F50"/>
    <w:pPr>
      <w:keepNext w:val="0"/>
      <w:widowControl/>
      <w:pBdr>
        <w:top w:val="dotted" w:sz="4" w:space="0" w:color="auto"/>
        <w:left w:val="single" w:sz="4" w:space="0" w:color="auto"/>
        <w:right w:val="single" w:sz="4" w:space="0" w:color="auto"/>
      </w:pBdr>
      <w:spacing w:before="100" w:beforeAutospacing="1" w:after="100" w:afterAutospacing="1"/>
      <w:jc w:val="center"/>
    </w:pPr>
    <w:rPr>
      <w:rFonts w:ascii="Wingdings" w:eastAsia=".VnArial Narrow" w:hAnsi="Wingdings" w:cs="Wingdings"/>
      <w:color w:val="auto"/>
      <w:sz w:val="16"/>
      <w:szCs w:val="16"/>
      <w:lang w:val="en-US" w:eastAsia="en-US"/>
    </w:rPr>
  </w:style>
  <w:style w:type="paragraph" w:customStyle="1" w:styleId="xl78">
    <w:name w:val="xl78"/>
    <w:basedOn w:val="Normal"/>
    <w:rsid w:val="005C5F50"/>
    <w:pPr>
      <w:keepNext w:val="0"/>
      <w:widowControl/>
      <w:pBdr>
        <w:top w:val="dotted" w:sz="4" w:space="0" w:color="auto"/>
        <w:left w:val="single" w:sz="4" w:space="0" w:color="auto"/>
        <w:bottom w:val="dotted" w:sz="4" w:space="0" w:color="auto"/>
        <w:right w:val="single" w:sz="4" w:space="0" w:color="auto"/>
      </w:pBdr>
      <w:spacing w:before="100" w:beforeAutospacing="1" w:after="100" w:afterAutospacing="1"/>
      <w:jc w:val="center"/>
    </w:pPr>
    <w:rPr>
      <w:rFonts w:ascii="Wingdings" w:eastAsia=".VnArial Narrow" w:hAnsi="Wingdings" w:cs="Wingdings"/>
      <w:b/>
      <w:bCs/>
      <w:color w:val="auto"/>
      <w:sz w:val="16"/>
      <w:szCs w:val="16"/>
      <w:lang w:val="en-US" w:eastAsia="en-US"/>
    </w:rPr>
  </w:style>
  <w:style w:type="paragraph" w:customStyle="1" w:styleId="xl79">
    <w:name w:val="xl79"/>
    <w:basedOn w:val="Normal"/>
    <w:rsid w:val="005C5F50"/>
    <w:pPr>
      <w:keepNext w:val="0"/>
      <w:widowControl/>
      <w:pBdr>
        <w:top w:val="dotted" w:sz="4" w:space="0" w:color="auto"/>
        <w:left w:val="single" w:sz="4" w:space="0" w:color="auto"/>
        <w:bottom w:val="dotted" w:sz="4" w:space="0" w:color="auto"/>
        <w:right w:val="single" w:sz="4" w:space="0" w:color="auto"/>
      </w:pBdr>
      <w:spacing w:before="100" w:beforeAutospacing="1" w:after="100" w:afterAutospacing="1"/>
      <w:jc w:val="right"/>
    </w:pPr>
    <w:rPr>
      <w:rFonts w:ascii="Wingdings" w:eastAsia=".VnArial Narrow" w:hAnsi="Wingdings" w:cs="Wingdings"/>
      <w:b/>
      <w:bCs/>
      <w:i/>
      <w:iCs/>
      <w:color w:val="FF0000"/>
      <w:sz w:val="16"/>
      <w:szCs w:val="16"/>
      <w:lang w:val="en-US" w:eastAsia="en-US"/>
    </w:rPr>
  </w:style>
  <w:style w:type="paragraph" w:customStyle="1" w:styleId="xl80">
    <w:name w:val="xl80"/>
    <w:basedOn w:val="Normal"/>
    <w:rsid w:val="005C5F50"/>
    <w:pPr>
      <w:keepNext w:val="0"/>
      <w:widowControl/>
      <w:pBdr>
        <w:top w:val="dotted" w:sz="4" w:space="0" w:color="auto"/>
        <w:left w:val="single" w:sz="4" w:space="0" w:color="auto"/>
        <w:bottom w:val="dotted" w:sz="4" w:space="0" w:color="auto"/>
        <w:right w:val="single" w:sz="4" w:space="0" w:color="auto"/>
      </w:pBdr>
      <w:spacing w:before="100" w:beforeAutospacing="1" w:after="100" w:afterAutospacing="1"/>
      <w:jc w:val="right"/>
    </w:pPr>
    <w:rPr>
      <w:rFonts w:ascii="Wingdings" w:eastAsia=".VnArial Narrow" w:hAnsi="Wingdings" w:cs="Wingdings"/>
      <w:i/>
      <w:iCs/>
      <w:color w:val="auto"/>
      <w:sz w:val="16"/>
      <w:szCs w:val="16"/>
      <w:lang w:val="en-US" w:eastAsia="en-US"/>
    </w:rPr>
  </w:style>
  <w:style w:type="paragraph" w:customStyle="1" w:styleId="xl81">
    <w:name w:val="xl81"/>
    <w:basedOn w:val="Normal"/>
    <w:rsid w:val="005C5F50"/>
    <w:pPr>
      <w:keepNext w:val="0"/>
      <w:widowControl/>
      <w:pBdr>
        <w:top w:val="dotted" w:sz="4" w:space="0" w:color="auto"/>
        <w:left w:val="single" w:sz="4" w:space="0" w:color="auto"/>
        <w:bottom w:val="dotted" w:sz="4" w:space="0" w:color="auto"/>
        <w:right w:val="single" w:sz="4" w:space="0" w:color="auto"/>
      </w:pBdr>
      <w:spacing w:before="100" w:beforeAutospacing="1" w:after="100" w:afterAutospacing="1"/>
      <w:jc w:val="right"/>
    </w:pPr>
    <w:rPr>
      <w:rFonts w:ascii="Wingdings" w:eastAsia=".VnArial Narrow" w:hAnsi="Wingdings" w:cs="Wingdings"/>
      <w:color w:val="auto"/>
      <w:sz w:val="16"/>
      <w:szCs w:val="16"/>
      <w:lang w:val="en-US" w:eastAsia="en-US"/>
    </w:rPr>
  </w:style>
  <w:style w:type="paragraph" w:customStyle="1" w:styleId="xl82">
    <w:name w:val="xl82"/>
    <w:basedOn w:val="Normal"/>
    <w:rsid w:val="005C5F50"/>
    <w:pPr>
      <w:keepNext w:val="0"/>
      <w:widowControl/>
      <w:pBdr>
        <w:top w:val="dotted" w:sz="4" w:space="0" w:color="auto"/>
        <w:left w:val="single" w:sz="4" w:space="0" w:color="auto"/>
        <w:bottom w:val="dotted" w:sz="4" w:space="0" w:color="auto"/>
        <w:right w:val="single" w:sz="4" w:space="0" w:color="auto"/>
      </w:pBdr>
      <w:spacing w:before="100" w:beforeAutospacing="1" w:after="100" w:afterAutospacing="1"/>
      <w:jc w:val="right"/>
    </w:pPr>
    <w:rPr>
      <w:rFonts w:ascii="Wingdings" w:eastAsia=".VnArial Narrow" w:hAnsi="Wingdings" w:cs="Wingdings"/>
      <w:b/>
      <w:bCs/>
      <w:color w:val="auto"/>
      <w:sz w:val="16"/>
      <w:szCs w:val="16"/>
      <w:lang w:val="en-US" w:eastAsia="en-US"/>
    </w:rPr>
  </w:style>
  <w:style w:type="paragraph" w:customStyle="1" w:styleId="xl83">
    <w:name w:val="xl83"/>
    <w:basedOn w:val="Normal"/>
    <w:rsid w:val="005C5F50"/>
    <w:pPr>
      <w:keepNext w:val="0"/>
      <w:widowControl/>
      <w:pBdr>
        <w:top w:val="single" w:sz="4" w:space="0" w:color="auto"/>
        <w:left w:val="single" w:sz="4" w:space="0" w:color="auto"/>
        <w:bottom w:val="dotted" w:sz="4" w:space="0" w:color="auto"/>
        <w:right w:val="single" w:sz="4" w:space="0" w:color="auto"/>
      </w:pBdr>
      <w:spacing w:before="100" w:beforeAutospacing="1" w:after="100" w:afterAutospacing="1"/>
      <w:jc w:val="right"/>
    </w:pPr>
    <w:rPr>
      <w:rFonts w:ascii="Wingdings" w:eastAsia=".VnArial Narrow" w:hAnsi="Wingdings" w:cs="Wingdings"/>
      <w:b/>
      <w:bCs/>
      <w:color w:val="auto"/>
      <w:sz w:val="16"/>
      <w:szCs w:val="16"/>
      <w:u w:val="single"/>
      <w:lang w:val="en-US" w:eastAsia="en-US"/>
    </w:rPr>
  </w:style>
  <w:style w:type="paragraph" w:customStyle="1" w:styleId="xl84">
    <w:name w:val="xl84"/>
    <w:basedOn w:val="Normal"/>
    <w:rsid w:val="005C5F50"/>
    <w:pPr>
      <w:keepNext w:val="0"/>
      <w:widowControl/>
      <w:pBdr>
        <w:left w:val="single" w:sz="4" w:space="0" w:color="auto"/>
        <w:bottom w:val="dotted" w:sz="4" w:space="0" w:color="auto"/>
        <w:right w:val="single" w:sz="4" w:space="0" w:color="auto"/>
      </w:pBdr>
      <w:spacing w:before="100" w:beforeAutospacing="1" w:after="100" w:afterAutospacing="1"/>
      <w:jc w:val="left"/>
    </w:pPr>
    <w:rPr>
      <w:rFonts w:ascii="Wingdings" w:eastAsia=".VnArial Narrow" w:hAnsi="Wingdings" w:cs="Wingdings"/>
      <w:b/>
      <w:bCs/>
      <w:color w:val="auto"/>
      <w:sz w:val="16"/>
      <w:szCs w:val="16"/>
      <w:lang w:val="en-US" w:eastAsia="en-US"/>
    </w:rPr>
  </w:style>
  <w:style w:type="paragraph" w:customStyle="1" w:styleId="xl85">
    <w:name w:val="xl85"/>
    <w:basedOn w:val="Normal"/>
    <w:rsid w:val="005C5F50"/>
    <w:pPr>
      <w:keepNext w:val="0"/>
      <w:widowControl/>
      <w:pBdr>
        <w:top w:val="dotted" w:sz="4" w:space="0" w:color="auto"/>
        <w:left w:val="single" w:sz="4" w:space="0" w:color="auto"/>
        <w:bottom w:val="dotted" w:sz="4" w:space="0" w:color="auto"/>
        <w:right w:val="single" w:sz="4" w:space="0" w:color="auto"/>
      </w:pBdr>
      <w:spacing w:before="100" w:beforeAutospacing="1" w:after="100" w:afterAutospacing="1"/>
      <w:jc w:val="left"/>
    </w:pPr>
    <w:rPr>
      <w:rFonts w:ascii="Wingdings" w:eastAsia=".VnArial Narrow" w:hAnsi="Wingdings" w:cs="Wingdings"/>
      <w:b/>
      <w:bCs/>
      <w:i/>
      <w:iCs/>
      <w:color w:val="auto"/>
      <w:sz w:val="16"/>
      <w:szCs w:val="16"/>
      <w:lang w:val="en-US" w:eastAsia="en-US"/>
    </w:rPr>
  </w:style>
  <w:style w:type="paragraph" w:customStyle="1" w:styleId="xl86">
    <w:name w:val="xl86"/>
    <w:basedOn w:val="Normal"/>
    <w:rsid w:val="005C5F50"/>
    <w:pPr>
      <w:keepNext w:val="0"/>
      <w:widowControl/>
      <w:pBdr>
        <w:top w:val="dotted" w:sz="4" w:space="0" w:color="auto"/>
        <w:left w:val="single" w:sz="4" w:space="0" w:color="auto"/>
        <w:bottom w:val="dotted" w:sz="4" w:space="0" w:color="auto"/>
        <w:right w:val="single" w:sz="4" w:space="0" w:color="auto"/>
      </w:pBdr>
      <w:spacing w:before="100" w:beforeAutospacing="1" w:after="100" w:afterAutospacing="1"/>
      <w:jc w:val="right"/>
    </w:pPr>
    <w:rPr>
      <w:rFonts w:ascii="Wingdings" w:eastAsia=".VnArial Narrow" w:hAnsi="Wingdings" w:cs="Wingdings"/>
      <w:b/>
      <w:bCs/>
      <w:i/>
      <w:iCs/>
      <w:color w:val="auto"/>
      <w:sz w:val="16"/>
      <w:szCs w:val="16"/>
      <w:lang w:val="en-US" w:eastAsia="en-US"/>
    </w:rPr>
  </w:style>
  <w:style w:type="paragraph" w:customStyle="1" w:styleId="xl87">
    <w:name w:val="xl87"/>
    <w:basedOn w:val="Normal"/>
    <w:rsid w:val="005C5F50"/>
    <w:pPr>
      <w:keepNext w:val="0"/>
      <w:widowControl/>
      <w:pBdr>
        <w:top w:val="dotted" w:sz="4" w:space="0" w:color="auto"/>
        <w:left w:val="single" w:sz="4" w:space="0" w:color="auto"/>
        <w:bottom w:val="dotted" w:sz="4" w:space="0" w:color="auto"/>
        <w:right w:val="single" w:sz="4" w:space="0" w:color="auto"/>
      </w:pBdr>
      <w:spacing w:before="100" w:beforeAutospacing="1" w:after="100" w:afterAutospacing="1"/>
      <w:jc w:val="right"/>
    </w:pPr>
    <w:rPr>
      <w:rFonts w:ascii="Wingdings" w:eastAsia=".VnArial Narrow" w:hAnsi="Wingdings" w:cs="Wingdings"/>
      <w:color w:val="FF0000"/>
      <w:sz w:val="16"/>
      <w:szCs w:val="16"/>
      <w:lang w:val="en-US" w:eastAsia="en-US"/>
    </w:rPr>
  </w:style>
  <w:style w:type="paragraph" w:customStyle="1" w:styleId="xl88">
    <w:name w:val="xl88"/>
    <w:basedOn w:val="Normal"/>
    <w:rsid w:val="005C5F50"/>
    <w:pPr>
      <w:keepNext w:val="0"/>
      <w:widowControl/>
      <w:pBdr>
        <w:top w:val="dotted" w:sz="4" w:space="0" w:color="auto"/>
        <w:left w:val="single" w:sz="4" w:space="0" w:color="auto"/>
        <w:bottom w:val="single" w:sz="4" w:space="0" w:color="auto"/>
        <w:right w:val="single" w:sz="4" w:space="0" w:color="auto"/>
      </w:pBdr>
      <w:spacing w:before="100" w:beforeAutospacing="1" w:after="100" w:afterAutospacing="1"/>
      <w:jc w:val="left"/>
    </w:pPr>
    <w:rPr>
      <w:rFonts w:ascii="Wingdings" w:eastAsia=".VnArial Narrow" w:hAnsi="Wingdings" w:cs="Wingdings"/>
      <w:color w:val="auto"/>
      <w:sz w:val="16"/>
      <w:szCs w:val="16"/>
      <w:lang w:val="en-US" w:eastAsia="en-US"/>
    </w:rPr>
  </w:style>
  <w:style w:type="paragraph" w:customStyle="1" w:styleId="xl89">
    <w:name w:val="xl89"/>
    <w:basedOn w:val="Normal"/>
    <w:rsid w:val="005C5F50"/>
    <w:pPr>
      <w:keepNext w:val="0"/>
      <w:widowControl/>
      <w:pBdr>
        <w:top w:val="dotted" w:sz="4" w:space="0" w:color="auto"/>
        <w:left w:val="single" w:sz="4" w:space="0" w:color="auto"/>
        <w:bottom w:val="single" w:sz="4" w:space="0" w:color="auto"/>
        <w:right w:val="single" w:sz="4" w:space="0" w:color="auto"/>
      </w:pBdr>
      <w:spacing w:before="100" w:beforeAutospacing="1" w:after="100" w:afterAutospacing="1"/>
      <w:jc w:val="right"/>
    </w:pPr>
    <w:rPr>
      <w:rFonts w:ascii="Wingdings" w:eastAsia=".VnArial Narrow" w:hAnsi="Wingdings" w:cs="Wingdings"/>
      <w:color w:val="auto"/>
      <w:sz w:val="16"/>
      <w:szCs w:val="16"/>
      <w:lang w:val="en-US" w:eastAsia="en-US"/>
    </w:rPr>
  </w:style>
  <w:style w:type="character" w:customStyle="1" w:styleId="tomtatdetail">
    <w:name w:val="tomtat_detail"/>
    <w:basedOn w:val="DefaultParagraphFont"/>
    <w:rsid w:val="005C5F50"/>
  </w:style>
  <w:style w:type="character" w:customStyle="1" w:styleId="Char1CharChar1">
    <w:name w:val="Char1 Char Char1"/>
    <w:aliases w:val=" Char1 Char Char2"/>
    <w:rsid w:val="005C5F50"/>
    <w:rPr>
      <w:b/>
      <w:sz w:val="22"/>
      <w:szCs w:val="22"/>
      <w:lang w:val="en-US" w:eastAsia="en-US" w:bidi="ar-SA"/>
    </w:rPr>
  </w:style>
  <w:style w:type="paragraph" w:customStyle="1" w:styleId="StyleCentered">
    <w:name w:val="Style Centered"/>
    <w:basedOn w:val="Normal"/>
    <w:rsid w:val="005C5F50"/>
    <w:pPr>
      <w:keepNext w:val="0"/>
      <w:widowControl/>
      <w:tabs>
        <w:tab w:val="left" w:pos="3120"/>
      </w:tabs>
      <w:spacing w:before="0" w:after="0" w:line="400" w:lineRule="exact"/>
    </w:pPr>
    <w:rPr>
      <w:rFonts w:ascii=".VnArial Narrow" w:eastAsia="Microsoft Sans Serif" w:hAnsi=".VnArial Narrow" w:cs=".VnArial Narrow"/>
      <w:color w:val="auto"/>
      <w:sz w:val="26"/>
      <w:szCs w:val="20"/>
      <w:lang w:val="en-US" w:eastAsia="en-US"/>
    </w:rPr>
  </w:style>
  <w:style w:type="paragraph" w:customStyle="1" w:styleId="StyleBangJustified">
    <w:name w:val="Style Bang + Justified"/>
    <w:basedOn w:val="Bang"/>
    <w:rsid w:val="005C5F50"/>
    <w:pPr>
      <w:keepNext w:val="0"/>
      <w:widowControl/>
      <w:tabs>
        <w:tab w:val="left" w:pos="3120"/>
      </w:tabs>
      <w:spacing w:before="0" w:after="0" w:line="400" w:lineRule="exact"/>
      <w:ind w:firstLine="0"/>
    </w:pPr>
    <w:rPr>
      <w:rFonts w:ascii=".VnArial Narrow" w:hAnsi=".VnArial Narrow"/>
      <w:b w:val="0"/>
      <w:i w:val="0"/>
      <w:color w:val="auto"/>
      <w:sz w:val="26"/>
    </w:rPr>
  </w:style>
  <w:style w:type="character" w:customStyle="1" w:styleId="mw-headline">
    <w:name w:val="mw-headline"/>
    <w:basedOn w:val="DefaultParagraphFont"/>
    <w:rsid w:val="005C5F50"/>
  </w:style>
  <w:style w:type="character" w:customStyle="1" w:styleId="editsection">
    <w:name w:val="editsection"/>
    <w:basedOn w:val="DefaultParagraphFont"/>
    <w:rsid w:val="005C5F50"/>
  </w:style>
  <w:style w:type="character" w:customStyle="1" w:styleId="a">
    <w:name w:val="a"/>
    <w:basedOn w:val="DefaultParagraphFont"/>
    <w:rsid w:val="005C5F50"/>
  </w:style>
  <w:style w:type="paragraph" w:customStyle="1" w:styleId="1Char">
    <w:name w:val="1 Char"/>
    <w:basedOn w:val="DocumentMap"/>
    <w:autoRedefine/>
    <w:rsid w:val="005C5F50"/>
    <w:pPr>
      <w:widowControl w:val="0"/>
      <w:jc w:val="both"/>
    </w:pPr>
    <w:rPr>
      <w:rFonts w:eastAsia="Symbol"/>
      <w:kern w:val="2"/>
      <w:sz w:val="24"/>
      <w:szCs w:val="24"/>
      <w:lang w:eastAsia="zh-CN"/>
    </w:rPr>
  </w:style>
  <w:style w:type="paragraph" w:customStyle="1" w:styleId="StyleHeading215ptBold">
    <w:name w:val="Style Heading 2 + 15 pt Bold"/>
    <w:basedOn w:val="Heading2"/>
    <w:rsid w:val="005C5F50"/>
    <w:pPr>
      <w:keepLines w:val="0"/>
      <w:widowControl/>
      <w:spacing w:before="0" w:after="0"/>
    </w:pPr>
    <w:rPr>
      <w:rFonts w:ascii=".VnArial Narrow" w:eastAsia=".VnArial Narrow" w:hAnsi=".VnArial Narrow" w:cs=".VnArial Narrow"/>
      <w:i/>
      <w:iCs/>
      <w:snapToGrid w:val="0"/>
      <w:szCs w:val="28"/>
      <w:lang w:val="en-US" w:eastAsia="en-US"/>
    </w:rPr>
  </w:style>
  <w:style w:type="paragraph" w:customStyle="1" w:styleId="6">
    <w:name w:val="6"/>
    <w:basedOn w:val="Normal"/>
    <w:autoRedefine/>
    <w:rsid w:val="005C5F50"/>
    <w:pPr>
      <w:keepNext w:val="0"/>
      <w:widowControl/>
      <w:spacing w:before="0" w:after="0"/>
      <w:jc w:val="center"/>
    </w:pPr>
    <w:rPr>
      <w:rFonts w:ascii=".VnArial Narrow" w:eastAsia=".VnArial Narrow" w:hAnsi=".VnArial Narrow" w:cs=".VnArial Narrow"/>
      <w:bCs/>
      <w:i/>
      <w:sz w:val="26"/>
      <w:szCs w:val="26"/>
      <w:lang w:val="nb-NO" w:eastAsia="en-US"/>
    </w:rPr>
  </w:style>
  <w:style w:type="character" w:customStyle="1" w:styleId="Heading3CharChar">
    <w:name w:val="Heading 3 Char Char"/>
    <w:rsid w:val="005C5F50"/>
    <w:rPr>
      <w:rFonts w:ascii="Microsoft Sans Serif" w:hAnsi="Microsoft Sans Serif"/>
      <w:sz w:val="26"/>
      <w:szCs w:val="24"/>
      <w:lang w:val="en-US" w:eastAsia="en-US" w:bidi="ar-SA"/>
    </w:rPr>
  </w:style>
  <w:style w:type="paragraph" w:customStyle="1" w:styleId="CharCharCharCharCharCharCharCharChar">
    <w:name w:val="Char Char Char Char Char Char Char Char Char"/>
    <w:basedOn w:val="Normal"/>
    <w:semiHidden/>
    <w:rsid w:val="005C5F50"/>
    <w:pPr>
      <w:keepNext w:val="0"/>
      <w:widowControl/>
      <w:spacing w:before="0" w:after="160" w:line="240" w:lineRule="exact"/>
      <w:jc w:val="left"/>
    </w:pPr>
    <w:rPr>
      <w:rFonts w:ascii="Wingdings" w:eastAsia=".VnArial Narrow" w:hAnsi="Wingdings" w:cs=".VnArial Narrow"/>
      <w:color w:val="auto"/>
      <w:sz w:val="22"/>
      <w:szCs w:val="22"/>
      <w:lang w:val="en-US" w:eastAsia="en-US"/>
    </w:rPr>
  </w:style>
  <w:style w:type="paragraph" w:customStyle="1" w:styleId="DefaultParagraphFontParaCharCharCharCharChar">
    <w:name w:val="Default Paragraph Font Para Char Char Char Char Char"/>
    <w:autoRedefine/>
    <w:rsid w:val="005C5F50"/>
    <w:pPr>
      <w:tabs>
        <w:tab w:val="left" w:pos="1152"/>
      </w:tabs>
      <w:spacing w:before="120" w:after="120" w:line="312" w:lineRule="auto"/>
    </w:pPr>
    <w:rPr>
      <w:rFonts w:ascii="Wingdings" w:eastAsia=".VnArial Narrow" w:hAnsi="Wingdings" w:cs="Wingdings"/>
      <w:sz w:val="26"/>
      <w:szCs w:val="26"/>
      <w:lang w:val="en-US"/>
    </w:rPr>
  </w:style>
  <w:style w:type="paragraph" w:customStyle="1" w:styleId="112">
    <w:name w:val="1.1.2."/>
    <w:basedOn w:val="Normal"/>
    <w:rsid w:val="005C5F50"/>
    <w:pPr>
      <w:keepNext w:val="0"/>
      <w:widowControl/>
      <w:spacing w:before="240" w:after="0"/>
    </w:pPr>
    <w:rPr>
      <w:rFonts w:ascii="MS Reference Specialty" w:eastAsia=".VnArial Narrow" w:hAnsi="MS Reference Specialty" w:cs=".VnArial Narrow"/>
      <w:b/>
      <w:color w:val="auto"/>
      <w:sz w:val="30"/>
      <w:szCs w:val="20"/>
      <w:lang w:val="en-US" w:eastAsia="en-US"/>
    </w:rPr>
  </w:style>
  <w:style w:type="paragraph" w:customStyle="1" w:styleId="Normal0">
    <w:name w:val="[Normal]"/>
    <w:rsid w:val="005C5F50"/>
    <w:pPr>
      <w:spacing w:after="0" w:line="240" w:lineRule="auto"/>
    </w:pPr>
    <w:rPr>
      <w:rFonts w:ascii="Wingdings" w:eastAsia="Wingdings" w:hAnsi="Wingdings" w:cs=".VnArial Narrow"/>
      <w:noProof/>
      <w:sz w:val="24"/>
      <w:szCs w:val="20"/>
      <w:lang w:val="en-US"/>
    </w:rPr>
  </w:style>
  <w:style w:type="paragraph" w:customStyle="1" w:styleId="BodyText1">
    <w:name w:val="Body Text1"/>
    <w:basedOn w:val="Normal"/>
    <w:rsid w:val="005C5F50"/>
    <w:pPr>
      <w:keepNext w:val="0"/>
      <w:shd w:val="clear" w:color="auto" w:fill="FFFFFF"/>
      <w:spacing w:before="0" w:after="0" w:line="302" w:lineRule="exact"/>
    </w:pPr>
    <w:rPr>
      <w:rFonts w:eastAsiaTheme="minorHAnsi" w:cstheme="minorBidi"/>
      <w:color w:val="auto"/>
      <w:sz w:val="27"/>
      <w:szCs w:val="27"/>
      <w:lang w:val="en-US" w:eastAsia="en-US"/>
    </w:rPr>
  </w:style>
  <w:style w:type="character" w:customStyle="1" w:styleId="highlightedsearchterm">
    <w:name w:val="highlightedsearchterm"/>
    <w:basedOn w:val="DefaultParagraphFont"/>
    <w:rsid w:val="005C5F50"/>
  </w:style>
  <w:style w:type="paragraph" w:customStyle="1" w:styleId="Athantime">
    <w:name w:val="A than time"/>
    <w:basedOn w:val="Normal"/>
    <w:rsid w:val="005C5F50"/>
    <w:pPr>
      <w:keepNext w:val="0"/>
      <w:widowControl/>
      <w:adjustRightInd w:val="0"/>
      <w:spacing w:before="57" w:after="0" w:line="336" w:lineRule="auto"/>
      <w:ind w:firstLine="397"/>
    </w:pPr>
    <w:rPr>
      <w:rFonts w:ascii="VNI-Times" w:eastAsia=".VnArial Narrow" w:hAnsi="VNI-Times" w:cs="VNI-Times"/>
      <w:sz w:val="22"/>
      <w:szCs w:val="22"/>
      <w:lang w:val="en-US" w:eastAsia="en-US"/>
    </w:rPr>
  </w:style>
  <w:style w:type="paragraph" w:customStyle="1" w:styleId="b">
    <w:name w:val="b"/>
    <w:basedOn w:val="Normal"/>
    <w:rsid w:val="005C5F50"/>
    <w:pPr>
      <w:keepNext w:val="0"/>
      <w:spacing w:before="0" w:after="0"/>
      <w:jc w:val="left"/>
      <w:outlineLvl w:val="1"/>
    </w:pPr>
    <w:rPr>
      <w:rFonts w:ascii=".VnArial Narrow" w:eastAsia=".VnArial Narrow" w:hAnsi=".VnArial Narrow" w:cs=".VnArial Narrow"/>
      <w:b/>
      <w:color w:val="auto"/>
      <w:lang w:val="en-US" w:eastAsia="en-US"/>
    </w:rPr>
  </w:style>
  <w:style w:type="paragraph" w:customStyle="1" w:styleId="text">
    <w:name w:val="text"/>
    <w:basedOn w:val="Normal"/>
    <w:rsid w:val="005C5F50"/>
    <w:pPr>
      <w:keepNext w:val="0"/>
      <w:widowControl/>
      <w:spacing w:before="100" w:beforeAutospacing="1" w:after="100" w:afterAutospacing="1"/>
    </w:pPr>
    <w:rPr>
      <w:rFonts w:ascii="Wingdings" w:eastAsia=".VnArial Narrow" w:hAnsi="Wingdings" w:cs="Wingdings"/>
      <w:sz w:val="20"/>
      <w:szCs w:val="20"/>
      <w:lang w:val="en-US" w:eastAsia="en-US"/>
    </w:rPr>
  </w:style>
  <w:style w:type="character" w:customStyle="1" w:styleId="bodyitem2">
    <w:name w:val="bodyitem2"/>
    <w:rsid w:val="005C5F50"/>
    <w:rPr>
      <w:rFonts w:ascii="Courier New" w:hAnsi="Courier New" w:hint="default"/>
      <w:b w:val="0"/>
      <w:bCs w:val="0"/>
      <w:i w:val="0"/>
      <w:iCs w:val="0"/>
      <w:color w:val="000033"/>
      <w:sz w:val="18"/>
      <w:szCs w:val="18"/>
    </w:rPr>
  </w:style>
  <w:style w:type="character" w:customStyle="1" w:styleId="Normal14ptChar">
    <w:name w:val="Normal + 14 pt Char"/>
    <w:aliases w:val="Justified Char Char"/>
    <w:rsid w:val="005C5F50"/>
    <w:rPr>
      <w:rFonts w:ascii="VNI-Times" w:eastAsia=".VnArial Narrow" w:hAnsi="VNI-Times" w:cs="Times New Roman"/>
      <w:szCs w:val="20"/>
    </w:rPr>
  </w:style>
  <w:style w:type="character" w:customStyle="1" w:styleId="normal-h1">
    <w:name w:val="normal-h1"/>
    <w:rsid w:val="005C5F50"/>
    <w:rPr>
      <w:rFonts w:ascii="VNI-Times" w:hAnsi="VNI-Times" w:hint="default"/>
      <w:color w:val="0000FF"/>
      <w:sz w:val="24"/>
      <w:szCs w:val="24"/>
    </w:rPr>
  </w:style>
  <w:style w:type="paragraph" w:customStyle="1" w:styleId="xl126">
    <w:name w:val="xl126"/>
    <w:basedOn w:val="Normal"/>
    <w:rsid w:val="005C5F50"/>
    <w:pPr>
      <w:keepNext w:val="0"/>
      <w:widowControl/>
      <w:spacing w:before="100" w:beforeAutospacing="1" w:after="100" w:afterAutospacing="1"/>
      <w:jc w:val="left"/>
      <w:textAlignment w:val="center"/>
    </w:pPr>
    <w:rPr>
      <w:rFonts w:eastAsia="Times New Roman" w:cs="Times New Roman"/>
      <w:color w:val="auto"/>
      <w:sz w:val="26"/>
      <w:szCs w:val="26"/>
      <w:lang w:val="en-US" w:eastAsia="en-US"/>
    </w:rPr>
  </w:style>
  <w:style w:type="paragraph" w:customStyle="1" w:styleId="xl127">
    <w:name w:val="xl127"/>
    <w:basedOn w:val="Normal"/>
    <w:rsid w:val="005C5F50"/>
    <w:pPr>
      <w:keepNext w:val="0"/>
      <w:widowControl/>
      <w:spacing w:before="100" w:beforeAutospacing="1" w:after="100" w:afterAutospacing="1"/>
      <w:jc w:val="left"/>
      <w:textAlignment w:val="center"/>
    </w:pPr>
    <w:rPr>
      <w:rFonts w:eastAsia="Times New Roman" w:cs="Times New Roman"/>
      <w:color w:val="auto"/>
      <w:sz w:val="26"/>
      <w:szCs w:val="26"/>
      <w:lang w:val="en-US" w:eastAsia="en-US"/>
    </w:rPr>
  </w:style>
  <w:style w:type="paragraph" w:customStyle="1" w:styleId="xl128">
    <w:name w:val="xl128"/>
    <w:basedOn w:val="Normal"/>
    <w:rsid w:val="005C5F50"/>
    <w:pPr>
      <w:keepNext w:val="0"/>
      <w:widowControl/>
      <w:spacing w:before="100" w:beforeAutospacing="1" w:after="100" w:afterAutospacing="1"/>
      <w:jc w:val="center"/>
      <w:textAlignment w:val="center"/>
    </w:pPr>
    <w:rPr>
      <w:rFonts w:eastAsia="Times New Roman" w:cs="Times New Roman"/>
      <w:color w:val="auto"/>
      <w:sz w:val="26"/>
      <w:szCs w:val="26"/>
      <w:lang w:val="en-US" w:eastAsia="en-US"/>
    </w:rPr>
  </w:style>
  <w:style w:type="paragraph" w:customStyle="1" w:styleId="xl129">
    <w:name w:val="xl129"/>
    <w:basedOn w:val="Normal"/>
    <w:rsid w:val="005C5F50"/>
    <w:pPr>
      <w:keepNext w:val="0"/>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6"/>
      <w:szCs w:val="26"/>
      <w:lang w:val="en-US" w:eastAsia="en-US"/>
    </w:rPr>
  </w:style>
  <w:style w:type="paragraph" w:customStyle="1" w:styleId="xl130">
    <w:name w:val="xl130"/>
    <w:basedOn w:val="Normal"/>
    <w:rsid w:val="005C5F50"/>
    <w:pPr>
      <w:keepNext w:val="0"/>
      <w:widowControl/>
      <w:pBdr>
        <w:top w:val="single" w:sz="4" w:space="0" w:color="auto"/>
        <w:left w:val="single" w:sz="4" w:space="0" w:color="auto"/>
      </w:pBdr>
      <w:spacing w:before="100" w:beforeAutospacing="1" w:after="100" w:afterAutospacing="1"/>
      <w:jc w:val="center"/>
      <w:textAlignment w:val="center"/>
    </w:pPr>
    <w:rPr>
      <w:rFonts w:eastAsia="Times New Roman" w:cs="Times New Roman"/>
      <w:color w:val="auto"/>
      <w:sz w:val="26"/>
      <w:szCs w:val="26"/>
      <w:lang w:val="en-US" w:eastAsia="en-US"/>
    </w:rPr>
  </w:style>
  <w:style w:type="paragraph" w:customStyle="1" w:styleId="xl131">
    <w:name w:val="xl131"/>
    <w:basedOn w:val="Normal"/>
    <w:rsid w:val="005C5F50"/>
    <w:pPr>
      <w:keepNext w:val="0"/>
      <w:widowControl/>
      <w:spacing w:before="100" w:beforeAutospacing="1" w:after="100" w:afterAutospacing="1"/>
      <w:jc w:val="center"/>
      <w:textAlignment w:val="center"/>
    </w:pPr>
    <w:rPr>
      <w:rFonts w:eastAsia="Times New Roman" w:cs="Times New Roman"/>
      <w:color w:val="auto"/>
      <w:sz w:val="26"/>
      <w:szCs w:val="26"/>
      <w:lang w:val="en-US" w:eastAsia="en-US"/>
    </w:rPr>
  </w:style>
  <w:style w:type="paragraph" w:customStyle="1" w:styleId="xl132">
    <w:name w:val="xl132"/>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6"/>
      <w:szCs w:val="26"/>
      <w:lang w:val="en-US" w:eastAsia="en-US"/>
    </w:rPr>
  </w:style>
  <w:style w:type="paragraph" w:customStyle="1" w:styleId="xl133">
    <w:name w:val="xl133"/>
    <w:basedOn w:val="Normal"/>
    <w:rsid w:val="005C5F50"/>
    <w:pPr>
      <w:keepNext w:val="0"/>
      <w:widowControl/>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cs="Times New Roman"/>
      <w:b/>
      <w:bCs/>
      <w:color w:val="auto"/>
      <w:sz w:val="26"/>
      <w:szCs w:val="26"/>
      <w:lang w:val="en-US" w:eastAsia="en-US"/>
    </w:rPr>
  </w:style>
  <w:style w:type="paragraph" w:customStyle="1" w:styleId="xl134">
    <w:name w:val="xl134"/>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6"/>
      <w:szCs w:val="26"/>
      <w:lang w:val="en-US" w:eastAsia="en-US"/>
    </w:rPr>
  </w:style>
  <w:style w:type="paragraph" w:customStyle="1" w:styleId="xl135">
    <w:name w:val="xl135"/>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auto"/>
      <w:sz w:val="26"/>
      <w:szCs w:val="26"/>
      <w:lang w:val="en-US" w:eastAsia="en-US"/>
    </w:rPr>
  </w:style>
  <w:style w:type="paragraph" w:customStyle="1" w:styleId="xl136">
    <w:name w:val="xl136"/>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color w:val="auto"/>
      <w:sz w:val="26"/>
      <w:szCs w:val="26"/>
      <w:lang w:val="en-US" w:eastAsia="en-US"/>
    </w:rPr>
  </w:style>
  <w:style w:type="paragraph" w:customStyle="1" w:styleId="xl137">
    <w:name w:val="xl137"/>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6"/>
      <w:szCs w:val="26"/>
      <w:lang w:val="en-US" w:eastAsia="en-US"/>
    </w:rPr>
  </w:style>
  <w:style w:type="paragraph" w:customStyle="1" w:styleId="xl138">
    <w:name w:val="xl138"/>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auto"/>
      <w:sz w:val="26"/>
      <w:szCs w:val="26"/>
      <w:lang w:val="en-US" w:eastAsia="en-US"/>
    </w:rPr>
  </w:style>
  <w:style w:type="paragraph" w:customStyle="1" w:styleId="xl139">
    <w:name w:val="xl139"/>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color w:val="auto"/>
      <w:sz w:val="26"/>
      <w:szCs w:val="26"/>
      <w:lang w:val="en-US" w:eastAsia="en-US"/>
    </w:rPr>
  </w:style>
  <w:style w:type="paragraph" w:customStyle="1" w:styleId="xl140">
    <w:name w:val="xl140"/>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b/>
      <w:bCs/>
      <w:color w:val="auto"/>
      <w:sz w:val="26"/>
      <w:szCs w:val="26"/>
      <w:lang w:val="en-US" w:eastAsia="en-US"/>
    </w:rPr>
  </w:style>
  <w:style w:type="paragraph" w:customStyle="1" w:styleId="xl141">
    <w:name w:val="xl141"/>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b/>
      <w:bCs/>
      <w:color w:val="auto"/>
      <w:sz w:val="26"/>
      <w:szCs w:val="26"/>
      <w:lang w:val="en-US" w:eastAsia="en-US"/>
    </w:rPr>
  </w:style>
  <w:style w:type="paragraph" w:customStyle="1" w:styleId="xl142">
    <w:name w:val="xl142"/>
    <w:basedOn w:val="Normal"/>
    <w:rsid w:val="005C5F50"/>
    <w:pPr>
      <w:keepNext w:val="0"/>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6"/>
      <w:szCs w:val="26"/>
      <w:lang w:val="en-US" w:eastAsia="en-US"/>
    </w:rPr>
  </w:style>
  <w:style w:type="paragraph" w:customStyle="1" w:styleId="xl143">
    <w:name w:val="xl143"/>
    <w:basedOn w:val="Normal"/>
    <w:rsid w:val="005C5F50"/>
    <w:pPr>
      <w:keepNext w:val="0"/>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auto"/>
      <w:sz w:val="26"/>
      <w:szCs w:val="26"/>
      <w:lang w:val="en-US" w:eastAsia="en-US"/>
    </w:rPr>
  </w:style>
  <w:style w:type="paragraph" w:customStyle="1" w:styleId="xl144">
    <w:name w:val="xl144"/>
    <w:basedOn w:val="Normal"/>
    <w:rsid w:val="005C5F50"/>
    <w:pPr>
      <w:keepNext w:val="0"/>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color w:val="auto"/>
      <w:sz w:val="26"/>
      <w:szCs w:val="26"/>
      <w:lang w:val="en-US" w:eastAsia="en-US"/>
    </w:rPr>
  </w:style>
  <w:style w:type="paragraph" w:customStyle="1" w:styleId="xl145">
    <w:name w:val="xl145"/>
    <w:basedOn w:val="Normal"/>
    <w:rsid w:val="005C5F50"/>
    <w:pPr>
      <w:keepNext w:val="0"/>
      <w:widowControl/>
      <w:pBdr>
        <w:left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6"/>
      <w:szCs w:val="26"/>
      <w:lang w:val="en-US" w:eastAsia="en-US"/>
    </w:rPr>
  </w:style>
  <w:style w:type="paragraph" w:customStyle="1" w:styleId="xl146">
    <w:name w:val="xl146"/>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6"/>
      <w:szCs w:val="26"/>
      <w:lang w:val="en-US" w:eastAsia="en-US"/>
    </w:rPr>
  </w:style>
  <w:style w:type="paragraph" w:customStyle="1" w:styleId="xl147">
    <w:name w:val="xl147"/>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6"/>
      <w:szCs w:val="26"/>
      <w:lang w:val="en-US" w:eastAsia="en-US"/>
    </w:rPr>
  </w:style>
  <w:style w:type="paragraph" w:customStyle="1" w:styleId="xl148">
    <w:name w:val="xl148"/>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6"/>
      <w:szCs w:val="26"/>
      <w:lang w:val="en-US" w:eastAsia="en-US"/>
    </w:rPr>
  </w:style>
  <w:style w:type="paragraph" w:customStyle="1" w:styleId="xl149">
    <w:name w:val="xl149"/>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auto"/>
      <w:sz w:val="26"/>
      <w:szCs w:val="26"/>
      <w:lang w:val="en-US" w:eastAsia="en-US"/>
    </w:rPr>
  </w:style>
  <w:style w:type="paragraph" w:customStyle="1" w:styleId="xl150">
    <w:name w:val="xl150"/>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color w:val="auto"/>
      <w:sz w:val="26"/>
      <w:szCs w:val="26"/>
      <w:lang w:val="en-US" w:eastAsia="en-US"/>
    </w:rPr>
  </w:style>
  <w:style w:type="paragraph" w:customStyle="1" w:styleId="xl151">
    <w:name w:val="xl151"/>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b/>
      <w:bCs/>
      <w:color w:val="auto"/>
      <w:sz w:val="26"/>
      <w:szCs w:val="26"/>
      <w:lang w:val="en-US" w:eastAsia="en-US"/>
    </w:rPr>
  </w:style>
  <w:style w:type="paragraph" w:customStyle="1" w:styleId="xl152">
    <w:name w:val="xl152"/>
    <w:basedOn w:val="Normal"/>
    <w:rsid w:val="005C5F50"/>
    <w:pPr>
      <w:keepNext w:val="0"/>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6"/>
      <w:szCs w:val="26"/>
      <w:lang w:val="en-US" w:eastAsia="en-US"/>
    </w:rPr>
  </w:style>
  <w:style w:type="paragraph" w:customStyle="1" w:styleId="xl153">
    <w:name w:val="xl153"/>
    <w:basedOn w:val="Normal"/>
    <w:rsid w:val="005C5F50"/>
    <w:pPr>
      <w:keepNext w:val="0"/>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auto"/>
      <w:sz w:val="26"/>
      <w:szCs w:val="26"/>
      <w:lang w:val="en-US" w:eastAsia="en-US"/>
    </w:rPr>
  </w:style>
  <w:style w:type="paragraph" w:customStyle="1" w:styleId="xl154">
    <w:name w:val="xl154"/>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auto"/>
      <w:sz w:val="26"/>
      <w:szCs w:val="26"/>
      <w:lang w:val="en-US" w:eastAsia="en-US"/>
    </w:rPr>
  </w:style>
  <w:style w:type="paragraph" w:customStyle="1" w:styleId="xl155">
    <w:name w:val="xl155"/>
    <w:basedOn w:val="Normal"/>
    <w:rsid w:val="005C5F50"/>
    <w:pPr>
      <w:keepNext w:val="0"/>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6"/>
      <w:szCs w:val="26"/>
      <w:lang w:val="en-US" w:eastAsia="en-US"/>
    </w:rPr>
  </w:style>
  <w:style w:type="paragraph" w:customStyle="1" w:styleId="xl156">
    <w:name w:val="xl156"/>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6"/>
      <w:szCs w:val="26"/>
      <w:lang w:val="en-US" w:eastAsia="en-US"/>
    </w:rPr>
  </w:style>
  <w:style w:type="paragraph" w:customStyle="1" w:styleId="xl157">
    <w:name w:val="xl157"/>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6"/>
      <w:szCs w:val="26"/>
      <w:lang w:val="en-US" w:eastAsia="en-US"/>
    </w:rPr>
  </w:style>
  <w:style w:type="paragraph" w:customStyle="1" w:styleId="xl158">
    <w:name w:val="xl158"/>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auto"/>
      <w:sz w:val="26"/>
      <w:szCs w:val="26"/>
      <w:lang w:val="en-US" w:eastAsia="en-US"/>
    </w:rPr>
  </w:style>
  <w:style w:type="paragraph" w:customStyle="1" w:styleId="xl159">
    <w:name w:val="xl159"/>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auto"/>
      <w:sz w:val="26"/>
      <w:szCs w:val="26"/>
      <w:lang w:val="en-US" w:eastAsia="en-US"/>
    </w:rPr>
  </w:style>
  <w:style w:type="paragraph" w:customStyle="1" w:styleId="xl160">
    <w:name w:val="xl160"/>
    <w:basedOn w:val="Normal"/>
    <w:rsid w:val="005C5F50"/>
    <w:pPr>
      <w:keepNext w:val="0"/>
      <w:widowControl/>
      <w:spacing w:before="100" w:beforeAutospacing="1" w:after="100" w:afterAutospacing="1"/>
      <w:jc w:val="center"/>
      <w:textAlignment w:val="center"/>
    </w:pPr>
    <w:rPr>
      <w:rFonts w:eastAsia="Times New Roman" w:cs="Times New Roman"/>
      <w:color w:val="auto"/>
      <w:sz w:val="26"/>
      <w:szCs w:val="26"/>
      <w:lang w:val="en-US" w:eastAsia="en-US"/>
    </w:rPr>
  </w:style>
  <w:style w:type="paragraph" w:customStyle="1" w:styleId="xl161">
    <w:name w:val="xl161"/>
    <w:basedOn w:val="Normal"/>
    <w:rsid w:val="005C5F50"/>
    <w:pPr>
      <w:keepNext w:val="0"/>
      <w:widowControl/>
      <w:spacing w:before="100" w:beforeAutospacing="1" w:after="100" w:afterAutospacing="1"/>
      <w:jc w:val="center"/>
      <w:textAlignment w:val="center"/>
    </w:pPr>
    <w:rPr>
      <w:rFonts w:eastAsia="Times New Roman" w:cs="Times New Roman"/>
      <w:color w:val="auto"/>
      <w:sz w:val="26"/>
      <w:szCs w:val="26"/>
      <w:lang w:val="en-US" w:eastAsia="en-US"/>
    </w:rPr>
  </w:style>
  <w:style w:type="paragraph" w:customStyle="1" w:styleId="xl162">
    <w:name w:val="xl162"/>
    <w:basedOn w:val="Normal"/>
    <w:rsid w:val="005C5F50"/>
    <w:pPr>
      <w:keepNext w:val="0"/>
      <w:widowControl/>
      <w:spacing w:before="100" w:beforeAutospacing="1" w:after="100" w:afterAutospacing="1"/>
      <w:jc w:val="left"/>
      <w:textAlignment w:val="center"/>
    </w:pPr>
    <w:rPr>
      <w:rFonts w:eastAsia="Times New Roman" w:cs="Times New Roman"/>
      <w:color w:val="auto"/>
      <w:sz w:val="26"/>
      <w:szCs w:val="26"/>
      <w:lang w:val="en-US" w:eastAsia="en-US"/>
    </w:rPr>
  </w:style>
  <w:style w:type="paragraph" w:customStyle="1" w:styleId="xl163">
    <w:name w:val="xl163"/>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2"/>
      <w:szCs w:val="22"/>
      <w:lang w:val="en-US" w:eastAsia="en-US"/>
    </w:rPr>
  </w:style>
  <w:style w:type="paragraph" w:customStyle="1" w:styleId="xl164">
    <w:name w:val="xl164"/>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auto"/>
      <w:sz w:val="22"/>
      <w:szCs w:val="22"/>
      <w:lang w:val="en-US" w:eastAsia="en-US"/>
    </w:rPr>
  </w:style>
  <w:style w:type="paragraph" w:customStyle="1" w:styleId="xl165">
    <w:name w:val="xl165"/>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6"/>
      <w:szCs w:val="26"/>
      <w:lang w:val="en-US" w:eastAsia="en-US"/>
    </w:rPr>
  </w:style>
  <w:style w:type="paragraph" w:customStyle="1" w:styleId="xl166">
    <w:name w:val="xl166"/>
    <w:basedOn w:val="Normal"/>
    <w:rsid w:val="005C5F50"/>
    <w:pPr>
      <w:keepNext w:val="0"/>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6"/>
      <w:szCs w:val="26"/>
      <w:lang w:val="en-US" w:eastAsia="en-US"/>
    </w:rPr>
  </w:style>
  <w:style w:type="paragraph" w:customStyle="1" w:styleId="xl167">
    <w:name w:val="xl167"/>
    <w:basedOn w:val="Normal"/>
    <w:rsid w:val="005C5F50"/>
    <w:pPr>
      <w:keepNext w:val="0"/>
      <w:widowControl/>
      <w:pBdr>
        <w:left w:val="single" w:sz="4" w:space="0" w:color="auto"/>
      </w:pBdr>
      <w:spacing w:before="100" w:beforeAutospacing="1" w:after="100" w:afterAutospacing="1"/>
      <w:jc w:val="right"/>
      <w:textAlignment w:val="center"/>
    </w:pPr>
    <w:rPr>
      <w:rFonts w:eastAsia="Times New Roman" w:cs="Times New Roman"/>
      <w:color w:val="auto"/>
      <w:sz w:val="26"/>
      <w:szCs w:val="26"/>
      <w:lang w:val="en-US" w:eastAsia="en-US"/>
    </w:rPr>
  </w:style>
  <w:style w:type="paragraph" w:customStyle="1" w:styleId="xl168">
    <w:name w:val="xl168"/>
    <w:basedOn w:val="Normal"/>
    <w:rsid w:val="005C5F50"/>
    <w:pPr>
      <w:keepNext w:val="0"/>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b/>
      <w:bCs/>
      <w:color w:val="auto"/>
      <w:sz w:val="26"/>
      <w:szCs w:val="26"/>
      <w:lang w:val="en-US" w:eastAsia="en-US"/>
    </w:rPr>
  </w:style>
  <w:style w:type="paragraph" w:customStyle="1" w:styleId="xl169">
    <w:name w:val="xl169"/>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auto"/>
      <w:sz w:val="26"/>
      <w:szCs w:val="26"/>
      <w:lang w:val="en-US" w:eastAsia="en-US"/>
    </w:rPr>
  </w:style>
  <w:style w:type="paragraph" w:customStyle="1" w:styleId="xl170">
    <w:name w:val="xl170"/>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color w:val="auto"/>
      <w:sz w:val="26"/>
      <w:szCs w:val="26"/>
      <w:lang w:val="en-US" w:eastAsia="en-US"/>
    </w:rPr>
  </w:style>
  <w:style w:type="paragraph" w:customStyle="1" w:styleId="xl171">
    <w:name w:val="xl171"/>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6"/>
      <w:szCs w:val="26"/>
      <w:lang w:val="en-US" w:eastAsia="en-US"/>
    </w:rPr>
  </w:style>
  <w:style w:type="paragraph" w:customStyle="1" w:styleId="xl172">
    <w:name w:val="xl172"/>
    <w:basedOn w:val="Normal"/>
    <w:rsid w:val="005C5F50"/>
    <w:pPr>
      <w:keepNext w:val="0"/>
      <w:widowControl/>
      <w:pBdr>
        <w:top w:val="single" w:sz="4" w:space="0" w:color="auto"/>
        <w:left w:val="single" w:sz="4" w:space="0" w:color="auto"/>
      </w:pBdr>
      <w:spacing w:before="100" w:beforeAutospacing="1" w:after="100" w:afterAutospacing="1"/>
      <w:jc w:val="center"/>
      <w:textAlignment w:val="center"/>
    </w:pPr>
    <w:rPr>
      <w:rFonts w:eastAsia="Times New Roman" w:cs="Times New Roman"/>
      <w:color w:val="auto"/>
      <w:sz w:val="26"/>
      <w:szCs w:val="26"/>
      <w:lang w:val="en-US" w:eastAsia="en-US"/>
    </w:rPr>
  </w:style>
  <w:style w:type="paragraph" w:customStyle="1" w:styleId="xl173">
    <w:name w:val="xl173"/>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2"/>
      <w:szCs w:val="22"/>
      <w:lang w:val="en-US" w:eastAsia="en-US"/>
    </w:rPr>
  </w:style>
  <w:style w:type="paragraph" w:customStyle="1" w:styleId="xl174">
    <w:name w:val="xl174"/>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2"/>
      <w:szCs w:val="22"/>
      <w:lang w:val="en-US" w:eastAsia="en-US"/>
    </w:rPr>
  </w:style>
  <w:style w:type="paragraph" w:customStyle="1" w:styleId="xl175">
    <w:name w:val="xl175"/>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auto"/>
      <w:sz w:val="24"/>
      <w:lang w:val="en-US" w:eastAsia="en-US"/>
    </w:rPr>
  </w:style>
  <w:style w:type="paragraph" w:customStyle="1" w:styleId="xl176">
    <w:name w:val="xl176"/>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auto"/>
      <w:sz w:val="24"/>
      <w:lang w:val="en-US" w:eastAsia="en-US"/>
    </w:rPr>
  </w:style>
  <w:style w:type="paragraph" w:customStyle="1" w:styleId="xl177">
    <w:name w:val="xl177"/>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2"/>
      <w:szCs w:val="22"/>
      <w:lang w:val="en-US" w:eastAsia="en-US"/>
    </w:rPr>
  </w:style>
  <w:style w:type="paragraph" w:customStyle="1" w:styleId="xl178">
    <w:name w:val="xl178"/>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2"/>
      <w:szCs w:val="22"/>
      <w:lang w:val="en-US" w:eastAsia="en-US"/>
    </w:rPr>
  </w:style>
  <w:style w:type="paragraph" w:customStyle="1" w:styleId="xl179">
    <w:name w:val="xl179"/>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2"/>
      <w:szCs w:val="22"/>
      <w:lang w:val="en-US" w:eastAsia="en-US"/>
    </w:rPr>
  </w:style>
  <w:style w:type="paragraph" w:customStyle="1" w:styleId="xl180">
    <w:name w:val="xl180"/>
    <w:basedOn w:val="Normal"/>
    <w:rsid w:val="005C5F50"/>
    <w:pPr>
      <w:keepNext w:val="0"/>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2"/>
      <w:szCs w:val="22"/>
      <w:lang w:val="en-US" w:eastAsia="en-US"/>
    </w:rPr>
  </w:style>
  <w:style w:type="paragraph" w:customStyle="1" w:styleId="xl181">
    <w:name w:val="xl181"/>
    <w:basedOn w:val="Normal"/>
    <w:rsid w:val="005C5F50"/>
    <w:pPr>
      <w:keepNext w:val="0"/>
      <w:widowControl/>
      <w:pBdr>
        <w:left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2"/>
      <w:szCs w:val="22"/>
      <w:lang w:val="en-US" w:eastAsia="en-US"/>
    </w:rPr>
  </w:style>
  <w:style w:type="paragraph" w:customStyle="1" w:styleId="xl182">
    <w:name w:val="xl182"/>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2"/>
      <w:szCs w:val="22"/>
      <w:lang w:val="en-US" w:eastAsia="en-US"/>
    </w:rPr>
  </w:style>
  <w:style w:type="paragraph" w:customStyle="1" w:styleId="xl183">
    <w:name w:val="xl183"/>
    <w:basedOn w:val="Normal"/>
    <w:rsid w:val="005C5F50"/>
    <w:pPr>
      <w:keepNext w:val="0"/>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2"/>
      <w:szCs w:val="22"/>
      <w:lang w:val="en-US" w:eastAsia="en-US"/>
    </w:rPr>
  </w:style>
  <w:style w:type="paragraph" w:customStyle="1" w:styleId="xl184">
    <w:name w:val="xl184"/>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2"/>
      <w:szCs w:val="22"/>
      <w:lang w:val="en-US" w:eastAsia="en-US"/>
    </w:rPr>
  </w:style>
  <w:style w:type="paragraph" w:customStyle="1" w:styleId="xl185">
    <w:name w:val="xl185"/>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2"/>
      <w:szCs w:val="22"/>
      <w:lang w:val="en-US" w:eastAsia="en-US"/>
    </w:rPr>
  </w:style>
  <w:style w:type="paragraph" w:customStyle="1" w:styleId="xl186">
    <w:name w:val="xl186"/>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2"/>
      <w:szCs w:val="22"/>
      <w:lang w:val="en-US" w:eastAsia="en-US"/>
    </w:rPr>
  </w:style>
  <w:style w:type="paragraph" w:customStyle="1" w:styleId="xl187">
    <w:name w:val="xl187"/>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2"/>
      <w:szCs w:val="22"/>
      <w:lang w:val="en-US" w:eastAsia="en-US"/>
    </w:rPr>
  </w:style>
  <w:style w:type="paragraph" w:customStyle="1" w:styleId="xl188">
    <w:name w:val="xl188"/>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2"/>
      <w:szCs w:val="22"/>
      <w:lang w:val="en-US" w:eastAsia="en-US"/>
    </w:rPr>
  </w:style>
  <w:style w:type="paragraph" w:customStyle="1" w:styleId="xl189">
    <w:name w:val="xl189"/>
    <w:basedOn w:val="Normal"/>
    <w:rsid w:val="005C5F50"/>
    <w:pPr>
      <w:keepNext w:val="0"/>
      <w:widowControl/>
      <w:spacing w:before="100" w:beforeAutospacing="1" w:after="100" w:afterAutospacing="1"/>
      <w:jc w:val="center"/>
      <w:textAlignment w:val="center"/>
    </w:pPr>
    <w:rPr>
      <w:rFonts w:eastAsia="Times New Roman" w:cs="Times New Roman"/>
      <w:color w:val="auto"/>
      <w:sz w:val="22"/>
      <w:szCs w:val="22"/>
      <w:lang w:val="en-US" w:eastAsia="en-US"/>
    </w:rPr>
  </w:style>
  <w:style w:type="paragraph" w:customStyle="1" w:styleId="xl190">
    <w:name w:val="xl190"/>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4"/>
      <w:lang w:val="en-US" w:eastAsia="en-US"/>
    </w:rPr>
  </w:style>
  <w:style w:type="paragraph" w:customStyle="1" w:styleId="xl191">
    <w:name w:val="xl191"/>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b/>
      <w:bCs/>
      <w:color w:val="auto"/>
      <w:sz w:val="24"/>
      <w:lang w:val="en-US" w:eastAsia="en-US"/>
    </w:rPr>
  </w:style>
  <w:style w:type="paragraph" w:customStyle="1" w:styleId="xl192">
    <w:name w:val="xl192"/>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auto"/>
      <w:sz w:val="24"/>
      <w:lang w:val="en-US" w:eastAsia="en-US"/>
    </w:rPr>
  </w:style>
  <w:style w:type="paragraph" w:customStyle="1" w:styleId="xl193">
    <w:name w:val="xl193"/>
    <w:basedOn w:val="Normal"/>
    <w:rsid w:val="005C5F50"/>
    <w:pPr>
      <w:keepNext w:val="0"/>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auto"/>
      <w:sz w:val="24"/>
      <w:lang w:val="en-US" w:eastAsia="en-US"/>
    </w:rPr>
  </w:style>
  <w:style w:type="paragraph" w:customStyle="1" w:styleId="xl194">
    <w:name w:val="xl194"/>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auto"/>
      <w:sz w:val="24"/>
      <w:lang w:val="en-US" w:eastAsia="en-US"/>
    </w:rPr>
  </w:style>
  <w:style w:type="paragraph" w:customStyle="1" w:styleId="xl195">
    <w:name w:val="xl195"/>
    <w:basedOn w:val="Normal"/>
    <w:rsid w:val="005C5F50"/>
    <w:pPr>
      <w:keepNext w:val="0"/>
      <w:widowControl/>
      <w:pBdr>
        <w:left w:val="single" w:sz="4" w:space="0" w:color="auto"/>
        <w:right w:val="single" w:sz="4" w:space="0" w:color="auto"/>
      </w:pBdr>
      <w:spacing w:before="100" w:beforeAutospacing="1" w:after="100" w:afterAutospacing="1"/>
      <w:jc w:val="left"/>
      <w:textAlignment w:val="center"/>
    </w:pPr>
    <w:rPr>
      <w:rFonts w:eastAsia="Times New Roman" w:cs="Times New Roman"/>
      <w:color w:val="auto"/>
      <w:sz w:val="24"/>
      <w:lang w:val="en-US" w:eastAsia="en-US"/>
    </w:rPr>
  </w:style>
  <w:style w:type="paragraph" w:customStyle="1" w:styleId="xl196">
    <w:name w:val="xl196"/>
    <w:basedOn w:val="Normal"/>
    <w:rsid w:val="005C5F50"/>
    <w:pPr>
      <w:keepNext w:val="0"/>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auto"/>
      <w:sz w:val="24"/>
      <w:lang w:val="en-US" w:eastAsia="en-US"/>
    </w:rPr>
  </w:style>
  <w:style w:type="paragraph" w:customStyle="1" w:styleId="xl197">
    <w:name w:val="xl197"/>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auto"/>
      <w:sz w:val="24"/>
      <w:lang w:val="en-US" w:eastAsia="en-US"/>
    </w:rPr>
  </w:style>
  <w:style w:type="paragraph" w:customStyle="1" w:styleId="xl198">
    <w:name w:val="xl198"/>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auto"/>
      <w:sz w:val="24"/>
      <w:lang w:val="en-US" w:eastAsia="en-US"/>
    </w:rPr>
  </w:style>
  <w:style w:type="paragraph" w:customStyle="1" w:styleId="xl199">
    <w:name w:val="xl199"/>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auto"/>
      <w:sz w:val="24"/>
      <w:lang w:val="en-US" w:eastAsia="en-US"/>
    </w:rPr>
  </w:style>
  <w:style w:type="paragraph" w:customStyle="1" w:styleId="xl200">
    <w:name w:val="xl200"/>
    <w:basedOn w:val="Normal"/>
    <w:rsid w:val="005C5F50"/>
    <w:pPr>
      <w:keepNext w:val="0"/>
      <w:widowControl/>
      <w:spacing w:before="100" w:beforeAutospacing="1" w:after="100" w:afterAutospacing="1"/>
      <w:jc w:val="left"/>
      <w:textAlignment w:val="center"/>
    </w:pPr>
    <w:rPr>
      <w:rFonts w:eastAsia="Times New Roman" w:cs="Times New Roman"/>
      <w:color w:val="auto"/>
      <w:sz w:val="24"/>
      <w:lang w:val="en-US" w:eastAsia="en-US"/>
    </w:rPr>
  </w:style>
  <w:style w:type="paragraph" w:customStyle="1" w:styleId="xl201">
    <w:name w:val="xl201"/>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2"/>
      <w:szCs w:val="22"/>
      <w:lang w:val="en-US" w:eastAsia="en-US"/>
    </w:rPr>
  </w:style>
  <w:style w:type="paragraph" w:customStyle="1" w:styleId="xl202">
    <w:name w:val="xl202"/>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2"/>
      <w:szCs w:val="22"/>
      <w:lang w:val="en-US" w:eastAsia="en-US"/>
    </w:rPr>
  </w:style>
  <w:style w:type="paragraph" w:customStyle="1" w:styleId="xl203">
    <w:name w:val="xl203"/>
    <w:basedOn w:val="Normal"/>
    <w:rsid w:val="005C5F50"/>
    <w:pPr>
      <w:keepNext w:val="0"/>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6"/>
      <w:szCs w:val="26"/>
      <w:lang w:val="en-US" w:eastAsia="en-US"/>
    </w:rPr>
  </w:style>
  <w:style w:type="paragraph" w:customStyle="1" w:styleId="xl204">
    <w:name w:val="xl204"/>
    <w:basedOn w:val="Normal"/>
    <w:rsid w:val="005C5F50"/>
    <w:pPr>
      <w:keepNext w:val="0"/>
      <w:widowControl/>
      <w:pBdr>
        <w:left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6"/>
      <w:szCs w:val="26"/>
      <w:lang w:val="en-US" w:eastAsia="en-US"/>
    </w:rPr>
  </w:style>
  <w:style w:type="paragraph" w:customStyle="1" w:styleId="xl205">
    <w:name w:val="xl205"/>
    <w:basedOn w:val="Normal"/>
    <w:rsid w:val="005C5F50"/>
    <w:pPr>
      <w:keepNext w:val="0"/>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6"/>
      <w:szCs w:val="26"/>
      <w:lang w:val="en-US" w:eastAsia="en-US"/>
    </w:rPr>
  </w:style>
  <w:style w:type="paragraph" w:customStyle="1" w:styleId="xl206">
    <w:name w:val="xl206"/>
    <w:basedOn w:val="Normal"/>
    <w:rsid w:val="005C5F50"/>
    <w:pPr>
      <w:keepNext w:val="0"/>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6"/>
      <w:szCs w:val="26"/>
      <w:lang w:val="en-US" w:eastAsia="en-US"/>
    </w:rPr>
  </w:style>
  <w:style w:type="paragraph" w:customStyle="1" w:styleId="xl207">
    <w:name w:val="xl207"/>
    <w:basedOn w:val="Normal"/>
    <w:rsid w:val="005C5F50"/>
    <w:pPr>
      <w:keepNext w:val="0"/>
      <w:widowControl/>
      <w:pBdr>
        <w:left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6"/>
      <w:szCs w:val="26"/>
      <w:lang w:val="en-US" w:eastAsia="en-US"/>
    </w:rPr>
  </w:style>
  <w:style w:type="paragraph" w:customStyle="1" w:styleId="xl208">
    <w:name w:val="xl208"/>
    <w:basedOn w:val="Normal"/>
    <w:rsid w:val="005C5F50"/>
    <w:pPr>
      <w:keepNext w:val="0"/>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6"/>
      <w:szCs w:val="26"/>
      <w:lang w:val="en-US" w:eastAsia="en-US"/>
    </w:rPr>
  </w:style>
  <w:style w:type="paragraph" w:customStyle="1" w:styleId="xl209">
    <w:name w:val="xl209"/>
    <w:basedOn w:val="Normal"/>
    <w:rsid w:val="005C5F50"/>
    <w:pPr>
      <w:keepNext w:val="0"/>
      <w:widowControl/>
      <w:pBdr>
        <w:left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6"/>
      <w:szCs w:val="26"/>
      <w:lang w:val="en-US" w:eastAsia="en-US"/>
    </w:rPr>
  </w:style>
  <w:style w:type="paragraph" w:customStyle="1" w:styleId="xl210">
    <w:name w:val="xl210"/>
    <w:basedOn w:val="Normal"/>
    <w:rsid w:val="005C5F50"/>
    <w:pPr>
      <w:keepNext w:val="0"/>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6"/>
      <w:szCs w:val="26"/>
      <w:lang w:val="en-US" w:eastAsia="en-US"/>
    </w:rPr>
  </w:style>
  <w:style w:type="paragraph" w:customStyle="1" w:styleId="xl211">
    <w:name w:val="xl211"/>
    <w:basedOn w:val="Normal"/>
    <w:rsid w:val="005C5F50"/>
    <w:pPr>
      <w:keepNext w:val="0"/>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2"/>
      <w:szCs w:val="22"/>
      <w:lang w:val="en-US" w:eastAsia="en-US"/>
    </w:rPr>
  </w:style>
  <w:style w:type="paragraph" w:customStyle="1" w:styleId="xl212">
    <w:name w:val="xl212"/>
    <w:basedOn w:val="Normal"/>
    <w:rsid w:val="005C5F50"/>
    <w:pPr>
      <w:keepNext w:val="0"/>
      <w:widowControl/>
      <w:pBdr>
        <w:left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2"/>
      <w:szCs w:val="22"/>
      <w:lang w:val="en-US" w:eastAsia="en-US"/>
    </w:rPr>
  </w:style>
  <w:style w:type="paragraph" w:customStyle="1" w:styleId="xl213">
    <w:name w:val="xl213"/>
    <w:basedOn w:val="Normal"/>
    <w:rsid w:val="005C5F50"/>
    <w:pPr>
      <w:keepNext w:val="0"/>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2"/>
      <w:szCs w:val="22"/>
      <w:lang w:val="en-US" w:eastAsia="en-US"/>
    </w:rPr>
  </w:style>
  <w:style w:type="paragraph" w:customStyle="1" w:styleId="xl214">
    <w:name w:val="xl214"/>
    <w:basedOn w:val="Normal"/>
    <w:rsid w:val="005C5F50"/>
    <w:pPr>
      <w:keepNext w:val="0"/>
      <w:widowControl/>
      <w:pBdr>
        <w:top w:val="single" w:sz="4" w:space="0" w:color="auto"/>
        <w:left w:val="single" w:sz="4" w:space="0" w:color="auto"/>
      </w:pBdr>
      <w:spacing w:before="100" w:beforeAutospacing="1" w:after="100" w:afterAutospacing="1"/>
      <w:jc w:val="center"/>
      <w:textAlignment w:val="center"/>
    </w:pPr>
    <w:rPr>
      <w:rFonts w:eastAsia="Times New Roman" w:cs="Times New Roman"/>
      <w:b/>
      <w:bCs/>
      <w:color w:val="auto"/>
      <w:sz w:val="24"/>
      <w:lang w:val="en-US" w:eastAsia="en-US"/>
    </w:rPr>
  </w:style>
  <w:style w:type="paragraph" w:customStyle="1" w:styleId="xl215">
    <w:name w:val="xl215"/>
    <w:basedOn w:val="Normal"/>
    <w:rsid w:val="005C5F50"/>
    <w:pPr>
      <w:keepNext w:val="0"/>
      <w:widowControl/>
      <w:pBdr>
        <w:left w:val="single" w:sz="4" w:space="0" w:color="auto"/>
      </w:pBdr>
      <w:spacing w:before="100" w:beforeAutospacing="1" w:after="100" w:afterAutospacing="1"/>
      <w:jc w:val="center"/>
      <w:textAlignment w:val="center"/>
    </w:pPr>
    <w:rPr>
      <w:rFonts w:eastAsia="Times New Roman" w:cs="Times New Roman"/>
      <w:b/>
      <w:bCs/>
      <w:color w:val="auto"/>
      <w:sz w:val="24"/>
      <w:lang w:val="en-US" w:eastAsia="en-US"/>
    </w:rPr>
  </w:style>
  <w:style w:type="character" w:customStyle="1" w:styleId="noidunggioithieu1">
    <w:name w:val="noidunggioithieu1"/>
    <w:basedOn w:val="DefaultParagraphFont"/>
    <w:rsid w:val="005C5F50"/>
  </w:style>
  <w:style w:type="paragraph" w:customStyle="1" w:styleId="xl216">
    <w:name w:val="xl216"/>
    <w:basedOn w:val="Normal"/>
    <w:rsid w:val="005C5F50"/>
    <w:pPr>
      <w:keepNext w:val="0"/>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color w:val="auto"/>
      <w:sz w:val="24"/>
      <w:lang w:val="en-US" w:eastAsia="en-US"/>
    </w:rPr>
  </w:style>
  <w:style w:type="paragraph" w:customStyle="1" w:styleId="xl217">
    <w:name w:val="xl217"/>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auto"/>
      <w:sz w:val="24"/>
      <w:lang w:val="en-US" w:eastAsia="en-US"/>
    </w:rPr>
  </w:style>
  <w:style w:type="paragraph" w:customStyle="1" w:styleId="xl218">
    <w:name w:val="xl218"/>
    <w:basedOn w:val="Normal"/>
    <w:rsid w:val="005C5F50"/>
    <w:pPr>
      <w:keepNext w:val="0"/>
      <w:widowControl/>
      <w:spacing w:before="100" w:beforeAutospacing="1" w:after="100" w:afterAutospacing="1"/>
      <w:jc w:val="center"/>
      <w:textAlignment w:val="center"/>
    </w:pPr>
    <w:rPr>
      <w:rFonts w:eastAsia="Times New Roman" w:cs="Times New Roman"/>
      <w:color w:val="auto"/>
      <w:sz w:val="24"/>
      <w:lang w:val="en-US" w:eastAsia="en-US"/>
    </w:rPr>
  </w:style>
  <w:style w:type="paragraph" w:customStyle="1" w:styleId="xl219">
    <w:name w:val="xl219"/>
    <w:basedOn w:val="Normal"/>
    <w:rsid w:val="005C5F50"/>
    <w:pPr>
      <w:keepNext w:val="0"/>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2"/>
      <w:szCs w:val="22"/>
      <w:lang w:val="en-US" w:eastAsia="en-US"/>
    </w:rPr>
  </w:style>
  <w:style w:type="paragraph" w:customStyle="1" w:styleId="xl220">
    <w:name w:val="xl220"/>
    <w:basedOn w:val="Normal"/>
    <w:rsid w:val="005C5F50"/>
    <w:pPr>
      <w:keepNext w:val="0"/>
      <w:widowControl/>
      <w:pBdr>
        <w:left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2"/>
      <w:szCs w:val="22"/>
      <w:lang w:val="en-US" w:eastAsia="en-US"/>
    </w:rPr>
  </w:style>
  <w:style w:type="paragraph" w:customStyle="1" w:styleId="xl221">
    <w:name w:val="xl221"/>
    <w:basedOn w:val="Normal"/>
    <w:rsid w:val="005C5F50"/>
    <w:pPr>
      <w:keepNext w:val="0"/>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2"/>
      <w:szCs w:val="22"/>
      <w:lang w:val="en-US" w:eastAsia="en-US"/>
    </w:rPr>
  </w:style>
  <w:style w:type="paragraph" w:customStyle="1" w:styleId="xl222">
    <w:name w:val="xl222"/>
    <w:basedOn w:val="Normal"/>
    <w:rsid w:val="005C5F50"/>
    <w:pPr>
      <w:keepNext w:val="0"/>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6"/>
      <w:szCs w:val="26"/>
      <w:lang w:val="en-US" w:eastAsia="en-US"/>
    </w:rPr>
  </w:style>
  <w:style w:type="paragraph" w:customStyle="1" w:styleId="xl223">
    <w:name w:val="xl223"/>
    <w:basedOn w:val="Normal"/>
    <w:rsid w:val="005C5F50"/>
    <w:pPr>
      <w:keepNext w:val="0"/>
      <w:widowControl/>
      <w:pBdr>
        <w:left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6"/>
      <w:szCs w:val="26"/>
      <w:lang w:val="en-US" w:eastAsia="en-US"/>
    </w:rPr>
  </w:style>
  <w:style w:type="paragraph" w:customStyle="1" w:styleId="xl224">
    <w:name w:val="xl224"/>
    <w:basedOn w:val="Normal"/>
    <w:rsid w:val="005C5F50"/>
    <w:pPr>
      <w:keepNext w:val="0"/>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6"/>
      <w:szCs w:val="26"/>
      <w:lang w:val="en-US" w:eastAsia="en-US"/>
    </w:rPr>
  </w:style>
  <w:style w:type="paragraph" w:customStyle="1" w:styleId="xl225">
    <w:name w:val="xl225"/>
    <w:basedOn w:val="Normal"/>
    <w:rsid w:val="005C5F50"/>
    <w:pPr>
      <w:keepNext w:val="0"/>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4"/>
      <w:lang w:val="en-US" w:eastAsia="en-US"/>
    </w:rPr>
  </w:style>
  <w:style w:type="paragraph" w:customStyle="1" w:styleId="xl226">
    <w:name w:val="xl226"/>
    <w:basedOn w:val="Normal"/>
    <w:rsid w:val="005C5F50"/>
    <w:pPr>
      <w:keepNext w:val="0"/>
      <w:widowControl/>
      <w:pBdr>
        <w:left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4"/>
      <w:lang w:val="en-US" w:eastAsia="en-US"/>
    </w:rPr>
  </w:style>
  <w:style w:type="paragraph" w:customStyle="1" w:styleId="xl227">
    <w:name w:val="xl227"/>
    <w:basedOn w:val="Normal"/>
    <w:rsid w:val="005C5F50"/>
    <w:pPr>
      <w:keepNext w:val="0"/>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4"/>
      <w:lang w:val="en-US" w:eastAsia="en-US"/>
    </w:rPr>
  </w:style>
  <w:style w:type="paragraph" w:customStyle="1" w:styleId="xl228">
    <w:name w:val="xl228"/>
    <w:basedOn w:val="Normal"/>
    <w:rsid w:val="005C5F50"/>
    <w:pPr>
      <w:keepNext w:val="0"/>
      <w:widowControl/>
      <w:pBdr>
        <w:left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4"/>
      <w:lang w:val="en-US" w:eastAsia="en-US"/>
    </w:rPr>
  </w:style>
  <w:style w:type="paragraph" w:customStyle="1" w:styleId="xl229">
    <w:name w:val="xl229"/>
    <w:basedOn w:val="Normal"/>
    <w:rsid w:val="005C5F50"/>
    <w:pPr>
      <w:keepNext w:val="0"/>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4"/>
      <w:lang w:val="en-US" w:eastAsia="en-US"/>
    </w:rPr>
  </w:style>
  <w:style w:type="paragraph" w:customStyle="1" w:styleId="xl230">
    <w:name w:val="xl230"/>
    <w:basedOn w:val="Normal"/>
    <w:rsid w:val="005C5F50"/>
    <w:pPr>
      <w:keepNext w:val="0"/>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4"/>
      <w:lang w:val="en-US" w:eastAsia="en-US"/>
    </w:rPr>
  </w:style>
  <w:style w:type="paragraph" w:customStyle="1" w:styleId="xl231">
    <w:name w:val="xl231"/>
    <w:basedOn w:val="Normal"/>
    <w:rsid w:val="005C5F50"/>
    <w:pPr>
      <w:keepNext w:val="0"/>
      <w:widowControl/>
      <w:pBdr>
        <w:left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4"/>
      <w:lang w:val="en-US" w:eastAsia="en-US"/>
    </w:rPr>
  </w:style>
  <w:style w:type="paragraph" w:customStyle="1" w:styleId="xl232">
    <w:name w:val="xl232"/>
    <w:basedOn w:val="Normal"/>
    <w:rsid w:val="005C5F50"/>
    <w:pPr>
      <w:keepNext w:val="0"/>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auto"/>
      <w:sz w:val="24"/>
      <w:lang w:val="en-US" w:eastAsia="en-US"/>
    </w:rPr>
  </w:style>
  <w:style w:type="paragraph" w:customStyle="1" w:styleId="xl233">
    <w:name w:val="xl233"/>
    <w:basedOn w:val="Normal"/>
    <w:rsid w:val="005C5F50"/>
    <w:pPr>
      <w:keepNext w:val="0"/>
      <w:widowControl/>
      <w:pBdr>
        <w:top w:val="single" w:sz="4" w:space="0" w:color="auto"/>
        <w:left w:val="single" w:sz="4" w:space="0" w:color="auto"/>
      </w:pBdr>
      <w:spacing w:before="100" w:beforeAutospacing="1" w:after="100" w:afterAutospacing="1"/>
      <w:jc w:val="center"/>
      <w:textAlignment w:val="center"/>
    </w:pPr>
    <w:rPr>
      <w:rFonts w:eastAsia="Times New Roman" w:cs="Times New Roman"/>
      <w:b/>
      <w:bCs/>
      <w:color w:val="auto"/>
      <w:sz w:val="24"/>
      <w:lang w:val="en-US" w:eastAsia="en-US"/>
    </w:rPr>
  </w:style>
  <w:style w:type="paragraph" w:customStyle="1" w:styleId="xl234">
    <w:name w:val="xl234"/>
    <w:basedOn w:val="Normal"/>
    <w:rsid w:val="005C5F50"/>
    <w:pPr>
      <w:keepNext w:val="0"/>
      <w:widowControl/>
      <w:pBdr>
        <w:left w:val="single" w:sz="4" w:space="0" w:color="auto"/>
      </w:pBdr>
      <w:spacing w:before="100" w:beforeAutospacing="1" w:after="100" w:afterAutospacing="1"/>
      <w:jc w:val="center"/>
      <w:textAlignment w:val="center"/>
    </w:pPr>
    <w:rPr>
      <w:rFonts w:eastAsia="Times New Roman" w:cs="Times New Roman"/>
      <w:b/>
      <w:bCs/>
      <w:color w:val="auto"/>
      <w:sz w:val="24"/>
      <w:lang w:val="en-US" w:eastAsia="en-US"/>
    </w:rPr>
  </w:style>
  <w:style w:type="paragraph" w:customStyle="1" w:styleId="xl235">
    <w:name w:val="xl235"/>
    <w:basedOn w:val="Normal"/>
    <w:rsid w:val="005C5F50"/>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22"/>
      <w:szCs w:val="22"/>
      <w:lang w:val="en-US" w:eastAsia="en-US"/>
    </w:rPr>
  </w:style>
  <w:style w:type="paragraph" w:customStyle="1" w:styleId="xl236">
    <w:name w:val="xl236"/>
    <w:basedOn w:val="Normal"/>
    <w:rsid w:val="005C5F50"/>
    <w:pPr>
      <w:keepNext w:val="0"/>
      <w:widowControl/>
      <w:pBdr>
        <w:top w:val="single" w:sz="4" w:space="0" w:color="auto"/>
        <w:left w:val="single" w:sz="4" w:space="0" w:color="auto"/>
      </w:pBdr>
      <w:spacing w:before="100" w:beforeAutospacing="1" w:after="100" w:afterAutospacing="1"/>
      <w:jc w:val="center"/>
      <w:textAlignment w:val="center"/>
    </w:pPr>
    <w:rPr>
      <w:rFonts w:eastAsia="Times New Roman" w:cs="Times New Roman"/>
      <w:b/>
      <w:bCs/>
      <w:color w:val="auto"/>
      <w:sz w:val="24"/>
      <w:lang w:val="en-US" w:eastAsia="en-US"/>
    </w:rPr>
  </w:style>
  <w:style w:type="paragraph" w:customStyle="1" w:styleId="xl237">
    <w:name w:val="xl237"/>
    <w:basedOn w:val="Normal"/>
    <w:rsid w:val="005C5F50"/>
    <w:pPr>
      <w:keepNext w:val="0"/>
      <w:widowControl/>
      <w:pBdr>
        <w:left w:val="single" w:sz="4" w:space="0" w:color="auto"/>
      </w:pBdr>
      <w:spacing w:before="100" w:beforeAutospacing="1" w:after="100" w:afterAutospacing="1"/>
      <w:jc w:val="center"/>
      <w:textAlignment w:val="center"/>
    </w:pPr>
    <w:rPr>
      <w:rFonts w:eastAsia="Times New Roman" w:cs="Times New Roman"/>
      <w:b/>
      <w:bCs/>
      <w:color w:val="auto"/>
      <w:sz w:val="24"/>
      <w:lang w:val="en-US" w:eastAsia="en-US"/>
    </w:rPr>
  </w:style>
  <w:style w:type="character" w:customStyle="1" w:styleId="st1">
    <w:name w:val="st1"/>
    <w:rsid w:val="005C5F50"/>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Normal"/>
    <w:semiHidden/>
    <w:rsid w:val="005C5F50"/>
    <w:pPr>
      <w:keepNext w:val="0"/>
      <w:widowControl/>
      <w:spacing w:before="0" w:after="160" w:line="240" w:lineRule="exact"/>
      <w:jc w:val="left"/>
    </w:pPr>
    <w:rPr>
      <w:rFonts w:ascii="Arial" w:eastAsia="Times New Roman" w:hAnsi="Arial" w:cs="Times New Roman"/>
      <w:color w:val="auto"/>
      <w:sz w:val="22"/>
      <w:szCs w:val="22"/>
      <w:lang w:val="en-US" w:eastAsia="en-US"/>
    </w:rPr>
  </w:style>
  <w:style w:type="paragraph" w:customStyle="1" w:styleId="muca">
    <w:name w:val="muca"/>
    <w:basedOn w:val="Normal"/>
    <w:rsid w:val="005C5F50"/>
    <w:pPr>
      <w:keepNext w:val="0"/>
      <w:widowControl/>
      <w:tabs>
        <w:tab w:val="num" w:pos="3600"/>
      </w:tabs>
      <w:spacing w:before="60" w:after="60"/>
      <w:ind w:left="3600" w:hanging="360"/>
    </w:pPr>
    <w:rPr>
      <w:rFonts w:eastAsia="Times New Roman" w:cs="Times New Roman"/>
      <w:b/>
      <w:color w:val="auto"/>
      <w:sz w:val="24"/>
      <w:lang w:val="en-US" w:eastAsia="en-US"/>
    </w:rPr>
  </w:style>
  <w:style w:type="paragraph" w:customStyle="1" w:styleId="image-caption">
    <w:name w:val="image-caption"/>
    <w:basedOn w:val="Normal"/>
    <w:rsid w:val="005C5F50"/>
    <w:pPr>
      <w:keepNext w:val="0"/>
      <w:widowControl/>
      <w:spacing w:before="100" w:beforeAutospacing="1" w:after="100" w:afterAutospacing="1"/>
      <w:jc w:val="left"/>
    </w:pPr>
    <w:rPr>
      <w:rFonts w:eastAsia="Times New Roman" w:cs="Times New Roman"/>
      <w:color w:val="auto"/>
      <w:sz w:val="24"/>
      <w:lang w:val="en-US" w:eastAsia="en-US"/>
    </w:rPr>
  </w:style>
  <w:style w:type="paragraph" w:customStyle="1" w:styleId="Char1CharCharCharCharCharCharCharCharCharCharCharChar">
    <w:name w:val="Char1 Char Char Char Char Char Char Char Char Char Char Char Char"/>
    <w:basedOn w:val="Normal"/>
    <w:rsid w:val="005C5F50"/>
    <w:pPr>
      <w:keepNext w:val="0"/>
      <w:widowControl/>
      <w:spacing w:before="0" w:after="160" w:line="240" w:lineRule="exact"/>
      <w:jc w:val="left"/>
    </w:pPr>
    <w:rPr>
      <w:rFonts w:ascii="Tahoma" w:eastAsia="PMingLiU" w:hAnsi="Tahoma" w:cs="Times New Roman"/>
      <w:color w:val="auto"/>
      <w:sz w:val="20"/>
      <w:szCs w:val="20"/>
      <w:lang w:val="en-US" w:eastAsia="en-US"/>
    </w:rPr>
  </w:style>
  <w:style w:type="character" w:customStyle="1" w:styleId="aligncenter1">
    <w:name w:val="aligncenter1"/>
    <w:semiHidden/>
    <w:rsid w:val="005C5F50"/>
    <w:rPr>
      <w:vanish w:val="0"/>
      <w:webHidden w:val="0"/>
      <w:specVanish w:val="0"/>
    </w:rPr>
  </w:style>
  <w:style w:type="character" w:customStyle="1" w:styleId="5yl5">
    <w:name w:val="_5yl5"/>
    <w:rsid w:val="005C5F50"/>
  </w:style>
  <w:style w:type="paragraph" w:customStyle="1" w:styleId="IIII">
    <w:name w:val="IIII"/>
    <w:basedOn w:val="Normal"/>
    <w:rsid w:val="005C5F50"/>
    <w:pPr>
      <w:keepNext w:val="0"/>
      <w:widowControl/>
      <w:spacing w:before="0" w:after="0"/>
    </w:pPr>
    <w:rPr>
      <w:rFonts w:eastAsia="Times New Roman" w:cs="Times New Roman"/>
      <w:b/>
      <w:color w:val="auto"/>
      <w:sz w:val="26"/>
      <w:szCs w:val="26"/>
      <w:lang w:val="en-US" w:eastAsia="en-US"/>
    </w:rPr>
  </w:style>
  <w:style w:type="paragraph" w:customStyle="1" w:styleId="CharCharCharCharCharCharCharCharChar2">
    <w:name w:val="Char Char Char Char Char Char Char Char Char2"/>
    <w:basedOn w:val="DocumentMap"/>
    <w:autoRedefine/>
    <w:rsid w:val="00735365"/>
    <w:pPr>
      <w:widowControl w:val="0"/>
      <w:jc w:val="both"/>
    </w:pPr>
    <w:rPr>
      <w:rFonts w:ascii="Tahoma" w:eastAsia="SimSun" w:hAnsi="Tahoma" w:cs="Times New Roman"/>
      <w:kern w:val="2"/>
      <w:sz w:val="24"/>
      <w:szCs w:val="24"/>
      <w:lang w:eastAsia="zh-CN"/>
    </w:rPr>
  </w:style>
  <w:style w:type="paragraph" w:customStyle="1" w:styleId="Char1">
    <w:name w:val="Char1"/>
    <w:basedOn w:val="Normal"/>
    <w:rsid w:val="002B28EE"/>
    <w:pPr>
      <w:keepNext w:val="0"/>
      <w:widowControl/>
      <w:spacing w:before="0" w:after="160" w:line="240" w:lineRule="exact"/>
      <w:jc w:val="left"/>
    </w:pPr>
    <w:rPr>
      <w:rFonts w:ascii="Tahoma" w:eastAsia="MS Mincho" w:hAnsi="Tahoma" w:cs="Times New Roman"/>
      <w:color w:val="auto"/>
      <w:sz w:val="20"/>
      <w:szCs w:val="20"/>
      <w:lang w:val="en-US" w:eastAsia="en-US"/>
    </w:rPr>
  </w:style>
  <w:style w:type="paragraph" w:customStyle="1" w:styleId="CharCharCharCharCharCharCharCharChar1">
    <w:name w:val="Char Char Char Char Char Char Char Char Char1"/>
    <w:basedOn w:val="DocumentMap"/>
    <w:autoRedefine/>
    <w:rsid w:val="00330699"/>
    <w:pPr>
      <w:widowControl w:val="0"/>
      <w:jc w:val="both"/>
    </w:pPr>
    <w:rPr>
      <w:rFonts w:ascii="Tahoma" w:eastAsia="SimSun" w:hAnsi="Tahoma" w:cs="Times New Roman"/>
      <w:kern w:val="2"/>
      <w:sz w:val="24"/>
      <w:szCs w:val="24"/>
      <w:lang w:eastAsia="zh-CN"/>
    </w:rPr>
  </w:style>
  <w:style w:type="paragraph" w:customStyle="1" w:styleId="bac-bullet01">
    <w:name w:val="bac-bullet01"/>
    <w:basedOn w:val="Normal"/>
    <w:link w:val="bac-bullet01CharChar"/>
    <w:uiPriority w:val="99"/>
    <w:rsid w:val="00D62834"/>
    <w:pPr>
      <w:keepNext w:val="0"/>
      <w:widowControl/>
      <w:numPr>
        <w:numId w:val="13"/>
      </w:numPr>
      <w:spacing w:after="0"/>
      <w:jc w:val="left"/>
    </w:pPr>
    <w:rPr>
      <w:rFonts w:ascii="Arial" w:eastAsia="MS Mincho" w:hAnsi="Arial" w:cs="Times New Roman"/>
      <w:color w:val="auto"/>
      <w:sz w:val="24"/>
      <w:lang w:eastAsia="ja-JP"/>
    </w:rPr>
  </w:style>
  <w:style w:type="character" w:customStyle="1" w:styleId="bac-bullet01CharChar">
    <w:name w:val="bac-bullet01 Char Char"/>
    <w:link w:val="bac-bullet01"/>
    <w:uiPriority w:val="99"/>
    <w:rsid w:val="00D62834"/>
    <w:rPr>
      <w:rFonts w:ascii="Arial" w:eastAsia="MS Mincho" w:hAnsi="Arial" w:cs="Times New Roman"/>
      <w:sz w:val="24"/>
      <w:szCs w:val="24"/>
      <w:lang w:eastAsia="ja-JP"/>
    </w:rPr>
  </w:style>
  <w:style w:type="paragraph" w:customStyle="1" w:styleId="CharCharCharCharCharCharCharCharCharCharChar">
    <w:name w:val="Char Char Char Char Char Char Char Char Char Char Char"/>
    <w:basedOn w:val="DocumentMap"/>
    <w:autoRedefine/>
    <w:rsid w:val="00DF41A9"/>
    <w:pPr>
      <w:widowControl w:val="0"/>
      <w:jc w:val="both"/>
    </w:pPr>
    <w:rPr>
      <w:rFonts w:ascii="Tahoma" w:eastAsia="SimSun" w:hAnsi="Tahoma" w:cs="Times New Roman"/>
      <w:kern w:val="2"/>
      <w:sz w:val="24"/>
      <w:szCs w:val="24"/>
      <w:lang w:eastAsia="zh-CN"/>
    </w:rPr>
  </w:style>
  <w:style w:type="paragraph" w:customStyle="1" w:styleId="CharCharCharCharCharCharCharCharCharCharChar4">
    <w:name w:val="Char Char Char Char Char Char Char Char Char Char Char4"/>
    <w:basedOn w:val="DocumentMap"/>
    <w:autoRedefine/>
    <w:rsid w:val="00E02683"/>
    <w:pPr>
      <w:widowControl w:val="0"/>
      <w:jc w:val="both"/>
    </w:pPr>
    <w:rPr>
      <w:rFonts w:ascii="Tahoma" w:eastAsia="SimSun" w:hAnsi="Tahoma" w:cs="Times New Roman"/>
      <w:kern w:val="2"/>
      <w:sz w:val="24"/>
      <w:szCs w:val="24"/>
      <w:lang w:eastAsia="zh-CN"/>
    </w:rPr>
  </w:style>
  <w:style w:type="character" w:customStyle="1" w:styleId="BodyText4">
    <w:name w:val="Body Text4"/>
    <w:basedOn w:val="Bodytext"/>
    <w:rsid w:val="007F5637"/>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vi-VN"/>
    </w:rPr>
  </w:style>
  <w:style w:type="paragraph" w:customStyle="1" w:styleId="BodyText11">
    <w:name w:val="Body Text11"/>
    <w:basedOn w:val="Normal"/>
    <w:rsid w:val="007F5637"/>
    <w:pPr>
      <w:keepNext w:val="0"/>
      <w:shd w:val="clear" w:color="auto" w:fill="FFFFFF"/>
      <w:spacing w:before="0" w:after="0" w:line="0" w:lineRule="atLeast"/>
      <w:jc w:val="center"/>
    </w:pPr>
    <w:rPr>
      <w:rFonts w:eastAsia="Times New Roman" w:cs="Times New Roman"/>
      <w:sz w:val="27"/>
      <w:szCs w:val="27"/>
    </w:rPr>
  </w:style>
  <w:style w:type="paragraph" w:customStyle="1" w:styleId="CharCharCharCharCharCharCharCharChar4">
    <w:name w:val="Char Char Char Char Char Char Char Char Char4"/>
    <w:basedOn w:val="DocumentMap"/>
    <w:autoRedefine/>
    <w:rsid w:val="0098680B"/>
    <w:pPr>
      <w:widowControl w:val="0"/>
      <w:jc w:val="both"/>
    </w:pPr>
    <w:rPr>
      <w:rFonts w:ascii="Tahoma" w:eastAsia="SimSun" w:hAnsi="Tahoma" w:cs="Times New Roman"/>
      <w:kern w:val="2"/>
      <w:sz w:val="24"/>
      <w:szCs w:val="24"/>
      <w:lang w:eastAsia="zh-CN"/>
    </w:rPr>
  </w:style>
  <w:style w:type="paragraph" w:customStyle="1" w:styleId="CharCharCharCharCharCharCharCharChar3">
    <w:name w:val="Char Char Char Char Char Char Char Char Char3"/>
    <w:basedOn w:val="DocumentMap"/>
    <w:autoRedefine/>
    <w:rsid w:val="00AD6483"/>
    <w:pPr>
      <w:widowControl w:val="0"/>
      <w:jc w:val="both"/>
    </w:pPr>
    <w:rPr>
      <w:rFonts w:ascii="Tahoma" w:eastAsia="SimSun" w:hAnsi="Tahoma" w:cs="Times New Roman"/>
      <w:kern w:val="2"/>
      <w:sz w:val="24"/>
      <w:szCs w:val="24"/>
      <w:lang w:eastAsia="zh-CN"/>
    </w:rPr>
  </w:style>
  <w:style w:type="character" w:customStyle="1" w:styleId="7oe">
    <w:name w:val="_7oe"/>
    <w:basedOn w:val="DefaultParagraphFont"/>
    <w:rsid w:val="00670189"/>
  </w:style>
  <w:style w:type="paragraph" w:customStyle="1" w:styleId="CharCharCharCharCharCharCharCharCharCharChar3">
    <w:name w:val="Char Char Char Char Char Char Char Char Char Char Char3"/>
    <w:basedOn w:val="DocumentMap"/>
    <w:autoRedefine/>
    <w:rsid w:val="002A4FAF"/>
    <w:pPr>
      <w:widowControl w:val="0"/>
      <w:jc w:val="both"/>
    </w:pPr>
    <w:rPr>
      <w:rFonts w:ascii="Tahoma" w:eastAsia="SimSun" w:hAnsi="Tahoma" w:cs="Times New Roman"/>
      <w:kern w:val="2"/>
      <w:sz w:val="24"/>
      <w:szCs w:val="24"/>
      <w:lang w:eastAsia="zh-CN"/>
    </w:rPr>
  </w:style>
  <w:style w:type="character" w:customStyle="1" w:styleId="Bodytext3NotItalic">
    <w:name w:val="Body text (3) + Not Italic"/>
    <w:basedOn w:val="Bodytext3"/>
    <w:rsid w:val="006B2D33"/>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vi-VN"/>
    </w:rPr>
  </w:style>
  <w:style w:type="paragraph" w:customStyle="1" w:styleId="CharCharCharCharCharCharCharCharCharCharChar2">
    <w:name w:val="Char Char Char Char Char Char Char Char Char Char Char2"/>
    <w:basedOn w:val="DocumentMap"/>
    <w:autoRedefine/>
    <w:rsid w:val="00C82CAC"/>
    <w:pPr>
      <w:widowControl w:val="0"/>
      <w:jc w:val="both"/>
    </w:pPr>
    <w:rPr>
      <w:rFonts w:ascii="Tahoma" w:eastAsia="SimSun" w:hAnsi="Tahoma" w:cs="Times New Roman"/>
      <w:kern w:val="2"/>
      <w:sz w:val="24"/>
      <w:szCs w:val="24"/>
      <w:lang w:eastAsia="zh-CN"/>
    </w:rPr>
  </w:style>
  <w:style w:type="paragraph" w:customStyle="1" w:styleId="CharCharCharCharCharCharCharCharCharCharChar1">
    <w:name w:val="Char Char Char Char Char Char Char Char Char Char Char1"/>
    <w:basedOn w:val="DocumentMap"/>
    <w:autoRedefine/>
    <w:rsid w:val="007A073B"/>
    <w:pPr>
      <w:widowControl w:val="0"/>
      <w:jc w:val="both"/>
    </w:pPr>
    <w:rPr>
      <w:rFonts w:ascii="Tahoma" w:eastAsia="SimSun" w:hAnsi="Tahoma" w:cs="Times New Roman"/>
      <w:kern w:val="2"/>
      <w:sz w:val="24"/>
      <w:szCs w:val="24"/>
      <w:lang w:eastAsia="zh-CN"/>
    </w:rPr>
  </w:style>
  <w:style w:type="character" w:customStyle="1" w:styleId="Heading420">
    <w:name w:val="Heading #4 (2)_"/>
    <w:basedOn w:val="DefaultParagraphFont"/>
    <w:link w:val="Heading421"/>
    <w:rsid w:val="00472772"/>
    <w:rPr>
      <w:rFonts w:ascii="Times New Roman" w:eastAsia="Times New Roman" w:hAnsi="Times New Roman" w:cs="Times New Roman"/>
      <w:i/>
      <w:iCs/>
      <w:sz w:val="27"/>
      <w:szCs w:val="27"/>
      <w:shd w:val="clear" w:color="auto" w:fill="FFFFFF"/>
    </w:rPr>
  </w:style>
  <w:style w:type="paragraph" w:customStyle="1" w:styleId="Heading421">
    <w:name w:val="Heading #4 (2)"/>
    <w:basedOn w:val="Normal"/>
    <w:link w:val="Heading420"/>
    <w:rsid w:val="00472772"/>
    <w:pPr>
      <w:keepNext w:val="0"/>
      <w:shd w:val="clear" w:color="auto" w:fill="FFFFFF"/>
      <w:spacing w:before="0" w:after="0" w:line="0" w:lineRule="atLeast"/>
      <w:ind w:firstLine="720"/>
      <w:outlineLvl w:val="3"/>
    </w:pPr>
    <w:rPr>
      <w:rFonts w:eastAsia="Times New Roman" w:cs="Times New Roman"/>
      <w:i/>
      <w:iCs/>
      <w:color w:val="auto"/>
      <w:sz w:val="27"/>
      <w:szCs w:val="27"/>
      <w:lang w:eastAsia="en-US"/>
    </w:rPr>
  </w:style>
  <w:style w:type="character" w:customStyle="1" w:styleId="fontstyle01">
    <w:name w:val="fontstyle01"/>
    <w:rsid w:val="00EA4EFF"/>
    <w:rPr>
      <w:rFonts w:ascii="TimesNewRomanPSMT" w:hAnsi="TimesNewRomanPSMT" w:cs="TimesNewRomanPSMT"/>
      <w:color w:val="000000"/>
      <w:sz w:val="30"/>
      <w:szCs w:val="30"/>
    </w:rPr>
  </w:style>
  <w:style w:type="character" w:customStyle="1" w:styleId="BodyText6">
    <w:name w:val="Body Text6"/>
    <w:basedOn w:val="Bodytext"/>
    <w:rsid w:val="006B1F35"/>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vi-VN"/>
    </w:rPr>
  </w:style>
  <w:style w:type="character" w:customStyle="1" w:styleId="Heading50">
    <w:name w:val="Heading #5_"/>
    <w:basedOn w:val="DefaultParagraphFont"/>
    <w:link w:val="Heading51"/>
    <w:rsid w:val="006151D4"/>
    <w:rPr>
      <w:rFonts w:ascii="Times New Roman" w:eastAsia="Times New Roman" w:hAnsi="Times New Roman" w:cs="Times New Roman"/>
      <w:sz w:val="27"/>
      <w:szCs w:val="27"/>
      <w:shd w:val="clear" w:color="auto" w:fill="FFFFFF"/>
    </w:rPr>
  </w:style>
  <w:style w:type="paragraph" w:customStyle="1" w:styleId="Heading51">
    <w:name w:val="Heading #5"/>
    <w:basedOn w:val="Normal"/>
    <w:link w:val="Heading50"/>
    <w:rsid w:val="006151D4"/>
    <w:pPr>
      <w:keepNext w:val="0"/>
      <w:shd w:val="clear" w:color="auto" w:fill="FFFFFF"/>
      <w:spacing w:before="0" w:after="0" w:line="0" w:lineRule="atLeast"/>
      <w:outlineLvl w:val="4"/>
    </w:pPr>
    <w:rPr>
      <w:rFonts w:eastAsia="Times New Roman" w:cs="Times New Roman"/>
      <w:color w:val="auto"/>
      <w:sz w:val="27"/>
      <w:szCs w:val="27"/>
      <w:lang w:eastAsia="en-US"/>
    </w:rPr>
  </w:style>
  <w:style w:type="character" w:customStyle="1" w:styleId="Bodytext16">
    <w:name w:val="Body text (16)_"/>
    <w:basedOn w:val="DefaultParagraphFont"/>
    <w:link w:val="Bodytext160"/>
    <w:rsid w:val="00413B13"/>
    <w:rPr>
      <w:rFonts w:ascii="Consolas" w:eastAsia="Consolas" w:hAnsi="Consolas" w:cs="Consolas"/>
      <w:sz w:val="9"/>
      <w:szCs w:val="9"/>
      <w:shd w:val="clear" w:color="auto" w:fill="FFFFFF"/>
    </w:rPr>
  </w:style>
  <w:style w:type="character" w:customStyle="1" w:styleId="Bodytext16ArialNarrow">
    <w:name w:val="Body text (16) + Arial Narrow"/>
    <w:basedOn w:val="Bodytext16"/>
    <w:rsid w:val="00413B13"/>
    <w:rPr>
      <w:rFonts w:ascii="Arial Narrow" w:eastAsia="Arial Narrow" w:hAnsi="Arial Narrow" w:cs="Arial Narrow"/>
      <w:color w:val="000000"/>
      <w:spacing w:val="0"/>
      <w:w w:val="100"/>
      <w:position w:val="0"/>
      <w:sz w:val="9"/>
      <w:szCs w:val="9"/>
      <w:shd w:val="clear" w:color="auto" w:fill="FFFFFF"/>
    </w:rPr>
  </w:style>
  <w:style w:type="paragraph" w:customStyle="1" w:styleId="Bodytext160">
    <w:name w:val="Body text (16)"/>
    <w:basedOn w:val="Normal"/>
    <w:link w:val="Bodytext16"/>
    <w:rsid w:val="00413B13"/>
    <w:pPr>
      <w:keepNext w:val="0"/>
      <w:shd w:val="clear" w:color="auto" w:fill="FFFFFF"/>
      <w:spacing w:before="0" w:after="0" w:line="0" w:lineRule="atLeast"/>
      <w:jc w:val="left"/>
    </w:pPr>
    <w:rPr>
      <w:rFonts w:ascii="Consolas" w:eastAsia="Consolas" w:hAnsi="Consolas" w:cs="Consolas"/>
      <w:color w:val="auto"/>
      <w:sz w:val="9"/>
      <w:szCs w:val="9"/>
      <w:lang w:eastAsia="en-US"/>
    </w:rPr>
  </w:style>
  <w:style w:type="character" w:customStyle="1" w:styleId="Vnbnnidung2">
    <w:name w:val="Văn bản nội dung (2)_"/>
    <w:basedOn w:val="DefaultParagraphFont"/>
    <w:link w:val="Vnbnnidung20"/>
    <w:uiPriority w:val="99"/>
    <w:locked/>
    <w:rsid w:val="00464A23"/>
    <w:rPr>
      <w:sz w:val="29"/>
      <w:szCs w:val="29"/>
      <w:shd w:val="clear" w:color="auto" w:fill="FFFFFF"/>
    </w:rPr>
  </w:style>
  <w:style w:type="paragraph" w:customStyle="1" w:styleId="Vnbnnidung20">
    <w:name w:val="Văn bản nội dung (2)"/>
    <w:basedOn w:val="Normal"/>
    <w:link w:val="Vnbnnidung2"/>
    <w:uiPriority w:val="99"/>
    <w:qFormat/>
    <w:rsid w:val="00464A23"/>
    <w:pPr>
      <w:keepNext w:val="0"/>
      <w:shd w:val="clear" w:color="auto" w:fill="FFFFFF"/>
      <w:spacing w:before="60" w:after="0" w:line="457" w:lineRule="exact"/>
      <w:ind w:firstLine="860"/>
    </w:pPr>
    <w:rPr>
      <w:rFonts w:asciiTheme="minorHAnsi" w:eastAsiaTheme="minorHAnsi" w:hAnsiTheme="minorHAnsi" w:cstheme="minorBidi"/>
      <w:color w:val="auto"/>
      <w:sz w:val="29"/>
      <w:szCs w:val="29"/>
      <w:lang w:eastAsia="en-US"/>
    </w:rPr>
  </w:style>
  <w:style w:type="paragraph" w:customStyle="1" w:styleId="Vnbnnidung31">
    <w:name w:val="Văn bản nội dung (3)1"/>
    <w:basedOn w:val="Normal"/>
    <w:uiPriority w:val="99"/>
    <w:semiHidden/>
    <w:qFormat/>
    <w:rsid w:val="00464A23"/>
    <w:pPr>
      <w:keepNext w:val="0"/>
      <w:shd w:val="clear" w:color="auto" w:fill="FFFFFF"/>
      <w:spacing w:before="0" w:after="2100" w:line="240" w:lineRule="atLeast"/>
      <w:ind w:hanging="140"/>
      <w:jc w:val="center"/>
    </w:pPr>
    <w:rPr>
      <w:rFonts w:eastAsia="Calibri" w:cs="Times New Roman"/>
      <w:b/>
      <w:bCs/>
      <w:color w:val="auto"/>
      <w:sz w:val="26"/>
      <w:szCs w:val="26"/>
      <w:lang w:val="en-US" w:eastAsia="en-US"/>
    </w:rPr>
  </w:style>
  <w:style w:type="character" w:customStyle="1" w:styleId="Tablecaption2">
    <w:name w:val="Table caption (2)_"/>
    <w:basedOn w:val="DefaultParagraphFont"/>
    <w:link w:val="Tablecaption20"/>
    <w:rsid w:val="00F719B7"/>
    <w:rPr>
      <w:rFonts w:ascii="Times New Roman" w:eastAsia="Times New Roman" w:hAnsi="Times New Roman" w:cs="Times New Roman"/>
      <w:sz w:val="27"/>
      <w:szCs w:val="27"/>
      <w:shd w:val="clear" w:color="auto" w:fill="FFFFFF"/>
    </w:rPr>
  </w:style>
  <w:style w:type="paragraph" w:customStyle="1" w:styleId="Tablecaption20">
    <w:name w:val="Table caption (2)"/>
    <w:basedOn w:val="Normal"/>
    <w:link w:val="Tablecaption2"/>
    <w:rsid w:val="00F719B7"/>
    <w:pPr>
      <w:keepNext w:val="0"/>
      <w:shd w:val="clear" w:color="auto" w:fill="FFFFFF"/>
      <w:spacing w:before="0" w:after="0" w:line="0" w:lineRule="atLeast"/>
      <w:jc w:val="left"/>
    </w:pPr>
    <w:rPr>
      <w:rFonts w:eastAsia="Times New Roman" w:cs="Times New Roman"/>
      <w:color w:val="auto"/>
      <w:sz w:val="27"/>
      <w:szCs w:val="27"/>
      <w:lang w:eastAsia="en-US"/>
    </w:rPr>
  </w:style>
  <w:style w:type="character" w:customStyle="1" w:styleId="Tablecaption">
    <w:name w:val="Table caption_"/>
    <w:basedOn w:val="DefaultParagraphFont"/>
    <w:link w:val="Tablecaption0"/>
    <w:rsid w:val="00F719B7"/>
    <w:rPr>
      <w:rFonts w:ascii="Times New Roman" w:eastAsia="Times New Roman" w:hAnsi="Times New Roman" w:cs="Times New Roman"/>
      <w:b/>
      <w:bCs/>
      <w:i/>
      <w:iCs/>
      <w:sz w:val="25"/>
      <w:szCs w:val="25"/>
      <w:shd w:val="clear" w:color="auto" w:fill="FFFFFF"/>
    </w:rPr>
  </w:style>
  <w:style w:type="paragraph" w:customStyle="1" w:styleId="Tablecaption0">
    <w:name w:val="Table caption"/>
    <w:basedOn w:val="Normal"/>
    <w:link w:val="Tablecaption"/>
    <w:rsid w:val="00F719B7"/>
    <w:pPr>
      <w:keepNext w:val="0"/>
      <w:shd w:val="clear" w:color="auto" w:fill="FFFFFF"/>
      <w:spacing w:before="0" w:after="0" w:line="302" w:lineRule="exact"/>
      <w:jc w:val="left"/>
    </w:pPr>
    <w:rPr>
      <w:rFonts w:eastAsia="Times New Roman" w:cs="Times New Roman"/>
      <w:b/>
      <w:bCs/>
      <w:i/>
      <w:iCs/>
      <w:color w:val="auto"/>
      <w:sz w:val="25"/>
      <w:szCs w:val="2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69409">
      <w:bodyDiv w:val="1"/>
      <w:marLeft w:val="0"/>
      <w:marRight w:val="0"/>
      <w:marTop w:val="0"/>
      <w:marBottom w:val="0"/>
      <w:divBdr>
        <w:top w:val="none" w:sz="0" w:space="0" w:color="auto"/>
        <w:left w:val="none" w:sz="0" w:space="0" w:color="auto"/>
        <w:bottom w:val="none" w:sz="0" w:space="0" w:color="auto"/>
        <w:right w:val="none" w:sz="0" w:space="0" w:color="auto"/>
      </w:divBdr>
    </w:div>
    <w:div w:id="107050544">
      <w:bodyDiv w:val="1"/>
      <w:marLeft w:val="0"/>
      <w:marRight w:val="0"/>
      <w:marTop w:val="0"/>
      <w:marBottom w:val="0"/>
      <w:divBdr>
        <w:top w:val="none" w:sz="0" w:space="0" w:color="auto"/>
        <w:left w:val="none" w:sz="0" w:space="0" w:color="auto"/>
        <w:bottom w:val="none" w:sz="0" w:space="0" w:color="auto"/>
        <w:right w:val="none" w:sz="0" w:space="0" w:color="auto"/>
      </w:divBdr>
    </w:div>
    <w:div w:id="118691031">
      <w:bodyDiv w:val="1"/>
      <w:marLeft w:val="0"/>
      <w:marRight w:val="0"/>
      <w:marTop w:val="0"/>
      <w:marBottom w:val="0"/>
      <w:divBdr>
        <w:top w:val="none" w:sz="0" w:space="0" w:color="auto"/>
        <w:left w:val="none" w:sz="0" w:space="0" w:color="auto"/>
        <w:bottom w:val="none" w:sz="0" w:space="0" w:color="auto"/>
        <w:right w:val="none" w:sz="0" w:space="0" w:color="auto"/>
      </w:divBdr>
    </w:div>
    <w:div w:id="220797706">
      <w:bodyDiv w:val="1"/>
      <w:marLeft w:val="0"/>
      <w:marRight w:val="0"/>
      <w:marTop w:val="0"/>
      <w:marBottom w:val="0"/>
      <w:divBdr>
        <w:top w:val="none" w:sz="0" w:space="0" w:color="auto"/>
        <w:left w:val="none" w:sz="0" w:space="0" w:color="auto"/>
        <w:bottom w:val="none" w:sz="0" w:space="0" w:color="auto"/>
        <w:right w:val="none" w:sz="0" w:space="0" w:color="auto"/>
      </w:divBdr>
    </w:div>
    <w:div w:id="274672935">
      <w:bodyDiv w:val="1"/>
      <w:marLeft w:val="0"/>
      <w:marRight w:val="0"/>
      <w:marTop w:val="0"/>
      <w:marBottom w:val="0"/>
      <w:divBdr>
        <w:top w:val="none" w:sz="0" w:space="0" w:color="auto"/>
        <w:left w:val="none" w:sz="0" w:space="0" w:color="auto"/>
        <w:bottom w:val="none" w:sz="0" w:space="0" w:color="auto"/>
        <w:right w:val="none" w:sz="0" w:space="0" w:color="auto"/>
      </w:divBdr>
    </w:div>
    <w:div w:id="290983856">
      <w:bodyDiv w:val="1"/>
      <w:marLeft w:val="0"/>
      <w:marRight w:val="0"/>
      <w:marTop w:val="0"/>
      <w:marBottom w:val="0"/>
      <w:divBdr>
        <w:top w:val="none" w:sz="0" w:space="0" w:color="auto"/>
        <w:left w:val="none" w:sz="0" w:space="0" w:color="auto"/>
        <w:bottom w:val="none" w:sz="0" w:space="0" w:color="auto"/>
        <w:right w:val="none" w:sz="0" w:space="0" w:color="auto"/>
      </w:divBdr>
    </w:div>
    <w:div w:id="327053301">
      <w:bodyDiv w:val="1"/>
      <w:marLeft w:val="0"/>
      <w:marRight w:val="0"/>
      <w:marTop w:val="0"/>
      <w:marBottom w:val="0"/>
      <w:divBdr>
        <w:top w:val="none" w:sz="0" w:space="0" w:color="auto"/>
        <w:left w:val="none" w:sz="0" w:space="0" w:color="auto"/>
        <w:bottom w:val="none" w:sz="0" w:space="0" w:color="auto"/>
        <w:right w:val="none" w:sz="0" w:space="0" w:color="auto"/>
      </w:divBdr>
    </w:div>
    <w:div w:id="328562885">
      <w:bodyDiv w:val="1"/>
      <w:marLeft w:val="0"/>
      <w:marRight w:val="0"/>
      <w:marTop w:val="0"/>
      <w:marBottom w:val="0"/>
      <w:divBdr>
        <w:top w:val="none" w:sz="0" w:space="0" w:color="auto"/>
        <w:left w:val="none" w:sz="0" w:space="0" w:color="auto"/>
        <w:bottom w:val="none" w:sz="0" w:space="0" w:color="auto"/>
        <w:right w:val="none" w:sz="0" w:space="0" w:color="auto"/>
      </w:divBdr>
    </w:div>
    <w:div w:id="361783963">
      <w:bodyDiv w:val="1"/>
      <w:marLeft w:val="0"/>
      <w:marRight w:val="0"/>
      <w:marTop w:val="0"/>
      <w:marBottom w:val="0"/>
      <w:divBdr>
        <w:top w:val="none" w:sz="0" w:space="0" w:color="auto"/>
        <w:left w:val="none" w:sz="0" w:space="0" w:color="auto"/>
        <w:bottom w:val="none" w:sz="0" w:space="0" w:color="auto"/>
        <w:right w:val="none" w:sz="0" w:space="0" w:color="auto"/>
      </w:divBdr>
    </w:div>
    <w:div w:id="364402471">
      <w:bodyDiv w:val="1"/>
      <w:marLeft w:val="0"/>
      <w:marRight w:val="0"/>
      <w:marTop w:val="0"/>
      <w:marBottom w:val="0"/>
      <w:divBdr>
        <w:top w:val="none" w:sz="0" w:space="0" w:color="auto"/>
        <w:left w:val="none" w:sz="0" w:space="0" w:color="auto"/>
        <w:bottom w:val="none" w:sz="0" w:space="0" w:color="auto"/>
        <w:right w:val="none" w:sz="0" w:space="0" w:color="auto"/>
      </w:divBdr>
    </w:div>
    <w:div w:id="376972417">
      <w:bodyDiv w:val="1"/>
      <w:marLeft w:val="0"/>
      <w:marRight w:val="0"/>
      <w:marTop w:val="0"/>
      <w:marBottom w:val="0"/>
      <w:divBdr>
        <w:top w:val="none" w:sz="0" w:space="0" w:color="auto"/>
        <w:left w:val="none" w:sz="0" w:space="0" w:color="auto"/>
        <w:bottom w:val="none" w:sz="0" w:space="0" w:color="auto"/>
        <w:right w:val="none" w:sz="0" w:space="0" w:color="auto"/>
      </w:divBdr>
    </w:div>
    <w:div w:id="397750005">
      <w:bodyDiv w:val="1"/>
      <w:marLeft w:val="0"/>
      <w:marRight w:val="0"/>
      <w:marTop w:val="0"/>
      <w:marBottom w:val="0"/>
      <w:divBdr>
        <w:top w:val="none" w:sz="0" w:space="0" w:color="auto"/>
        <w:left w:val="none" w:sz="0" w:space="0" w:color="auto"/>
        <w:bottom w:val="none" w:sz="0" w:space="0" w:color="auto"/>
        <w:right w:val="none" w:sz="0" w:space="0" w:color="auto"/>
      </w:divBdr>
    </w:div>
    <w:div w:id="415980576">
      <w:bodyDiv w:val="1"/>
      <w:marLeft w:val="0"/>
      <w:marRight w:val="0"/>
      <w:marTop w:val="0"/>
      <w:marBottom w:val="0"/>
      <w:divBdr>
        <w:top w:val="none" w:sz="0" w:space="0" w:color="auto"/>
        <w:left w:val="none" w:sz="0" w:space="0" w:color="auto"/>
        <w:bottom w:val="none" w:sz="0" w:space="0" w:color="auto"/>
        <w:right w:val="none" w:sz="0" w:space="0" w:color="auto"/>
      </w:divBdr>
    </w:div>
    <w:div w:id="518659663">
      <w:bodyDiv w:val="1"/>
      <w:marLeft w:val="0"/>
      <w:marRight w:val="0"/>
      <w:marTop w:val="0"/>
      <w:marBottom w:val="0"/>
      <w:divBdr>
        <w:top w:val="none" w:sz="0" w:space="0" w:color="auto"/>
        <w:left w:val="none" w:sz="0" w:space="0" w:color="auto"/>
        <w:bottom w:val="none" w:sz="0" w:space="0" w:color="auto"/>
        <w:right w:val="none" w:sz="0" w:space="0" w:color="auto"/>
      </w:divBdr>
    </w:div>
    <w:div w:id="534731431">
      <w:bodyDiv w:val="1"/>
      <w:marLeft w:val="0"/>
      <w:marRight w:val="0"/>
      <w:marTop w:val="0"/>
      <w:marBottom w:val="0"/>
      <w:divBdr>
        <w:top w:val="none" w:sz="0" w:space="0" w:color="auto"/>
        <w:left w:val="none" w:sz="0" w:space="0" w:color="auto"/>
        <w:bottom w:val="none" w:sz="0" w:space="0" w:color="auto"/>
        <w:right w:val="none" w:sz="0" w:space="0" w:color="auto"/>
      </w:divBdr>
    </w:div>
    <w:div w:id="644889958">
      <w:bodyDiv w:val="1"/>
      <w:marLeft w:val="0"/>
      <w:marRight w:val="0"/>
      <w:marTop w:val="0"/>
      <w:marBottom w:val="0"/>
      <w:divBdr>
        <w:top w:val="none" w:sz="0" w:space="0" w:color="auto"/>
        <w:left w:val="none" w:sz="0" w:space="0" w:color="auto"/>
        <w:bottom w:val="none" w:sz="0" w:space="0" w:color="auto"/>
        <w:right w:val="none" w:sz="0" w:space="0" w:color="auto"/>
      </w:divBdr>
    </w:div>
    <w:div w:id="651955769">
      <w:bodyDiv w:val="1"/>
      <w:marLeft w:val="0"/>
      <w:marRight w:val="0"/>
      <w:marTop w:val="0"/>
      <w:marBottom w:val="0"/>
      <w:divBdr>
        <w:top w:val="none" w:sz="0" w:space="0" w:color="auto"/>
        <w:left w:val="none" w:sz="0" w:space="0" w:color="auto"/>
        <w:bottom w:val="none" w:sz="0" w:space="0" w:color="auto"/>
        <w:right w:val="none" w:sz="0" w:space="0" w:color="auto"/>
      </w:divBdr>
    </w:div>
    <w:div w:id="875583950">
      <w:bodyDiv w:val="1"/>
      <w:marLeft w:val="0"/>
      <w:marRight w:val="0"/>
      <w:marTop w:val="0"/>
      <w:marBottom w:val="0"/>
      <w:divBdr>
        <w:top w:val="none" w:sz="0" w:space="0" w:color="auto"/>
        <w:left w:val="none" w:sz="0" w:space="0" w:color="auto"/>
        <w:bottom w:val="none" w:sz="0" w:space="0" w:color="auto"/>
        <w:right w:val="none" w:sz="0" w:space="0" w:color="auto"/>
      </w:divBdr>
    </w:div>
    <w:div w:id="924650505">
      <w:bodyDiv w:val="1"/>
      <w:marLeft w:val="0"/>
      <w:marRight w:val="0"/>
      <w:marTop w:val="0"/>
      <w:marBottom w:val="0"/>
      <w:divBdr>
        <w:top w:val="none" w:sz="0" w:space="0" w:color="auto"/>
        <w:left w:val="none" w:sz="0" w:space="0" w:color="auto"/>
        <w:bottom w:val="none" w:sz="0" w:space="0" w:color="auto"/>
        <w:right w:val="none" w:sz="0" w:space="0" w:color="auto"/>
      </w:divBdr>
    </w:div>
    <w:div w:id="948196766">
      <w:bodyDiv w:val="1"/>
      <w:marLeft w:val="0"/>
      <w:marRight w:val="0"/>
      <w:marTop w:val="0"/>
      <w:marBottom w:val="0"/>
      <w:divBdr>
        <w:top w:val="none" w:sz="0" w:space="0" w:color="auto"/>
        <w:left w:val="none" w:sz="0" w:space="0" w:color="auto"/>
        <w:bottom w:val="none" w:sz="0" w:space="0" w:color="auto"/>
        <w:right w:val="none" w:sz="0" w:space="0" w:color="auto"/>
      </w:divBdr>
    </w:div>
    <w:div w:id="982126535">
      <w:bodyDiv w:val="1"/>
      <w:marLeft w:val="0"/>
      <w:marRight w:val="0"/>
      <w:marTop w:val="0"/>
      <w:marBottom w:val="0"/>
      <w:divBdr>
        <w:top w:val="none" w:sz="0" w:space="0" w:color="auto"/>
        <w:left w:val="none" w:sz="0" w:space="0" w:color="auto"/>
        <w:bottom w:val="none" w:sz="0" w:space="0" w:color="auto"/>
        <w:right w:val="none" w:sz="0" w:space="0" w:color="auto"/>
      </w:divBdr>
    </w:div>
    <w:div w:id="1020738655">
      <w:bodyDiv w:val="1"/>
      <w:marLeft w:val="0"/>
      <w:marRight w:val="0"/>
      <w:marTop w:val="0"/>
      <w:marBottom w:val="0"/>
      <w:divBdr>
        <w:top w:val="none" w:sz="0" w:space="0" w:color="auto"/>
        <w:left w:val="none" w:sz="0" w:space="0" w:color="auto"/>
        <w:bottom w:val="none" w:sz="0" w:space="0" w:color="auto"/>
        <w:right w:val="none" w:sz="0" w:space="0" w:color="auto"/>
      </w:divBdr>
    </w:div>
    <w:div w:id="1102602415">
      <w:bodyDiv w:val="1"/>
      <w:marLeft w:val="0"/>
      <w:marRight w:val="0"/>
      <w:marTop w:val="0"/>
      <w:marBottom w:val="0"/>
      <w:divBdr>
        <w:top w:val="none" w:sz="0" w:space="0" w:color="auto"/>
        <w:left w:val="none" w:sz="0" w:space="0" w:color="auto"/>
        <w:bottom w:val="none" w:sz="0" w:space="0" w:color="auto"/>
        <w:right w:val="none" w:sz="0" w:space="0" w:color="auto"/>
      </w:divBdr>
    </w:div>
    <w:div w:id="1228803767">
      <w:bodyDiv w:val="1"/>
      <w:marLeft w:val="0"/>
      <w:marRight w:val="0"/>
      <w:marTop w:val="0"/>
      <w:marBottom w:val="0"/>
      <w:divBdr>
        <w:top w:val="none" w:sz="0" w:space="0" w:color="auto"/>
        <w:left w:val="none" w:sz="0" w:space="0" w:color="auto"/>
        <w:bottom w:val="none" w:sz="0" w:space="0" w:color="auto"/>
        <w:right w:val="none" w:sz="0" w:space="0" w:color="auto"/>
      </w:divBdr>
    </w:div>
    <w:div w:id="1290672779">
      <w:bodyDiv w:val="1"/>
      <w:marLeft w:val="0"/>
      <w:marRight w:val="0"/>
      <w:marTop w:val="0"/>
      <w:marBottom w:val="0"/>
      <w:divBdr>
        <w:top w:val="none" w:sz="0" w:space="0" w:color="auto"/>
        <w:left w:val="none" w:sz="0" w:space="0" w:color="auto"/>
        <w:bottom w:val="none" w:sz="0" w:space="0" w:color="auto"/>
        <w:right w:val="none" w:sz="0" w:space="0" w:color="auto"/>
      </w:divBdr>
    </w:div>
    <w:div w:id="1335299919">
      <w:bodyDiv w:val="1"/>
      <w:marLeft w:val="0"/>
      <w:marRight w:val="0"/>
      <w:marTop w:val="0"/>
      <w:marBottom w:val="0"/>
      <w:divBdr>
        <w:top w:val="none" w:sz="0" w:space="0" w:color="auto"/>
        <w:left w:val="none" w:sz="0" w:space="0" w:color="auto"/>
        <w:bottom w:val="none" w:sz="0" w:space="0" w:color="auto"/>
        <w:right w:val="none" w:sz="0" w:space="0" w:color="auto"/>
      </w:divBdr>
    </w:div>
    <w:div w:id="1435982830">
      <w:bodyDiv w:val="1"/>
      <w:marLeft w:val="0"/>
      <w:marRight w:val="0"/>
      <w:marTop w:val="0"/>
      <w:marBottom w:val="0"/>
      <w:divBdr>
        <w:top w:val="none" w:sz="0" w:space="0" w:color="auto"/>
        <w:left w:val="none" w:sz="0" w:space="0" w:color="auto"/>
        <w:bottom w:val="none" w:sz="0" w:space="0" w:color="auto"/>
        <w:right w:val="none" w:sz="0" w:space="0" w:color="auto"/>
      </w:divBdr>
    </w:div>
    <w:div w:id="1452894309">
      <w:bodyDiv w:val="1"/>
      <w:marLeft w:val="0"/>
      <w:marRight w:val="0"/>
      <w:marTop w:val="0"/>
      <w:marBottom w:val="0"/>
      <w:divBdr>
        <w:top w:val="none" w:sz="0" w:space="0" w:color="auto"/>
        <w:left w:val="none" w:sz="0" w:space="0" w:color="auto"/>
        <w:bottom w:val="none" w:sz="0" w:space="0" w:color="auto"/>
        <w:right w:val="none" w:sz="0" w:space="0" w:color="auto"/>
      </w:divBdr>
    </w:div>
    <w:div w:id="1455634708">
      <w:bodyDiv w:val="1"/>
      <w:marLeft w:val="0"/>
      <w:marRight w:val="0"/>
      <w:marTop w:val="0"/>
      <w:marBottom w:val="0"/>
      <w:divBdr>
        <w:top w:val="none" w:sz="0" w:space="0" w:color="auto"/>
        <w:left w:val="none" w:sz="0" w:space="0" w:color="auto"/>
        <w:bottom w:val="none" w:sz="0" w:space="0" w:color="auto"/>
        <w:right w:val="none" w:sz="0" w:space="0" w:color="auto"/>
      </w:divBdr>
    </w:div>
    <w:div w:id="1466192917">
      <w:bodyDiv w:val="1"/>
      <w:marLeft w:val="0"/>
      <w:marRight w:val="0"/>
      <w:marTop w:val="0"/>
      <w:marBottom w:val="0"/>
      <w:divBdr>
        <w:top w:val="none" w:sz="0" w:space="0" w:color="auto"/>
        <w:left w:val="none" w:sz="0" w:space="0" w:color="auto"/>
        <w:bottom w:val="none" w:sz="0" w:space="0" w:color="auto"/>
        <w:right w:val="none" w:sz="0" w:space="0" w:color="auto"/>
      </w:divBdr>
    </w:div>
    <w:div w:id="1489634390">
      <w:bodyDiv w:val="1"/>
      <w:marLeft w:val="0"/>
      <w:marRight w:val="0"/>
      <w:marTop w:val="0"/>
      <w:marBottom w:val="0"/>
      <w:divBdr>
        <w:top w:val="none" w:sz="0" w:space="0" w:color="auto"/>
        <w:left w:val="none" w:sz="0" w:space="0" w:color="auto"/>
        <w:bottom w:val="none" w:sz="0" w:space="0" w:color="auto"/>
        <w:right w:val="none" w:sz="0" w:space="0" w:color="auto"/>
      </w:divBdr>
    </w:div>
    <w:div w:id="1528256557">
      <w:bodyDiv w:val="1"/>
      <w:marLeft w:val="0"/>
      <w:marRight w:val="0"/>
      <w:marTop w:val="0"/>
      <w:marBottom w:val="0"/>
      <w:divBdr>
        <w:top w:val="none" w:sz="0" w:space="0" w:color="auto"/>
        <w:left w:val="none" w:sz="0" w:space="0" w:color="auto"/>
        <w:bottom w:val="none" w:sz="0" w:space="0" w:color="auto"/>
        <w:right w:val="none" w:sz="0" w:space="0" w:color="auto"/>
      </w:divBdr>
    </w:div>
    <w:div w:id="1547521953">
      <w:bodyDiv w:val="1"/>
      <w:marLeft w:val="0"/>
      <w:marRight w:val="0"/>
      <w:marTop w:val="0"/>
      <w:marBottom w:val="0"/>
      <w:divBdr>
        <w:top w:val="none" w:sz="0" w:space="0" w:color="auto"/>
        <w:left w:val="none" w:sz="0" w:space="0" w:color="auto"/>
        <w:bottom w:val="none" w:sz="0" w:space="0" w:color="auto"/>
        <w:right w:val="none" w:sz="0" w:space="0" w:color="auto"/>
      </w:divBdr>
    </w:div>
    <w:div w:id="1547569595">
      <w:bodyDiv w:val="1"/>
      <w:marLeft w:val="0"/>
      <w:marRight w:val="0"/>
      <w:marTop w:val="0"/>
      <w:marBottom w:val="0"/>
      <w:divBdr>
        <w:top w:val="none" w:sz="0" w:space="0" w:color="auto"/>
        <w:left w:val="none" w:sz="0" w:space="0" w:color="auto"/>
        <w:bottom w:val="none" w:sz="0" w:space="0" w:color="auto"/>
        <w:right w:val="none" w:sz="0" w:space="0" w:color="auto"/>
      </w:divBdr>
    </w:div>
    <w:div w:id="1559198122">
      <w:bodyDiv w:val="1"/>
      <w:marLeft w:val="0"/>
      <w:marRight w:val="0"/>
      <w:marTop w:val="0"/>
      <w:marBottom w:val="0"/>
      <w:divBdr>
        <w:top w:val="none" w:sz="0" w:space="0" w:color="auto"/>
        <w:left w:val="none" w:sz="0" w:space="0" w:color="auto"/>
        <w:bottom w:val="none" w:sz="0" w:space="0" w:color="auto"/>
        <w:right w:val="none" w:sz="0" w:space="0" w:color="auto"/>
      </w:divBdr>
    </w:div>
    <w:div w:id="1729644684">
      <w:bodyDiv w:val="1"/>
      <w:marLeft w:val="0"/>
      <w:marRight w:val="0"/>
      <w:marTop w:val="0"/>
      <w:marBottom w:val="0"/>
      <w:divBdr>
        <w:top w:val="none" w:sz="0" w:space="0" w:color="auto"/>
        <w:left w:val="none" w:sz="0" w:space="0" w:color="auto"/>
        <w:bottom w:val="none" w:sz="0" w:space="0" w:color="auto"/>
        <w:right w:val="none" w:sz="0" w:space="0" w:color="auto"/>
      </w:divBdr>
    </w:div>
    <w:div w:id="1739592037">
      <w:bodyDiv w:val="1"/>
      <w:marLeft w:val="0"/>
      <w:marRight w:val="0"/>
      <w:marTop w:val="0"/>
      <w:marBottom w:val="0"/>
      <w:divBdr>
        <w:top w:val="none" w:sz="0" w:space="0" w:color="auto"/>
        <w:left w:val="none" w:sz="0" w:space="0" w:color="auto"/>
        <w:bottom w:val="none" w:sz="0" w:space="0" w:color="auto"/>
        <w:right w:val="none" w:sz="0" w:space="0" w:color="auto"/>
      </w:divBdr>
    </w:div>
    <w:div w:id="1812552255">
      <w:bodyDiv w:val="1"/>
      <w:marLeft w:val="0"/>
      <w:marRight w:val="0"/>
      <w:marTop w:val="0"/>
      <w:marBottom w:val="0"/>
      <w:divBdr>
        <w:top w:val="none" w:sz="0" w:space="0" w:color="auto"/>
        <w:left w:val="none" w:sz="0" w:space="0" w:color="auto"/>
        <w:bottom w:val="none" w:sz="0" w:space="0" w:color="auto"/>
        <w:right w:val="none" w:sz="0" w:space="0" w:color="auto"/>
      </w:divBdr>
    </w:div>
    <w:div w:id="1841235043">
      <w:bodyDiv w:val="1"/>
      <w:marLeft w:val="0"/>
      <w:marRight w:val="0"/>
      <w:marTop w:val="0"/>
      <w:marBottom w:val="0"/>
      <w:divBdr>
        <w:top w:val="none" w:sz="0" w:space="0" w:color="auto"/>
        <w:left w:val="none" w:sz="0" w:space="0" w:color="auto"/>
        <w:bottom w:val="none" w:sz="0" w:space="0" w:color="auto"/>
        <w:right w:val="none" w:sz="0" w:space="0" w:color="auto"/>
      </w:divBdr>
    </w:div>
    <w:div w:id="1860047781">
      <w:bodyDiv w:val="1"/>
      <w:marLeft w:val="0"/>
      <w:marRight w:val="0"/>
      <w:marTop w:val="0"/>
      <w:marBottom w:val="0"/>
      <w:divBdr>
        <w:top w:val="none" w:sz="0" w:space="0" w:color="auto"/>
        <w:left w:val="none" w:sz="0" w:space="0" w:color="auto"/>
        <w:bottom w:val="none" w:sz="0" w:space="0" w:color="auto"/>
        <w:right w:val="none" w:sz="0" w:space="0" w:color="auto"/>
      </w:divBdr>
    </w:div>
    <w:div w:id="1949778980">
      <w:bodyDiv w:val="1"/>
      <w:marLeft w:val="0"/>
      <w:marRight w:val="0"/>
      <w:marTop w:val="0"/>
      <w:marBottom w:val="0"/>
      <w:divBdr>
        <w:top w:val="none" w:sz="0" w:space="0" w:color="auto"/>
        <w:left w:val="none" w:sz="0" w:space="0" w:color="auto"/>
        <w:bottom w:val="none" w:sz="0" w:space="0" w:color="auto"/>
        <w:right w:val="none" w:sz="0" w:space="0" w:color="auto"/>
      </w:divBdr>
    </w:div>
    <w:div w:id="212700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anban.chinhphu.vn/portal/page/portal/chinhphu/hethongvanban?class_id=1&amp;_page=1&amp;mode=detail&amp;document_id=93336" TargetMode="External"/><Relationship Id="rId13" Type="http://schemas.openxmlformats.org/officeDocument/2006/relationships/chart" Target="charts/chart1.xml"/><Relationship Id="rId18" Type="http://schemas.openxmlformats.org/officeDocument/2006/relationships/hyperlink" Target="https://thuvienphapluat.vn/van-ban/giao-duc/quyet-dinh-42-2015-qd-ubnd-xa-hoi-hoa-giao-duc-y-te-van-hoa-the-duc-moi-truong-quang-ngai-288327.asp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thuvienphapluat.vn/phap-luat/tim-van-ban.aspx?keyword=52/2013/Q%C4%90-UBND&amp;match=True&amp;area=2&amp;lan=1"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thuvienphapluat.vn/van-ban/dau-tu/quyet-dinh-22-2015-qd-ubnd-2015-sua-doi-chinh-sach-ho-tro-dau-tu-quang-ngai-276324.aspx" TargetMode="External"/><Relationship Id="rId20" Type="http://schemas.openxmlformats.org/officeDocument/2006/relationships/hyperlink" Target="https://thuvienphapluat.vn/van-ban/doanh-nghiep/quyet-dinh-45-2015-qd-ubnd-ho-tro-dac-thu-doanh-nghiep-hop-tac-xa-dau-tu-nong-nghiep-quang-ngai-293255.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huvienphapluat.vn/van-ban/dau-tu/quyet-dinh-52-2013-qd-ubnd-quy-dinh-chinh-sach-ho-tro-dau-tu-quang-ngai-214952.aspx" TargetMode="External"/><Relationship Id="rId23" Type="http://schemas.openxmlformats.org/officeDocument/2006/relationships/header" Target="header2.xml"/><Relationship Id="rId10" Type="http://schemas.openxmlformats.org/officeDocument/2006/relationships/hyperlink" Target="https://hethongphapluat.com/docs/go/cab8e6c82fbc9ca5830c062cfe9d364b/" TargetMode="External"/><Relationship Id="rId19" Type="http://schemas.openxmlformats.org/officeDocument/2006/relationships/hyperlink" Target="https://thuvienphapluat.vn/van-ban/bat-dong-san/quyet-dinh-48-2015-qd-ubnd-mien-giam-tien-thue-dat-tai-khu-vuc-do-thi-quang-ngai-293247.aspx" TargetMode="External"/><Relationship Id="rId4" Type="http://schemas.openxmlformats.org/officeDocument/2006/relationships/settings" Target="settings.xml"/><Relationship Id="rId9" Type="http://schemas.openxmlformats.org/officeDocument/2006/relationships/hyperlink" Target="http://vanban.chinhphu.vn/portal/page/portal/chinhphu/hethongvanban?class_id=1&amp;_page=1&amp;mode=detail&amp;document_id=169556" TargetMode="External"/><Relationship Id="rId14" Type="http://schemas.openxmlformats.org/officeDocument/2006/relationships/chart" Target="charts/chart2.xm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wmf"/></Relationships>
</file>

<file path=word/charts/_rels/chart1.xml.rels><?xml version="1.0" encoding="UTF-8" standalone="yes"?>
<Relationships xmlns="http://schemas.openxmlformats.org/package/2006/relationships"><Relationship Id="rId1" Type="http://schemas.openxmlformats.org/officeDocument/2006/relationships/oleObject" Target="file:///D:\Quang%20Ngai\Nghia%20Hanh\da%20ngoai\QH%20nghia%20hanh.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XU THẾ</a:t>
            </a:r>
            <a:r>
              <a:rPr lang="en-US" baseline="0"/>
              <a:t> BIẾN ĐỘNG CÁC LOẠI ĐẤT</a:t>
            </a:r>
            <a:endParaRPr lang="en-US"/>
          </a:p>
        </c:rich>
      </c:tx>
      <c:layout>
        <c:manualLayout>
          <c:xMode val="edge"/>
          <c:yMode val="edge"/>
          <c:x val="0.24844979167813813"/>
          <c:y val="2.1621621621621623E-2"/>
        </c:manualLayout>
      </c:layout>
      <c:overlay val="0"/>
    </c:title>
    <c:autoTitleDeleted val="0"/>
    <c:plotArea>
      <c:layout/>
      <c:lineChart>
        <c:grouping val="standard"/>
        <c:varyColors val="0"/>
        <c:ser>
          <c:idx val="0"/>
          <c:order val="0"/>
          <c:tx>
            <c:strRef>
              <c:f>Sheet4!$A$16:$B$16</c:f>
              <c:strCache>
                <c:ptCount val="1"/>
                <c:pt idx="0">
                  <c:v>1 Đất nông nghiệp</c:v>
                </c:pt>
              </c:strCache>
            </c:strRef>
          </c:tx>
          <c:marker>
            <c:symbol val="none"/>
          </c:marker>
          <c:cat>
            <c:strRef>
              <c:f>Sheet4!$C$15:$E$15</c:f>
              <c:strCache>
                <c:ptCount val="3"/>
                <c:pt idx="0">
                  <c:v>Năm 2010</c:v>
                </c:pt>
                <c:pt idx="1">
                  <c:v>Năm 2015</c:v>
                </c:pt>
                <c:pt idx="2">
                  <c:v>Năm 2020</c:v>
                </c:pt>
              </c:strCache>
            </c:strRef>
          </c:cat>
          <c:val>
            <c:numRef>
              <c:f>Sheet4!$C$16:$E$16</c:f>
              <c:numCache>
                <c:formatCode>###.000</c:formatCode>
                <c:ptCount val="3"/>
                <c:pt idx="0">
                  <c:v>17610.059999999994</c:v>
                </c:pt>
                <c:pt idx="1">
                  <c:v>19586.559999999998</c:v>
                </c:pt>
                <c:pt idx="2">
                  <c:v>19646.799999999996</c:v>
                </c:pt>
              </c:numCache>
            </c:numRef>
          </c:val>
          <c:smooth val="0"/>
          <c:extLst>
            <c:ext xmlns:c16="http://schemas.microsoft.com/office/drawing/2014/chart" uri="{C3380CC4-5D6E-409C-BE32-E72D297353CC}">
              <c16:uniqueId val="{00000000-6544-43DB-9EC8-9C98B6D73151}"/>
            </c:ext>
          </c:extLst>
        </c:ser>
        <c:ser>
          <c:idx val="1"/>
          <c:order val="1"/>
          <c:tx>
            <c:strRef>
              <c:f>Sheet4!$A$17:$B$17</c:f>
              <c:strCache>
                <c:ptCount val="1"/>
                <c:pt idx="0">
                  <c:v>2 Đất phi nông nghiệp</c:v>
                </c:pt>
              </c:strCache>
            </c:strRef>
          </c:tx>
          <c:marker>
            <c:symbol val="none"/>
          </c:marker>
          <c:cat>
            <c:strRef>
              <c:f>Sheet4!$C$15:$E$15</c:f>
              <c:strCache>
                <c:ptCount val="3"/>
                <c:pt idx="0">
                  <c:v>Năm 2010</c:v>
                </c:pt>
                <c:pt idx="1">
                  <c:v>Năm 2015</c:v>
                </c:pt>
                <c:pt idx="2">
                  <c:v>Năm 2020</c:v>
                </c:pt>
              </c:strCache>
            </c:strRef>
          </c:cat>
          <c:val>
            <c:numRef>
              <c:f>Sheet4!$C$17:$E$17</c:f>
              <c:numCache>
                <c:formatCode>###.000</c:formatCode>
                <c:ptCount val="3"/>
                <c:pt idx="0">
                  <c:v>4150.67</c:v>
                </c:pt>
                <c:pt idx="1">
                  <c:v>3650.9000000000005</c:v>
                </c:pt>
                <c:pt idx="2">
                  <c:v>3688.49</c:v>
                </c:pt>
              </c:numCache>
            </c:numRef>
          </c:val>
          <c:smooth val="0"/>
          <c:extLst>
            <c:ext xmlns:c16="http://schemas.microsoft.com/office/drawing/2014/chart" uri="{C3380CC4-5D6E-409C-BE32-E72D297353CC}">
              <c16:uniqueId val="{00000001-6544-43DB-9EC8-9C98B6D73151}"/>
            </c:ext>
          </c:extLst>
        </c:ser>
        <c:ser>
          <c:idx val="2"/>
          <c:order val="2"/>
          <c:tx>
            <c:strRef>
              <c:f>Sheet4!$A$18:$B$18</c:f>
              <c:strCache>
                <c:ptCount val="1"/>
                <c:pt idx="0">
                  <c:v>3 Đất chưa sử dụng</c:v>
                </c:pt>
              </c:strCache>
            </c:strRef>
          </c:tx>
          <c:marker>
            <c:symbol val="none"/>
          </c:marker>
          <c:cat>
            <c:strRef>
              <c:f>Sheet4!$C$15:$E$15</c:f>
              <c:strCache>
                <c:ptCount val="3"/>
                <c:pt idx="0">
                  <c:v>Năm 2010</c:v>
                </c:pt>
                <c:pt idx="1">
                  <c:v>Năm 2015</c:v>
                </c:pt>
                <c:pt idx="2">
                  <c:v>Năm 2020</c:v>
                </c:pt>
              </c:strCache>
            </c:strRef>
          </c:cat>
          <c:val>
            <c:numRef>
              <c:f>Sheet4!$C$18:$E$18</c:f>
              <c:numCache>
                <c:formatCode>###.000</c:formatCode>
                <c:ptCount val="3"/>
                <c:pt idx="0">
                  <c:v>1708.15</c:v>
                </c:pt>
                <c:pt idx="1">
                  <c:v>202.43</c:v>
                </c:pt>
                <c:pt idx="2" formatCode="_(* ###.000_);_(* \(###.000\);_(* &quot;-&quot;??_);_(@_)">
                  <c:v>113.25999999999999</c:v>
                </c:pt>
              </c:numCache>
            </c:numRef>
          </c:val>
          <c:smooth val="0"/>
          <c:extLst>
            <c:ext xmlns:c16="http://schemas.microsoft.com/office/drawing/2014/chart" uri="{C3380CC4-5D6E-409C-BE32-E72D297353CC}">
              <c16:uniqueId val="{00000002-6544-43DB-9EC8-9C98B6D73151}"/>
            </c:ext>
          </c:extLst>
        </c:ser>
        <c:dLbls>
          <c:showLegendKey val="0"/>
          <c:showVal val="0"/>
          <c:showCatName val="0"/>
          <c:showSerName val="0"/>
          <c:showPercent val="0"/>
          <c:showBubbleSize val="0"/>
        </c:dLbls>
        <c:smooth val="0"/>
        <c:axId val="61209984"/>
        <c:axId val="182125696"/>
      </c:lineChart>
      <c:catAx>
        <c:axId val="61209984"/>
        <c:scaling>
          <c:orientation val="minMax"/>
        </c:scaling>
        <c:delete val="0"/>
        <c:axPos val="b"/>
        <c:numFmt formatCode="General" sourceLinked="0"/>
        <c:majorTickMark val="none"/>
        <c:minorTickMark val="none"/>
        <c:tickLblPos val="nextTo"/>
        <c:crossAx val="182125696"/>
        <c:crosses val="autoZero"/>
        <c:auto val="1"/>
        <c:lblAlgn val="ctr"/>
        <c:lblOffset val="100"/>
        <c:noMultiLvlLbl val="0"/>
      </c:catAx>
      <c:valAx>
        <c:axId val="182125696"/>
        <c:scaling>
          <c:orientation val="minMax"/>
        </c:scaling>
        <c:delete val="0"/>
        <c:axPos val="l"/>
        <c:majorGridlines/>
        <c:title>
          <c:tx>
            <c:rich>
              <a:bodyPr rot="0" vert="horz"/>
              <a:lstStyle/>
              <a:p>
                <a:pPr>
                  <a:defRPr/>
                </a:pPr>
                <a:r>
                  <a:rPr lang="en-US"/>
                  <a:t>Diện tích</a:t>
                </a:r>
              </a:p>
            </c:rich>
          </c:tx>
          <c:layout>
            <c:manualLayout>
              <c:xMode val="edge"/>
              <c:yMode val="edge"/>
              <c:x val="3.7296037296037296E-2"/>
              <c:y val="0.1819629708448606"/>
            </c:manualLayout>
          </c:layout>
          <c:overlay val="0"/>
        </c:title>
        <c:numFmt formatCode="###.000" sourceLinked="1"/>
        <c:majorTickMark val="none"/>
        <c:minorTickMark val="none"/>
        <c:tickLblPos val="nextTo"/>
        <c:crossAx val="612099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vi-VN"/>
              <a:t>CƠ CẤU SỬ DỤNG ĐẤT</a:t>
            </a:r>
            <a:r>
              <a:rPr lang="en-US"/>
              <a:t> NĂM</a:t>
            </a:r>
            <a:r>
              <a:rPr lang="en-US" baseline="0"/>
              <a:t> 2020</a:t>
            </a:r>
            <a:endParaRPr lang="vi-VN"/>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1689085739282593E-2"/>
          <c:y val="0.29529593913120411"/>
          <c:w val="0.5222702924216257"/>
          <c:h val="0.60591966734495262"/>
        </c:manualLayout>
      </c:layout>
      <c:pie3DChart>
        <c:varyColors val="0"/>
        <c:ser>
          <c:idx val="0"/>
          <c:order val="0"/>
          <c:tx>
            <c:strRef>
              <c:f>Sheet1!$B$1</c:f>
              <c:strCache>
                <c:ptCount val="1"/>
                <c:pt idx="0">
                  <c:v>CƠ CẤU SỬ DỤNG ĐẤT</c:v>
                </c:pt>
              </c:strCache>
            </c:strRef>
          </c:tx>
          <c:explosion val="25"/>
          <c:dPt>
            <c:idx val="0"/>
            <c:bubble3D val="0"/>
            <c:spPr>
              <a:solidFill>
                <a:srgbClr val="FFFF00"/>
              </a:solidFill>
              <a:ln>
                <a:solidFill>
                  <a:srgbClr val="FF0000"/>
                </a:solidFill>
              </a:ln>
            </c:spPr>
            <c:extLst>
              <c:ext xmlns:c16="http://schemas.microsoft.com/office/drawing/2014/chart" uri="{C3380CC4-5D6E-409C-BE32-E72D297353CC}">
                <c16:uniqueId val="{00000001-5C94-42F8-9E85-BFEABE87F12B}"/>
              </c:ext>
            </c:extLst>
          </c:dPt>
          <c:dPt>
            <c:idx val="1"/>
            <c:bubble3D val="0"/>
            <c:spPr>
              <a:solidFill>
                <a:srgbClr val="FF0000"/>
              </a:solidFill>
            </c:spPr>
            <c:extLst>
              <c:ext xmlns:c16="http://schemas.microsoft.com/office/drawing/2014/chart" uri="{C3380CC4-5D6E-409C-BE32-E72D297353CC}">
                <c16:uniqueId val="{00000003-5C94-42F8-9E85-BFEABE87F12B}"/>
              </c:ext>
            </c:extLst>
          </c:dPt>
          <c:dPt>
            <c:idx val="2"/>
            <c:bubble3D val="0"/>
            <c:spPr>
              <a:noFill/>
              <a:ln>
                <a:solidFill>
                  <a:srgbClr val="FF0000"/>
                </a:solidFill>
              </a:ln>
            </c:spPr>
            <c:extLst>
              <c:ext xmlns:c16="http://schemas.microsoft.com/office/drawing/2014/chart" uri="{C3380CC4-5D6E-409C-BE32-E72D297353CC}">
                <c16:uniqueId val="{00000005-5C94-42F8-9E85-BFEABE87F12B}"/>
              </c:ext>
            </c:extLst>
          </c:dPt>
          <c:dLbls>
            <c:dLbl>
              <c:idx val="0"/>
              <c:numFmt formatCode="#,000%" sourceLinked="0"/>
              <c:spPr/>
              <c:txPr>
                <a:bodyPr/>
                <a:lstStyle/>
                <a:p>
                  <a:pPr>
                    <a:defRPr/>
                  </a:pPr>
                  <a:endParaRPr lang="en-US"/>
                </a:p>
              </c:txPr>
              <c:showLegendKey val="0"/>
              <c:showVal val="0"/>
              <c:showCatName val="0"/>
              <c:showSerName val="0"/>
              <c:showPercent val="1"/>
              <c:showBubbleSize val="0"/>
              <c:extLst>
                <c:ext xmlns:c16="http://schemas.microsoft.com/office/drawing/2014/chart" uri="{C3380CC4-5D6E-409C-BE32-E72D297353CC}">
                  <c16:uniqueId val="{00000001-5C94-42F8-9E85-BFEABE87F12B}"/>
                </c:ext>
              </c:extLst>
            </c:dLbl>
            <c:dLbl>
              <c:idx val="1"/>
              <c:numFmt formatCode="#,000%" sourceLinked="0"/>
              <c:spPr/>
              <c:txPr>
                <a:bodyPr/>
                <a:lstStyle/>
                <a:p>
                  <a:pPr>
                    <a:defRPr/>
                  </a:pPr>
                  <a:endParaRPr lang="en-US"/>
                </a:p>
              </c:txPr>
              <c:showLegendKey val="0"/>
              <c:showVal val="0"/>
              <c:showCatName val="0"/>
              <c:showSerName val="0"/>
              <c:showPercent val="1"/>
              <c:showBubbleSize val="0"/>
              <c:extLst>
                <c:ext xmlns:c16="http://schemas.microsoft.com/office/drawing/2014/chart" uri="{C3380CC4-5D6E-409C-BE32-E72D297353CC}">
                  <c16:uniqueId val="{00000003-5C94-42F8-9E85-BFEABE87F12B}"/>
                </c:ext>
              </c:extLst>
            </c:dLbl>
            <c:dLbl>
              <c:idx val="2"/>
              <c:tx>
                <c:rich>
                  <a:bodyPr/>
                  <a:lstStyle/>
                  <a:p>
                    <a:pPr>
                      <a:defRPr/>
                    </a:pPr>
                    <a:r>
                      <a:rPr lang="en-US"/>
                      <a:t>0,480%</a:t>
                    </a:r>
                  </a:p>
                </c:rich>
              </c:tx>
              <c:numFmt formatCode="#,000%" sourceLinked="0"/>
              <c:sp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C94-42F8-9E85-BFEABE87F12B}"/>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Sheet1!$A$2:$A$4</c:f>
              <c:strCache>
                <c:ptCount val="3"/>
                <c:pt idx="0">
                  <c:v>Đất nông nghiệp</c:v>
                </c:pt>
                <c:pt idx="1">
                  <c:v>Đất phi nông nghiệp</c:v>
                </c:pt>
                <c:pt idx="2">
                  <c:v>Đất chưa sử dụng</c:v>
                </c:pt>
              </c:strCache>
            </c:strRef>
          </c:cat>
          <c:val>
            <c:numRef>
              <c:f>Sheet1!$B$2:$B$4</c:f>
              <c:numCache>
                <c:formatCode>General</c:formatCode>
                <c:ptCount val="3"/>
                <c:pt idx="0">
                  <c:v>83.79</c:v>
                </c:pt>
                <c:pt idx="1">
                  <c:v>15.73</c:v>
                </c:pt>
                <c:pt idx="2">
                  <c:v>0.48</c:v>
                </c:pt>
              </c:numCache>
            </c:numRef>
          </c:val>
          <c:extLst>
            <c:ext xmlns:c16="http://schemas.microsoft.com/office/drawing/2014/chart" uri="{C3380CC4-5D6E-409C-BE32-E72D297353CC}">
              <c16:uniqueId val="{00000006-5C94-42F8-9E85-BFEABE87F12B}"/>
            </c:ext>
          </c:extLst>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A571F-1F59-48B8-9B39-0AEAC1B45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149</Pages>
  <Words>54526</Words>
  <Characters>310802</Characters>
  <Application>Microsoft Office Word</Application>
  <DocSecurity>0</DocSecurity>
  <Lines>2590</Lines>
  <Paragraphs>729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Hnthai</cp:lastModifiedBy>
  <cp:revision>2</cp:revision>
  <cp:lastPrinted>2021-09-05T03:29:00Z</cp:lastPrinted>
  <dcterms:created xsi:type="dcterms:W3CDTF">2023-08-21T09:46:00Z</dcterms:created>
  <dcterms:modified xsi:type="dcterms:W3CDTF">2023-08-21T09:46:00Z</dcterms:modified>
</cp:coreProperties>
</file>