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ECD" w:rsidRPr="006B2ECD" w:rsidRDefault="006B2ECD" w:rsidP="006B2ECD">
      <w:pPr>
        <w:shd w:val="clear" w:color="auto" w:fill="D9D9D9"/>
        <w:spacing w:after="120" w:line="330" w:lineRule="atLeast"/>
        <w:outlineLvl w:val="3"/>
        <w:rPr>
          <w:rFonts w:ascii="Arial" w:eastAsia="Times New Roman" w:hAnsi="Arial" w:cs="Arial"/>
          <w:b/>
          <w:bCs/>
          <w:color w:val="262626"/>
          <w:sz w:val="21"/>
          <w:szCs w:val="21"/>
        </w:rPr>
      </w:pPr>
      <w:r w:rsidRPr="006B2ECD">
        <w:rPr>
          <w:rFonts w:ascii="Arial" w:eastAsia="Times New Roman" w:hAnsi="Arial" w:cs="Arial"/>
          <w:b/>
          <w:bCs/>
          <w:color w:val="262626"/>
          <w:sz w:val="21"/>
          <w:szCs w:val="21"/>
        </w:rPr>
        <w:t>Thông tin cơ bản</w:t>
      </w:r>
      <w:bookmarkStart w:id="0" w:name="_GoBack"/>
      <w:bookmarkEnd w:id="0"/>
    </w:p>
    <w:tbl>
      <w:tblPr>
        <w:tblW w:w="10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6"/>
        <w:gridCol w:w="5654"/>
      </w:tblGrid>
      <w:tr w:rsidR="006B2ECD" w:rsidRPr="006B2ECD" w:rsidTr="006B2ECD">
        <w:tc>
          <w:tcPr>
            <w:tcW w:w="4426" w:type="dxa"/>
            <w:hideMark/>
          </w:tcPr>
          <w:p w:rsidR="006B2ECD" w:rsidRPr="006B2ECD" w:rsidRDefault="006B2ECD" w:rsidP="006B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6B2ECD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Mã TBMT</w:t>
            </w:r>
          </w:p>
        </w:tc>
        <w:tc>
          <w:tcPr>
            <w:tcW w:w="5654" w:type="dxa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6B2ECD" w:rsidRPr="006B2ECD" w:rsidRDefault="006B2ECD" w:rsidP="006B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6B2ECD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IB2200075049</w:t>
            </w:r>
          </w:p>
        </w:tc>
      </w:tr>
      <w:tr w:rsidR="006B2ECD" w:rsidRPr="006B2ECD" w:rsidTr="006B2ECD">
        <w:tc>
          <w:tcPr>
            <w:tcW w:w="4426" w:type="dxa"/>
            <w:hideMark/>
          </w:tcPr>
          <w:p w:rsidR="006B2ECD" w:rsidRPr="006B2ECD" w:rsidRDefault="006B2ECD" w:rsidP="006B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6B2ECD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Phiên bản thay đổi</w:t>
            </w:r>
          </w:p>
        </w:tc>
        <w:tc>
          <w:tcPr>
            <w:tcW w:w="5654" w:type="dxa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6B2ECD" w:rsidRPr="006B2ECD" w:rsidRDefault="006B2ECD" w:rsidP="006B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6B2ECD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52.65pt;height:18.25pt" o:ole="">
                  <v:imagedata r:id="rId5" o:title=""/>
                </v:shape>
                <w:control r:id="rId6" w:name="DefaultOcxName" w:shapeid="_x0000_i1027"/>
              </w:object>
            </w:r>
          </w:p>
        </w:tc>
      </w:tr>
      <w:tr w:rsidR="006B2ECD" w:rsidRPr="006B2ECD" w:rsidTr="006B2ECD">
        <w:tc>
          <w:tcPr>
            <w:tcW w:w="4426" w:type="dxa"/>
            <w:hideMark/>
          </w:tcPr>
          <w:p w:rsidR="006B2ECD" w:rsidRPr="006B2ECD" w:rsidRDefault="006B2ECD" w:rsidP="006B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6B2ECD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Ngày đăng tải</w:t>
            </w:r>
          </w:p>
        </w:tc>
        <w:tc>
          <w:tcPr>
            <w:tcW w:w="5654" w:type="dxa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6B2ECD" w:rsidRPr="006B2ECD" w:rsidRDefault="006B2ECD" w:rsidP="006B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6B2ECD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06/12/2022 14:19</w:t>
            </w:r>
          </w:p>
        </w:tc>
      </w:tr>
    </w:tbl>
    <w:p w:rsidR="006B2ECD" w:rsidRPr="006B2ECD" w:rsidRDefault="006B2ECD" w:rsidP="006B2ECD">
      <w:pPr>
        <w:shd w:val="clear" w:color="auto" w:fill="D9D9D9"/>
        <w:spacing w:after="120" w:line="330" w:lineRule="atLeast"/>
        <w:outlineLvl w:val="3"/>
        <w:rPr>
          <w:rFonts w:ascii="Arial" w:eastAsia="Times New Roman" w:hAnsi="Arial" w:cs="Arial"/>
          <w:b/>
          <w:bCs/>
          <w:color w:val="262626"/>
          <w:sz w:val="21"/>
          <w:szCs w:val="21"/>
        </w:rPr>
      </w:pPr>
      <w:r w:rsidRPr="006B2ECD">
        <w:rPr>
          <w:rFonts w:ascii="Arial" w:eastAsia="Times New Roman" w:hAnsi="Arial" w:cs="Arial"/>
          <w:b/>
          <w:bCs/>
          <w:color w:val="262626"/>
          <w:sz w:val="21"/>
          <w:szCs w:val="21"/>
        </w:rPr>
        <w:t>Thông tin chung của KHLCNT</w:t>
      </w:r>
    </w:p>
    <w:tbl>
      <w:tblPr>
        <w:tblW w:w="101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6"/>
        <w:gridCol w:w="5654"/>
        <w:gridCol w:w="36"/>
      </w:tblGrid>
      <w:tr w:rsidR="006B2ECD" w:rsidRPr="006B2ECD" w:rsidTr="006B2ECD">
        <w:trPr>
          <w:gridAfter w:val="1"/>
        </w:trPr>
        <w:tc>
          <w:tcPr>
            <w:tcW w:w="4426" w:type="dxa"/>
            <w:hideMark/>
          </w:tcPr>
          <w:p w:rsidR="006B2ECD" w:rsidRPr="006B2ECD" w:rsidRDefault="006B2ECD" w:rsidP="006B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6B2ECD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Mã KHLCNT</w:t>
            </w:r>
          </w:p>
        </w:tc>
        <w:tc>
          <w:tcPr>
            <w:tcW w:w="5654" w:type="dxa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6B2ECD" w:rsidRPr="006B2ECD" w:rsidRDefault="006B2ECD" w:rsidP="006B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6B2ECD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PL2200064825</w:t>
            </w:r>
          </w:p>
        </w:tc>
      </w:tr>
      <w:tr w:rsidR="006B2ECD" w:rsidRPr="006B2ECD" w:rsidTr="006B2ECD">
        <w:tc>
          <w:tcPr>
            <w:tcW w:w="4426" w:type="dxa"/>
            <w:hideMark/>
          </w:tcPr>
          <w:p w:rsidR="006B2ECD" w:rsidRPr="006B2ECD" w:rsidRDefault="006B2ECD" w:rsidP="006B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6B2ECD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Phân loại KHLCNT</w:t>
            </w:r>
          </w:p>
        </w:tc>
        <w:tc>
          <w:tcPr>
            <w:tcW w:w="5654" w:type="dxa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6B2ECD" w:rsidRPr="006B2ECD" w:rsidRDefault="006B2ECD" w:rsidP="006B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6B2ECD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Chi thường xuyên</w:t>
            </w:r>
          </w:p>
        </w:tc>
        <w:tc>
          <w:tcPr>
            <w:tcW w:w="0" w:type="auto"/>
            <w:vAlign w:val="center"/>
            <w:hideMark/>
          </w:tcPr>
          <w:p w:rsidR="006B2ECD" w:rsidRPr="006B2ECD" w:rsidRDefault="006B2ECD" w:rsidP="006B2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2ECD" w:rsidRPr="006B2ECD" w:rsidTr="006B2ECD">
        <w:tc>
          <w:tcPr>
            <w:tcW w:w="4426" w:type="dxa"/>
            <w:hideMark/>
          </w:tcPr>
          <w:p w:rsidR="006B2ECD" w:rsidRPr="006B2ECD" w:rsidRDefault="006B2ECD" w:rsidP="006B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6B2ECD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Tên dự toán mua sắm</w:t>
            </w:r>
          </w:p>
        </w:tc>
        <w:tc>
          <w:tcPr>
            <w:tcW w:w="5654" w:type="dxa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6B2ECD" w:rsidRPr="006B2ECD" w:rsidRDefault="006B2ECD" w:rsidP="006B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6B2ECD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Mua sắm tập trung trang thiết bị dạy và học ngoại ngữ cấp cho các cơ sở giáo dục trên địa bàn tỉnh Quảng Ngãi năm 2022</w:t>
            </w:r>
          </w:p>
        </w:tc>
        <w:tc>
          <w:tcPr>
            <w:tcW w:w="0" w:type="auto"/>
            <w:vAlign w:val="center"/>
            <w:hideMark/>
          </w:tcPr>
          <w:p w:rsidR="006B2ECD" w:rsidRPr="006B2ECD" w:rsidRDefault="006B2ECD" w:rsidP="006B2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B2ECD" w:rsidRPr="006B2ECD" w:rsidRDefault="006B2ECD" w:rsidP="006B2ECD">
      <w:pPr>
        <w:shd w:val="clear" w:color="auto" w:fill="D9D9D9"/>
        <w:spacing w:after="120" w:line="330" w:lineRule="atLeast"/>
        <w:outlineLvl w:val="3"/>
        <w:rPr>
          <w:rFonts w:ascii="Arial" w:eastAsia="Times New Roman" w:hAnsi="Arial" w:cs="Arial"/>
          <w:b/>
          <w:bCs/>
          <w:color w:val="262626"/>
          <w:sz w:val="21"/>
          <w:szCs w:val="21"/>
        </w:rPr>
      </w:pPr>
      <w:r w:rsidRPr="006B2ECD">
        <w:rPr>
          <w:rFonts w:ascii="Arial" w:eastAsia="Times New Roman" w:hAnsi="Arial" w:cs="Arial"/>
          <w:b/>
          <w:bCs/>
          <w:color w:val="262626"/>
          <w:sz w:val="21"/>
          <w:szCs w:val="21"/>
        </w:rPr>
        <w:t>Thông tin gói thầu</w:t>
      </w:r>
    </w:p>
    <w:tbl>
      <w:tblPr>
        <w:tblW w:w="10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6"/>
        <w:gridCol w:w="5654"/>
      </w:tblGrid>
      <w:tr w:rsidR="006B2ECD" w:rsidRPr="006B2ECD" w:rsidTr="006B2ECD">
        <w:tc>
          <w:tcPr>
            <w:tcW w:w="4426" w:type="dxa"/>
            <w:hideMark/>
          </w:tcPr>
          <w:p w:rsidR="006B2ECD" w:rsidRPr="006B2ECD" w:rsidRDefault="006B2ECD" w:rsidP="006B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6B2ECD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Mã gói thầu</w:t>
            </w:r>
          </w:p>
        </w:tc>
        <w:tc>
          <w:tcPr>
            <w:tcW w:w="5654" w:type="dxa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6B2ECD" w:rsidRPr="006B2ECD" w:rsidRDefault="006B2ECD" w:rsidP="006B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6B2ECD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BP2200294330</w:t>
            </w:r>
          </w:p>
        </w:tc>
      </w:tr>
      <w:tr w:rsidR="006B2ECD" w:rsidRPr="006B2ECD" w:rsidTr="006B2ECD">
        <w:tc>
          <w:tcPr>
            <w:tcW w:w="4426" w:type="dxa"/>
            <w:hideMark/>
          </w:tcPr>
          <w:p w:rsidR="006B2ECD" w:rsidRPr="006B2ECD" w:rsidRDefault="006B2ECD" w:rsidP="006B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6B2ECD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Bên mời thầu</w:t>
            </w:r>
          </w:p>
        </w:tc>
        <w:tc>
          <w:tcPr>
            <w:tcW w:w="5654" w:type="dxa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6B2ECD" w:rsidRPr="006B2ECD" w:rsidRDefault="006B2ECD" w:rsidP="006B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6B2ECD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Ban Quản lý dự án đầu tư xây dựng các công trình dân dụng và công nghiệp tỉnh Quảng Ngãi</w:t>
            </w:r>
          </w:p>
        </w:tc>
      </w:tr>
      <w:tr w:rsidR="006B2ECD" w:rsidRPr="006B2ECD" w:rsidTr="006B2ECD">
        <w:tc>
          <w:tcPr>
            <w:tcW w:w="4426" w:type="dxa"/>
            <w:hideMark/>
          </w:tcPr>
          <w:p w:rsidR="006B2ECD" w:rsidRPr="006B2ECD" w:rsidRDefault="006B2ECD" w:rsidP="006B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6B2ECD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Tên gói thầu</w:t>
            </w:r>
          </w:p>
        </w:tc>
        <w:tc>
          <w:tcPr>
            <w:tcW w:w="5654" w:type="dxa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6B2ECD" w:rsidRPr="006B2ECD" w:rsidRDefault="006B2ECD" w:rsidP="006B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6B2ECD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Gói thầu: Mua sắm tập trung trang thiết bị dạy và học ngoại ngữ cấp cho các cơ sở giáo dục trên địa bàn tỉnh Quảng Ngãi năm 2022</w:t>
            </w:r>
          </w:p>
        </w:tc>
      </w:tr>
      <w:tr w:rsidR="006B2ECD" w:rsidRPr="006B2ECD" w:rsidTr="006B2ECD">
        <w:tc>
          <w:tcPr>
            <w:tcW w:w="4426" w:type="dxa"/>
            <w:hideMark/>
          </w:tcPr>
          <w:p w:rsidR="006B2ECD" w:rsidRPr="006B2ECD" w:rsidRDefault="006B2ECD" w:rsidP="006B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6B2ECD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Nguồn vốn</w:t>
            </w:r>
          </w:p>
        </w:tc>
        <w:tc>
          <w:tcPr>
            <w:tcW w:w="5654" w:type="dxa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6B2ECD" w:rsidRPr="006B2ECD" w:rsidRDefault="006B2ECD" w:rsidP="006B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6B2ECD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Quyết định số 1216/QĐ-UBND ngày 24/12/2021 của UBND tỉnh</w:t>
            </w:r>
          </w:p>
        </w:tc>
      </w:tr>
      <w:tr w:rsidR="006B2ECD" w:rsidRPr="006B2ECD" w:rsidTr="006B2ECD">
        <w:tc>
          <w:tcPr>
            <w:tcW w:w="4426" w:type="dxa"/>
            <w:hideMark/>
          </w:tcPr>
          <w:p w:rsidR="006B2ECD" w:rsidRPr="006B2ECD" w:rsidRDefault="006B2ECD" w:rsidP="006B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6B2ECD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Lĩnh vực</w:t>
            </w:r>
          </w:p>
        </w:tc>
        <w:tc>
          <w:tcPr>
            <w:tcW w:w="5654" w:type="dxa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6B2ECD" w:rsidRPr="006B2ECD" w:rsidRDefault="006B2ECD" w:rsidP="006B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6B2ECD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Hàng hóa</w:t>
            </w:r>
          </w:p>
        </w:tc>
      </w:tr>
      <w:tr w:rsidR="006B2ECD" w:rsidRPr="006B2ECD" w:rsidTr="006B2ECD">
        <w:tc>
          <w:tcPr>
            <w:tcW w:w="4426" w:type="dxa"/>
            <w:hideMark/>
          </w:tcPr>
          <w:p w:rsidR="006B2ECD" w:rsidRPr="006B2ECD" w:rsidRDefault="006B2ECD" w:rsidP="006B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6B2ECD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Hình thức lựa chọn nhà thầu</w:t>
            </w:r>
          </w:p>
        </w:tc>
        <w:tc>
          <w:tcPr>
            <w:tcW w:w="5654" w:type="dxa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6B2ECD" w:rsidRPr="006B2ECD" w:rsidRDefault="006B2ECD" w:rsidP="006B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6B2ECD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Đấu thầu rộng rãi</w:t>
            </w:r>
          </w:p>
        </w:tc>
      </w:tr>
      <w:tr w:rsidR="006B2ECD" w:rsidRPr="006B2ECD" w:rsidTr="006B2ECD">
        <w:tc>
          <w:tcPr>
            <w:tcW w:w="4426" w:type="dxa"/>
            <w:hideMark/>
          </w:tcPr>
          <w:p w:rsidR="006B2ECD" w:rsidRPr="006B2ECD" w:rsidRDefault="006B2ECD" w:rsidP="006B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6B2ECD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Loại hợp đồng</w:t>
            </w:r>
          </w:p>
        </w:tc>
        <w:tc>
          <w:tcPr>
            <w:tcW w:w="5654" w:type="dxa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6B2ECD" w:rsidRPr="006B2ECD" w:rsidRDefault="006B2ECD" w:rsidP="006B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6B2ECD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Trọn gói</w:t>
            </w:r>
          </w:p>
        </w:tc>
      </w:tr>
      <w:tr w:rsidR="006B2ECD" w:rsidRPr="006B2ECD" w:rsidTr="006B2ECD">
        <w:tc>
          <w:tcPr>
            <w:tcW w:w="4426" w:type="dxa"/>
            <w:hideMark/>
          </w:tcPr>
          <w:p w:rsidR="006B2ECD" w:rsidRPr="006B2ECD" w:rsidRDefault="006B2ECD" w:rsidP="006B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6B2ECD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Trong nước/ Quốc tế</w:t>
            </w:r>
          </w:p>
        </w:tc>
        <w:tc>
          <w:tcPr>
            <w:tcW w:w="5654" w:type="dxa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6B2ECD" w:rsidRPr="006B2ECD" w:rsidRDefault="006B2ECD" w:rsidP="006B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6B2ECD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Trong nước</w:t>
            </w:r>
          </w:p>
        </w:tc>
      </w:tr>
      <w:tr w:rsidR="006B2ECD" w:rsidRPr="006B2ECD" w:rsidTr="006B2ECD">
        <w:tc>
          <w:tcPr>
            <w:tcW w:w="4426" w:type="dxa"/>
            <w:hideMark/>
          </w:tcPr>
          <w:p w:rsidR="006B2ECD" w:rsidRPr="006B2ECD" w:rsidRDefault="006B2ECD" w:rsidP="006B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6B2ECD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Phương thức lựa chọn nhà thầu</w:t>
            </w:r>
          </w:p>
        </w:tc>
        <w:tc>
          <w:tcPr>
            <w:tcW w:w="5654" w:type="dxa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6B2ECD" w:rsidRPr="006B2ECD" w:rsidRDefault="006B2ECD" w:rsidP="006B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6B2ECD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Một giai đoạn hai túi hồ sơ</w:t>
            </w:r>
          </w:p>
        </w:tc>
      </w:tr>
      <w:tr w:rsidR="006B2ECD" w:rsidRPr="006B2ECD" w:rsidTr="006B2ECD">
        <w:tc>
          <w:tcPr>
            <w:tcW w:w="4426" w:type="dxa"/>
            <w:hideMark/>
          </w:tcPr>
          <w:p w:rsidR="006B2ECD" w:rsidRPr="006B2ECD" w:rsidRDefault="006B2ECD" w:rsidP="006B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6B2ECD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Thời gian thực hiện hợp đồng</w:t>
            </w:r>
          </w:p>
        </w:tc>
        <w:tc>
          <w:tcPr>
            <w:tcW w:w="5654" w:type="dxa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6B2ECD" w:rsidRPr="006B2ECD" w:rsidRDefault="006B2ECD" w:rsidP="006B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6B2ECD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30 ngày</w:t>
            </w:r>
          </w:p>
        </w:tc>
      </w:tr>
    </w:tbl>
    <w:p w:rsidR="006B2ECD" w:rsidRPr="006B2ECD" w:rsidRDefault="006B2ECD" w:rsidP="006B2ECD">
      <w:pPr>
        <w:shd w:val="clear" w:color="auto" w:fill="D9D9D9"/>
        <w:spacing w:after="120" w:line="330" w:lineRule="atLeast"/>
        <w:outlineLvl w:val="3"/>
        <w:rPr>
          <w:rFonts w:ascii="Arial" w:eastAsia="Times New Roman" w:hAnsi="Arial" w:cs="Arial"/>
          <w:b/>
          <w:bCs/>
          <w:color w:val="262626"/>
          <w:sz w:val="21"/>
          <w:szCs w:val="21"/>
        </w:rPr>
      </w:pPr>
      <w:r w:rsidRPr="006B2ECD">
        <w:rPr>
          <w:rFonts w:ascii="Arial" w:eastAsia="Times New Roman" w:hAnsi="Arial" w:cs="Arial"/>
          <w:b/>
          <w:bCs/>
          <w:color w:val="262626"/>
          <w:sz w:val="21"/>
          <w:szCs w:val="21"/>
        </w:rPr>
        <w:t>Cách thức dự thầu</w:t>
      </w:r>
    </w:p>
    <w:tbl>
      <w:tblPr>
        <w:tblW w:w="10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6"/>
        <w:gridCol w:w="5654"/>
      </w:tblGrid>
      <w:tr w:rsidR="006B2ECD" w:rsidRPr="006B2ECD" w:rsidTr="006B2ECD">
        <w:tc>
          <w:tcPr>
            <w:tcW w:w="4426" w:type="dxa"/>
            <w:hideMark/>
          </w:tcPr>
          <w:p w:rsidR="006B2ECD" w:rsidRPr="006B2ECD" w:rsidRDefault="006B2ECD" w:rsidP="006B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6B2ECD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Hình thức dự thầu</w:t>
            </w:r>
          </w:p>
        </w:tc>
        <w:tc>
          <w:tcPr>
            <w:tcW w:w="5654" w:type="dxa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6B2ECD" w:rsidRPr="006B2ECD" w:rsidRDefault="006B2ECD" w:rsidP="006B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6B2ECD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Qua mạng</w:t>
            </w:r>
          </w:p>
        </w:tc>
      </w:tr>
      <w:tr w:rsidR="006B2ECD" w:rsidRPr="006B2ECD" w:rsidTr="006B2ECD">
        <w:tc>
          <w:tcPr>
            <w:tcW w:w="4426" w:type="dxa"/>
            <w:hideMark/>
          </w:tcPr>
          <w:p w:rsidR="006B2ECD" w:rsidRPr="006B2ECD" w:rsidRDefault="006B2ECD" w:rsidP="006B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6B2ECD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Địa điểm phát hành e-HSMT</w:t>
            </w:r>
          </w:p>
        </w:tc>
        <w:tc>
          <w:tcPr>
            <w:tcW w:w="5654" w:type="dxa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6B2ECD" w:rsidRPr="006B2ECD" w:rsidRDefault="006B2ECD" w:rsidP="006B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6B2ECD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https://muasamcong.mpi.gov.vn</w:t>
            </w:r>
          </w:p>
        </w:tc>
      </w:tr>
      <w:tr w:rsidR="006B2ECD" w:rsidRPr="006B2ECD" w:rsidTr="006B2ECD">
        <w:tc>
          <w:tcPr>
            <w:tcW w:w="4426" w:type="dxa"/>
            <w:hideMark/>
          </w:tcPr>
          <w:p w:rsidR="006B2ECD" w:rsidRPr="006B2ECD" w:rsidRDefault="006B2ECD" w:rsidP="006B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6B2ECD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Chi phí nộp e-HSDT</w:t>
            </w:r>
          </w:p>
        </w:tc>
        <w:tc>
          <w:tcPr>
            <w:tcW w:w="5654" w:type="dxa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6B2ECD" w:rsidRPr="006B2ECD" w:rsidRDefault="006B2ECD" w:rsidP="006B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6B2ECD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330,000 VND</w:t>
            </w:r>
          </w:p>
        </w:tc>
      </w:tr>
      <w:tr w:rsidR="006B2ECD" w:rsidRPr="006B2ECD" w:rsidTr="006B2ECD">
        <w:tc>
          <w:tcPr>
            <w:tcW w:w="4426" w:type="dxa"/>
            <w:hideMark/>
          </w:tcPr>
          <w:p w:rsidR="006B2ECD" w:rsidRPr="006B2ECD" w:rsidRDefault="006B2ECD" w:rsidP="006B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6B2ECD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Địa điểm nhận e-HSDT</w:t>
            </w:r>
          </w:p>
        </w:tc>
        <w:tc>
          <w:tcPr>
            <w:tcW w:w="5654" w:type="dxa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6B2ECD" w:rsidRPr="006B2ECD" w:rsidRDefault="006B2ECD" w:rsidP="006B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6B2ECD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https://muasamcong.mpi.gov.vn</w:t>
            </w:r>
          </w:p>
        </w:tc>
      </w:tr>
      <w:tr w:rsidR="006B2ECD" w:rsidRPr="006B2ECD" w:rsidTr="006B2ECD">
        <w:tc>
          <w:tcPr>
            <w:tcW w:w="4426" w:type="dxa"/>
            <w:hideMark/>
          </w:tcPr>
          <w:p w:rsidR="006B2ECD" w:rsidRPr="006B2ECD" w:rsidRDefault="006B2ECD" w:rsidP="006B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6B2ECD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Địa điểm thực hiện gói thầu</w:t>
            </w:r>
          </w:p>
        </w:tc>
        <w:tc>
          <w:tcPr>
            <w:tcW w:w="5654" w:type="dxa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6B2ECD" w:rsidRPr="006B2ECD" w:rsidRDefault="006B2ECD" w:rsidP="006B2EC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6B2ECD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Tỉnh Quảng Ngãi</w:t>
            </w:r>
          </w:p>
        </w:tc>
      </w:tr>
    </w:tbl>
    <w:p w:rsidR="006B2ECD" w:rsidRPr="006B2ECD" w:rsidRDefault="006B2ECD" w:rsidP="006B2ECD">
      <w:pPr>
        <w:shd w:val="clear" w:color="auto" w:fill="D9D9D9"/>
        <w:spacing w:after="120" w:line="330" w:lineRule="atLeast"/>
        <w:outlineLvl w:val="3"/>
        <w:rPr>
          <w:rFonts w:ascii="Arial" w:eastAsia="Times New Roman" w:hAnsi="Arial" w:cs="Arial"/>
          <w:b/>
          <w:bCs/>
          <w:color w:val="262626"/>
          <w:sz w:val="21"/>
          <w:szCs w:val="21"/>
        </w:rPr>
      </w:pPr>
      <w:r w:rsidRPr="006B2ECD">
        <w:rPr>
          <w:rFonts w:ascii="Arial" w:eastAsia="Times New Roman" w:hAnsi="Arial" w:cs="Arial"/>
          <w:b/>
          <w:bCs/>
          <w:color w:val="262626"/>
          <w:sz w:val="21"/>
          <w:szCs w:val="21"/>
        </w:rPr>
        <w:t>Thông tin dự thầu</w:t>
      </w:r>
    </w:p>
    <w:tbl>
      <w:tblPr>
        <w:tblW w:w="10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6"/>
        <w:gridCol w:w="5654"/>
      </w:tblGrid>
      <w:tr w:rsidR="006B2ECD" w:rsidRPr="006B2ECD" w:rsidTr="006B2ECD">
        <w:tc>
          <w:tcPr>
            <w:tcW w:w="4426" w:type="dxa"/>
            <w:hideMark/>
          </w:tcPr>
          <w:p w:rsidR="006B2ECD" w:rsidRPr="006B2ECD" w:rsidRDefault="006B2ECD" w:rsidP="006B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6B2ECD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Thời điểm đóng thầu</w:t>
            </w:r>
          </w:p>
        </w:tc>
        <w:tc>
          <w:tcPr>
            <w:tcW w:w="5654" w:type="dxa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6B2ECD" w:rsidRPr="006B2ECD" w:rsidRDefault="006B2ECD" w:rsidP="006B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6B2ECD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26/12/2022 14:30</w:t>
            </w:r>
          </w:p>
        </w:tc>
      </w:tr>
      <w:tr w:rsidR="006B2ECD" w:rsidRPr="006B2ECD" w:rsidTr="006B2ECD">
        <w:tc>
          <w:tcPr>
            <w:tcW w:w="4426" w:type="dxa"/>
            <w:hideMark/>
          </w:tcPr>
          <w:p w:rsidR="006B2ECD" w:rsidRPr="006B2ECD" w:rsidRDefault="006B2ECD" w:rsidP="006B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6B2ECD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Thời điểm mở thầu</w:t>
            </w:r>
          </w:p>
        </w:tc>
        <w:tc>
          <w:tcPr>
            <w:tcW w:w="5654" w:type="dxa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6B2ECD" w:rsidRPr="006B2ECD" w:rsidRDefault="006B2ECD" w:rsidP="006B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6B2ECD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26/12/2022 14:30</w:t>
            </w:r>
          </w:p>
        </w:tc>
      </w:tr>
      <w:tr w:rsidR="006B2ECD" w:rsidRPr="006B2ECD" w:rsidTr="006B2ECD">
        <w:tc>
          <w:tcPr>
            <w:tcW w:w="4426" w:type="dxa"/>
            <w:hideMark/>
          </w:tcPr>
          <w:p w:rsidR="006B2ECD" w:rsidRPr="006B2ECD" w:rsidRDefault="006B2ECD" w:rsidP="006B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6B2ECD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Địa điểm mở thầu</w:t>
            </w:r>
          </w:p>
        </w:tc>
        <w:tc>
          <w:tcPr>
            <w:tcW w:w="5654" w:type="dxa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6B2ECD" w:rsidRPr="006B2ECD" w:rsidRDefault="006B2ECD" w:rsidP="006B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6B2ECD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https://muasamcong.mpi.gov.vn</w:t>
            </w:r>
          </w:p>
        </w:tc>
      </w:tr>
      <w:tr w:rsidR="006B2ECD" w:rsidRPr="006B2ECD" w:rsidTr="006B2ECD">
        <w:tc>
          <w:tcPr>
            <w:tcW w:w="4426" w:type="dxa"/>
            <w:hideMark/>
          </w:tcPr>
          <w:p w:rsidR="006B2ECD" w:rsidRPr="006B2ECD" w:rsidRDefault="006B2ECD" w:rsidP="006B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6B2ECD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Hiệu lực E-HSDT</w:t>
            </w:r>
          </w:p>
        </w:tc>
        <w:tc>
          <w:tcPr>
            <w:tcW w:w="5654" w:type="dxa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6B2ECD" w:rsidRPr="006B2ECD" w:rsidRDefault="006B2ECD" w:rsidP="006B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6B2ECD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150 Ngày</w:t>
            </w:r>
          </w:p>
        </w:tc>
      </w:tr>
      <w:tr w:rsidR="006B2ECD" w:rsidRPr="006B2ECD" w:rsidTr="006B2ECD">
        <w:tc>
          <w:tcPr>
            <w:tcW w:w="4426" w:type="dxa"/>
            <w:hideMark/>
          </w:tcPr>
          <w:p w:rsidR="006B2ECD" w:rsidRPr="006B2ECD" w:rsidRDefault="006B2ECD" w:rsidP="006B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6B2ECD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Số tiền đảm bảo dự thầu</w:t>
            </w:r>
          </w:p>
        </w:tc>
        <w:tc>
          <w:tcPr>
            <w:tcW w:w="5654" w:type="dxa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6B2ECD" w:rsidRPr="006B2ECD" w:rsidRDefault="006B2ECD" w:rsidP="006B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6B2ECD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155.916.000 VND</w:t>
            </w:r>
          </w:p>
        </w:tc>
      </w:tr>
      <w:tr w:rsidR="006B2ECD" w:rsidRPr="006B2ECD" w:rsidTr="006B2ECD">
        <w:tc>
          <w:tcPr>
            <w:tcW w:w="4426" w:type="dxa"/>
            <w:hideMark/>
          </w:tcPr>
          <w:p w:rsidR="006B2ECD" w:rsidRPr="006B2ECD" w:rsidRDefault="006B2ECD" w:rsidP="006B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6B2ECD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Hình thức đảm bảo dự thầu</w:t>
            </w:r>
          </w:p>
        </w:tc>
        <w:tc>
          <w:tcPr>
            <w:tcW w:w="5654" w:type="dxa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6B2ECD" w:rsidRPr="006B2ECD" w:rsidRDefault="006B2ECD" w:rsidP="006B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6B2ECD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Thư bảo lãnh</w:t>
            </w:r>
          </w:p>
        </w:tc>
      </w:tr>
    </w:tbl>
    <w:p w:rsidR="006B2ECD" w:rsidRPr="006B2ECD" w:rsidRDefault="006B2ECD" w:rsidP="006B2ECD">
      <w:pPr>
        <w:shd w:val="clear" w:color="auto" w:fill="D9D9D9"/>
        <w:spacing w:after="120" w:line="330" w:lineRule="atLeast"/>
        <w:outlineLvl w:val="3"/>
        <w:rPr>
          <w:rFonts w:ascii="Arial" w:eastAsia="Times New Roman" w:hAnsi="Arial" w:cs="Arial"/>
          <w:b/>
          <w:bCs/>
          <w:color w:val="262626"/>
          <w:sz w:val="21"/>
          <w:szCs w:val="21"/>
        </w:rPr>
      </w:pPr>
      <w:r w:rsidRPr="006B2ECD">
        <w:rPr>
          <w:rFonts w:ascii="Arial" w:eastAsia="Times New Roman" w:hAnsi="Arial" w:cs="Arial"/>
          <w:b/>
          <w:bCs/>
          <w:color w:val="262626"/>
          <w:sz w:val="21"/>
          <w:szCs w:val="21"/>
        </w:rPr>
        <w:t>Quyết định phê duyệt</w:t>
      </w:r>
    </w:p>
    <w:tbl>
      <w:tblPr>
        <w:tblW w:w="10080" w:type="dxa"/>
        <w:tblBorders>
          <w:top w:val="single" w:sz="6" w:space="0" w:color="E8E8E8"/>
          <w:left w:val="single" w:sz="6" w:space="0" w:color="E8E8E8"/>
          <w:bottom w:val="single" w:sz="6" w:space="0" w:color="E8E8E8"/>
          <w:right w:val="single" w:sz="6" w:space="0" w:color="E8E8E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1"/>
        <w:gridCol w:w="4970"/>
        <w:gridCol w:w="1596"/>
        <w:gridCol w:w="1863"/>
      </w:tblGrid>
      <w:tr w:rsidR="006B2ECD" w:rsidRPr="006B2ECD" w:rsidTr="006B2ECD">
        <w:trPr>
          <w:trHeight w:val="540"/>
          <w:tblHeader/>
        </w:trPr>
        <w:tc>
          <w:tcPr>
            <w:tcW w:w="2084" w:type="dxa"/>
            <w:vAlign w:val="bottom"/>
            <w:hideMark/>
          </w:tcPr>
          <w:p w:rsidR="006B2ECD" w:rsidRPr="006B2ECD" w:rsidRDefault="006B2ECD" w:rsidP="006B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F50"/>
                <w:sz w:val="24"/>
                <w:szCs w:val="24"/>
              </w:rPr>
            </w:pPr>
            <w:r w:rsidRPr="006B2ECD">
              <w:rPr>
                <w:rFonts w:ascii="Times New Roman" w:eastAsia="Times New Roman" w:hAnsi="Times New Roman" w:cs="Times New Roman"/>
                <w:color w:val="373F50"/>
                <w:sz w:val="24"/>
                <w:szCs w:val="24"/>
              </w:rPr>
              <w:t>Số quyết định</w:t>
            </w:r>
          </w:p>
        </w:tc>
        <w:tc>
          <w:tcPr>
            <w:tcW w:w="3815" w:type="dxa"/>
            <w:vAlign w:val="bottom"/>
            <w:hideMark/>
          </w:tcPr>
          <w:p w:rsidR="006B2ECD" w:rsidRPr="006B2ECD" w:rsidRDefault="006B2ECD" w:rsidP="006B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F50"/>
                <w:sz w:val="24"/>
                <w:szCs w:val="24"/>
              </w:rPr>
            </w:pPr>
            <w:r w:rsidRPr="006B2ECD">
              <w:rPr>
                <w:rFonts w:ascii="Times New Roman" w:eastAsia="Times New Roman" w:hAnsi="Times New Roman" w:cs="Times New Roman"/>
                <w:color w:val="373F50"/>
                <w:sz w:val="24"/>
                <w:szCs w:val="24"/>
              </w:rPr>
              <w:t>Cơ quan ra quyết định</w:t>
            </w:r>
          </w:p>
        </w:tc>
        <w:tc>
          <w:tcPr>
            <w:tcW w:w="2042" w:type="dxa"/>
            <w:vAlign w:val="bottom"/>
            <w:hideMark/>
          </w:tcPr>
          <w:p w:rsidR="006B2ECD" w:rsidRPr="006B2ECD" w:rsidRDefault="006B2ECD" w:rsidP="006B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F50"/>
                <w:sz w:val="24"/>
                <w:szCs w:val="24"/>
              </w:rPr>
            </w:pPr>
            <w:r w:rsidRPr="006B2ECD">
              <w:rPr>
                <w:rFonts w:ascii="Times New Roman" w:eastAsia="Times New Roman" w:hAnsi="Times New Roman" w:cs="Times New Roman"/>
                <w:color w:val="373F50"/>
                <w:sz w:val="24"/>
                <w:szCs w:val="24"/>
              </w:rPr>
              <w:t>Ngày quyết định</w:t>
            </w:r>
          </w:p>
        </w:tc>
        <w:tc>
          <w:tcPr>
            <w:tcW w:w="2139" w:type="dxa"/>
            <w:vAlign w:val="bottom"/>
            <w:hideMark/>
          </w:tcPr>
          <w:p w:rsidR="006B2ECD" w:rsidRPr="006B2ECD" w:rsidRDefault="006B2ECD" w:rsidP="006B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F50"/>
                <w:sz w:val="24"/>
                <w:szCs w:val="24"/>
              </w:rPr>
            </w:pPr>
            <w:r w:rsidRPr="006B2ECD">
              <w:rPr>
                <w:rFonts w:ascii="Times New Roman" w:eastAsia="Times New Roman" w:hAnsi="Times New Roman" w:cs="Times New Roman"/>
                <w:color w:val="373F50"/>
                <w:sz w:val="24"/>
                <w:szCs w:val="24"/>
              </w:rPr>
              <w:t>File đính kèm</w:t>
            </w:r>
          </w:p>
        </w:tc>
      </w:tr>
      <w:tr w:rsidR="006B2ECD" w:rsidRPr="006B2ECD" w:rsidTr="006B2ECD">
        <w:tc>
          <w:tcPr>
            <w:tcW w:w="0" w:type="auto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6B2ECD" w:rsidRPr="006B2ECD" w:rsidRDefault="006B2ECD" w:rsidP="006B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6B2ECD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534/QĐ-</w:t>
            </w:r>
            <w:r w:rsidRPr="006B2ECD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lastRenderedPageBreak/>
              <w:t>BQLDDCN</w:t>
            </w:r>
          </w:p>
        </w:tc>
        <w:tc>
          <w:tcPr>
            <w:tcW w:w="0" w:type="auto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6B2ECD" w:rsidRPr="006B2ECD" w:rsidRDefault="006B2ECD" w:rsidP="006B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6B2ECD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lastRenderedPageBreak/>
              <w:t xml:space="preserve">Ban Quản lý dự án đầu tư xây dựng các công trình </w:t>
            </w:r>
            <w:r w:rsidRPr="006B2ECD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lastRenderedPageBreak/>
              <w:t>dân dụng và công nghiệp tỉnh Quảng Ngãi</w:t>
            </w:r>
          </w:p>
        </w:tc>
        <w:tc>
          <w:tcPr>
            <w:tcW w:w="0" w:type="auto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6B2ECD" w:rsidRPr="006B2ECD" w:rsidRDefault="006B2ECD" w:rsidP="006B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6B2ECD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lastRenderedPageBreak/>
              <w:t>06/12/2022</w:t>
            </w:r>
          </w:p>
        </w:tc>
        <w:tc>
          <w:tcPr>
            <w:tcW w:w="2139" w:type="dxa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6B2ECD" w:rsidRPr="006B2ECD" w:rsidRDefault="006B2ECD" w:rsidP="006B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6B2ECD">
              <w:rPr>
                <w:rFonts w:ascii="Times New Roman" w:eastAsia="Times New Roman" w:hAnsi="Times New Roman" w:cs="Times New Roman"/>
                <w:color w:val="2BBDEE"/>
                <w:sz w:val="24"/>
                <w:szCs w:val="24"/>
              </w:rPr>
              <w:t xml:space="preserve">QĐ 534 - </w:t>
            </w:r>
            <w:r w:rsidRPr="006B2ECD">
              <w:rPr>
                <w:rFonts w:ascii="Times New Roman" w:eastAsia="Times New Roman" w:hAnsi="Times New Roman" w:cs="Times New Roman"/>
                <w:color w:val="2BBDEE"/>
                <w:sz w:val="24"/>
                <w:szCs w:val="24"/>
              </w:rPr>
              <w:lastRenderedPageBreak/>
              <w:t>BQLDDCN.pdf</w:t>
            </w:r>
          </w:p>
        </w:tc>
      </w:tr>
    </w:tbl>
    <w:p w:rsidR="0031057D" w:rsidRDefault="0031057D"/>
    <w:sectPr w:rsidR="0031057D" w:rsidSect="006B2ECD">
      <w:pgSz w:w="12240" w:h="15840"/>
      <w:pgMar w:top="709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ECD"/>
    <w:rsid w:val="0031057D"/>
    <w:rsid w:val="006B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6B2EC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B2EC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6B2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-1">
    <w:name w:val="p-1"/>
    <w:basedOn w:val="DefaultParagraphFont"/>
    <w:rsid w:val="006B2E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6B2EC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B2EC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6B2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-1">
    <w:name w:val="p-1"/>
    <w:basedOn w:val="DefaultParagraphFont"/>
    <w:rsid w:val="006B2E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8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2022-12-06T07:20:00Z</dcterms:created>
  <dcterms:modified xsi:type="dcterms:W3CDTF">2022-12-06T07:21:00Z</dcterms:modified>
</cp:coreProperties>
</file>